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C4CE" w14:textId="5C1A1DB4" w:rsidR="00417E32" w:rsidRPr="00DA363D" w:rsidRDefault="00417E32" w:rsidP="00417E32">
      <w:pPr>
        <w:spacing w:line="360" w:lineRule="auto"/>
        <w:jc w:val="both"/>
        <w:rPr>
          <w:b/>
          <w:bCs/>
        </w:rPr>
      </w:pPr>
      <w:r w:rsidRPr="00700DE6">
        <w:rPr>
          <w:b/>
          <w:bCs/>
        </w:rPr>
        <w:t xml:space="preserve">Table </w:t>
      </w:r>
      <w:r>
        <w:rPr>
          <w:b/>
          <w:bCs/>
        </w:rPr>
        <w:t xml:space="preserve">1 </w:t>
      </w:r>
      <w:r w:rsidRPr="00DA363D">
        <w:rPr>
          <w:b/>
          <w:bCs/>
        </w:rPr>
        <w:t xml:space="preserve">Summary of inductive thematic data analysis of challenges faced by nurse educators to promote acquisition of clinical reasoning skills by undergraduate nursing students. </w:t>
      </w:r>
    </w:p>
    <w:tbl>
      <w:tblPr>
        <w:tblStyle w:val="TableGrid"/>
        <w:tblW w:w="9356" w:type="dxa"/>
        <w:tblInd w:w="-289" w:type="dxa"/>
        <w:tblLook w:val="04A0" w:firstRow="1" w:lastRow="0" w:firstColumn="1" w:lastColumn="0" w:noHBand="0" w:noVBand="1"/>
      </w:tblPr>
      <w:tblGrid>
        <w:gridCol w:w="2411"/>
        <w:gridCol w:w="3543"/>
        <w:gridCol w:w="3402"/>
      </w:tblGrid>
      <w:tr w:rsidR="00417E32" w:rsidRPr="00700DE6" w14:paraId="6E7FF68D" w14:textId="77777777" w:rsidTr="00FE6426">
        <w:tc>
          <w:tcPr>
            <w:tcW w:w="2411" w:type="dxa"/>
          </w:tcPr>
          <w:p w14:paraId="7C89E82D" w14:textId="77777777" w:rsidR="00417E32" w:rsidRPr="00893D02" w:rsidRDefault="00417E32" w:rsidP="00FE6426">
            <w:pPr>
              <w:jc w:val="both"/>
              <w:rPr>
                <w:b/>
                <w:bCs/>
              </w:rPr>
            </w:pPr>
            <w:r w:rsidRPr="00893D02">
              <w:rPr>
                <w:b/>
                <w:bCs/>
              </w:rPr>
              <w:t xml:space="preserve">Themes  </w:t>
            </w:r>
          </w:p>
        </w:tc>
        <w:tc>
          <w:tcPr>
            <w:tcW w:w="3543" w:type="dxa"/>
          </w:tcPr>
          <w:p w14:paraId="519D0247" w14:textId="77777777" w:rsidR="00417E32" w:rsidRPr="00893D02" w:rsidRDefault="00417E32" w:rsidP="00FE6426">
            <w:pPr>
              <w:jc w:val="both"/>
              <w:rPr>
                <w:b/>
                <w:bCs/>
              </w:rPr>
            </w:pPr>
            <w:r w:rsidRPr="00893D02">
              <w:rPr>
                <w:b/>
                <w:bCs/>
              </w:rPr>
              <w:t xml:space="preserve">Subthemes </w:t>
            </w:r>
          </w:p>
        </w:tc>
        <w:tc>
          <w:tcPr>
            <w:tcW w:w="3402" w:type="dxa"/>
          </w:tcPr>
          <w:p w14:paraId="0F6D486B" w14:textId="77777777" w:rsidR="00417E32" w:rsidRPr="00893D02" w:rsidRDefault="00417E32" w:rsidP="00FE6426">
            <w:pPr>
              <w:jc w:val="both"/>
              <w:rPr>
                <w:b/>
                <w:bCs/>
              </w:rPr>
            </w:pPr>
            <w:r>
              <w:rPr>
                <w:b/>
                <w:bCs/>
              </w:rPr>
              <w:t xml:space="preserve">Relevant quotes </w:t>
            </w:r>
          </w:p>
        </w:tc>
      </w:tr>
      <w:tr w:rsidR="00417E32" w:rsidRPr="00700DE6" w14:paraId="37D7237E" w14:textId="77777777" w:rsidTr="00FE6426">
        <w:tc>
          <w:tcPr>
            <w:tcW w:w="2411" w:type="dxa"/>
          </w:tcPr>
          <w:p w14:paraId="3E227C94" w14:textId="77777777" w:rsidR="00417E32" w:rsidRPr="00700DE6" w:rsidRDefault="00417E32" w:rsidP="00FE6426">
            <w:pPr>
              <w:jc w:val="both"/>
            </w:pPr>
            <w:r w:rsidRPr="00700DE6">
              <w:t xml:space="preserve">Clinical environment </w:t>
            </w:r>
          </w:p>
        </w:tc>
        <w:tc>
          <w:tcPr>
            <w:tcW w:w="3543" w:type="dxa"/>
          </w:tcPr>
          <w:p w14:paraId="4C120F42" w14:textId="77777777" w:rsidR="00417E32" w:rsidRDefault="00417E32" w:rsidP="00417E32">
            <w:pPr>
              <w:pStyle w:val="ListParagraph"/>
              <w:numPr>
                <w:ilvl w:val="0"/>
                <w:numId w:val="1"/>
              </w:numPr>
              <w:jc w:val="both"/>
              <w:rPr>
                <w:rFonts w:ascii="Times New Roman" w:hAnsi="Times New Roman" w:cs="Times New Roman"/>
              </w:rPr>
            </w:pPr>
            <w:r>
              <w:rPr>
                <w:rFonts w:ascii="Times New Roman" w:hAnsi="Times New Roman" w:cs="Times New Roman"/>
              </w:rPr>
              <w:t xml:space="preserve">lack of </w:t>
            </w:r>
            <w:r w:rsidRPr="00893D02">
              <w:rPr>
                <w:rFonts w:ascii="Times New Roman" w:hAnsi="Times New Roman" w:cs="Times New Roman"/>
              </w:rPr>
              <w:t xml:space="preserve">interest </w:t>
            </w:r>
            <w:r>
              <w:rPr>
                <w:rFonts w:ascii="Times New Roman" w:hAnsi="Times New Roman" w:cs="Times New Roman"/>
              </w:rPr>
              <w:t>in</w:t>
            </w:r>
            <w:r w:rsidRPr="00893D02">
              <w:rPr>
                <w:rFonts w:ascii="Times New Roman" w:hAnsi="Times New Roman" w:cs="Times New Roman"/>
              </w:rPr>
              <w:t xml:space="preserve"> learn</w:t>
            </w:r>
            <w:r>
              <w:rPr>
                <w:rFonts w:ascii="Times New Roman" w:hAnsi="Times New Roman" w:cs="Times New Roman"/>
              </w:rPr>
              <w:t>ing by u</w:t>
            </w:r>
            <w:r w:rsidRPr="00893D02">
              <w:rPr>
                <w:rFonts w:ascii="Times New Roman" w:hAnsi="Times New Roman" w:cs="Times New Roman"/>
              </w:rPr>
              <w:t>ndergraduate nursing students.</w:t>
            </w:r>
          </w:p>
          <w:p w14:paraId="6BE03A7B" w14:textId="77777777" w:rsidR="00417E32" w:rsidRPr="00893D02" w:rsidRDefault="00417E32" w:rsidP="00FE6426">
            <w:pPr>
              <w:pStyle w:val="ListParagraph"/>
              <w:ind w:left="501"/>
              <w:jc w:val="both"/>
              <w:rPr>
                <w:rFonts w:ascii="Times New Roman" w:hAnsi="Times New Roman" w:cs="Times New Roman"/>
              </w:rPr>
            </w:pPr>
          </w:p>
          <w:p w14:paraId="143062EB" w14:textId="77777777" w:rsidR="00417E32" w:rsidRPr="0069547C" w:rsidRDefault="00417E32" w:rsidP="00FE6426">
            <w:pPr>
              <w:pStyle w:val="ListParagraph"/>
              <w:rPr>
                <w:rFonts w:ascii="Times New Roman" w:hAnsi="Times New Roman" w:cs="Times New Roman"/>
              </w:rPr>
            </w:pPr>
          </w:p>
          <w:p w14:paraId="1F4F89F2" w14:textId="77777777" w:rsidR="00417E32" w:rsidRDefault="00417E32" w:rsidP="00FE6426">
            <w:pPr>
              <w:pStyle w:val="ListParagraph"/>
              <w:ind w:left="501"/>
              <w:jc w:val="both"/>
              <w:rPr>
                <w:rFonts w:ascii="Times New Roman" w:hAnsi="Times New Roman" w:cs="Times New Roman"/>
              </w:rPr>
            </w:pPr>
          </w:p>
          <w:p w14:paraId="496BC1B6" w14:textId="77777777" w:rsidR="00417E32" w:rsidRDefault="00417E32" w:rsidP="00FE6426">
            <w:pPr>
              <w:pStyle w:val="ListParagraph"/>
              <w:ind w:left="501"/>
              <w:jc w:val="both"/>
              <w:rPr>
                <w:rFonts w:ascii="Times New Roman" w:hAnsi="Times New Roman" w:cs="Times New Roman"/>
              </w:rPr>
            </w:pPr>
          </w:p>
          <w:p w14:paraId="45F330D1" w14:textId="77777777" w:rsidR="00417E32" w:rsidRDefault="00417E32" w:rsidP="00FE6426">
            <w:pPr>
              <w:pStyle w:val="ListParagraph"/>
              <w:ind w:left="501"/>
              <w:jc w:val="both"/>
              <w:rPr>
                <w:rFonts w:ascii="Times New Roman" w:hAnsi="Times New Roman" w:cs="Times New Roman"/>
              </w:rPr>
            </w:pPr>
          </w:p>
          <w:p w14:paraId="1DA4A9A1" w14:textId="77777777" w:rsidR="00417E32" w:rsidRDefault="00417E32" w:rsidP="00FE6426">
            <w:pPr>
              <w:pStyle w:val="ListParagraph"/>
              <w:ind w:left="501"/>
              <w:jc w:val="both"/>
              <w:rPr>
                <w:rFonts w:ascii="Times New Roman" w:hAnsi="Times New Roman" w:cs="Times New Roman"/>
              </w:rPr>
            </w:pPr>
          </w:p>
          <w:p w14:paraId="510C47F3" w14:textId="77777777" w:rsidR="00417E32" w:rsidRPr="00893D02" w:rsidRDefault="00417E32" w:rsidP="00FE6426">
            <w:pPr>
              <w:pStyle w:val="ListParagraph"/>
              <w:ind w:left="501"/>
              <w:jc w:val="both"/>
              <w:rPr>
                <w:rFonts w:ascii="Times New Roman" w:hAnsi="Times New Roman" w:cs="Times New Roman"/>
              </w:rPr>
            </w:pPr>
          </w:p>
          <w:p w14:paraId="5F311389" w14:textId="77777777" w:rsidR="00417E32" w:rsidRDefault="00417E32" w:rsidP="00417E32">
            <w:pPr>
              <w:pStyle w:val="ListParagraph"/>
              <w:numPr>
                <w:ilvl w:val="0"/>
                <w:numId w:val="1"/>
              </w:numPr>
              <w:jc w:val="both"/>
              <w:rPr>
                <w:rFonts w:ascii="Times New Roman" w:hAnsi="Times New Roman" w:cs="Times New Roman"/>
              </w:rPr>
            </w:pPr>
            <w:r w:rsidRPr="00893D02">
              <w:rPr>
                <w:rFonts w:ascii="Times New Roman" w:hAnsi="Times New Roman" w:cs="Times New Roman"/>
              </w:rPr>
              <w:t>Lack of</w:t>
            </w:r>
            <w:r>
              <w:rPr>
                <w:rFonts w:ascii="Times New Roman" w:hAnsi="Times New Roman" w:cs="Times New Roman"/>
              </w:rPr>
              <w:t xml:space="preserve"> human resource</w:t>
            </w:r>
          </w:p>
          <w:p w14:paraId="78C75BF0" w14:textId="77777777" w:rsidR="00417E32" w:rsidRDefault="00417E32" w:rsidP="00FE6426">
            <w:pPr>
              <w:pStyle w:val="ListParagraph"/>
              <w:ind w:left="501"/>
              <w:jc w:val="both"/>
              <w:rPr>
                <w:rFonts w:ascii="Times New Roman" w:hAnsi="Times New Roman" w:cs="Times New Roman"/>
              </w:rPr>
            </w:pPr>
          </w:p>
          <w:p w14:paraId="131EF8FB" w14:textId="77777777" w:rsidR="00417E32" w:rsidRDefault="00417E32" w:rsidP="00FE6426">
            <w:pPr>
              <w:pStyle w:val="ListParagraph"/>
              <w:ind w:left="501"/>
              <w:jc w:val="both"/>
              <w:rPr>
                <w:rFonts w:ascii="Times New Roman" w:hAnsi="Times New Roman" w:cs="Times New Roman"/>
              </w:rPr>
            </w:pPr>
          </w:p>
          <w:p w14:paraId="26427327" w14:textId="77777777" w:rsidR="00417E32" w:rsidRDefault="00417E32" w:rsidP="00FE6426">
            <w:pPr>
              <w:pStyle w:val="ListParagraph"/>
              <w:ind w:left="501"/>
              <w:jc w:val="both"/>
              <w:rPr>
                <w:rFonts w:ascii="Times New Roman" w:hAnsi="Times New Roman" w:cs="Times New Roman"/>
              </w:rPr>
            </w:pPr>
          </w:p>
          <w:p w14:paraId="5E485AF6" w14:textId="77777777" w:rsidR="00417E32" w:rsidRDefault="00417E32" w:rsidP="00FE6426">
            <w:pPr>
              <w:pStyle w:val="ListParagraph"/>
              <w:ind w:left="501"/>
              <w:jc w:val="both"/>
              <w:rPr>
                <w:rFonts w:ascii="Times New Roman" w:hAnsi="Times New Roman" w:cs="Times New Roman"/>
              </w:rPr>
            </w:pPr>
          </w:p>
          <w:p w14:paraId="18D66743" w14:textId="77777777" w:rsidR="00417E32" w:rsidRDefault="00417E32" w:rsidP="00FE6426">
            <w:pPr>
              <w:pStyle w:val="ListParagraph"/>
              <w:ind w:left="501"/>
              <w:jc w:val="both"/>
              <w:rPr>
                <w:rFonts w:ascii="Times New Roman" w:hAnsi="Times New Roman" w:cs="Times New Roman"/>
              </w:rPr>
            </w:pPr>
          </w:p>
          <w:p w14:paraId="74442B49" w14:textId="77777777" w:rsidR="00417E32" w:rsidRDefault="00417E32" w:rsidP="00FE6426">
            <w:pPr>
              <w:pStyle w:val="ListParagraph"/>
              <w:ind w:left="501"/>
              <w:jc w:val="both"/>
              <w:rPr>
                <w:rFonts w:ascii="Times New Roman" w:hAnsi="Times New Roman" w:cs="Times New Roman"/>
              </w:rPr>
            </w:pPr>
          </w:p>
          <w:p w14:paraId="763D8754" w14:textId="77777777" w:rsidR="00417E32" w:rsidRDefault="00417E32" w:rsidP="00FE6426">
            <w:pPr>
              <w:pStyle w:val="ListParagraph"/>
              <w:ind w:left="501"/>
              <w:jc w:val="both"/>
              <w:rPr>
                <w:rFonts w:ascii="Times New Roman" w:hAnsi="Times New Roman" w:cs="Times New Roman"/>
              </w:rPr>
            </w:pPr>
          </w:p>
          <w:p w14:paraId="317D8C71" w14:textId="77777777" w:rsidR="00417E32" w:rsidRDefault="00417E32" w:rsidP="00417E32">
            <w:pPr>
              <w:pStyle w:val="ListParagraph"/>
              <w:numPr>
                <w:ilvl w:val="0"/>
                <w:numId w:val="1"/>
              </w:numPr>
              <w:jc w:val="both"/>
              <w:rPr>
                <w:rFonts w:ascii="Times New Roman" w:hAnsi="Times New Roman" w:cs="Times New Roman"/>
              </w:rPr>
            </w:pPr>
            <w:r>
              <w:rPr>
                <w:rFonts w:ascii="Times New Roman" w:hAnsi="Times New Roman" w:cs="Times New Roman"/>
              </w:rPr>
              <w:t xml:space="preserve">Shortage </w:t>
            </w:r>
            <w:r w:rsidRPr="00893D02">
              <w:rPr>
                <w:rFonts w:ascii="Times New Roman" w:hAnsi="Times New Roman" w:cs="Times New Roman"/>
              </w:rPr>
              <w:t>of resources in the clinical area</w:t>
            </w:r>
          </w:p>
          <w:p w14:paraId="38818652" w14:textId="77777777" w:rsidR="00417E32" w:rsidRPr="00893D02" w:rsidRDefault="00417E32" w:rsidP="00FE6426">
            <w:pPr>
              <w:pStyle w:val="ListParagraph"/>
              <w:ind w:left="501"/>
              <w:jc w:val="both"/>
              <w:rPr>
                <w:rFonts w:ascii="Times New Roman" w:hAnsi="Times New Roman" w:cs="Times New Roman"/>
              </w:rPr>
            </w:pPr>
          </w:p>
        </w:tc>
        <w:tc>
          <w:tcPr>
            <w:tcW w:w="3402" w:type="dxa"/>
          </w:tcPr>
          <w:p w14:paraId="5C0AC543" w14:textId="77777777" w:rsidR="00417E32" w:rsidRPr="0069547C" w:rsidRDefault="00417E32" w:rsidP="00417E32">
            <w:pPr>
              <w:pStyle w:val="ListParagraph"/>
              <w:numPr>
                <w:ilvl w:val="0"/>
                <w:numId w:val="1"/>
              </w:numPr>
              <w:jc w:val="both"/>
              <w:rPr>
                <w:rFonts w:ascii="Times New Roman" w:hAnsi="Times New Roman" w:cs="Times New Roman"/>
                <w:b/>
                <w:bCs/>
              </w:rPr>
            </w:pPr>
            <w:r w:rsidRPr="0069547C">
              <w:rPr>
                <w:rFonts w:ascii="Times New Roman" w:hAnsi="Times New Roman" w:cs="Times New Roman"/>
                <w:i/>
                <w:iCs/>
              </w:rPr>
              <w:t xml:space="preserve">‘Individual interest of undergraduate nursing students’ varies’ some are not mature to handle situations’ </w:t>
            </w:r>
            <w:r w:rsidRPr="0069547C">
              <w:rPr>
                <w:rFonts w:ascii="Times New Roman" w:hAnsi="Times New Roman" w:cs="Times New Roman"/>
                <w:b/>
                <w:bCs/>
                <w:i/>
                <w:iCs/>
              </w:rPr>
              <w:t>p2.</w:t>
            </w:r>
          </w:p>
          <w:p w14:paraId="243E9480" w14:textId="77777777" w:rsidR="00417E32" w:rsidRPr="0069547C" w:rsidRDefault="00417E32" w:rsidP="00417E32">
            <w:pPr>
              <w:pStyle w:val="ListParagraph"/>
              <w:numPr>
                <w:ilvl w:val="0"/>
                <w:numId w:val="1"/>
              </w:numPr>
              <w:jc w:val="both"/>
              <w:rPr>
                <w:rFonts w:ascii="Times New Roman" w:hAnsi="Times New Roman" w:cs="Times New Roman"/>
              </w:rPr>
            </w:pPr>
            <w:r w:rsidRPr="0069547C">
              <w:rPr>
                <w:rFonts w:ascii="Times New Roman" w:hAnsi="Times New Roman" w:cs="Times New Roman"/>
                <w:i/>
                <w:iCs/>
              </w:rPr>
              <w:t>‘Some students are lazy and don’t like tasks that require them to think critically</w:t>
            </w:r>
            <w:r w:rsidRPr="0069547C">
              <w:rPr>
                <w:rFonts w:ascii="Times New Roman" w:hAnsi="Times New Roman" w:cs="Times New Roman"/>
              </w:rPr>
              <w:t>’.</w:t>
            </w:r>
            <w:r w:rsidRPr="0069547C">
              <w:rPr>
                <w:rFonts w:ascii="Times New Roman" w:hAnsi="Times New Roman" w:cs="Times New Roman"/>
                <w:b/>
                <w:bCs/>
              </w:rPr>
              <w:t xml:space="preserve"> p2.</w:t>
            </w:r>
          </w:p>
          <w:p w14:paraId="0FD3C154" w14:textId="77777777" w:rsidR="00417E32" w:rsidRPr="00C90A2B" w:rsidRDefault="00417E32" w:rsidP="00417E32">
            <w:pPr>
              <w:pStyle w:val="ListParagraph"/>
              <w:numPr>
                <w:ilvl w:val="0"/>
                <w:numId w:val="1"/>
              </w:numPr>
              <w:jc w:val="both"/>
              <w:rPr>
                <w:rFonts w:ascii="Times New Roman" w:hAnsi="Times New Roman" w:cs="Times New Roman"/>
              </w:rPr>
            </w:pPr>
            <w:r w:rsidRPr="0069547C">
              <w:rPr>
                <w:rFonts w:ascii="Times New Roman" w:hAnsi="Times New Roman" w:cs="Times New Roman"/>
              </w:rPr>
              <w:t>‘</w:t>
            </w:r>
            <w:r w:rsidRPr="0069547C">
              <w:rPr>
                <w:rFonts w:ascii="Times New Roman" w:hAnsi="Times New Roman" w:cs="Times New Roman"/>
                <w:i/>
                <w:iCs/>
              </w:rPr>
              <w:t>Students are left alone without being accompanied by neither the nurse educators nor the clinical nurses</w:t>
            </w:r>
            <w:r w:rsidRPr="0069547C">
              <w:rPr>
                <w:rFonts w:ascii="Times New Roman" w:hAnsi="Times New Roman" w:cs="Times New Roman"/>
              </w:rPr>
              <w:t xml:space="preserve">. </w:t>
            </w:r>
            <w:r w:rsidRPr="0069547C">
              <w:rPr>
                <w:rFonts w:ascii="Times New Roman" w:hAnsi="Times New Roman" w:cs="Times New Roman"/>
                <w:i/>
                <w:iCs/>
              </w:rPr>
              <w:t>So, when undergraduate nursing students are left alone who is going to impart the clinical reasoning skills</w:t>
            </w:r>
            <w:r w:rsidRPr="0069547C">
              <w:rPr>
                <w:rFonts w:ascii="Times New Roman" w:hAnsi="Times New Roman" w:cs="Times New Roman"/>
              </w:rPr>
              <w:t>?</w:t>
            </w:r>
            <w:r w:rsidRPr="0069547C">
              <w:rPr>
                <w:rFonts w:ascii="Times New Roman" w:hAnsi="Times New Roman" w:cs="Times New Roman"/>
                <w:b/>
                <w:bCs/>
              </w:rPr>
              <w:t xml:space="preserve"> P4</w:t>
            </w:r>
            <w:r>
              <w:rPr>
                <w:rFonts w:ascii="Times New Roman" w:hAnsi="Times New Roman" w:cs="Times New Roman"/>
                <w:b/>
                <w:bCs/>
              </w:rPr>
              <w:t>.</w:t>
            </w:r>
          </w:p>
          <w:p w14:paraId="49AC6A4A" w14:textId="77777777" w:rsidR="00417E32" w:rsidRPr="00C90A2B" w:rsidRDefault="00417E32" w:rsidP="00417E32">
            <w:pPr>
              <w:pStyle w:val="ListParagraph"/>
              <w:numPr>
                <w:ilvl w:val="0"/>
                <w:numId w:val="1"/>
              </w:numPr>
              <w:jc w:val="both"/>
              <w:rPr>
                <w:rFonts w:ascii="Times New Roman" w:hAnsi="Times New Roman" w:cs="Times New Roman"/>
              </w:rPr>
            </w:pPr>
            <w:r w:rsidRPr="00C90A2B">
              <w:rPr>
                <w:rFonts w:ascii="Times New Roman" w:hAnsi="Times New Roman" w:cs="Times New Roman"/>
                <w:i/>
                <w:iCs/>
              </w:rPr>
              <w:t>You are drawn back when there are no resources, as such you tend to improvise. So, one would ask, will this improvision promote clinical reasoning skills when the undergraduate nursing</w:t>
            </w:r>
            <w:r w:rsidRPr="00C90A2B">
              <w:rPr>
                <w:i/>
                <w:iCs/>
              </w:rPr>
              <w:t xml:space="preserve"> </w:t>
            </w:r>
            <w:r w:rsidRPr="00C90A2B">
              <w:rPr>
                <w:rFonts w:ascii="Times New Roman" w:hAnsi="Times New Roman" w:cs="Times New Roman"/>
                <w:i/>
                <w:iCs/>
              </w:rPr>
              <w:t xml:space="preserve">students are not taught the ideal?’. </w:t>
            </w:r>
            <w:r w:rsidRPr="00C90A2B">
              <w:rPr>
                <w:rFonts w:ascii="Times New Roman" w:hAnsi="Times New Roman" w:cs="Times New Roman"/>
              </w:rPr>
              <w:t xml:space="preserve">She further concluded by saying, </w:t>
            </w:r>
            <w:r w:rsidRPr="00C90A2B">
              <w:rPr>
                <w:rFonts w:ascii="Times New Roman" w:hAnsi="Times New Roman" w:cs="Times New Roman"/>
                <w:i/>
                <w:iCs/>
              </w:rPr>
              <w:t xml:space="preserve">‘yes this might promote clinical reasoning as students need to think what to do. But the result is compromising the quality of care. </w:t>
            </w:r>
            <w:r w:rsidRPr="00C90A2B">
              <w:rPr>
                <w:rFonts w:ascii="Times New Roman" w:hAnsi="Times New Roman" w:cs="Times New Roman"/>
                <w:b/>
                <w:bCs/>
              </w:rPr>
              <w:t>p1</w:t>
            </w:r>
            <w:r w:rsidRPr="00C90A2B">
              <w:rPr>
                <w:rFonts w:ascii="Times New Roman" w:hAnsi="Times New Roman" w:cs="Times New Roman"/>
                <w:i/>
                <w:iCs/>
              </w:rPr>
              <w:t>.</w:t>
            </w:r>
            <w:r w:rsidRPr="00C90A2B">
              <w:rPr>
                <w:rFonts w:ascii="Times New Roman" w:hAnsi="Times New Roman" w:cs="Times New Roman"/>
                <w:b/>
                <w:bCs/>
                <w:i/>
                <w:iCs/>
              </w:rPr>
              <w:t xml:space="preserve"> </w:t>
            </w:r>
          </w:p>
          <w:p w14:paraId="76766A40" w14:textId="77777777" w:rsidR="00417E32" w:rsidRPr="0069547C" w:rsidRDefault="00417E32" w:rsidP="00FE6426">
            <w:pPr>
              <w:pStyle w:val="ListParagraph"/>
              <w:ind w:left="501"/>
              <w:jc w:val="both"/>
              <w:rPr>
                <w:rFonts w:ascii="Times New Roman" w:hAnsi="Times New Roman" w:cs="Times New Roman"/>
              </w:rPr>
            </w:pPr>
          </w:p>
        </w:tc>
      </w:tr>
      <w:tr w:rsidR="00417E32" w:rsidRPr="00700DE6" w14:paraId="79402555" w14:textId="77777777" w:rsidTr="00FE6426">
        <w:trPr>
          <w:trHeight w:val="9483"/>
        </w:trPr>
        <w:tc>
          <w:tcPr>
            <w:tcW w:w="2411" w:type="dxa"/>
          </w:tcPr>
          <w:p w14:paraId="5379778F" w14:textId="77777777" w:rsidR="00417E32" w:rsidRPr="00700DE6" w:rsidRDefault="00417E32" w:rsidP="00FE6426">
            <w:pPr>
              <w:jc w:val="both"/>
            </w:pPr>
            <w:r w:rsidRPr="00700DE6">
              <w:lastRenderedPageBreak/>
              <w:t>Learning and teaching opportunities in both classroom and clinical area</w:t>
            </w:r>
          </w:p>
        </w:tc>
        <w:tc>
          <w:tcPr>
            <w:tcW w:w="3543" w:type="dxa"/>
          </w:tcPr>
          <w:p w14:paraId="75EC7A2B" w14:textId="77777777" w:rsidR="00417E32" w:rsidRPr="00F408ED" w:rsidRDefault="00417E32" w:rsidP="00417E32">
            <w:pPr>
              <w:pStyle w:val="ListParagraph"/>
              <w:numPr>
                <w:ilvl w:val="0"/>
                <w:numId w:val="1"/>
              </w:numPr>
              <w:jc w:val="both"/>
              <w:rPr>
                <w:rFonts w:ascii="Times New Roman" w:hAnsi="Times New Roman" w:cs="Times New Roman"/>
              </w:rPr>
            </w:pPr>
            <w:r w:rsidRPr="00893D02">
              <w:rPr>
                <w:rFonts w:ascii="Times New Roman" w:hAnsi="Times New Roman" w:cs="Times New Roman"/>
              </w:rPr>
              <w:t>Knowledge gap between nurse educators and clinical nurse</w:t>
            </w:r>
            <w:r>
              <w:rPr>
                <w:rFonts w:ascii="Times New Roman" w:hAnsi="Times New Roman" w:cs="Times New Roman"/>
              </w:rPr>
              <w:t>s</w:t>
            </w:r>
          </w:p>
          <w:p w14:paraId="0C17BFEE" w14:textId="77777777" w:rsidR="00417E32" w:rsidRPr="00F408ED" w:rsidRDefault="00417E32" w:rsidP="00FE6426">
            <w:pPr>
              <w:ind w:left="0"/>
              <w:jc w:val="both"/>
            </w:pPr>
          </w:p>
          <w:p w14:paraId="062ACE21" w14:textId="77777777" w:rsidR="00417E32" w:rsidRPr="00F408ED" w:rsidRDefault="00417E32" w:rsidP="00417E32">
            <w:pPr>
              <w:pStyle w:val="ListParagraph"/>
              <w:numPr>
                <w:ilvl w:val="0"/>
                <w:numId w:val="1"/>
              </w:numPr>
              <w:jc w:val="both"/>
              <w:rPr>
                <w:rFonts w:ascii="Times New Roman" w:hAnsi="Times New Roman" w:cs="Times New Roman"/>
              </w:rPr>
            </w:pPr>
            <w:r w:rsidRPr="00893D02">
              <w:rPr>
                <w:rFonts w:ascii="Times New Roman" w:hAnsi="Times New Roman" w:cs="Times New Roman"/>
              </w:rPr>
              <w:t>Lack of qualified nurse educators</w:t>
            </w:r>
          </w:p>
          <w:p w14:paraId="33327219" w14:textId="77777777" w:rsidR="00417E32" w:rsidRPr="00C90A2B" w:rsidRDefault="00417E32" w:rsidP="00417E32">
            <w:pPr>
              <w:pStyle w:val="ListParagraph"/>
              <w:numPr>
                <w:ilvl w:val="0"/>
                <w:numId w:val="1"/>
              </w:numPr>
              <w:jc w:val="both"/>
              <w:rPr>
                <w:rFonts w:ascii="Times New Roman" w:hAnsi="Times New Roman" w:cs="Times New Roman"/>
              </w:rPr>
            </w:pPr>
            <w:r w:rsidRPr="00893D02">
              <w:rPr>
                <w:rFonts w:ascii="Times New Roman" w:hAnsi="Times New Roman" w:cs="Times New Roman"/>
              </w:rPr>
              <w:t>Increased</w:t>
            </w:r>
            <w:r>
              <w:rPr>
                <w:rFonts w:ascii="Times New Roman" w:hAnsi="Times New Roman" w:cs="Times New Roman"/>
              </w:rPr>
              <w:t xml:space="preserve"> numbers of</w:t>
            </w:r>
            <w:r w:rsidRPr="00893D02">
              <w:rPr>
                <w:rFonts w:ascii="Times New Roman" w:hAnsi="Times New Roman" w:cs="Times New Roman"/>
              </w:rPr>
              <w:t xml:space="preserve"> undergraduate nursing students.</w:t>
            </w:r>
          </w:p>
          <w:p w14:paraId="31500612" w14:textId="77777777" w:rsidR="00417E32" w:rsidRPr="00893D02" w:rsidRDefault="00417E32" w:rsidP="00417E32">
            <w:pPr>
              <w:pStyle w:val="ListParagraph"/>
              <w:numPr>
                <w:ilvl w:val="0"/>
                <w:numId w:val="1"/>
              </w:numPr>
              <w:jc w:val="both"/>
              <w:rPr>
                <w:rFonts w:ascii="Times New Roman" w:hAnsi="Times New Roman" w:cs="Times New Roman"/>
              </w:rPr>
            </w:pPr>
            <w:r>
              <w:rPr>
                <w:rFonts w:ascii="Times New Roman" w:hAnsi="Times New Roman" w:cs="Times New Roman"/>
              </w:rPr>
              <w:t xml:space="preserve">Limited time of exposure </w:t>
            </w:r>
          </w:p>
          <w:p w14:paraId="6605A3F9" w14:textId="77777777" w:rsidR="00417E32" w:rsidRPr="00FB6F5E" w:rsidRDefault="00417E32" w:rsidP="00417E32">
            <w:pPr>
              <w:pStyle w:val="ListParagraph"/>
              <w:numPr>
                <w:ilvl w:val="0"/>
                <w:numId w:val="1"/>
              </w:numPr>
              <w:jc w:val="both"/>
              <w:rPr>
                <w:rFonts w:ascii="Times New Roman" w:hAnsi="Times New Roman" w:cs="Times New Roman"/>
              </w:rPr>
            </w:pPr>
            <w:r w:rsidRPr="00893D02">
              <w:rPr>
                <w:rFonts w:ascii="Times New Roman" w:hAnsi="Times New Roman" w:cs="Times New Roman"/>
              </w:rPr>
              <w:t>Role modelling</w:t>
            </w:r>
          </w:p>
        </w:tc>
        <w:tc>
          <w:tcPr>
            <w:tcW w:w="3402" w:type="dxa"/>
          </w:tcPr>
          <w:p w14:paraId="01707395" w14:textId="77777777" w:rsidR="00417E32" w:rsidRPr="00C90A2B" w:rsidRDefault="00417E32" w:rsidP="00417E32">
            <w:pPr>
              <w:pStyle w:val="ListParagraph"/>
              <w:numPr>
                <w:ilvl w:val="0"/>
                <w:numId w:val="1"/>
              </w:numPr>
              <w:jc w:val="both"/>
              <w:rPr>
                <w:rFonts w:ascii="Times New Roman" w:hAnsi="Times New Roman" w:cs="Times New Roman"/>
              </w:rPr>
            </w:pPr>
            <w:r w:rsidRPr="00C90A2B">
              <w:rPr>
                <w:rFonts w:ascii="Times New Roman" w:hAnsi="Times New Roman" w:cs="Times New Roman"/>
                <w:i/>
                <w:iCs/>
              </w:rPr>
              <w:t>she had noted a discrepancy when it came to performing of procedures among the nurse educators themselves as well as the clinical nurses.</w:t>
            </w:r>
          </w:p>
          <w:p w14:paraId="520ED2BA" w14:textId="77777777" w:rsidR="00417E32" w:rsidRPr="00C90A2B" w:rsidRDefault="00417E32" w:rsidP="00417E32">
            <w:pPr>
              <w:pStyle w:val="ListParagraph"/>
              <w:numPr>
                <w:ilvl w:val="0"/>
                <w:numId w:val="1"/>
              </w:numPr>
              <w:jc w:val="both"/>
              <w:rPr>
                <w:rFonts w:ascii="Times New Roman" w:hAnsi="Times New Roman" w:cs="Times New Roman"/>
              </w:rPr>
            </w:pPr>
            <w:r w:rsidRPr="00C90A2B">
              <w:rPr>
                <w:rFonts w:ascii="Times New Roman" w:hAnsi="Times New Roman" w:cs="Times New Roman"/>
              </w:rPr>
              <w:t xml:space="preserve"> </w:t>
            </w:r>
            <w:r w:rsidRPr="00C90A2B">
              <w:rPr>
                <w:rFonts w:ascii="Times New Roman" w:hAnsi="Times New Roman" w:cs="Times New Roman"/>
                <w:b/>
                <w:bCs/>
              </w:rPr>
              <w:t>‘</w:t>
            </w:r>
            <w:r w:rsidRPr="00C90A2B">
              <w:rPr>
                <w:rFonts w:ascii="Times New Roman" w:hAnsi="Times New Roman" w:cs="Times New Roman"/>
                <w:i/>
                <w:iCs/>
              </w:rPr>
              <w:t>Sometimes</w:t>
            </w:r>
            <w:r w:rsidRPr="00C90A2B">
              <w:rPr>
                <w:rFonts w:ascii="Times New Roman" w:hAnsi="Times New Roman" w:cs="Times New Roman"/>
              </w:rPr>
              <w:t xml:space="preserve"> </w:t>
            </w:r>
            <w:r w:rsidRPr="00C90A2B">
              <w:rPr>
                <w:rFonts w:ascii="Times New Roman" w:hAnsi="Times New Roman" w:cs="Times New Roman"/>
                <w:i/>
                <w:iCs/>
              </w:rPr>
              <w:t>there is knowledge gap between what undergraduate nursing students learn in class and what the clinical nurses in the ward know, for example management of diabetes mellitus.</w:t>
            </w:r>
            <w:r w:rsidRPr="00C90A2B">
              <w:rPr>
                <w:rFonts w:ascii="Times New Roman" w:hAnsi="Times New Roman" w:cs="Times New Roman"/>
                <w:b/>
                <w:bCs/>
                <w:i/>
                <w:iCs/>
              </w:rPr>
              <w:t xml:space="preserve"> p5</w:t>
            </w:r>
          </w:p>
          <w:p w14:paraId="1DB6FADF" w14:textId="77777777" w:rsidR="00417E32" w:rsidRPr="00F408ED" w:rsidRDefault="00417E32" w:rsidP="00417E32">
            <w:pPr>
              <w:pStyle w:val="ListParagraph"/>
              <w:numPr>
                <w:ilvl w:val="0"/>
                <w:numId w:val="1"/>
              </w:numPr>
              <w:jc w:val="both"/>
              <w:rPr>
                <w:rFonts w:ascii="Times New Roman" w:hAnsi="Times New Roman" w:cs="Times New Roman"/>
              </w:rPr>
            </w:pPr>
            <w:r w:rsidRPr="00C90A2B">
              <w:rPr>
                <w:rFonts w:ascii="Times New Roman" w:hAnsi="Times New Roman" w:cs="Times New Roman"/>
              </w:rPr>
              <w:t>'</w:t>
            </w:r>
            <w:r w:rsidRPr="00C90A2B">
              <w:rPr>
                <w:rFonts w:ascii="Times New Roman" w:hAnsi="Times New Roman" w:cs="Times New Roman"/>
                <w:i/>
                <w:iCs/>
              </w:rPr>
              <w:t>There are some inexperienced lecturers, most of the lecturers do not have the background of principles and practice of education. Such type of lecturers makes the students dull because these students are not equipped with the necessary knowledge to allow them to develop clinical reasoning skills</w:t>
            </w:r>
            <w:r w:rsidRPr="00C90A2B">
              <w:rPr>
                <w:rFonts w:ascii="Times New Roman" w:hAnsi="Times New Roman" w:cs="Times New Roman"/>
                <w:b/>
                <w:bCs/>
                <w:i/>
                <w:iCs/>
              </w:rPr>
              <w:t>.</w:t>
            </w:r>
            <w:r w:rsidRPr="00C90A2B">
              <w:rPr>
                <w:rFonts w:ascii="Times New Roman" w:hAnsi="Times New Roman" w:cs="Times New Roman"/>
              </w:rPr>
              <w:t xml:space="preserve"> </w:t>
            </w:r>
            <w:r w:rsidRPr="00C90A2B">
              <w:rPr>
                <w:rFonts w:ascii="Times New Roman" w:hAnsi="Times New Roman" w:cs="Times New Roman"/>
                <w:i/>
                <w:iCs/>
              </w:rPr>
              <w:t>I feel there is a need to revisit both the curriculum and recruitment criteria if we are to promote the clinical reasoning skills of undergraduate nursing students.</w:t>
            </w:r>
            <w:r w:rsidRPr="00C90A2B">
              <w:rPr>
                <w:rFonts w:ascii="Times New Roman" w:hAnsi="Times New Roman" w:cs="Times New Roman"/>
                <w:b/>
                <w:bCs/>
                <w:i/>
                <w:iCs/>
              </w:rPr>
              <w:t xml:space="preserve"> p3.</w:t>
            </w:r>
            <w:r w:rsidRPr="00C90A2B">
              <w:rPr>
                <w:rFonts w:ascii="Times New Roman" w:hAnsi="Times New Roman" w:cs="Times New Roman"/>
                <w:b/>
                <w:bCs/>
              </w:rPr>
              <w:t xml:space="preserve"> </w:t>
            </w:r>
          </w:p>
          <w:p w14:paraId="0FC2FF07" w14:textId="77777777" w:rsidR="00417E32" w:rsidRPr="00F408ED" w:rsidRDefault="00417E32" w:rsidP="00417E32">
            <w:pPr>
              <w:pStyle w:val="ListParagraph"/>
              <w:numPr>
                <w:ilvl w:val="0"/>
                <w:numId w:val="1"/>
              </w:numPr>
              <w:jc w:val="both"/>
              <w:rPr>
                <w:rFonts w:ascii="Times New Roman" w:hAnsi="Times New Roman" w:cs="Times New Roman"/>
              </w:rPr>
            </w:pPr>
            <w:r w:rsidRPr="00BD5C34">
              <w:rPr>
                <w:i/>
                <w:iCs/>
              </w:rPr>
              <w:t>‘</w:t>
            </w:r>
            <w:r w:rsidRPr="00F408ED">
              <w:rPr>
                <w:rFonts w:ascii="Times New Roman" w:hAnsi="Times New Roman" w:cs="Times New Roman"/>
                <w:i/>
                <w:iCs/>
              </w:rPr>
              <w:t xml:space="preserve">During our time there were manageable numbers say 10 to 15 nursing students per ward, and even the class size was of good size, but today the numbers have increased by three times in the wards and ten times in the classroom, so with such big numbers it becomes </w:t>
            </w:r>
            <w:r w:rsidRPr="00F408ED">
              <w:rPr>
                <w:rFonts w:ascii="Times New Roman" w:hAnsi="Times New Roman" w:cs="Times New Roman"/>
                <w:i/>
                <w:iCs/>
              </w:rPr>
              <w:lastRenderedPageBreak/>
              <w:t>very difficult to observe each student as some tend to hide or they are playing on whatsup</w:t>
            </w:r>
            <w:r w:rsidRPr="00F408ED">
              <w:rPr>
                <w:rFonts w:ascii="Times New Roman" w:hAnsi="Times New Roman" w:cs="Times New Roman"/>
                <w:b/>
                <w:bCs/>
              </w:rPr>
              <w:t>.’</w:t>
            </w:r>
            <w:proofErr w:type="gramStart"/>
            <w:r w:rsidRPr="00F408ED">
              <w:rPr>
                <w:rFonts w:ascii="Times New Roman" w:hAnsi="Times New Roman" w:cs="Times New Roman"/>
                <w:b/>
                <w:bCs/>
              </w:rPr>
              <w:t>p5</w:t>
            </w:r>
            <w:proofErr w:type="gramEnd"/>
          </w:p>
          <w:p w14:paraId="46BE63FE" w14:textId="77777777" w:rsidR="00417E32" w:rsidRPr="002552AE" w:rsidRDefault="00417E32" w:rsidP="00417E32">
            <w:pPr>
              <w:pStyle w:val="ListParagraph"/>
              <w:numPr>
                <w:ilvl w:val="0"/>
                <w:numId w:val="1"/>
              </w:numPr>
              <w:jc w:val="both"/>
              <w:rPr>
                <w:rFonts w:ascii="Times New Roman" w:hAnsi="Times New Roman" w:cs="Times New Roman"/>
              </w:rPr>
            </w:pPr>
            <w:r w:rsidRPr="002552AE">
              <w:rPr>
                <w:rFonts w:ascii="Times New Roman" w:hAnsi="Times New Roman" w:cs="Times New Roman"/>
                <w:i/>
                <w:iCs/>
              </w:rPr>
              <w:t>when you consider the large numbers of students you tend to think how you can just occupy your time, as you cannot reach everyone. So, others are left without being engaged in any patient care’</w:t>
            </w:r>
            <w:r w:rsidRPr="002552AE">
              <w:rPr>
                <w:rFonts w:ascii="Times New Roman" w:hAnsi="Times New Roman" w:cs="Times New Roman"/>
              </w:rPr>
              <w:t>. p7.</w:t>
            </w:r>
          </w:p>
          <w:p w14:paraId="110EE6CF" w14:textId="77777777" w:rsidR="00417E32" w:rsidRPr="002552AE" w:rsidRDefault="00417E32" w:rsidP="00417E32">
            <w:pPr>
              <w:pStyle w:val="ListParagraph"/>
              <w:numPr>
                <w:ilvl w:val="0"/>
                <w:numId w:val="1"/>
              </w:numPr>
              <w:jc w:val="both"/>
              <w:rPr>
                <w:rFonts w:ascii="Times New Roman" w:hAnsi="Times New Roman" w:cs="Times New Roman"/>
              </w:rPr>
            </w:pPr>
            <w:r w:rsidRPr="002552AE">
              <w:rPr>
                <w:rFonts w:ascii="Times New Roman" w:hAnsi="Times New Roman" w:cs="Times New Roman"/>
                <w:i/>
                <w:iCs/>
              </w:rPr>
              <w:t>mastering of the procedure was a problem as there were short cuts from the clinical nurses.’</w:t>
            </w:r>
            <w:r w:rsidRPr="002552AE">
              <w:rPr>
                <w:rFonts w:ascii="Times New Roman" w:hAnsi="Times New Roman" w:cs="Times New Roman"/>
                <w:b/>
                <w:bCs/>
              </w:rPr>
              <w:t xml:space="preserve"> p8.</w:t>
            </w:r>
          </w:p>
          <w:p w14:paraId="03B95D62" w14:textId="77777777" w:rsidR="00417E32" w:rsidRPr="00F408ED" w:rsidRDefault="00417E32" w:rsidP="00FE6426">
            <w:pPr>
              <w:spacing w:line="360" w:lineRule="auto"/>
              <w:jc w:val="both"/>
            </w:pPr>
            <w:r>
              <w:t>‘</w:t>
            </w:r>
            <w:r w:rsidRPr="00B818E5">
              <w:rPr>
                <w:i/>
                <w:iCs/>
              </w:rPr>
              <w:t>We need to allocate equal time to students to practice in skills laboratory as well as in the clinical area if the students must acquire the reasoning skills</w:t>
            </w:r>
            <w:r w:rsidRPr="00B818E5">
              <w:t>.</w:t>
            </w:r>
            <w:r>
              <w:t>’</w:t>
            </w:r>
            <w:r w:rsidRPr="002306CD">
              <w:rPr>
                <w:b/>
                <w:bCs/>
              </w:rPr>
              <w:t>p10.</w:t>
            </w:r>
          </w:p>
        </w:tc>
      </w:tr>
    </w:tbl>
    <w:p w14:paraId="2CE51894" w14:textId="77777777" w:rsidR="00417E32" w:rsidRDefault="00417E32" w:rsidP="00417E32">
      <w:pPr>
        <w:spacing w:line="360" w:lineRule="auto"/>
        <w:jc w:val="both"/>
      </w:pPr>
    </w:p>
    <w:p w14:paraId="4D389D5B" w14:textId="77777777" w:rsidR="00CE767C" w:rsidRDefault="00CE767C"/>
    <w:sectPr w:rsidR="00CE767C" w:rsidSect="00BC1407">
      <w:pgSz w:w="11906" w:h="16838" w:code="9"/>
      <w:pgMar w:top="1440" w:right="1418" w:bottom="1418" w:left="144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7AD6"/>
    <w:multiLevelType w:val="hybridMultilevel"/>
    <w:tmpl w:val="763A02E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16cid:durableId="108314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32"/>
    <w:rsid w:val="00024F66"/>
    <w:rsid w:val="00355779"/>
    <w:rsid w:val="00417219"/>
    <w:rsid w:val="00417E32"/>
    <w:rsid w:val="00427C14"/>
    <w:rsid w:val="004A7E1B"/>
    <w:rsid w:val="006622BD"/>
    <w:rsid w:val="00BC1407"/>
    <w:rsid w:val="00CE767C"/>
    <w:rsid w:val="00EA06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757E"/>
  <w15:chartTrackingRefBased/>
  <w15:docId w15:val="{E1263902-E26C-42E8-89C5-70FB810E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3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E32"/>
    <w:pPr>
      <w:spacing w:after="120" w:line="259" w:lineRule="auto"/>
      <w:ind w:left="720" w:right="113"/>
      <w:contextualSpacing/>
    </w:pPr>
    <w:rPr>
      <w:rFonts w:asciiTheme="minorHAnsi" w:eastAsiaTheme="minorHAnsi" w:hAnsiTheme="minorHAnsi" w:cstheme="minorBidi"/>
      <w:lang w:val="en-GB"/>
    </w:rPr>
  </w:style>
  <w:style w:type="table" w:styleId="TableGrid">
    <w:name w:val="Table Grid"/>
    <w:basedOn w:val="TableNormal"/>
    <w:uiPriority w:val="39"/>
    <w:rsid w:val="00417E32"/>
    <w:pPr>
      <w:spacing w:after="0" w:line="240" w:lineRule="auto"/>
      <w:ind w:left="113" w:right="113"/>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omero mwale</dc:creator>
  <cp:keywords/>
  <dc:description/>
  <cp:lastModifiedBy>omero mwale</cp:lastModifiedBy>
  <cp:revision>1</cp:revision>
  <dcterms:created xsi:type="dcterms:W3CDTF">2023-12-13T13:28:00Z</dcterms:created>
  <dcterms:modified xsi:type="dcterms:W3CDTF">2023-12-13T15:39:00Z</dcterms:modified>
</cp:coreProperties>
</file>