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684A9" w14:textId="4905EFA1" w:rsidR="00176E9C" w:rsidRPr="00616920" w:rsidRDefault="001476B1" w:rsidP="00176E9C">
      <w:pPr>
        <w:rPr>
          <w:rFonts w:ascii="Times New Roman" w:hAnsi="Times New Roman" w:cs="Times New Roman"/>
          <w:bCs/>
          <w:sz w:val="20"/>
          <w:szCs w:val="20"/>
        </w:rPr>
      </w:pPr>
      <w:r w:rsidRPr="00616920">
        <w:rPr>
          <w:rFonts w:ascii="Times New Roman" w:hAnsi="Times New Roman" w:cs="Times New Roman"/>
          <w:bCs/>
          <w:sz w:val="20"/>
          <w:szCs w:val="20"/>
        </w:rPr>
        <w:t>Table</w:t>
      </w:r>
      <w:r w:rsidR="0006341F" w:rsidRPr="00616920">
        <w:rPr>
          <w:rFonts w:ascii="Times New Roman" w:hAnsi="Times New Roman" w:cs="Times New Roman" w:hint="eastAsia"/>
          <w:bCs/>
          <w:sz w:val="20"/>
          <w:szCs w:val="20"/>
        </w:rPr>
        <w:t xml:space="preserve"> S</w:t>
      </w:r>
      <w:r w:rsidR="00176E9C" w:rsidRPr="00616920">
        <w:rPr>
          <w:rFonts w:ascii="Times New Roman" w:hAnsi="Times New Roman" w:cs="Times New Roman"/>
          <w:bCs/>
          <w:sz w:val="20"/>
          <w:szCs w:val="20"/>
        </w:rPr>
        <w:t xml:space="preserve">1: </w:t>
      </w:r>
      <w:r w:rsidR="00616920" w:rsidRPr="00616920">
        <w:rPr>
          <w:rFonts w:ascii="Times New Roman" w:hAnsi="Times New Roman" w:cs="Times New Roman"/>
          <w:bCs/>
          <w:sz w:val="20"/>
          <w:szCs w:val="20"/>
        </w:rPr>
        <w:t>concentration of 13 flavor compounds</w:t>
      </w:r>
      <w:r w:rsidR="00616920">
        <w:rPr>
          <w:rFonts w:ascii="Times New Roman" w:hAnsi="Times New Roman" w:cs="Times New Roman"/>
          <w:bCs/>
          <w:sz w:val="20"/>
          <w:szCs w:val="20"/>
        </w:rPr>
        <w:t xml:space="preserve"> in different types of Baijiu</w:t>
      </w:r>
      <w:r w:rsidR="004F33B1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4F33B1" w:rsidRPr="004F33B1">
        <w:rPr>
          <w:rFonts w:ascii="Times New Roman" w:hAnsi="Times New Roman" w:cs="Times New Roman"/>
          <w:bCs/>
          <w:sz w:val="20"/>
          <w:szCs w:val="20"/>
        </w:rPr>
        <w:t>(mg/L)</w:t>
      </w:r>
      <w:r w:rsidR="004F33B1">
        <w:rPr>
          <w:rFonts w:ascii="Times New Roman" w:hAnsi="Times New Roman" w:cs="Times New Roman"/>
          <w:bCs/>
          <w:sz w:val="20"/>
          <w:szCs w:val="20"/>
        </w:rPr>
        <w:t>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992"/>
        <w:gridCol w:w="993"/>
        <w:gridCol w:w="909"/>
        <w:gridCol w:w="924"/>
        <w:gridCol w:w="979"/>
        <w:gridCol w:w="979"/>
        <w:gridCol w:w="979"/>
        <w:gridCol w:w="979"/>
        <w:gridCol w:w="979"/>
        <w:gridCol w:w="1064"/>
        <w:gridCol w:w="1064"/>
        <w:gridCol w:w="815"/>
      </w:tblGrid>
      <w:tr w:rsidR="00616920" w:rsidRPr="00616920" w14:paraId="29FCFB84" w14:textId="77777777" w:rsidTr="004F33B1">
        <w:trPr>
          <w:trHeight w:val="360"/>
        </w:trPr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16424C27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Compounds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08702F71" w14:textId="71DC309F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Light1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52D8A92A" w14:textId="50BA200C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Light2</w:t>
            </w:r>
          </w:p>
        </w:tc>
        <w:tc>
          <w:tcPr>
            <w:tcW w:w="909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5CDE830D" w14:textId="0F6C5C3B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Light3</w:t>
            </w:r>
          </w:p>
        </w:tc>
        <w:tc>
          <w:tcPr>
            <w:tcW w:w="924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5F567EE9" w14:textId="4B1AFE2D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Light4</w:t>
            </w:r>
          </w:p>
        </w:tc>
        <w:tc>
          <w:tcPr>
            <w:tcW w:w="979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144F8DC9" w14:textId="6595EDC5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Strong1</w:t>
            </w:r>
          </w:p>
        </w:tc>
        <w:tc>
          <w:tcPr>
            <w:tcW w:w="979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4AFF0307" w14:textId="43CF8E36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Strong2</w:t>
            </w:r>
          </w:p>
        </w:tc>
        <w:tc>
          <w:tcPr>
            <w:tcW w:w="979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3424076C" w14:textId="0C8F79D3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Strong3</w:t>
            </w:r>
          </w:p>
        </w:tc>
        <w:tc>
          <w:tcPr>
            <w:tcW w:w="979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653D98F1" w14:textId="77413CB6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Strong4</w:t>
            </w:r>
          </w:p>
        </w:tc>
        <w:tc>
          <w:tcPr>
            <w:tcW w:w="979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0721462C" w14:textId="1CC300A4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Strong5</w:t>
            </w:r>
          </w:p>
        </w:tc>
        <w:tc>
          <w:tcPr>
            <w:tcW w:w="1064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228DB9B0" w14:textId="7FFC440E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Sesame1</w:t>
            </w:r>
          </w:p>
        </w:tc>
        <w:tc>
          <w:tcPr>
            <w:tcW w:w="1064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32195527" w14:textId="0BCBBAEF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Sesame2</w:t>
            </w:r>
          </w:p>
        </w:tc>
        <w:tc>
          <w:tcPr>
            <w:tcW w:w="815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10E48633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</w:t>
            </w:r>
          </w:p>
        </w:tc>
      </w:tr>
      <w:tr w:rsidR="00616920" w:rsidRPr="00616920" w14:paraId="4B7D33E2" w14:textId="77777777" w:rsidTr="004F33B1">
        <w:trPr>
          <w:trHeight w:val="360"/>
        </w:trPr>
        <w:tc>
          <w:tcPr>
            <w:tcW w:w="2518" w:type="dxa"/>
            <w:tcBorders>
              <w:top w:val="single" w:sz="12" w:space="0" w:color="auto"/>
            </w:tcBorders>
            <w:noWrap/>
            <w:hideMark/>
          </w:tcPr>
          <w:p w14:paraId="6949B823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Ethyl lactate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noWrap/>
            <w:hideMark/>
          </w:tcPr>
          <w:p w14:paraId="4C2A17F7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1134.00 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hideMark/>
          </w:tcPr>
          <w:p w14:paraId="05E6453C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4910.00 </w:t>
            </w:r>
          </w:p>
        </w:tc>
        <w:tc>
          <w:tcPr>
            <w:tcW w:w="909" w:type="dxa"/>
            <w:tcBorders>
              <w:top w:val="single" w:sz="12" w:space="0" w:color="auto"/>
            </w:tcBorders>
            <w:hideMark/>
          </w:tcPr>
          <w:p w14:paraId="6DFAD4DA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1060.00 </w:t>
            </w:r>
          </w:p>
        </w:tc>
        <w:tc>
          <w:tcPr>
            <w:tcW w:w="924" w:type="dxa"/>
            <w:tcBorders>
              <w:top w:val="single" w:sz="12" w:space="0" w:color="auto"/>
            </w:tcBorders>
            <w:hideMark/>
          </w:tcPr>
          <w:p w14:paraId="4AC4A907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1020.00 </w:t>
            </w:r>
          </w:p>
        </w:tc>
        <w:tc>
          <w:tcPr>
            <w:tcW w:w="979" w:type="dxa"/>
            <w:tcBorders>
              <w:top w:val="single" w:sz="12" w:space="0" w:color="auto"/>
            </w:tcBorders>
            <w:hideMark/>
          </w:tcPr>
          <w:p w14:paraId="759558DE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869.32 </w:t>
            </w:r>
          </w:p>
        </w:tc>
        <w:tc>
          <w:tcPr>
            <w:tcW w:w="979" w:type="dxa"/>
            <w:tcBorders>
              <w:top w:val="single" w:sz="12" w:space="0" w:color="auto"/>
            </w:tcBorders>
            <w:hideMark/>
          </w:tcPr>
          <w:p w14:paraId="7D7F28FE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1063.78 </w:t>
            </w:r>
          </w:p>
        </w:tc>
        <w:tc>
          <w:tcPr>
            <w:tcW w:w="979" w:type="dxa"/>
            <w:tcBorders>
              <w:top w:val="single" w:sz="12" w:space="0" w:color="auto"/>
            </w:tcBorders>
            <w:hideMark/>
          </w:tcPr>
          <w:p w14:paraId="12548B4B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1013.91 </w:t>
            </w:r>
          </w:p>
        </w:tc>
        <w:tc>
          <w:tcPr>
            <w:tcW w:w="979" w:type="dxa"/>
            <w:tcBorders>
              <w:top w:val="single" w:sz="12" w:space="0" w:color="auto"/>
            </w:tcBorders>
            <w:hideMark/>
          </w:tcPr>
          <w:p w14:paraId="507068D4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693.74 </w:t>
            </w:r>
          </w:p>
        </w:tc>
        <w:tc>
          <w:tcPr>
            <w:tcW w:w="979" w:type="dxa"/>
            <w:tcBorders>
              <w:top w:val="single" w:sz="12" w:space="0" w:color="auto"/>
            </w:tcBorders>
            <w:hideMark/>
          </w:tcPr>
          <w:p w14:paraId="037269C8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657.98 </w:t>
            </w:r>
          </w:p>
        </w:tc>
        <w:tc>
          <w:tcPr>
            <w:tcW w:w="1064" w:type="dxa"/>
            <w:tcBorders>
              <w:top w:val="single" w:sz="12" w:space="0" w:color="auto"/>
            </w:tcBorders>
            <w:hideMark/>
          </w:tcPr>
          <w:p w14:paraId="5750CC30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1337.14 </w:t>
            </w:r>
          </w:p>
        </w:tc>
        <w:tc>
          <w:tcPr>
            <w:tcW w:w="1064" w:type="dxa"/>
            <w:tcBorders>
              <w:top w:val="single" w:sz="12" w:space="0" w:color="auto"/>
            </w:tcBorders>
            <w:hideMark/>
          </w:tcPr>
          <w:p w14:paraId="51B61F8F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800.42 </w:t>
            </w:r>
          </w:p>
        </w:tc>
        <w:tc>
          <w:tcPr>
            <w:tcW w:w="815" w:type="dxa"/>
            <w:tcBorders>
              <w:top w:val="single" w:sz="12" w:space="0" w:color="auto"/>
            </w:tcBorders>
            <w:hideMark/>
          </w:tcPr>
          <w:p w14:paraId="52E58DC9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585.00 </w:t>
            </w:r>
          </w:p>
        </w:tc>
      </w:tr>
      <w:tr w:rsidR="00616920" w:rsidRPr="00616920" w14:paraId="0D252479" w14:textId="77777777" w:rsidTr="004F33B1">
        <w:trPr>
          <w:trHeight w:val="360"/>
        </w:trPr>
        <w:tc>
          <w:tcPr>
            <w:tcW w:w="2518" w:type="dxa"/>
            <w:noWrap/>
            <w:hideMark/>
          </w:tcPr>
          <w:p w14:paraId="1D3C331B" w14:textId="635D7B8D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Dimethyl </w:t>
            </w:r>
            <w:proofErr w:type="spellStart"/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trisulfide</w:t>
            </w: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992" w:type="dxa"/>
            <w:noWrap/>
            <w:hideMark/>
          </w:tcPr>
          <w:p w14:paraId="298149A8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239.68 </w:t>
            </w:r>
          </w:p>
        </w:tc>
        <w:tc>
          <w:tcPr>
            <w:tcW w:w="993" w:type="dxa"/>
            <w:noWrap/>
            <w:hideMark/>
          </w:tcPr>
          <w:p w14:paraId="5FF38A5F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9" w:type="dxa"/>
            <w:noWrap/>
            <w:hideMark/>
          </w:tcPr>
          <w:p w14:paraId="1D103E46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4" w:type="dxa"/>
            <w:noWrap/>
            <w:hideMark/>
          </w:tcPr>
          <w:p w14:paraId="1331BC27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79" w:type="dxa"/>
            <w:noWrap/>
            <w:hideMark/>
          </w:tcPr>
          <w:p w14:paraId="760BEAE6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79" w:type="dxa"/>
            <w:noWrap/>
            <w:hideMark/>
          </w:tcPr>
          <w:p w14:paraId="423F6560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79" w:type="dxa"/>
            <w:noWrap/>
            <w:hideMark/>
          </w:tcPr>
          <w:p w14:paraId="1520FC67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79" w:type="dxa"/>
            <w:noWrap/>
            <w:hideMark/>
          </w:tcPr>
          <w:p w14:paraId="2D7FBDCE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79" w:type="dxa"/>
            <w:noWrap/>
            <w:hideMark/>
          </w:tcPr>
          <w:p w14:paraId="18A15F21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64" w:type="dxa"/>
            <w:hideMark/>
          </w:tcPr>
          <w:p w14:paraId="01CB3FEC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972.00 </w:t>
            </w:r>
          </w:p>
        </w:tc>
        <w:tc>
          <w:tcPr>
            <w:tcW w:w="1064" w:type="dxa"/>
            <w:hideMark/>
          </w:tcPr>
          <w:p w14:paraId="6D5FE66C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1196.00 </w:t>
            </w:r>
          </w:p>
        </w:tc>
        <w:tc>
          <w:tcPr>
            <w:tcW w:w="815" w:type="dxa"/>
            <w:noWrap/>
            <w:hideMark/>
          </w:tcPr>
          <w:p w14:paraId="1317A517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616920" w:rsidRPr="00616920" w14:paraId="53A15B5B" w14:textId="77777777" w:rsidTr="004F33B1">
        <w:trPr>
          <w:trHeight w:val="360"/>
        </w:trPr>
        <w:tc>
          <w:tcPr>
            <w:tcW w:w="2518" w:type="dxa"/>
            <w:noWrap/>
            <w:hideMark/>
          </w:tcPr>
          <w:p w14:paraId="64F4E383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3-Hydroxy-2-butanone</w:t>
            </w:r>
          </w:p>
        </w:tc>
        <w:tc>
          <w:tcPr>
            <w:tcW w:w="992" w:type="dxa"/>
            <w:noWrap/>
            <w:hideMark/>
          </w:tcPr>
          <w:p w14:paraId="21C90337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50.61 </w:t>
            </w:r>
          </w:p>
        </w:tc>
        <w:tc>
          <w:tcPr>
            <w:tcW w:w="993" w:type="dxa"/>
            <w:noWrap/>
            <w:hideMark/>
          </w:tcPr>
          <w:p w14:paraId="378D1AAA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9" w:type="dxa"/>
            <w:noWrap/>
            <w:hideMark/>
          </w:tcPr>
          <w:p w14:paraId="3B44C2C0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4" w:type="dxa"/>
            <w:noWrap/>
            <w:hideMark/>
          </w:tcPr>
          <w:p w14:paraId="57F0152B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79" w:type="dxa"/>
            <w:noWrap/>
            <w:hideMark/>
          </w:tcPr>
          <w:p w14:paraId="3068EF29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79" w:type="dxa"/>
            <w:noWrap/>
            <w:hideMark/>
          </w:tcPr>
          <w:p w14:paraId="44ABB7E2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79" w:type="dxa"/>
            <w:noWrap/>
            <w:hideMark/>
          </w:tcPr>
          <w:p w14:paraId="0ABA3797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79" w:type="dxa"/>
            <w:noWrap/>
            <w:hideMark/>
          </w:tcPr>
          <w:p w14:paraId="24F35135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79" w:type="dxa"/>
            <w:noWrap/>
            <w:hideMark/>
          </w:tcPr>
          <w:p w14:paraId="257F1E52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64" w:type="dxa"/>
            <w:noWrap/>
            <w:hideMark/>
          </w:tcPr>
          <w:p w14:paraId="18BAEEE2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64" w:type="dxa"/>
            <w:noWrap/>
            <w:hideMark/>
          </w:tcPr>
          <w:p w14:paraId="566B0554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5" w:type="dxa"/>
            <w:hideMark/>
          </w:tcPr>
          <w:p w14:paraId="62B84E51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1.39 </w:t>
            </w:r>
          </w:p>
        </w:tc>
      </w:tr>
      <w:tr w:rsidR="00616920" w:rsidRPr="00616920" w14:paraId="1F250919" w14:textId="77777777" w:rsidTr="004F33B1">
        <w:trPr>
          <w:trHeight w:val="360"/>
        </w:trPr>
        <w:tc>
          <w:tcPr>
            <w:tcW w:w="2518" w:type="dxa"/>
            <w:noWrap/>
            <w:hideMark/>
          </w:tcPr>
          <w:p w14:paraId="703A9B68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Ethyl hexanoate</w:t>
            </w:r>
          </w:p>
        </w:tc>
        <w:tc>
          <w:tcPr>
            <w:tcW w:w="992" w:type="dxa"/>
            <w:noWrap/>
            <w:hideMark/>
          </w:tcPr>
          <w:p w14:paraId="1368CD76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10.73 </w:t>
            </w:r>
          </w:p>
        </w:tc>
        <w:tc>
          <w:tcPr>
            <w:tcW w:w="993" w:type="dxa"/>
            <w:hideMark/>
          </w:tcPr>
          <w:p w14:paraId="369ED1E7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3.09 </w:t>
            </w:r>
          </w:p>
        </w:tc>
        <w:tc>
          <w:tcPr>
            <w:tcW w:w="909" w:type="dxa"/>
            <w:hideMark/>
          </w:tcPr>
          <w:p w14:paraId="05E760F1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5.39 </w:t>
            </w:r>
          </w:p>
        </w:tc>
        <w:tc>
          <w:tcPr>
            <w:tcW w:w="924" w:type="dxa"/>
            <w:hideMark/>
          </w:tcPr>
          <w:p w14:paraId="187E9EBF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7.68 </w:t>
            </w:r>
          </w:p>
        </w:tc>
        <w:tc>
          <w:tcPr>
            <w:tcW w:w="979" w:type="dxa"/>
            <w:hideMark/>
          </w:tcPr>
          <w:p w14:paraId="4C9CCAC5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2037.69 </w:t>
            </w:r>
          </w:p>
        </w:tc>
        <w:tc>
          <w:tcPr>
            <w:tcW w:w="979" w:type="dxa"/>
            <w:hideMark/>
          </w:tcPr>
          <w:p w14:paraId="361BC90D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2581.94 </w:t>
            </w:r>
          </w:p>
        </w:tc>
        <w:tc>
          <w:tcPr>
            <w:tcW w:w="979" w:type="dxa"/>
            <w:hideMark/>
          </w:tcPr>
          <w:p w14:paraId="62FCB743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2397.02 </w:t>
            </w:r>
          </w:p>
        </w:tc>
        <w:tc>
          <w:tcPr>
            <w:tcW w:w="979" w:type="dxa"/>
            <w:hideMark/>
          </w:tcPr>
          <w:p w14:paraId="140F6061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2397.16 </w:t>
            </w:r>
          </w:p>
        </w:tc>
        <w:tc>
          <w:tcPr>
            <w:tcW w:w="979" w:type="dxa"/>
            <w:hideMark/>
          </w:tcPr>
          <w:p w14:paraId="2CF13751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2387.59 </w:t>
            </w:r>
          </w:p>
        </w:tc>
        <w:tc>
          <w:tcPr>
            <w:tcW w:w="1064" w:type="dxa"/>
            <w:hideMark/>
          </w:tcPr>
          <w:p w14:paraId="3CE3DC3E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236.61 </w:t>
            </w:r>
          </w:p>
        </w:tc>
        <w:tc>
          <w:tcPr>
            <w:tcW w:w="1064" w:type="dxa"/>
            <w:hideMark/>
          </w:tcPr>
          <w:p w14:paraId="0C850ABF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377.73 </w:t>
            </w:r>
          </w:p>
        </w:tc>
        <w:tc>
          <w:tcPr>
            <w:tcW w:w="815" w:type="dxa"/>
            <w:hideMark/>
          </w:tcPr>
          <w:p w14:paraId="66F9FB28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1.60 </w:t>
            </w:r>
          </w:p>
        </w:tc>
      </w:tr>
      <w:tr w:rsidR="00616920" w:rsidRPr="00616920" w14:paraId="012312D0" w14:textId="77777777" w:rsidTr="004F33B1">
        <w:trPr>
          <w:trHeight w:val="360"/>
        </w:trPr>
        <w:tc>
          <w:tcPr>
            <w:tcW w:w="2518" w:type="dxa"/>
            <w:noWrap/>
            <w:hideMark/>
          </w:tcPr>
          <w:p w14:paraId="6ADAB635" w14:textId="0A0ACBD4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616920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</w:t>
            </w: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methylbutanal</w:t>
            </w:r>
            <w:r w:rsidR="004F33B1" w:rsidRPr="004F33B1">
              <w:rPr>
                <w:rFonts w:ascii="Times New Roman" w:hAnsi="Times New Roman" w:cs="Times New Roman" w:hint="eastAsia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92" w:type="dxa"/>
            <w:noWrap/>
            <w:hideMark/>
          </w:tcPr>
          <w:p w14:paraId="638CFCF2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320.00 </w:t>
            </w:r>
          </w:p>
        </w:tc>
        <w:tc>
          <w:tcPr>
            <w:tcW w:w="993" w:type="dxa"/>
            <w:noWrap/>
            <w:hideMark/>
          </w:tcPr>
          <w:p w14:paraId="32D0CD1F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9" w:type="dxa"/>
            <w:noWrap/>
            <w:hideMark/>
          </w:tcPr>
          <w:p w14:paraId="0F59E5BF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4" w:type="dxa"/>
            <w:noWrap/>
            <w:hideMark/>
          </w:tcPr>
          <w:p w14:paraId="06CF8ECE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79" w:type="dxa"/>
            <w:noWrap/>
            <w:hideMark/>
          </w:tcPr>
          <w:p w14:paraId="63A63413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79" w:type="dxa"/>
            <w:noWrap/>
            <w:hideMark/>
          </w:tcPr>
          <w:p w14:paraId="7A28A26D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79" w:type="dxa"/>
            <w:noWrap/>
            <w:hideMark/>
          </w:tcPr>
          <w:p w14:paraId="03EC3486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79" w:type="dxa"/>
            <w:noWrap/>
            <w:hideMark/>
          </w:tcPr>
          <w:p w14:paraId="17A7B526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79" w:type="dxa"/>
            <w:noWrap/>
            <w:hideMark/>
          </w:tcPr>
          <w:p w14:paraId="17DD3CB0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64" w:type="dxa"/>
            <w:noWrap/>
            <w:hideMark/>
          </w:tcPr>
          <w:p w14:paraId="1D6DE329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64" w:type="dxa"/>
            <w:noWrap/>
            <w:hideMark/>
          </w:tcPr>
          <w:p w14:paraId="1BB070B7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5" w:type="dxa"/>
            <w:noWrap/>
            <w:hideMark/>
          </w:tcPr>
          <w:p w14:paraId="5AE0E7A2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616920" w:rsidRPr="00616920" w14:paraId="1EB69424" w14:textId="77777777" w:rsidTr="004F33B1">
        <w:trPr>
          <w:trHeight w:val="360"/>
        </w:trPr>
        <w:tc>
          <w:tcPr>
            <w:tcW w:w="2518" w:type="dxa"/>
            <w:noWrap/>
            <w:hideMark/>
          </w:tcPr>
          <w:p w14:paraId="39956AB0" w14:textId="5B3A4B6C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2-Methoxy-4-methylphenol</w:t>
            </w:r>
            <w:r w:rsidR="004F33B1" w:rsidRPr="004F33B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92" w:type="dxa"/>
            <w:noWrap/>
            <w:hideMark/>
          </w:tcPr>
          <w:p w14:paraId="342AB376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980.00 </w:t>
            </w:r>
          </w:p>
        </w:tc>
        <w:tc>
          <w:tcPr>
            <w:tcW w:w="993" w:type="dxa"/>
            <w:noWrap/>
            <w:hideMark/>
          </w:tcPr>
          <w:p w14:paraId="65338CC8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9" w:type="dxa"/>
            <w:noWrap/>
            <w:hideMark/>
          </w:tcPr>
          <w:p w14:paraId="05ACC979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4" w:type="dxa"/>
            <w:noWrap/>
            <w:hideMark/>
          </w:tcPr>
          <w:p w14:paraId="50B9E140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79" w:type="dxa"/>
            <w:hideMark/>
          </w:tcPr>
          <w:p w14:paraId="06033A3B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1071.00 </w:t>
            </w:r>
          </w:p>
        </w:tc>
        <w:tc>
          <w:tcPr>
            <w:tcW w:w="979" w:type="dxa"/>
            <w:hideMark/>
          </w:tcPr>
          <w:p w14:paraId="44DDA514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1426.00 </w:t>
            </w:r>
          </w:p>
        </w:tc>
        <w:tc>
          <w:tcPr>
            <w:tcW w:w="979" w:type="dxa"/>
            <w:hideMark/>
          </w:tcPr>
          <w:p w14:paraId="0612BA39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1155.00 </w:t>
            </w:r>
          </w:p>
        </w:tc>
        <w:tc>
          <w:tcPr>
            <w:tcW w:w="979" w:type="dxa"/>
            <w:hideMark/>
          </w:tcPr>
          <w:p w14:paraId="177EDAE6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749.00 </w:t>
            </w:r>
          </w:p>
        </w:tc>
        <w:tc>
          <w:tcPr>
            <w:tcW w:w="979" w:type="dxa"/>
            <w:hideMark/>
          </w:tcPr>
          <w:p w14:paraId="78A07A40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690.00 </w:t>
            </w:r>
          </w:p>
        </w:tc>
        <w:tc>
          <w:tcPr>
            <w:tcW w:w="1064" w:type="dxa"/>
            <w:noWrap/>
            <w:hideMark/>
          </w:tcPr>
          <w:p w14:paraId="3F7EDB24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64" w:type="dxa"/>
            <w:noWrap/>
            <w:hideMark/>
          </w:tcPr>
          <w:p w14:paraId="00A9D185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5" w:type="dxa"/>
            <w:noWrap/>
            <w:hideMark/>
          </w:tcPr>
          <w:p w14:paraId="0DD77BD7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616920" w:rsidRPr="00616920" w14:paraId="1FFF9C07" w14:textId="77777777" w:rsidTr="004F33B1">
        <w:trPr>
          <w:trHeight w:val="360"/>
        </w:trPr>
        <w:tc>
          <w:tcPr>
            <w:tcW w:w="2518" w:type="dxa"/>
            <w:noWrap/>
            <w:hideMark/>
          </w:tcPr>
          <w:p w14:paraId="5D5DEE6C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Ethyl pentanoate</w:t>
            </w:r>
          </w:p>
        </w:tc>
        <w:tc>
          <w:tcPr>
            <w:tcW w:w="992" w:type="dxa"/>
            <w:noWrap/>
            <w:hideMark/>
          </w:tcPr>
          <w:p w14:paraId="77909669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3.03 </w:t>
            </w:r>
          </w:p>
        </w:tc>
        <w:tc>
          <w:tcPr>
            <w:tcW w:w="993" w:type="dxa"/>
            <w:hideMark/>
          </w:tcPr>
          <w:p w14:paraId="00E73555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0.26 </w:t>
            </w:r>
          </w:p>
        </w:tc>
        <w:tc>
          <w:tcPr>
            <w:tcW w:w="909" w:type="dxa"/>
            <w:hideMark/>
          </w:tcPr>
          <w:p w14:paraId="40F5A2AB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0.50 </w:t>
            </w:r>
          </w:p>
        </w:tc>
        <w:tc>
          <w:tcPr>
            <w:tcW w:w="924" w:type="dxa"/>
            <w:hideMark/>
          </w:tcPr>
          <w:p w14:paraId="2A6E5B15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8.62 </w:t>
            </w:r>
          </w:p>
        </w:tc>
        <w:tc>
          <w:tcPr>
            <w:tcW w:w="979" w:type="dxa"/>
            <w:hideMark/>
          </w:tcPr>
          <w:p w14:paraId="66A8F537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35.28 </w:t>
            </w:r>
          </w:p>
        </w:tc>
        <w:tc>
          <w:tcPr>
            <w:tcW w:w="979" w:type="dxa"/>
            <w:hideMark/>
          </w:tcPr>
          <w:p w14:paraId="7AD42ED8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69.64 </w:t>
            </w:r>
          </w:p>
        </w:tc>
        <w:tc>
          <w:tcPr>
            <w:tcW w:w="979" w:type="dxa"/>
            <w:hideMark/>
          </w:tcPr>
          <w:p w14:paraId="39161BF1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35.60 </w:t>
            </w:r>
          </w:p>
        </w:tc>
        <w:tc>
          <w:tcPr>
            <w:tcW w:w="979" w:type="dxa"/>
            <w:hideMark/>
          </w:tcPr>
          <w:p w14:paraId="203AAF9D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33.56 </w:t>
            </w:r>
          </w:p>
        </w:tc>
        <w:tc>
          <w:tcPr>
            <w:tcW w:w="979" w:type="dxa"/>
            <w:hideMark/>
          </w:tcPr>
          <w:p w14:paraId="066FE352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40.63 </w:t>
            </w:r>
          </w:p>
        </w:tc>
        <w:tc>
          <w:tcPr>
            <w:tcW w:w="1064" w:type="dxa"/>
            <w:hideMark/>
          </w:tcPr>
          <w:p w14:paraId="0D7066A2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7.30 </w:t>
            </w:r>
          </w:p>
        </w:tc>
        <w:tc>
          <w:tcPr>
            <w:tcW w:w="1064" w:type="dxa"/>
            <w:hideMark/>
          </w:tcPr>
          <w:p w14:paraId="2C1DFDEA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10.44 </w:t>
            </w:r>
          </w:p>
        </w:tc>
        <w:tc>
          <w:tcPr>
            <w:tcW w:w="815" w:type="dxa"/>
            <w:hideMark/>
          </w:tcPr>
          <w:p w14:paraId="15A2C22B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0.11 </w:t>
            </w:r>
          </w:p>
        </w:tc>
      </w:tr>
      <w:tr w:rsidR="00616920" w:rsidRPr="00616920" w14:paraId="01E532D7" w14:textId="77777777" w:rsidTr="004F33B1">
        <w:trPr>
          <w:trHeight w:val="360"/>
        </w:trPr>
        <w:tc>
          <w:tcPr>
            <w:tcW w:w="2518" w:type="dxa"/>
            <w:noWrap/>
            <w:hideMark/>
          </w:tcPr>
          <w:p w14:paraId="2C11790F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Hexanoic acid</w:t>
            </w:r>
          </w:p>
        </w:tc>
        <w:tc>
          <w:tcPr>
            <w:tcW w:w="992" w:type="dxa"/>
            <w:noWrap/>
            <w:hideMark/>
          </w:tcPr>
          <w:p w14:paraId="355DF6FD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16.45 </w:t>
            </w:r>
          </w:p>
        </w:tc>
        <w:tc>
          <w:tcPr>
            <w:tcW w:w="993" w:type="dxa"/>
            <w:hideMark/>
          </w:tcPr>
          <w:p w14:paraId="70D906C6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2.61 </w:t>
            </w:r>
          </w:p>
        </w:tc>
        <w:tc>
          <w:tcPr>
            <w:tcW w:w="909" w:type="dxa"/>
            <w:hideMark/>
          </w:tcPr>
          <w:p w14:paraId="50E5C2FA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1.67 </w:t>
            </w:r>
          </w:p>
        </w:tc>
        <w:tc>
          <w:tcPr>
            <w:tcW w:w="924" w:type="dxa"/>
            <w:hideMark/>
          </w:tcPr>
          <w:p w14:paraId="1975E423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1.41 </w:t>
            </w:r>
          </w:p>
        </w:tc>
        <w:tc>
          <w:tcPr>
            <w:tcW w:w="979" w:type="dxa"/>
            <w:hideMark/>
          </w:tcPr>
          <w:p w14:paraId="5ABDDB18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796.21 </w:t>
            </w:r>
          </w:p>
        </w:tc>
        <w:tc>
          <w:tcPr>
            <w:tcW w:w="979" w:type="dxa"/>
            <w:hideMark/>
          </w:tcPr>
          <w:p w14:paraId="408B1364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439.17 </w:t>
            </w:r>
          </w:p>
        </w:tc>
        <w:tc>
          <w:tcPr>
            <w:tcW w:w="979" w:type="dxa"/>
            <w:hideMark/>
          </w:tcPr>
          <w:p w14:paraId="3273BDD8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863.97 </w:t>
            </w:r>
          </w:p>
        </w:tc>
        <w:tc>
          <w:tcPr>
            <w:tcW w:w="979" w:type="dxa"/>
            <w:hideMark/>
          </w:tcPr>
          <w:p w14:paraId="1D46CB22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263.03 </w:t>
            </w:r>
          </w:p>
        </w:tc>
        <w:tc>
          <w:tcPr>
            <w:tcW w:w="979" w:type="dxa"/>
            <w:hideMark/>
          </w:tcPr>
          <w:p w14:paraId="3FEB8BA7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218.72 </w:t>
            </w:r>
          </w:p>
        </w:tc>
        <w:tc>
          <w:tcPr>
            <w:tcW w:w="1064" w:type="dxa"/>
            <w:hideMark/>
          </w:tcPr>
          <w:p w14:paraId="4A595744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56.01 </w:t>
            </w:r>
          </w:p>
        </w:tc>
        <w:tc>
          <w:tcPr>
            <w:tcW w:w="1064" w:type="dxa"/>
            <w:hideMark/>
          </w:tcPr>
          <w:p w14:paraId="60759E1F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90.70 </w:t>
            </w:r>
          </w:p>
        </w:tc>
        <w:tc>
          <w:tcPr>
            <w:tcW w:w="815" w:type="dxa"/>
            <w:hideMark/>
          </w:tcPr>
          <w:p w14:paraId="1B4003F9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17.40 </w:t>
            </w:r>
          </w:p>
        </w:tc>
      </w:tr>
      <w:tr w:rsidR="00616920" w:rsidRPr="00616920" w14:paraId="193ECA8D" w14:textId="77777777" w:rsidTr="004F33B1">
        <w:trPr>
          <w:trHeight w:val="360"/>
        </w:trPr>
        <w:tc>
          <w:tcPr>
            <w:tcW w:w="2518" w:type="dxa"/>
            <w:noWrap/>
            <w:hideMark/>
          </w:tcPr>
          <w:p w14:paraId="50DC0B3E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2-Methyl-1-propanol</w:t>
            </w:r>
          </w:p>
        </w:tc>
        <w:tc>
          <w:tcPr>
            <w:tcW w:w="992" w:type="dxa"/>
            <w:noWrap/>
            <w:hideMark/>
          </w:tcPr>
          <w:p w14:paraId="24A818A7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37.81 </w:t>
            </w:r>
          </w:p>
        </w:tc>
        <w:tc>
          <w:tcPr>
            <w:tcW w:w="993" w:type="dxa"/>
            <w:hideMark/>
          </w:tcPr>
          <w:p w14:paraId="5FC681F4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194.00 </w:t>
            </w:r>
          </w:p>
        </w:tc>
        <w:tc>
          <w:tcPr>
            <w:tcW w:w="909" w:type="dxa"/>
            <w:hideMark/>
          </w:tcPr>
          <w:p w14:paraId="5D744BD3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392.00 </w:t>
            </w:r>
          </w:p>
        </w:tc>
        <w:tc>
          <w:tcPr>
            <w:tcW w:w="924" w:type="dxa"/>
            <w:hideMark/>
          </w:tcPr>
          <w:p w14:paraId="518DC3DB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291.00 </w:t>
            </w:r>
          </w:p>
        </w:tc>
        <w:tc>
          <w:tcPr>
            <w:tcW w:w="979" w:type="dxa"/>
            <w:hideMark/>
          </w:tcPr>
          <w:p w14:paraId="469F791B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106.83 </w:t>
            </w:r>
          </w:p>
        </w:tc>
        <w:tc>
          <w:tcPr>
            <w:tcW w:w="979" w:type="dxa"/>
            <w:hideMark/>
          </w:tcPr>
          <w:p w14:paraId="6EF5E4C3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105.89 </w:t>
            </w:r>
          </w:p>
        </w:tc>
        <w:tc>
          <w:tcPr>
            <w:tcW w:w="979" w:type="dxa"/>
            <w:hideMark/>
          </w:tcPr>
          <w:p w14:paraId="6A55F284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67.06 </w:t>
            </w:r>
          </w:p>
        </w:tc>
        <w:tc>
          <w:tcPr>
            <w:tcW w:w="979" w:type="dxa"/>
            <w:hideMark/>
          </w:tcPr>
          <w:p w14:paraId="7E459E85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103.98 </w:t>
            </w:r>
          </w:p>
        </w:tc>
        <w:tc>
          <w:tcPr>
            <w:tcW w:w="979" w:type="dxa"/>
            <w:hideMark/>
          </w:tcPr>
          <w:p w14:paraId="4FDF5C16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104.74 </w:t>
            </w:r>
          </w:p>
        </w:tc>
        <w:tc>
          <w:tcPr>
            <w:tcW w:w="1064" w:type="dxa"/>
            <w:hideMark/>
          </w:tcPr>
          <w:p w14:paraId="46DC96ED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214.41 </w:t>
            </w:r>
          </w:p>
        </w:tc>
        <w:tc>
          <w:tcPr>
            <w:tcW w:w="1064" w:type="dxa"/>
            <w:hideMark/>
          </w:tcPr>
          <w:p w14:paraId="1796E142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169.84 </w:t>
            </w:r>
          </w:p>
        </w:tc>
        <w:tc>
          <w:tcPr>
            <w:tcW w:w="815" w:type="dxa"/>
            <w:hideMark/>
          </w:tcPr>
          <w:p w14:paraId="124C6EAE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233.00 </w:t>
            </w:r>
          </w:p>
        </w:tc>
      </w:tr>
      <w:tr w:rsidR="00616920" w:rsidRPr="00616920" w14:paraId="7B672298" w14:textId="77777777" w:rsidTr="004F33B1">
        <w:trPr>
          <w:trHeight w:val="360"/>
        </w:trPr>
        <w:tc>
          <w:tcPr>
            <w:tcW w:w="2518" w:type="dxa"/>
            <w:noWrap/>
            <w:hideMark/>
          </w:tcPr>
          <w:p w14:paraId="18ED45B0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Ethyl acetate</w:t>
            </w:r>
          </w:p>
        </w:tc>
        <w:tc>
          <w:tcPr>
            <w:tcW w:w="992" w:type="dxa"/>
            <w:noWrap/>
            <w:hideMark/>
          </w:tcPr>
          <w:p w14:paraId="619728D5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1119.00 </w:t>
            </w:r>
          </w:p>
        </w:tc>
        <w:tc>
          <w:tcPr>
            <w:tcW w:w="993" w:type="dxa"/>
            <w:hideMark/>
          </w:tcPr>
          <w:p w14:paraId="7F06608C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2120.00 </w:t>
            </w:r>
          </w:p>
        </w:tc>
        <w:tc>
          <w:tcPr>
            <w:tcW w:w="909" w:type="dxa"/>
            <w:hideMark/>
          </w:tcPr>
          <w:p w14:paraId="32B2CDA7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2760.00 </w:t>
            </w:r>
          </w:p>
        </w:tc>
        <w:tc>
          <w:tcPr>
            <w:tcW w:w="924" w:type="dxa"/>
            <w:hideMark/>
          </w:tcPr>
          <w:p w14:paraId="10883DA3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3230.00 </w:t>
            </w:r>
          </w:p>
        </w:tc>
        <w:tc>
          <w:tcPr>
            <w:tcW w:w="979" w:type="dxa"/>
            <w:hideMark/>
          </w:tcPr>
          <w:p w14:paraId="55B15202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1316.71 </w:t>
            </w:r>
          </w:p>
        </w:tc>
        <w:tc>
          <w:tcPr>
            <w:tcW w:w="979" w:type="dxa"/>
            <w:hideMark/>
          </w:tcPr>
          <w:p w14:paraId="0EA3EE9F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895.62 </w:t>
            </w:r>
          </w:p>
        </w:tc>
        <w:tc>
          <w:tcPr>
            <w:tcW w:w="979" w:type="dxa"/>
            <w:hideMark/>
          </w:tcPr>
          <w:p w14:paraId="4205FFB6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938.93 </w:t>
            </w:r>
          </w:p>
        </w:tc>
        <w:tc>
          <w:tcPr>
            <w:tcW w:w="979" w:type="dxa"/>
            <w:hideMark/>
          </w:tcPr>
          <w:p w14:paraId="7B2FBA90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1321.99 </w:t>
            </w:r>
          </w:p>
        </w:tc>
        <w:tc>
          <w:tcPr>
            <w:tcW w:w="979" w:type="dxa"/>
            <w:hideMark/>
          </w:tcPr>
          <w:p w14:paraId="71151128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1194.83 </w:t>
            </w:r>
          </w:p>
        </w:tc>
        <w:tc>
          <w:tcPr>
            <w:tcW w:w="1064" w:type="dxa"/>
            <w:hideMark/>
          </w:tcPr>
          <w:p w14:paraId="50402CA2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1365.55 </w:t>
            </w:r>
          </w:p>
        </w:tc>
        <w:tc>
          <w:tcPr>
            <w:tcW w:w="1064" w:type="dxa"/>
            <w:hideMark/>
          </w:tcPr>
          <w:p w14:paraId="48FD1B7E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1093.16 </w:t>
            </w:r>
          </w:p>
        </w:tc>
        <w:tc>
          <w:tcPr>
            <w:tcW w:w="815" w:type="dxa"/>
            <w:hideMark/>
          </w:tcPr>
          <w:p w14:paraId="3114860B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385.00 </w:t>
            </w:r>
          </w:p>
        </w:tc>
      </w:tr>
      <w:tr w:rsidR="00616920" w:rsidRPr="00616920" w14:paraId="7B1D03A6" w14:textId="77777777" w:rsidTr="004F33B1">
        <w:trPr>
          <w:trHeight w:val="360"/>
        </w:trPr>
        <w:tc>
          <w:tcPr>
            <w:tcW w:w="2518" w:type="dxa"/>
            <w:noWrap/>
            <w:hideMark/>
          </w:tcPr>
          <w:p w14:paraId="3EA70FD0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3-Methyl-1-butanol</w:t>
            </w:r>
          </w:p>
        </w:tc>
        <w:tc>
          <w:tcPr>
            <w:tcW w:w="992" w:type="dxa"/>
            <w:noWrap/>
            <w:hideMark/>
          </w:tcPr>
          <w:p w14:paraId="2A167C4D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565.00 </w:t>
            </w:r>
          </w:p>
        </w:tc>
        <w:tc>
          <w:tcPr>
            <w:tcW w:w="993" w:type="dxa"/>
            <w:hideMark/>
          </w:tcPr>
          <w:p w14:paraId="3BAB525E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514.00 </w:t>
            </w:r>
          </w:p>
        </w:tc>
        <w:tc>
          <w:tcPr>
            <w:tcW w:w="909" w:type="dxa"/>
            <w:hideMark/>
          </w:tcPr>
          <w:p w14:paraId="3683A30F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886.00 </w:t>
            </w:r>
          </w:p>
        </w:tc>
        <w:tc>
          <w:tcPr>
            <w:tcW w:w="924" w:type="dxa"/>
            <w:hideMark/>
          </w:tcPr>
          <w:p w14:paraId="73135827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454.00 </w:t>
            </w:r>
          </w:p>
        </w:tc>
        <w:tc>
          <w:tcPr>
            <w:tcW w:w="979" w:type="dxa"/>
            <w:hideMark/>
          </w:tcPr>
          <w:p w14:paraId="4829CAFA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261.08 </w:t>
            </w:r>
          </w:p>
        </w:tc>
        <w:tc>
          <w:tcPr>
            <w:tcW w:w="979" w:type="dxa"/>
            <w:hideMark/>
          </w:tcPr>
          <w:p w14:paraId="065CA793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281.98 </w:t>
            </w:r>
          </w:p>
        </w:tc>
        <w:tc>
          <w:tcPr>
            <w:tcW w:w="979" w:type="dxa"/>
            <w:hideMark/>
          </w:tcPr>
          <w:p w14:paraId="2B956235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210.67 </w:t>
            </w:r>
          </w:p>
        </w:tc>
        <w:tc>
          <w:tcPr>
            <w:tcW w:w="979" w:type="dxa"/>
            <w:hideMark/>
          </w:tcPr>
          <w:p w14:paraId="1CE560C0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263.74 </w:t>
            </w:r>
          </w:p>
        </w:tc>
        <w:tc>
          <w:tcPr>
            <w:tcW w:w="979" w:type="dxa"/>
            <w:hideMark/>
          </w:tcPr>
          <w:p w14:paraId="26BD62E5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270.19 </w:t>
            </w:r>
          </w:p>
        </w:tc>
        <w:tc>
          <w:tcPr>
            <w:tcW w:w="1064" w:type="dxa"/>
            <w:hideMark/>
          </w:tcPr>
          <w:p w14:paraId="4A87A70F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412.92 </w:t>
            </w:r>
          </w:p>
        </w:tc>
        <w:tc>
          <w:tcPr>
            <w:tcW w:w="1064" w:type="dxa"/>
            <w:hideMark/>
          </w:tcPr>
          <w:p w14:paraId="5120C94F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390.35 </w:t>
            </w:r>
          </w:p>
        </w:tc>
        <w:tc>
          <w:tcPr>
            <w:tcW w:w="815" w:type="dxa"/>
            <w:hideMark/>
          </w:tcPr>
          <w:p w14:paraId="71D7B3E3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354.00 </w:t>
            </w:r>
          </w:p>
        </w:tc>
      </w:tr>
      <w:tr w:rsidR="00616920" w:rsidRPr="00616920" w14:paraId="104EFF4F" w14:textId="77777777" w:rsidTr="004F33B1">
        <w:trPr>
          <w:trHeight w:val="360"/>
        </w:trPr>
        <w:tc>
          <w:tcPr>
            <w:tcW w:w="2518" w:type="dxa"/>
            <w:noWrap/>
            <w:hideMark/>
          </w:tcPr>
          <w:p w14:paraId="2321DEA2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Ethyl butanoate</w:t>
            </w:r>
          </w:p>
        </w:tc>
        <w:tc>
          <w:tcPr>
            <w:tcW w:w="992" w:type="dxa"/>
            <w:noWrap/>
            <w:hideMark/>
          </w:tcPr>
          <w:p w14:paraId="6566B2E8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5.55 </w:t>
            </w:r>
          </w:p>
        </w:tc>
        <w:tc>
          <w:tcPr>
            <w:tcW w:w="993" w:type="dxa"/>
            <w:hideMark/>
          </w:tcPr>
          <w:p w14:paraId="2FEA681E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1.82 </w:t>
            </w:r>
          </w:p>
        </w:tc>
        <w:tc>
          <w:tcPr>
            <w:tcW w:w="909" w:type="dxa"/>
            <w:hideMark/>
          </w:tcPr>
          <w:p w14:paraId="4EA907B6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3.81 </w:t>
            </w:r>
          </w:p>
        </w:tc>
        <w:tc>
          <w:tcPr>
            <w:tcW w:w="924" w:type="dxa"/>
            <w:hideMark/>
          </w:tcPr>
          <w:p w14:paraId="4599AF87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42.80 </w:t>
            </w:r>
          </w:p>
        </w:tc>
        <w:tc>
          <w:tcPr>
            <w:tcW w:w="979" w:type="dxa"/>
            <w:hideMark/>
          </w:tcPr>
          <w:p w14:paraId="33EFA2CA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164.93 </w:t>
            </w:r>
          </w:p>
        </w:tc>
        <w:tc>
          <w:tcPr>
            <w:tcW w:w="979" w:type="dxa"/>
            <w:hideMark/>
          </w:tcPr>
          <w:p w14:paraId="0B44E392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269.90 </w:t>
            </w:r>
          </w:p>
        </w:tc>
        <w:tc>
          <w:tcPr>
            <w:tcW w:w="979" w:type="dxa"/>
            <w:hideMark/>
          </w:tcPr>
          <w:p w14:paraId="6CDB16C0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150.98 </w:t>
            </w:r>
          </w:p>
        </w:tc>
        <w:tc>
          <w:tcPr>
            <w:tcW w:w="979" w:type="dxa"/>
            <w:hideMark/>
          </w:tcPr>
          <w:p w14:paraId="2C04C53A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163.20 </w:t>
            </w:r>
          </w:p>
        </w:tc>
        <w:tc>
          <w:tcPr>
            <w:tcW w:w="979" w:type="dxa"/>
            <w:hideMark/>
          </w:tcPr>
          <w:p w14:paraId="4E0F171D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229.73 </w:t>
            </w:r>
          </w:p>
        </w:tc>
        <w:tc>
          <w:tcPr>
            <w:tcW w:w="1064" w:type="dxa"/>
            <w:hideMark/>
          </w:tcPr>
          <w:p w14:paraId="33F69398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107.48 </w:t>
            </w:r>
          </w:p>
        </w:tc>
        <w:tc>
          <w:tcPr>
            <w:tcW w:w="1064" w:type="dxa"/>
            <w:hideMark/>
          </w:tcPr>
          <w:p w14:paraId="158902D1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68.48 </w:t>
            </w:r>
          </w:p>
        </w:tc>
        <w:tc>
          <w:tcPr>
            <w:tcW w:w="815" w:type="dxa"/>
            <w:hideMark/>
          </w:tcPr>
          <w:p w14:paraId="443DC22D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3.69 </w:t>
            </w:r>
          </w:p>
        </w:tc>
      </w:tr>
      <w:tr w:rsidR="00616920" w:rsidRPr="00616920" w14:paraId="6C76DF7E" w14:textId="77777777" w:rsidTr="004F33B1">
        <w:trPr>
          <w:trHeight w:val="360"/>
        </w:trPr>
        <w:tc>
          <w:tcPr>
            <w:tcW w:w="2518" w:type="dxa"/>
            <w:tcBorders>
              <w:bottom w:val="single" w:sz="12" w:space="0" w:color="auto"/>
            </w:tcBorders>
            <w:noWrap/>
            <w:hideMark/>
          </w:tcPr>
          <w:p w14:paraId="41A52DB3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Propanol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noWrap/>
            <w:hideMark/>
          </w:tcPr>
          <w:p w14:paraId="78D7081C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748.00 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noWrap/>
            <w:hideMark/>
          </w:tcPr>
          <w:p w14:paraId="6C5F2370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9" w:type="dxa"/>
            <w:tcBorders>
              <w:bottom w:val="single" w:sz="12" w:space="0" w:color="auto"/>
            </w:tcBorders>
            <w:noWrap/>
            <w:hideMark/>
          </w:tcPr>
          <w:p w14:paraId="18DF76E7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4" w:type="dxa"/>
            <w:tcBorders>
              <w:bottom w:val="single" w:sz="12" w:space="0" w:color="auto"/>
            </w:tcBorders>
            <w:noWrap/>
            <w:hideMark/>
          </w:tcPr>
          <w:p w14:paraId="4FE12F18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79" w:type="dxa"/>
            <w:tcBorders>
              <w:bottom w:val="single" w:sz="12" w:space="0" w:color="auto"/>
            </w:tcBorders>
            <w:noWrap/>
            <w:hideMark/>
          </w:tcPr>
          <w:p w14:paraId="0CD887E2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79" w:type="dxa"/>
            <w:tcBorders>
              <w:bottom w:val="single" w:sz="12" w:space="0" w:color="auto"/>
            </w:tcBorders>
            <w:noWrap/>
            <w:hideMark/>
          </w:tcPr>
          <w:p w14:paraId="69E1AC9C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79" w:type="dxa"/>
            <w:tcBorders>
              <w:bottom w:val="single" w:sz="12" w:space="0" w:color="auto"/>
            </w:tcBorders>
            <w:noWrap/>
            <w:hideMark/>
          </w:tcPr>
          <w:p w14:paraId="11A7CFC4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79" w:type="dxa"/>
            <w:tcBorders>
              <w:bottom w:val="single" w:sz="12" w:space="0" w:color="auto"/>
            </w:tcBorders>
            <w:noWrap/>
            <w:hideMark/>
          </w:tcPr>
          <w:p w14:paraId="6DDA45AD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79" w:type="dxa"/>
            <w:tcBorders>
              <w:bottom w:val="single" w:sz="12" w:space="0" w:color="auto"/>
            </w:tcBorders>
            <w:noWrap/>
            <w:hideMark/>
          </w:tcPr>
          <w:p w14:paraId="69AFF5E1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64" w:type="dxa"/>
            <w:tcBorders>
              <w:bottom w:val="single" w:sz="12" w:space="0" w:color="auto"/>
            </w:tcBorders>
            <w:noWrap/>
            <w:hideMark/>
          </w:tcPr>
          <w:p w14:paraId="1E78B8A5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64" w:type="dxa"/>
            <w:tcBorders>
              <w:bottom w:val="single" w:sz="12" w:space="0" w:color="auto"/>
            </w:tcBorders>
            <w:noWrap/>
            <w:hideMark/>
          </w:tcPr>
          <w:p w14:paraId="185047BE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bottom w:val="single" w:sz="12" w:space="0" w:color="auto"/>
            </w:tcBorders>
            <w:hideMark/>
          </w:tcPr>
          <w:p w14:paraId="5ADD0788" w14:textId="77777777" w:rsidR="00616920" w:rsidRPr="00616920" w:rsidRDefault="00616920" w:rsidP="006169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69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88.20 </w:t>
            </w:r>
          </w:p>
        </w:tc>
      </w:tr>
    </w:tbl>
    <w:p w14:paraId="04F0DCB1" w14:textId="77777777" w:rsidR="004F33B1" w:rsidRPr="00E062F8" w:rsidRDefault="004F33B1" w:rsidP="004F33B1">
      <w:pPr>
        <w:rPr>
          <w:rFonts w:ascii="Times New Roman" w:eastAsia="等线" w:hAnsi="Times New Roman" w:cs="Times New Roman"/>
          <w:color w:val="000000"/>
        </w:rPr>
      </w:pPr>
      <w:r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a</w:t>
      </w:r>
      <w:r w:rsidRPr="00E062F8">
        <w:rPr>
          <w:rFonts w:ascii="Times New Roman" w:eastAsia="等线" w:hAnsi="Times New Roman" w:cs="Times New Roman"/>
          <w:color w:val="000000"/>
        </w:rPr>
        <w:t xml:space="preserve">, </w:t>
      </w:r>
      <w:proofErr w:type="gramStart"/>
      <w:r w:rsidRPr="00E062F8">
        <w:rPr>
          <w:rFonts w:ascii="Times New Roman" w:eastAsia="等线" w:hAnsi="Times New Roman" w:cs="Times New Roman"/>
          <w:color w:val="000000"/>
        </w:rPr>
        <w:t>The</w:t>
      </w:r>
      <w:proofErr w:type="gramEnd"/>
      <w:r w:rsidRPr="00E062F8">
        <w:rPr>
          <w:rFonts w:ascii="Times New Roman" w:eastAsia="等线" w:hAnsi="Times New Roman" w:cs="Times New Roman"/>
          <w:color w:val="000000"/>
        </w:rPr>
        <w:t xml:space="preserve"> concentration was </w:t>
      </w:r>
      <w:proofErr w:type="spellStart"/>
      <w:r w:rsidRPr="00E062F8">
        <w:rPr>
          <w:rFonts w:ascii="Times New Roman" w:eastAsia="等线" w:hAnsi="Times New Roman" w:cs="Times New Roman"/>
          <w:color w:val="000000"/>
        </w:rPr>
        <w:t>μg</w:t>
      </w:r>
      <w:proofErr w:type="spellEnd"/>
      <w:r w:rsidRPr="00E062F8">
        <w:rPr>
          <w:rFonts w:ascii="Times New Roman" w:eastAsia="等线" w:hAnsi="Times New Roman" w:cs="Times New Roman"/>
          <w:color w:val="000000"/>
        </w:rPr>
        <w:t>/L.</w:t>
      </w:r>
    </w:p>
    <w:p w14:paraId="29B2DFFD" w14:textId="15A3C9A6" w:rsidR="001476B1" w:rsidRPr="002443EE" w:rsidRDefault="001476B1" w:rsidP="00B433DE">
      <w:pPr>
        <w:spacing w:line="480" w:lineRule="auto"/>
        <w:rPr>
          <w:rFonts w:ascii="Times New Roman" w:hAnsi="Times New Roman" w:cs="Times New Roman"/>
          <w:b/>
        </w:rPr>
      </w:pPr>
      <w:r w:rsidRPr="002443EE">
        <w:rPr>
          <w:rFonts w:ascii="Times New Roman" w:hAnsi="Times New Roman" w:cs="Times New Roman"/>
          <w:b/>
        </w:rPr>
        <w:br w:type="page"/>
      </w:r>
    </w:p>
    <w:p w14:paraId="706E2511" w14:textId="763B5942" w:rsidR="00C161A6" w:rsidRPr="004F33B1" w:rsidRDefault="00C161A6" w:rsidP="001476B1">
      <w:pPr>
        <w:rPr>
          <w:rFonts w:ascii="Times New Roman" w:hAnsi="Times New Roman" w:cs="Times New Roman"/>
          <w:bCs/>
          <w:sz w:val="20"/>
          <w:szCs w:val="20"/>
        </w:rPr>
      </w:pPr>
      <w:bookmarkStart w:id="0" w:name="OLE_LINK288"/>
      <w:bookmarkStart w:id="1" w:name="OLE_LINK289"/>
      <w:r w:rsidRPr="004F33B1">
        <w:rPr>
          <w:rFonts w:ascii="Times New Roman" w:hAnsi="Times New Roman" w:cs="Times New Roman" w:hint="eastAsia"/>
          <w:bCs/>
          <w:sz w:val="20"/>
          <w:szCs w:val="20"/>
        </w:rPr>
        <w:lastRenderedPageBreak/>
        <w:t xml:space="preserve">Table S2: </w:t>
      </w:r>
      <w:r w:rsidR="004F33B1" w:rsidRPr="004F33B1">
        <w:rPr>
          <w:rFonts w:ascii="Times New Roman" w:hAnsi="Times New Roman" w:cs="Times New Roman"/>
          <w:bCs/>
          <w:sz w:val="20"/>
          <w:szCs w:val="20"/>
        </w:rPr>
        <w:t>Selected variables and their coded and uncoded value levels for the BBD.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98"/>
        <w:gridCol w:w="3081"/>
        <w:gridCol w:w="3682"/>
        <w:gridCol w:w="3413"/>
      </w:tblGrid>
      <w:tr w:rsidR="004F33B1" w:rsidRPr="004F33B1" w14:paraId="139CEF5C" w14:textId="77777777" w:rsidTr="004F33B1">
        <w:trPr>
          <w:trHeight w:val="320"/>
        </w:trPr>
        <w:tc>
          <w:tcPr>
            <w:tcW w:w="1410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bookmarkEnd w:id="1"/>
          <w:p w14:paraId="33A77243" w14:textId="77777777" w:rsidR="004F33B1" w:rsidRPr="004F33B1" w:rsidRDefault="004F33B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F33B1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Independent variable</w:t>
            </w:r>
          </w:p>
        </w:tc>
        <w:tc>
          <w:tcPr>
            <w:tcW w:w="3590" w:type="pct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D74C75" w14:textId="77777777" w:rsidR="004F33B1" w:rsidRPr="004F33B1" w:rsidRDefault="004F33B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F33B1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Variable level</w:t>
            </w:r>
          </w:p>
        </w:tc>
      </w:tr>
      <w:tr w:rsidR="004F33B1" w:rsidRPr="004F33B1" w14:paraId="7867C72F" w14:textId="77777777" w:rsidTr="004F33B1">
        <w:trPr>
          <w:trHeight w:val="320"/>
        </w:trPr>
        <w:tc>
          <w:tcPr>
            <w:tcW w:w="1410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06976182" w14:textId="77777777" w:rsidR="004F33B1" w:rsidRPr="004F33B1" w:rsidRDefault="004F33B1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847DD5" w14:textId="77777777" w:rsidR="004F33B1" w:rsidRPr="004F33B1" w:rsidRDefault="004F33B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F33B1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Low (-1)</w:t>
            </w:r>
          </w:p>
        </w:tc>
        <w:tc>
          <w:tcPr>
            <w:tcW w:w="129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DC4AC5" w14:textId="77777777" w:rsidR="004F33B1" w:rsidRPr="004F33B1" w:rsidRDefault="004F33B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F33B1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Middle (0)</w:t>
            </w:r>
          </w:p>
        </w:tc>
        <w:tc>
          <w:tcPr>
            <w:tcW w:w="120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2D1ABE" w14:textId="77777777" w:rsidR="004F33B1" w:rsidRPr="004F33B1" w:rsidRDefault="004F33B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F33B1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High (+1)</w:t>
            </w:r>
          </w:p>
        </w:tc>
      </w:tr>
      <w:tr w:rsidR="004F33B1" w:rsidRPr="004F33B1" w14:paraId="3CE3EBE8" w14:textId="77777777" w:rsidTr="004F33B1">
        <w:trPr>
          <w:trHeight w:val="320"/>
        </w:trPr>
        <w:tc>
          <w:tcPr>
            <w:tcW w:w="141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513FF3" w14:textId="77777777" w:rsidR="004F33B1" w:rsidRPr="004F33B1" w:rsidRDefault="004F33B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F33B1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A-Incubation time (min)</w:t>
            </w:r>
          </w:p>
        </w:tc>
        <w:tc>
          <w:tcPr>
            <w:tcW w:w="1087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0F1A15" w14:textId="77777777" w:rsidR="004F33B1" w:rsidRPr="004F33B1" w:rsidRDefault="004F33B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F33B1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99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685213" w14:textId="77777777" w:rsidR="004F33B1" w:rsidRPr="004F33B1" w:rsidRDefault="004F33B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F33B1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04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217074" w14:textId="77777777" w:rsidR="004F33B1" w:rsidRPr="004F33B1" w:rsidRDefault="004F33B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F33B1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4F33B1" w:rsidRPr="004F33B1" w14:paraId="74E05D56" w14:textId="77777777" w:rsidTr="004F33B1">
        <w:trPr>
          <w:trHeight w:val="320"/>
        </w:trPr>
        <w:tc>
          <w:tcPr>
            <w:tcW w:w="1410" w:type="pct"/>
            <w:shd w:val="clear" w:color="auto" w:fill="auto"/>
            <w:noWrap/>
            <w:vAlign w:val="center"/>
            <w:hideMark/>
          </w:tcPr>
          <w:p w14:paraId="0EDDEDFD" w14:textId="77777777" w:rsidR="004F33B1" w:rsidRPr="004F33B1" w:rsidRDefault="004F33B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F33B1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B-Injection volume (mL)</w:t>
            </w:r>
          </w:p>
        </w:tc>
        <w:tc>
          <w:tcPr>
            <w:tcW w:w="1087" w:type="pct"/>
            <w:shd w:val="clear" w:color="auto" w:fill="auto"/>
            <w:noWrap/>
            <w:vAlign w:val="center"/>
            <w:hideMark/>
          </w:tcPr>
          <w:p w14:paraId="72FFBA0E" w14:textId="77777777" w:rsidR="004F33B1" w:rsidRPr="004F33B1" w:rsidRDefault="004F33B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F33B1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299" w:type="pct"/>
            <w:shd w:val="clear" w:color="auto" w:fill="auto"/>
            <w:noWrap/>
            <w:vAlign w:val="center"/>
            <w:hideMark/>
          </w:tcPr>
          <w:p w14:paraId="57919F4C" w14:textId="77777777" w:rsidR="004F33B1" w:rsidRPr="004F33B1" w:rsidRDefault="004F33B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F33B1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204" w:type="pct"/>
            <w:shd w:val="clear" w:color="auto" w:fill="auto"/>
            <w:noWrap/>
            <w:vAlign w:val="center"/>
            <w:hideMark/>
          </w:tcPr>
          <w:p w14:paraId="08991C53" w14:textId="77777777" w:rsidR="004F33B1" w:rsidRPr="004F33B1" w:rsidRDefault="004F33B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F33B1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4F33B1" w:rsidRPr="004F33B1" w14:paraId="10540D24" w14:textId="77777777" w:rsidTr="004F33B1">
        <w:trPr>
          <w:trHeight w:val="320"/>
        </w:trPr>
        <w:tc>
          <w:tcPr>
            <w:tcW w:w="1410" w:type="pct"/>
            <w:shd w:val="clear" w:color="auto" w:fill="auto"/>
            <w:noWrap/>
            <w:vAlign w:val="center"/>
            <w:hideMark/>
          </w:tcPr>
          <w:p w14:paraId="5E69AD7E" w14:textId="77777777" w:rsidR="004F33B1" w:rsidRPr="004F33B1" w:rsidRDefault="004F33B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F33B1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C-Sample volume (mL)</w:t>
            </w:r>
          </w:p>
        </w:tc>
        <w:tc>
          <w:tcPr>
            <w:tcW w:w="1087" w:type="pct"/>
            <w:shd w:val="clear" w:color="auto" w:fill="auto"/>
            <w:noWrap/>
            <w:vAlign w:val="center"/>
            <w:hideMark/>
          </w:tcPr>
          <w:p w14:paraId="1731A15A" w14:textId="77777777" w:rsidR="004F33B1" w:rsidRPr="004F33B1" w:rsidRDefault="004F33B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F33B1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299" w:type="pct"/>
            <w:shd w:val="clear" w:color="auto" w:fill="auto"/>
            <w:noWrap/>
            <w:vAlign w:val="center"/>
            <w:hideMark/>
          </w:tcPr>
          <w:p w14:paraId="6607C6B8" w14:textId="77777777" w:rsidR="004F33B1" w:rsidRPr="004F33B1" w:rsidRDefault="004F33B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F33B1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204" w:type="pct"/>
            <w:shd w:val="clear" w:color="auto" w:fill="auto"/>
            <w:noWrap/>
            <w:vAlign w:val="center"/>
            <w:hideMark/>
          </w:tcPr>
          <w:p w14:paraId="535F768E" w14:textId="77777777" w:rsidR="004F33B1" w:rsidRPr="004F33B1" w:rsidRDefault="004F33B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F33B1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4F33B1" w:rsidRPr="004F33B1" w14:paraId="34E34CCB" w14:textId="77777777" w:rsidTr="004F33B1">
        <w:trPr>
          <w:trHeight w:val="320"/>
        </w:trPr>
        <w:tc>
          <w:tcPr>
            <w:tcW w:w="1410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88D29B" w14:textId="77777777" w:rsidR="004F33B1" w:rsidRPr="004F33B1" w:rsidRDefault="004F33B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F33B1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D-Alcohol content (%)</w:t>
            </w:r>
          </w:p>
        </w:tc>
        <w:tc>
          <w:tcPr>
            <w:tcW w:w="1087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044473" w14:textId="77777777" w:rsidR="004F33B1" w:rsidRPr="004F33B1" w:rsidRDefault="004F33B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F33B1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9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C2B5D6" w14:textId="77777777" w:rsidR="004F33B1" w:rsidRPr="004F33B1" w:rsidRDefault="004F33B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F33B1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204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C6A636" w14:textId="77777777" w:rsidR="004F33B1" w:rsidRPr="004F33B1" w:rsidRDefault="004F33B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F33B1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</w:tbl>
    <w:p w14:paraId="3AF02FE9" w14:textId="77777777" w:rsidR="001476B1" w:rsidRDefault="001476B1" w:rsidP="001476B1">
      <w:pPr>
        <w:rPr>
          <w:rFonts w:ascii="Times New Roman" w:hAnsi="Times New Roman" w:cs="Times New Roman"/>
          <w:b/>
          <w:sz w:val="20"/>
          <w:szCs w:val="20"/>
        </w:rPr>
      </w:pPr>
    </w:p>
    <w:p w14:paraId="525B7B71" w14:textId="77777777" w:rsidR="00681F57" w:rsidRPr="004F33B1" w:rsidRDefault="00681F57" w:rsidP="00681F57">
      <w:pPr>
        <w:rPr>
          <w:rFonts w:ascii="Times New Roman" w:hAnsi="Times New Roman" w:cs="Times New Roman"/>
          <w:bCs/>
          <w:sz w:val="20"/>
          <w:szCs w:val="20"/>
        </w:rPr>
      </w:pPr>
      <w:r w:rsidRPr="004F33B1">
        <w:rPr>
          <w:rFonts w:ascii="Times New Roman" w:hAnsi="Times New Roman" w:cs="Times New Roman" w:hint="eastAsia"/>
          <w:bCs/>
          <w:sz w:val="20"/>
          <w:szCs w:val="20"/>
        </w:rPr>
        <w:t>Table S</w:t>
      </w:r>
      <w:r w:rsidRPr="004F33B1">
        <w:rPr>
          <w:rFonts w:ascii="Times New Roman" w:hAnsi="Times New Roman" w:cs="Times New Roman"/>
          <w:bCs/>
          <w:sz w:val="20"/>
          <w:szCs w:val="20"/>
        </w:rPr>
        <w:t>3</w:t>
      </w:r>
      <w:r w:rsidRPr="004F33B1">
        <w:rPr>
          <w:rFonts w:ascii="Times New Roman" w:hAnsi="Times New Roman" w:cs="Times New Roman" w:hint="eastAsia"/>
          <w:bCs/>
          <w:sz w:val="20"/>
          <w:szCs w:val="20"/>
        </w:rPr>
        <w:t xml:space="preserve">: </w:t>
      </w:r>
      <w:r w:rsidRPr="004F33B1">
        <w:rPr>
          <w:rFonts w:ascii="Times New Roman" w:hAnsi="Times New Roman" w:cs="Times New Roman"/>
          <w:bCs/>
          <w:sz w:val="20"/>
          <w:szCs w:val="20"/>
        </w:rPr>
        <w:t>ANOVA analysis of regression coefficients for the equation of synthesis score for the flavor compounds response.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762"/>
        <w:gridCol w:w="4602"/>
        <w:gridCol w:w="4281"/>
        <w:gridCol w:w="2529"/>
      </w:tblGrid>
      <w:tr w:rsidR="00681F57" w:rsidRPr="004F33B1" w14:paraId="7FAA5A80" w14:textId="77777777" w:rsidTr="003F56BE">
        <w:trPr>
          <w:trHeight w:val="320"/>
        </w:trPr>
        <w:tc>
          <w:tcPr>
            <w:tcW w:w="974" w:type="pct"/>
            <w:shd w:val="clear" w:color="auto" w:fill="auto"/>
            <w:noWrap/>
            <w:vAlign w:val="center"/>
            <w:hideMark/>
          </w:tcPr>
          <w:p w14:paraId="1A9B8A1A" w14:textId="77777777" w:rsidR="00681F57" w:rsidRPr="004F33B1" w:rsidRDefault="00681F57" w:rsidP="003F56B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F33B1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Std. Dev.</w:t>
            </w:r>
          </w:p>
        </w:tc>
        <w:tc>
          <w:tcPr>
            <w:tcW w:w="1623" w:type="pct"/>
            <w:shd w:val="clear" w:color="auto" w:fill="auto"/>
            <w:noWrap/>
            <w:vAlign w:val="center"/>
            <w:hideMark/>
          </w:tcPr>
          <w:p w14:paraId="5C0DB813" w14:textId="77777777" w:rsidR="00681F57" w:rsidRPr="004F33B1" w:rsidRDefault="00681F57" w:rsidP="003F56B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F33B1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4618.63</w:t>
            </w:r>
          </w:p>
        </w:tc>
        <w:tc>
          <w:tcPr>
            <w:tcW w:w="1510" w:type="pct"/>
            <w:shd w:val="clear" w:color="auto" w:fill="auto"/>
            <w:noWrap/>
            <w:vAlign w:val="center"/>
            <w:hideMark/>
          </w:tcPr>
          <w:p w14:paraId="155B8653" w14:textId="77777777" w:rsidR="00681F57" w:rsidRPr="004F33B1" w:rsidRDefault="00681F57" w:rsidP="003F56B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F33B1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R²</w:t>
            </w:r>
          </w:p>
        </w:tc>
        <w:tc>
          <w:tcPr>
            <w:tcW w:w="892" w:type="pct"/>
            <w:shd w:val="clear" w:color="auto" w:fill="auto"/>
            <w:noWrap/>
            <w:vAlign w:val="center"/>
            <w:hideMark/>
          </w:tcPr>
          <w:p w14:paraId="733CD453" w14:textId="77777777" w:rsidR="00681F57" w:rsidRPr="004F33B1" w:rsidRDefault="00681F57" w:rsidP="003F56B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F33B1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0.9815</w:t>
            </w:r>
          </w:p>
        </w:tc>
      </w:tr>
      <w:tr w:rsidR="00681F57" w:rsidRPr="004F33B1" w14:paraId="6B345578" w14:textId="77777777" w:rsidTr="003F56BE">
        <w:trPr>
          <w:trHeight w:val="320"/>
        </w:trPr>
        <w:tc>
          <w:tcPr>
            <w:tcW w:w="974" w:type="pct"/>
            <w:shd w:val="clear" w:color="auto" w:fill="auto"/>
            <w:noWrap/>
            <w:vAlign w:val="center"/>
            <w:hideMark/>
          </w:tcPr>
          <w:p w14:paraId="455EE57F" w14:textId="77777777" w:rsidR="00681F57" w:rsidRPr="004F33B1" w:rsidRDefault="00681F57" w:rsidP="003F56B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F33B1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623" w:type="pct"/>
            <w:shd w:val="clear" w:color="auto" w:fill="auto"/>
            <w:noWrap/>
            <w:vAlign w:val="center"/>
            <w:hideMark/>
          </w:tcPr>
          <w:p w14:paraId="649722DC" w14:textId="77777777" w:rsidR="00681F57" w:rsidRPr="004F33B1" w:rsidRDefault="00681F57" w:rsidP="003F56B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F33B1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181300</w:t>
            </w:r>
          </w:p>
        </w:tc>
        <w:tc>
          <w:tcPr>
            <w:tcW w:w="1510" w:type="pct"/>
            <w:shd w:val="clear" w:color="auto" w:fill="auto"/>
            <w:noWrap/>
            <w:vAlign w:val="center"/>
            <w:hideMark/>
          </w:tcPr>
          <w:p w14:paraId="15213714" w14:textId="77777777" w:rsidR="00681F57" w:rsidRPr="004F33B1" w:rsidRDefault="00681F57" w:rsidP="003F56B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F33B1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Adjusted R²</w:t>
            </w:r>
          </w:p>
        </w:tc>
        <w:tc>
          <w:tcPr>
            <w:tcW w:w="892" w:type="pct"/>
            <w:shd w:val="clear" w:color="auto" w:fill="auto"/>
            <w:noWrap/>
            <w:vAlign w:val="center"/>
            <w:hideMark/>
          </w:tcPr>
          <w:p w14:paraId="364AB5FC" w14:textId="77777777" w:rsidR="00681F57" w:rsidRPr="004F33B1" w:rsidRDefault="00681F57" w:rsidP="003F56B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F33B1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0.9629</w:t>
            </w:r>
          </w:p>
        </w:tc>
      </w:tr>
      <w:tr w:rsidR="00681F57" w:rsidRPr="004F33B1" w14:paraId="383540FE" w14:textId="77777777" w:rsidTr="003F56BE">
        <w:trPr>
          <w:trHeight w:val="320"/>
        </w:trPr>
        <w:tc>
          <w:tcPr>
            <w:tcW w:w="974" w:type="pct"/>
            <w:shd w:val="clear" w:color="auto" w:fill="auto"/>
            <w:noWrap/>
            <w:vAlign w:val="center"/>
            <w:hideMark/>
          </w:tcPr>
          <w:p w14:paraId="51BFBD07" w14:textId="77777777" w:rsidR="00681F57" w:rsidRPr="004F33B1" w:rsidRDefault="00681F57" w:rsidP="003F56B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F33B1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C.V. %</w:t>
            </w:r>
          </w:p>
        </w:tc>
        <w:tc>
          <w:tcPr>
            <w:tcW w:w="1623" w:type="pct"/>
            <w:shd w:val="clear" w:color="auto" w:fill="auto"/>
            <w:noWrap/>
            <w:vAlign w:val="center"/>
            <w:hideMark/>
          </w:tcPr>
          <w:p w14:paraId="43C386B1" w14:textId="77777777" w:rsidR="00681F57" w:rsidRPr="004F33B1" w:rsidRDefault="00681F57" w:rsidP="003F56B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F33B1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2.55</w:t>
            </w:r>
          </w:p>
        </w:tc>
        <w:tc>
          <w:tcPr>
            <w:tcW w:w="1510" w:type="pct"/>
            <w:shd w:val="clear" w:color="auto" w:fill="auto"/>
            <w:noWrap/>
            <w:vAlign w:val="center"/>
            <w:hideMark/>
          </w:tcPr>
          <w:p w14:paraId="3F130347" w14:textId="77777777" w:rsidR="00681F57" w:rsidRPr="004F33B1" w:rsidRDefault="00681F57" w:rsidP="003F56B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F33B1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Predicted R²</w:t>
            </w:r>
          </w:p>
        </w:tc>
        <w:tc>
          <w:tcPr>
            <w:tcW w:w="892" w:type="pct"/>
            <w:shd w:val="clear" w:color="auto" w:fill="auto"/>
            <w:noWrap/>
            <w:vAlign w:val="center"/>
            <w:hideMark/>
          </w:tcPr>
          <w:p w14:paraId="57717F80" w14:textId="77777777" w:rsidR="00681F57" w:rsidRPr="004F33B1" w:rsidRDefault="00681F57" w:rsidP="003F56B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F33B1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0.9006</w:t>
            </w:r>
          </w:p>
        </w:tc>
      </w:tr>
      <w:tr w:rsidR="00681F57" w:rsidRPr="004F33B1" w14:paraId="16895471" w14:textId="77777777" w:rsidTr="003F56BE">
        <w:trPr>
          <w:trHeight w:val="320"/>
        </w:trPr>
        <w:tc>
          <w:tcPr>
            <w:tcW w:w="974" w:type="pct"/>
            <w:shd w:val="clear" w:color="auto" w:fill="auto"/>
            <w:noWrap/>
            <w:vAlign w:val="center"/>
            <w:hideMark/>
          </w:tcPr>
          <w:p w14:paraId="6E0B34E6" w14:textId="77777777" w:rsidR="00681F57" w:rsidRPr="004F33B1" w:rsidRDefault="00681F57" w:rsidP="003F56B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3" w:type="pct"/>
            <w:shd w:val="clear" w:color="auto" w:fill="auto"/>
            <w:noWrap/>
            <w:vAlign w:val="center"/>
            <w:hideMark/>
          </w:tcPr>
          <w:p w14:paraId="3EF95996" w14:textId="77777777" w:rsidR="00681F57" w:rsidRPr="004F33B1" w:rsidRDefault="00681F57" w:rsidP="003F56B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0" w:type="pct"/>
            <w:shd w:val="clear" w:color="auto" w:fill="auto"/>
            <w:noWrap/>
            <w:vAlign w:val="center"/>
            <w:hideMark/>
          </w:tcPr>
          <w:p w14:paraId="7EEE970C" w14:textId="77777777" w:rsidR="00681F57" w:rsidRPr="004F33B1" w:rsidRDefault="00681F57" w:rsidP="003F56B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F33B1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Adeq</w:t>
            </w:r>
            <w:proofErr w:type="spellEnd"/>
            <w:r w:rsidRPr="004F33B1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Precision</w:t>
            </w:r>
          </w:p>
        </w:tc>
        <w:tc>
          <w:tcPr>
            <w:tcW w:w="892" w:type="pct"/>
            <w:shd w:val="clear" w:color="auto" w:fill="auto"/>
            <w:noWrap/>
            <w:vAlign w:val="center"/>
            <w:hideMark/>
          </w:tcPr>
          <w:p w14:paraId="2225931C" w14:textId="77777777" w:rsidR="00681F57" w:rsidRPr="004F33B1" w:rsidRDefault="00681F57" w:rsidP="003F56B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F33B1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22.5866</w:t>
            </w:r>
          </w:p>
        </w:tc>
      </w:tr>
    </w:tbl>
    <w:p w14:paraId="56C27671" w14:textId="2D794087" w:rsidR="00CB2D9A" w:rsidRDefault="00CB2D9A" w:rsidP="009C494F">
      <w:pPr>
        <w:rPr>
          <w:rFonts w:ascii="Times New Roman" w:hAnsi="Times New Roman" w:cs="Times New Roman"/>
          <w:b/>
          <w:sz w:val="20"/>
        </w:rPr>
      </w:pPr>
    </w:p>
    <w:sectPr w:rsidR="00CB2D9A" w:rsidSect="00681F57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F2D5B" w14:textId="77777777" w:rsidR="002E793D" w:rsidRDefault="002E793D" w:rsidP="00BA456B">
      <w:r>
        <w:separator/>
      </w:r>
    </w:p>
  </w:endnote>
  <w:endnote w:type="continuationSeparator" w:id="0">
    <w:p w14:paraId="6737B28F" w14:textId="77777777" w:rsidR="002E793D" w:rsidRDefault="002E793D" w:rsidP="00BA4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03793" w14:textId="77777777" w:rsidR="002E793D" w:rsidRDefault="002E793D" w:rsidP="00BA456B">
      <w:r>
        <w:separator/>
      </w:r>
    </w:p>
  </w:footnote>
  <w:footnote w:type="continuationSeparator" w:id="0">
    <w:p w14:paraId="1566043F" w14:textId="77777777" w:rsidR="002E793D" w:rsidRDefault="002E793D" w:rsidP="00BA4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17A2"/>
    <w:rsid w:val="0003465E"/>
    <w:rsid w:val="00052C0A"/>
    <w:rsid w:val="0006341F"/>
    <w:rsid w:val="00071E69"/>
    <w:rsid w:val="000D100E"/>
    <w:rsid w:val="00104C47"/>
    <w:rsid w:val="00106252"/>
    <w:rsid w:val="0014492A"/>
    <w:rsid w:val="001476B1"/>
    <w:rsid w:val="00176E9C"/>
    <w:rsid w:val="001972C9"/>
    <w:rsid w:val="001F5547"/>
    <w:rsid w:val="002268E7"/>
    <w:rsid w:val="002443EE"/>
    <w:rsid w:val="002566F6"/>
    <w:rsid w:val="002E793D"/>
    <w:rsid w:val="0032278A"/>
    <w:rsid w:val="003D0895"/>
    <w:rsid w:val="00491A45"/>
    <w:rsid w:val="004D45EF"/>
    <w:rsid w:val="004F33B1"/>
    <w:rsid w:val="005006B2"/>
    <w:rsid w:val="00506B32"/>
    <w:rsid w:val="0054660C"/>
    <w:rsid w:val="00546D52"/>
    <w:rsid w:val="00590AF8"/>
    <w:rsid w:val="00593355"/>
    <w:rsid w:val="005B5F4B"/>
    <w:rsid w:val="005D139F"/>
    <w:rsid w:val="005D18DD"/>
    <w:rsid w:val="005D2BA1"/>
    <w:rsid w:val="005E0258"/>
    <w:rsid w:val="00616920"/>
    <w:rsid w:val="00642865"/>
    <w:rsid w:val="00681F57"/>
    <w:rsid w:val="006F1495"/>
    <w:rsid w:val="007D4F91"/>
    <w:rsid w:val="007E1578"/>
    <w:rsid w:val="00806EA9"/>
    <w:rsid w:val="00865864"/>
    <w:rsid w:val="00871FC6"/>
    <w:rsid w:val="008972CF"/>
    <w:rsid w:val="008D5C73"/>
    <w:rsid w:val="008E5D6C"/>
    <w:rsid w:val="00963382"/>
    <w:rsid w:val="00994B80"/>
    <w:rsid w:val="009C494F"/>
    <w:rsid w:val="009E28A5"/>
    <w:rsid w:val="00A02039"/>
    <w:rsid w:val="00A33A85"/>
    <w:rsid w:val="00A816FA"/>
    <w:rsid w:val="00A90AF1"/>
    <w:rsid w:val="00B433DE"/>
    <w:rsid w:val="00B847CC"/>
    <w:rsid w:val="00BA456B"/>
    <w:rsid w:val="00C161A6"/>
    <w:rsid w:val="00CB2D9A"/>
    <w:rsid w:val="00CD4DCF"/>
    <w:rsid w:val="00CD5E64"/>
    <w:rsid w:val="00D054F1"/>
    <w:rsid w:val="00D73A1F"/>
    <w:rsid w:val="00DB6D52"/>
    <w:rsid w:val="00DD486F"/>
    <w:rsid w:val="00DF5EF3"/>
    <w:rsid w:val="00E24F68"/>
    <w:rsid w:val="00E25CB3"/>
    <w:rsid w:val="00E517A2"/>
    <w:rsid w:val="00E8667D"/>
    <w:rsid w:val="00EA315B"/>
    <w:rsid w:val="00ED28C9"/>
    <w:rsid w:val="00ED5A1A"/>
    <w:rsid w:val="00EE0D8C"/>
    <w:rsid w:val="00F334ED"/>
    <w:rsid w:val="00F51D22"/>
    <w:rsid w:val="00FA177E"/>
    <w:rsid w:val="00FD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7A62DF"/>
  <w15:docId w15:val="{9B4878D9-E66F-164C-9AE9-53B17DCAD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D9A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45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456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456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456B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A33A85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33A85"/>
    <w:rPr>
      <w:sz w:val="18"/>
      <w:szCs w:val="18"/>
    </w:rPr>
  </w:style>
  <w:style w:type="table" w:styleId="a9">
    <w:name w:val="Table Grid"/>
    <w:basedOn w:val="a1"/>
    <w:uiPriority w:val="59"/>
    <w:rsid w:val="00994B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Guangnan Wang</cp:lastModifiedBy>
  <cp:revision>15</cp:revision>
  <dcterms:created xsi:type="dcterms:W3CDTF">2021-07-31T11:29:00Z</dcterms:created>
  <dcterms:modified xsi:type="dcterms:W3CDTF">2023-11-08T05:07:00Z</dcterms:modified>
</cp:coreProperties>
</file>