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48505" cy="3990975"/>
            <wp:effectExtent l="0" t="0" r="4445" b="0"/>
            <wp:docPr id="1" name="图片 1" descr="1691242454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912424542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850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Appendix 2 Illustration of anatomical points for measurement of pressure pain threshold</w:t>
      </w:r>
    </w:p>
    <w:p>
      <w:pPr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(</w:t>
      </w:r>
      <w:r>
        <w:rPr>
          <w:rFonts w:hint="eastAsia" w:ascii="Segoe UI" w:hAnsi="Segoe UI" w:eastAsia="Segoe UI" w:cs="Segoe UI"/>
          <w:i w:val="0"/>
          <w:iCs w:val="0"/>
          <w:caps w:val="0"/>
          <w:color w:val="212121"/>
          <w:spacing w:val="0"/>
          <w:sz w:val="12"/>
          <w:szCs w:val="12"/>
          <w:shd w:val="clear" w:fill="FFFFFF"/>
          <w:lang w:val="en-US" w:eastAsia="zh-CN"/>
        </w:rPr>
        <w:t xml:space="preserve">cited  and adopted in </w:t>
      </w:r>
      <w:r>
        <w:rPr>
          <w:rFonts w:ascii="Segoe UI" w:hAnsi="Segoe UI" w:eastAsia="Segoe UI" w:cs="Segoe UI"/>
          <w:i w:val="0"/>
          <w:iCs w:val="0"/>
          <w:caps w:val="0"/>
          <w:color w:val="212121"/>
          <w:spacing w:val="0"/>
          <w:sz w:val="12"/>
          <w:szCs w:val="12"/>
          <w:shd w:val="clear" w:fill="FFFFFF"/>
        </w:rPr>
        <w:t>Y</w:t>
      </w:r>
      <w:r>
        <w:rPr>
          <w:rFonts w:ascii="Segoe UI" w:hAnsi="Segoe UI" w:eastAsia="Segoe UI" w:cs="Segoe UI"/>
          <w:i w:val="0"/>
          <w:iCs w:val="0"/>
          <w:caps w:val="0"/>
          <w:color w:val="212121"/>
          <w:spacing w:val="0"/>
          <w:sz w:val="12"/>
          <w:szCs w:val="12"/>
          <w:shd w:val="clear" w:fill="FFFFFF"/>
        </w:rPr>
        <w:t>asukawa D, Aisu Y, Hori T. Crucial anatomy and technical cues for laparoscopic transabdominal preperitoneal repair: Advanced manipulation for groin hernias in adults. World J Gastrointest Surg. 2020 Jul 27;12(7):307-325. doi: 10.4240/wjgs.v12.i7.307. PMID: 32821340; PMCID: PMC7407845.</w:t>
      </w:r>
      <w:r>
        <w:rPr>
          <w:rFonts w:hint="eastAsia"/>
          <w:lang w:val="en-US" w:eastAsia="zh-CN"/>
        </w:rPr>
        <w:t>)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193D7DD4"/>
    <w:rsid w:val="3EB54B12"/>
    <w:rsid w:val="6D75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2023-08-05T13:15:00Z</dcterms:created>
  <dc:creator>plh</dc:creator>
  <cp:lastModifiedBy>plh</cp:lastModifiedBy>
  <dcterms:modified xsi:type="dcterms:W3CDTF">2023-08-05T13:52:13Z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085E529CEC0142EE8C80E6455A556482_12</vt:lpwstr>
  </property>
</Properties>
</file>