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F7F7F" w14:textId="77777777" w:rsidR="00FB1366" w:rsidRDefault="00FB1366" w:rsidP="00FB1366">
      <w:pPr>
        <w:pStyle w:val="Caption"/>
        <w:keepNext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SEQ Table \* ARABIC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>
        <w:rPr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 w:cs="Times New Roman"/>
          <w:b w:val="0"/>
          <w:bCs w:val="0"/>
        </w:rPr>
        <w:t>. Types of micromixer designs</w:t>
      </w:r>
    </w:p>
    <w:p w14:paraId="00348B83" w14:textId="70959168" w:rsidR="00AD1398" w:rsidRDefault="00FB1366" w:rsidP="00FB1366">
      <w:r>
        <w:rPr>
          <w:rFonts w:ascii="Times New Roman" w:hAnsi="Times New Roman" w:cs="Times New Roman"/>
          <w:b/>
          <w:noProof/>
          <w:kern w:val="0"/>
          <w:sz w:val="22"/>
          <w:szCs w:val="24"/>
        </w:rPr>
        <w:drawing>
          <wp:inline distT="0" distB="0" distL="0" distR="0" wp14:anchorId="7FCF7F31" wp14:editId="7D8EF68E">
            <wp:extent cx="5446395" cy="3713480"/>
            <wp:effectExtent l="0" t="0" r="1905" b="1270"/>
            <wp:docPr id="274058188" name="Picture 1" descr="블랙, 스크린샷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0" descr="블랙, 스크린샷,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66"/>
    <w:rsid w:val="005374DE"/>
    <w:rsid w:val="00AD1398"/>
    <w:rsid w:val="00FB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14C8A"/>
  <w15:chartTrackingRefBased/>
  <w15:docId w15:val="{4DB6B596-7B87-4AA6-8C25-D08A1FD9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66"/>
    <w:pPr>
      <w:spacing w:line="432" w:lineRule="auto"/>
      <w:jc w:val="both"/>
    </w:pPr>
    <w:rPr>
      <w:rFonts w:eastAsiaTheme="minorEastAsia"/>
      <w:sz w:val="2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FB1366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3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Company>Springer Nature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2024-01-30T11:16:00Z</dcterms:created>
  <dcterms:modified xsi:type="dcterms:W3CDTF">2024-01-30T11:16:00Z</dcterms:modified>
</cp:coreProperties>
</file>