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888A7" w14:textId="0C078DF3" w:rsidR="00B42F69" w:rsidRPr="00B42F69" w:rsidRDefault="00912984" w:rsidP="00B42F6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en-GB" w:eastAsia="en-GB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en-GB" w:eastAsia="en-GB"/>
          <w14:ligatures w14:val="none"/>
        </w:rPr>
        <w:t>Additional File</w:t>
      </w:r>
    </w:p>
    <w:p w14:paraId="43EF559F" w14:textId="77777777" w:rsidR="00B42F69" w:rsidRPr="00B42F69" w:rsidRDefault="00B42F69" w:rsidP="00B42F69">
      <w:pPr>
        <w:spacing w:after="80" w:line="240" w:lineRule="auto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</w:pPr>
      <w:bookmarkStart w:id="0" w:name="_Toc50925197"/>
      <w:bookmarkStart w:id="1" w:name="_Hlk155133148"/>
      <w:r w:rsidRPr="00B42F69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  <w:t xml:space="preserve">Table S1: </w:t>
      </w:r>
      <w:bookmarkStart w:id="2" w:name="_Hlk50678187"/>
      <w:r w:rsidRPr="00B42F69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  <w:t>The Process Evaluation Framework on Reach, Dose Delivered, Dose Received, Fidelity</w:t>
      </w:r>
      <w:bookmarkEnd w:id="0"/>
      <w:bookmarkEnd w:id="2"/>
      <w:r w:rsidRPr="00B42F69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  <w:t>, Context and Participants Attitudes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03"/>
        <w:gridCol w:w="127"/>
        <w:gridCol w:w="3965"/>
        <w:gridCol w:w="300"/>
        <w:gridCol w:w="1186"/>
        <w:gridCol w:w="44"/>
        <w:gridCol w:w="599"/>
        <w:gridCol w:w="916"/>
      </w:tblGrid>
      <w:tr w:rsidR="00B42F69" w:rsidRPr="00B42F69" w14:paraId="436549FC" w14:textId="77777777" w:rsidTr="00C8210F">
        <w:tc>
          <w:tcPr>
            <w:tcW w:w="1303" w:type="dxa"/>
            <w:tcBorders>
              <w:bottom w:val="single" w:sz="4" w:space="0" w:color="auto"/>
            </w:tcBorders>
          </w:tcPr>
          <w:p w14:paraId="4FB47E44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bookmarkStart w:id="3" w:name="_Hlk50677803"/>
            <w:bookmarkEnd w:id="1"/>
          </w:p>
        </w:tc>
        <w:tc>
          <w:tcPr>
            <w:tcW w:w="4392" w:type="dxa"/>
            <w:gridSpan w:val="3"/>
          </w:tcPr>
          <w:p w14:paraId="5A5CD7C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Indicator</w:t>
            </w:r>
          </w:p>
        </w:tc>
        <w:tc>
          <w:tcPr>
            <w:tcW w:w="1230" w:type="dxa"/>
            <w:gridSpan w:val="2"/>
          </w:tcPr>
          <w:p w14:paraId="36D009A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N                            </w:t>
            </w:r>
          </w:p>
        </w:tc>
        <w:tc>
          <w:tcPr>
            <w:tcW w:w="1515" w:type="dxa"/>
            <w:gridSpan w:val="2"/>
          </w:tcPr>
          <w:p w14:paraId="660E086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%                     </w:t>
            </w:r>
          </w:p>
        </w:tc>
      </w:tr>
      <w:bookmarkEnd w:id="3"/>
      <w:tr w:rsidR="00B42F69" w:rsidRPr="00B42F69" w14:paraId="22E5463C" w14:textId="77777777" w:rsidTr="00C8210F">
        <w:tc>
          <w:tcPr>
            <w:tcW w:w="1303" w:type="dxa"/>
            <w:tcBorders>
              <w:bottom w:val="nil"/>
            </w:tcBorders>
          </w:tcPr>
          <w:p w14:paraId="1FD417F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Reach </w:t>
            </w: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  <w:t>a</w:t>
            </w:r>
          </w:p>
        </w:tc>
        <w:tc>
          <w:tcPr>
            <w:tcW w:w="4392" w:type="dxa"/>
            <w:gridSpan w:val="3"/>
          </w:tcPr>
          <w:p w14:paraId="26A8739D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The number and the percentage of schools participated in the intervention out of randomized schools into the study arm</w:t>
            </w:r>
          </w:p>
        </w:tc>
        <w:tc>
          <w:tcPr>
            <w:tcW w:w="1230" w:type="dxa"/>
            <w:gridSpan w:val="2"/>
          </w:tcPr>
          <w:p w14:paraId="276824C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18</w:t>
            </w:r>
          </w:p>
        </w:tc>
        <w:tc>
          <w:tcPr>
            <w:tcW w:w="1515" w:type="dxa"/>
            <w:gridSpan w:val="2"/>
          </w:tcPr>
          <w:p w14:paraId="6158B35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0446E0F0" w14:textId="77777777" w:rsidTr="00C8210F"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14:paraId="50C42AA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92" w:type="dxa"/>
            <w:gridSpan w:val="3"/>
          </w:tcPr>
          <w:p w14:paraId="10A57E72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The number and the percentage of children recruited to the study out of the planned number of students to be recruited</w:t>
            </w:r>
          </w:p>
        </w:tc>
        <w:tc>
          <w:tcPr>
            <w:tcW w:w="1230" w:type="dxa"/>
            <w:gridSpan w:val="2"/>
          </w:tcPr>
          <w:p w14:paraId="37F0A83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360</w:t>
            </w:r>
          </w:p>
        </w:tc>
        <w:tc>
          <w:tcPr>
            <w:tcW w:w="1515" w:type="dxa"/>
            <w:gridSpan w:val="2"/>
          </w:tcPr>
          <w:p w14:paraId="267226C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3D76921E" w14:textId="77777777" w:rsidTr="00C8210F">
        <w:tc>
          <w:tcPr>
            <w:tcW w:w="1303" w:type="dxa"/>
            <w:tcBorders>
              <w:bottom w:val="nil"/>
            </w:tcBorders>
          </w:tcPr>
          <w:p w14:paraId="2E300A97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Dose delivered </w:t>
            </w: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  <w:t>b</w:t>
            </w:r>
          </w:p>
        </w:tc>
        <w:tc>
          <w:tcPr>
            <w:tcW w:w="4392" w:type="dxa"/>
            <w:gridSpan w:val="3"/>
          </w:tcPr>
          <w:p w14:paraId="04130D90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Number and percentage of schools delivered all the planned sessions for children i.e.8 out of recruited schools for the intervention</w:t>
            </w:r>
          </w:p>
        </w:tc>
        <w:tc>
          <w:tcPr>
            <w:tcW w:w="1230" w:type="dxa"/>
            <w:gridSpan w:val="2"/>
          </w:tcPr>
          <w:p w14:paraId="69FC047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18</w:t>
            </w:r>
          </w:p>
        </w:tc>
        <w:tc>
          <w:tcPr>
            <w:tcW w:w="1515" w:type="dxa"/>
            <w:gridSpan w:val="2"/>
          </w:tcPr>
          <w:p w14:paraId="0443F0B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6CDAAD35" w14:textId="77777777" w:rsidTr="00C8210F"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14:paraId="08D0697C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92" w:type="dxa"/>
            <w:gridSpan w:val="3"/>
          </w:tcPr>
          <w:p w14:paraId="3E6B72B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Number and percentage of schools delivered the session for parents out of recruited schools for the intervention</w:t>
            </w:r>
          </w:p>
        </w:tc>
        <w:tc>
          <w:tcPr>
            <w:tcW w:w="1230" w:type="dxa"/>
            <w:gridSpan w:val="2"/>
          </w:tcPr>
          <w:p w14:paraId="3B1BD66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18</w:t>
            </w:r>
          </w:p>
        </w:tc>
        <w:tc>
          <w:tcPr>
            <w:tcW w:w="1515" w:type="dxa"/>
            <w:gridSpan w:val="2"/>
          </w:tcPr>
          <w:p w14:paraId="35FE038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32A3A5C0" w14:textId="77777777" w:rsidTr="00C8210F">
        <w:tc>
          <w:tcPr>
            <w:tcW w:w="1303" w:type="dxa"/>
            <w:tcBorders>
              <w:bottom w:val="nil"/>
            </w:tcBorders>
          </w:tcPr>
          <w:p w14:paraId="1C33AF8F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Dose received </w:t>
            </w: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  <w:t>b</w:t>
            </w:r>
          </w:p>
        </w:tc>
        <w:tc>
          <w:tcPr>
            <w:tcW w:w="4392" w:type="dxa"/>
            <w:gridSpan w:val="3"/>
          </w:tcPr>
          <w:p w14:paraId="05E2CA9C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Number and percentage of school children attended all eight sessions out of the recruited students</w:t>
            </w:r>
          </w:p>
        </w:tc>
        <w:tc>
          <w:tcPr>
            <w:tcW w:w="1230" w:type="dxa"/>
            <w:gridSpan w:val="2"/>
          </w:tcPr>
          <w:p w14:paraId="688364F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299</w:t>
            </w:r>
          </w:p>
        </w:tc>
        <w:tc>
          <w:tcPr>
            <w:tcW w:w="1515" w:type="dxa"/>
            <w:gridSpan w:val="2"/>
          </w:tcPr>
          <w:p w14:paraId="13C61F1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93.4</w:t>
            </w:r>
          </w:p>
        </w:tc>
      </w:tr>
      <w:tr w:rsidR="00B42F69" w:rsidRPr="00B42F69" w14:paraId="0228E923" w14:textId="77777777" w:rsidTr="00C8210F">
        <w:tc>
          <w:tcPr>
            <w:tcW w:w="1303" w:type="dxa"/>
            <w:tcBorders>
              <w:top w:val="nil"/>
              <w:bottom w:val="nil"/>
            </w:tcBorders>
          </w:tcPr>
          <w:p w14:paraId="4B1A7BE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92" w:type="dxa"/>
            <w:gridSpan w:val="3"/>
          </w:tcPr>
          <w:p w14:paraId="52106638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Number and percentage of school children attended at least seven sessions out of the recruited students</w:t>
            </w:r>
          </w:p>
        </w:tc>
        <w:tc>
          <w:tcPr>
            <w:tcW w:w="1230" w:type="dxa"/>
            <w:gridSpan w:val="2"/>
          </w:tcPr>
          <w:p w14:paraId="5A2E649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316</w:t>
            </w:r>
          </w:p>
        </w:tc>
        <w:tc>
          <w:tcPr>
            <w:tcW w:w="1515" w:type="dxa"/>
            <w:gridSpan w:val="2"/>
          </w:tcPr>
          <w:p w14:paraId="40D68E9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98.7</w:t>
            </w:r>
          </w:p>
        </w:tc>
      </w:tr>
      <w:tr w:rsidR="00B42F69" w:rsidRPr="00B42F69" w14:paraId="7C261FA0" w14:textId="77777777" w:rsidTr="00C8210F">
        <w:tc>
          <w:tcPr>
            <w:tcW w:w="1303" w:type="dxa"/>
            <w:tcBorders>
              <w:top w:val="nil"/>
              <w:bottom w:val="nil"/>
            </w:tcBorders>
          </w:tcPr>
          <w:p w14:paraId="7684929E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92" w:type="dxa"/>
            <w:gridSpan w:val="3"/>
          </w:tcPr>
          <w:p w14:paraId="56F9AC5D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Number and percentage of school children attended at least six sessions out of the recruited students</w:t>
            </w:r>
          </w:p>
        </w:tc>
        <w:tc>
          <w:tcPr>
            <w:tcW w:w="1230" w:type="dxa"/>
            <w:gridSpan w:val="2"/>
          </w:tcPr>
          <w:p w14:paraId="43564B0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320</w:t>
            </w:r>
          </w:p>
        </w:tc>
        <w:tc>
          <w:tcPr>
            <w:tcW w:w="1515" w:type="dxa"/>
            <w:gridSpan w:val="2"/>
          </w:tcPr>
          <w:p w14:paraId="6088D37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0BE8E5FF" w14:textId="77777777" w:rsidTr="00C8210F">
        <w:tc>
          <w:tcPr>
            <w:tcW w:w="1303" w:type="dxa"/>
            <w:tcBorders>
              <w:top w:val="nil"/>
              <w:bottom w:val="nil"/>
            </w:tcBorders>
          </w:tcPr>
          <w:p w14:paraId="5D982653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92" w:type="dxa"/>
            <w:gridSpan w:val="3"/>
          </w:tcPr>
          <w:p w14:paraId="310318E4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Number and percentage of parents attended the sessions for parents (Total number of children recruited was taken as the denominator)</w:t>
            </w:r>
          </w:p>
        </w:tc>
        <w:tc>
          <w:tcPr>
            <w:tcW w:w="1230" w:type="dxa"/>
            <w:gridSpan w:val="2"/>
          </w:tcPr>
          <w:p w14:paraId="5EDEBB6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229</w:t>
            </w:r>
          </w:p>
        </w:tc>
        <w:tc>
          <w:tcPr>
            <w:tcW w:w="1515" w:type="dxa"/>
            <w:gridSpan w:val="2"/>
          </w:tcPr>
          <w:p w14:paraId="21C7DFF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71.6%</w:t>
            </w:r>
          </w:p>
        </w:tc>
      </w:tr>
      <w:tr w:rsidR="00B42F69" w:rsidRPr="00B42F69" w14:paraId="1C9D2CE4" w14:textId="77777777" w:rsidTr="00C8210F">
        <w:tc>
          <w:tcPr>
            <w:tcW w:w="1303" w:type="dxa"/>
            <w:tcBorders>
              <w:top w:val="nil"/>
              <w:bottom w:val="nil"/>
            </w:tcBorders>
          </w:tcPr>
          <w:p w14:paraId="00CC2F7F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92" w:type="dxa"/>
            <w:gridSpan w:val="3"/>
          </w:tcPr>
          <w:p w14:paraId="3446D608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Number and percentage of teachers received teachers’ handbook</w:t>
            </w:r>
          </w:p>
        </w:tc>
        <w:tc>
          <w:tcPr>
            <w:tcW w:w="1230" w:type="dxa"/>
            <w:gridSpan w:val="2"/>
          </w:tcPr>
          <w:p w14:paraId="1C8DC1E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320</w:t>
            </w:r>
          </w:p>
        </w:tc>
        <w:tc>
          <w:tcPr>
            <w:tcW w:w="1515" w:type="dxa"/>
            <w:gridSpan w:val="2"/>
          </w:tcPr>
          <w:p w14:paraId="0554ADD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547D77CD" w14:textId="77777777" w:rsidTr="00C8210F">
        <w:tc>
          <w:tcPr>
            <w:tcW w:w="1303" w:type="dxa"/>
            <w:tcBorders>
              <w:top w:val="nil"/>
              <w:bottom w:val="nil"/>
            </w:tcBorders>
          </w:tcPr>
          <w:p w14:paraId="54CFEF9F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92" w:type="dxa"/>
            <w:gridSpan w:val="3"/>
          </w:tcPr>
          <w:p w14:paraId="48287F37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Number and percentage of children received the workbook</w:t>
            </w:r>
          </w:p>
        </w:tc>
        <w:tc>
          <w:tcPr>
            <w:tcW w:w="1230" w:type="dxa"/>
            <w:gridSpan w:val="2"/>
          </w:tcPr>
          <w:p w14:paraId="54A5380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320</w:t>
            </w:r>
          </w:p>
        </w:tc>
        <w:tc>
          <w:tcPr>
            <w:tcW w:w="1515" w:type="dxa"/>
            <w:gridSpan w:val="2"/>
          </w:tcPr>
          <w:p w14:paraId="616400B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56EDA442" w14:textId="77777777" w:rsidTr="00C8210F">
        <w:tc>
          <w:tcPr>
            <w:tcW w:w="1303" w:type="dxa"/>
            <w:tcBorders>
              <w:top w:val="nil"/>
              <w:bottom w:val="single" w:sz="4" w:space="0" w:color="auto"/>
            </w:tcBorders>
          </w:tcPr>
          <w:p w14:paraId="6C69DA32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92" w:type="dxa"/>
            <w:gridSpan w:val="3"/>
          </w:tcPr>
          <w:p w14:paraId="33E4B17E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Number and percentage of leaflets sent to the parents</w:t>
            </w:r>
          </w:p>
        </w:tc>
        <w:tc>
          <w:tcPr>
            <w:tcW w:w="1230" w:type="dxa"/>
            <w:gridSpan w:val="2"/>
          </w:tcPr>
          <w:p w14:paraId="6779F60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320</w:t>
            </w:r>
          </w:p>
        </w:tc>
        <w:tc>
          <w:tcPr>
            <w:tcW w:w="1515" w:type="dxa"/>
            <w:gridSpan w:val="2"/>
          </w:tcPr>
          <w:p w14:paraId="4CE060C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2A323A3F" w14:textId="77777777" w:rsidTr="00C8210F">
        <w:tc>
          <w:tcPr>
            <w:tcW w:w="1303" w:type="dxa"/>
            <w:tcBorders>
              <w:bottom w:val="nil"/>
            </w:tcBorders>
          </w:tcPr>
          <w:p w14:paraId="75C35C6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</w:pPr>
            <w:bookmarkStart w:id="4" w:name="_Hlk50677818"/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Fidelity </w:t>
            </w: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  <w:t>b</w:t>
            </w: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</w:p>
        </w:tc>
        <w:tc>
          <w:tcPr>
            <w:tcW w:w="4392" w:type="dxa"/>
            <w:gridSpan w:val="3"/>
          </w:tcPr>
          <w:p w14:paraId="62BBDE5C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% of schools completed the eight sessions for children in the stipulated period</w:t>
            </w:r>
          </w:p>
        </w:tc>
        <w:tc>
          <w:tcPr>
            <w:tcW w:w="1230" w:type="dxa"/>
            <w:gridSpan w:val="2"/>
          </w:tcPr>
          <w:p w14:paraId="5C4E69A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18</w:t>
            </w:r>
          </w:p>
        </w:tc>
        <w:tc>
          <w:tcPr>
            <w:tcW w:w="1515" w:type="dxa"/>
            <w:gridSpan w:val="2"/>
          </w:tcPr>
          <w:p w14:paraId="4737292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1BEBABAF" w14:textId="77777777" w:rsidTr="00C8210F">
        <w:trPr>
          <w:trHeight w:val="458"/>
        </w:trPr>
        <w:tc>
          <w:tcPr>
            <w:tcW w:w="1303" w:type="dxa"/>
            <w:tcBorders>
              <w:top w:val="nil"/>
            </w:tcBorders>
          </w:tcPr>
          <w:p w14:paraId="63F1598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4392" w:type="dxa"/>
            <w:gridSpan w:val="3"/>
          </w:tcPr>
          <w:p w14:paraId="3D0382CE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% of schools completed the session for the parents in the stipulated period</w:t>
            </w:r>
          </w:p>
        </w:tc>
        <w:tc>
          <w:tcPr>
            <w:tcW w:w="1230" w:type="dxa"/>
            <w:gridSpan w:val="2"/>
          </w:tcPr>
          <w:p w14:paraId="4ABDE39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16</w:t>
            </w:r>
          </w:p>
        </w:tc>
        <w:tc>
          <w:tcPr>
            <w:tcW w:w="1515" w:type="dxa"/>
            <w:gridSpan w:val="2"/>
          </w:tcPr>
          <w:p w14:paraId="71D1E28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88.9</w:t>
            </w:r>
          </w:p>
        </w:tc>
      </w:tr>
      <w:bookmarkEnd w:id="4"/>
      <w:tr w:rsidR="00B42F69" w:rsidRPr="00B42F69" w14:paraId="6476EDDC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  <w:vMerge w:val="restart"/>
            <w:tcBorders>
              <w:top w:val="single" w:sz="4" w:space="0" w:color="auto"/>
              <w:bottom w:val="nil"/>
            </w:tcBorders>
          </w:tcPr>
          <w:p w14:paraId="3B26283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Context </w:t>
            </w: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  <w:t>c</w:t>
            </w:r>
          </w:p>
        </w:tc>
        <w:tc>
          <w:tcPr>
            <w:tcW w:w="3965" w:type="dxa"/>
            <w:vMerge w:val="restart"/>
            <w:tcBorders>
              <w:top w:val="single" w:sz="4" w:space="0" w:color="auto"/>
              <w:bottom w:val="nil"/>
            </w:tcBorders>
          </w:tcPr>
          <w:p w14:paraId="41E1EFC5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Support by the school management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bottom w:val="nil"/>
            </w:tcBorders>
          </w:tcPr>
          <w:p w14:paraId="13B822F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Satisfied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bottom w:val="nil"/>
            </w:tcBorders>
          </w:tcPr>
          <w:p w14:paraId="1A226C1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18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</w:tcPr>
          <w:p w14:paraId="3599B30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72962785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  <w:vMerge/>
            <w:tcBorders>
              <w:top w:val="nil"/>
            </w:tcBorders>
          </w:tcPr>
          <w:p w14:paraId="418FFF97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bottom w:val="single" w:sz="4" w:space="0" w:color="auto"/>
            </w:tcBorders>
          </w:tcPr>
          <w:p w14:paraId="4C4D288F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486" w:type="dxa"/>
            <w:gridSpan w:val="2"/>
            <w:tcBorders>
              <w:top w:val="nil"/>
              <w:bottom w:val="single" w:sz="4" w:space="0" w:color="auto"/>
            </w:tcBorders>
          </w:tcPr>
          <w:p w14:paraId="4719D495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Not Satisfied</w:t>
            </w:r>
          </w:p>
        </w:tc>
        <w:tc>
          <w:tcPr>
            <w:tcW w:w="643" w:type="dxa"/>
            <w:gridSpan w:val="2"/>
            <w:tcBorders>
              <w:top w:val="nil"/>
              <w:bottom w:val="single" w:sz="4" w:space="0" w:color="auto"/>
            </w:tcBorders>
          </w:tcPr>
          <w:p w14:paraId="44FD41C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</w:t>
            </w: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</w:tcPr>
          <w:p w14:paraId="42D14D7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0.0</w:t>
            </w:r>
          </w:p>
        </w:tc>
      </w:tr>
      <w:tr w:rsidR="00B42F69" w:rsidRPr="00B42F69" w14:paraId="75DAB01A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  <w:vMerge/>
          </w:tcPr>
          <w:p w14:paraId="0577103B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vMerge w:val="restart"/>
            <w:tcBorders>
              <w:top w:val="single" w:sz="4" w:space="0" w:color="auto"/>
              <w:bottom w:val="nil"/>
            </w:tcBorders>
          </w:tcPr>
          <w:p w14:paraId="43B6651A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Support by the immediate supervisors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bottom w:val="nil"/>
            </w:tcBorders>
          </w:tcPr>
          <w:p w14:paraId="47515CBA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Satisfied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bottom w:val="nil"/>
            </w:tcBorders>
          </w:tcPr>
          <w:p w14:paraId="175F33F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18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</w:tcPr>
          <w:p w14:paraId="3A58A5B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249AB6FB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  <w:vMerge/>
          </w:tcPr>
          <w:p w14:paraId="61A2C5FC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bottom w:val="single" w:sz="4" w:space="0" w:color="auto"/>
            </w:tcBorders>
          </w:tcPr>
          <w:p w14:paraId="3C924E28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486" w:type="dxa"/>
            <w:gridSpan w:val="2"/>
            <w:tcBorders>
              <w:top w:val="nil"/>
              <w:bottom w:val="single" w:sz="4" w:space="0" w:color="auto"/>
            </w:tcBorders>
          </w:tcPr>
          <w:p w14:paraId="53CD26CD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Not Satisfied</w:t>
            </w:r>
          </w:p>
        </w:tc>
        <w:tc>
          <w:tcPr>
            <w:tcW w:w="643" w:type="dxa"/>
            <w:gridSpan w:val="2"/>
            <w:tcBorders>
              <w:top w:val="nil"/>
              <w:bottom w:val="single" w:sz="4" w:space="0" w:color="auto"/>
            </w:tcBorders>
          </w:tcPr>
          <w:p w14:paraId="0056714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</w:t>
            </w: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</w:tcPr>
          <w:p w14:paraId="0F43518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0.0</w:t>
            </w:r>
          </w:p>
        </w:tc>
      </w:tr>
      <w:tr w:rsidR="00B42F69" w:rsidRPr="00B42F69" w14:paraId="6FB48832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  <w:vMerge/>
          </w:tcPr>
          <w:p w14:paraId="5E6A795B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vMerge w:val="restart"/>
            <w:tcBorders>
              <w:top w:val="single" w:sz="4" w:space="0" w:color="auto"/>
              <w:bottom w:val="nil"/>
            </w:tcBorders>
          </w:tcPr>
          <w:p w14:paraId="35BE70A0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Availability of infrastructure to facilitate the intervention 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bottom w:val="nil"/>
            </w:tcBorders>
          </w:tcPr>
          <w:p w14:paraId="65F3786C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Satisfied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bottom w:val="nil"/>
            </w:tcBorders>
          </w:tcPr>
          <w:p w14:paraId="485FC05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18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</w:tcPr>
          <w:p w14:paraId="1C61D1A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1637FC89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  <w:vMerge/>
            <w:tcBorders>
              <w:bottom w:val="nil"/>
            </w:tcBorders>
          </w:tcPr>
          <w:p w14:paraId="7BD9DD86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vMerge/>
            <w:tcBorders>
              <w:top w:val="nil"/>
              <w:bottom w:val="nil"/>
            </w:tcBorders>
          </w:tcPr>
          <w:p w14:paraId="70144527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486" w:type="dxa"/>
            <w:gridSpan w:val="2"/>
            <w:tcBorders>
              <w:top w:val="nil"/>
              <w:bottom w:val="nil"/>
            </w:tcBorders>
          </w:tcPr>
          <w:p w14:paraId="54ADE386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Not Satisfied</w:t>
            </w:r>
          </w:p>
        </w:tc>
        <w:tc>
          <w:tcPr>
            <w:tcW w:w="643" w:type="dxa"/>
            <w:gridSpan w:val="2"/>
            <w:tcBorders>
              <w:top w:val="nil"/>
              <w:bottom w:val="nil"/>
            </w:tcBorders>
          </w:tcPr>
          <w:p w14:paraId="2DFE7D5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</w:t>
            </w:r>
          </w:p>
        </w:tc>
        <w:tc>
          <w:tcPr>
            <w:tcW w:w="916" w:type="dxa"/>
            <w:tcBorders>
              <w:top w:val="nil"/>
              <w:bottom w:val="nil"/>
            </w:tcBorders>
          </w:tcPr>
          <w:p w14:paraId="171B87D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0.0</w:t>
            </w:r>
          </w:p>
        </w:tc>
      </w:tr>
      <w:tr w:rsidR="00B42F69" w:rsidRPr="00B42F69" w14:paraId="2D9F990F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  <w:tcBorders>
              <w:top w:val="nil"/>
              <w:bottom w:val="single" w:sz="4" w:space="0" w:color="auto"/>
            </w:tcBorders>
          </w:tcPr>
          <w:p w14:paraId="7CDFBFAD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tcBorders>
              <w:top w:val="nil"/>
              <w:bottom w:val="single" w:sz="4" w:space="0" w:color="auto"/>
            </w:tcBorders>
          </w:tcPr>
          <w:p w14:paraId="2EC93A9F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486" w:type="dxa"/>
            <w:gridSpan w:val="2"/>
            <w:tcBorders>
              <w:top w:val="nil"/>
              <w:bottom w:val="single" w:sz="4" w:space="0" w:color="auto"/>
            </w:tcBorders>
          </w:tcPr>
          <w:p w14:paraId="78DAB974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643" w:type="dxa"/>
            <w:gridSpan w:val="2"/>
            <w:tcBorders>
              <w:top w:val="nil"/>
              <w:bottom w:val="single" w:sz="4" w:space="0" w:color="auto"/>
            </w:tcBorders>
          </w:tcPr>
          <w:p w14:paraId="7A09933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</w:tcPr>
          <w:p w14:paraId="5C61C3C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  <w:tr w:rsidR="00B42F69" w:rsidRPr="00B42F69" w14:paraId="4A7C940B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  <w:tcBorders>
              <w:top w:val="single" w:sz="4" w:space="0" w:color="auto"/>
              <w:bottom w:val="nil"/>
            </w:tcBorders>
          </w:tcPr>
          <w:p w14:paraId="5EBF950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 xml:space="preserve">Participants’ attitudes </w:t>
            </w: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vertAlign w:val="superscript"/>
                <w:lang w:val="en-GB" w:eastAsia="en-GB"/>
                <w14:ligatures w14:val="none"/>
              </w:rPr>
              <w:t>d</w:t>
            </w:r>
          </w:p>
        </w:tc>
        <w:tc>
          <w:tcPr>
            <w:tcW w:w="3965" w:type="dxa"/>
            <w:tcBorders>
              <w:top w:val="single" w:sz="4" w:space="0" w:color="auto"/>
              <w:bottom w:val="nil"/>
            </w:tcBorders>
          </w:tcPr>
          <w:p w14:paraId="76C56A22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Clarity of the study materials provided at the program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bottom w:val="nil"/>
            </w:tcBorders>
          </w:tcPr>
          <w:p w14:paraId="0E85A1D3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Satisfied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bottom w:val="nil"/>
            </w:tcBorders>
          </w:tcPr>
          <w:p w14:paraId="379DDEB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48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</w:tcPr>
          <w:p w14:paraId="3E75DBC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96.0</w:t>
            </w:r>
          </w:p>
        </w:tc>
      </w:tr>
      <w:tr w:rsidR="00B42F69" w:rsidRPr="00B42F69" w14:paraId="388E69E9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  <w:tcBorders>
              <w:top w:val="nil"/>
            </w:tcBorders>
          </w:tcPr>
          <w:p w14:paraId="2848396C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tcBorders>
              <w:top w:val="nil"/>
              <w:bottom w:val="single" w:sz="4" w:space="0" w:color="auto"/>
            </w:tcBorders>
          </w:tcPr>
          <w:p w14:paraId="75CFAC63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486" w:type="dxa"/>
            <w:gridSpan w:val="2"/>
            <w:tcBorders>
              <w:top w:val="nil"/>
              <w:bottom w:val="single" w:sz="4" w:space="0" w:color="auto"/>
            </w:tcBorders>
          </w:tcPr>
          <w:p w14:paraId="3B154F1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Not Satisfied</w:t>
            </w:r>
          </w:p>
        </w:tc>
        <w:tc>
          <w:tcPr>
            <w:tcW w:w="643" w:type="dxa"/>
            <w:gridSpan w:val="2"/>
            <w:tcBorders>
              <w:top w:val="nil"/>
              <w:bottom w:val="single" w:sz="4" w:space="0" w:color="auto"/>
            </w:tcBorders>
          </w:tcPr>
          <w:p w14:paraId="3B8832B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02</w:t>
            </w: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</w:tcPr>
          <w:p w14:paraId="730F99D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4.0</w:t>
            </w:r>
          </w:p>
        </w:tc>
      </w:tr>
      <w:tr w:rsidR="00B42F69" w:rsidRPr="00B42F69" w14:paraId="149CC014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</w:tcPr>
          <w:p w14:paraId="4A81D328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tcBorders>
              <w:top w:val="single" w:sz="4" w:space="0" w:color="auto"/>
              <w:bottom w:val="nil"/>
            </w:tcBorders>
          </w:tcPr>
          <w:p w14:paraId="718E724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Understandability of the content of technical inputs given at the lectures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bottom w:val="nil"/>
            </w:tcBorders>
          </w:tcPr>
          <w:p w14:paraId="00C227D2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Satisfied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bottom w:val="nil"/>
            </w:tcBorders>
          </w:tcPr>
          <w:p w14:paraId="337E4EA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42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</w:tcPr>
          <w:p w14:paraId="0F9CFCD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84.0</w:t>
            </w:r>
          </w:p>
        </w:tc>
      </w:tr>
      <w:tr w:rsidR="00B42F69" w:rsidRPr="00B42F69" w14:paraId="73CBF71D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</w:tcPr>
          <w:p w14:paraId="5C8173AD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tcBorders>
              <w:top w:val="nil"/>
              <w:bottom w:val="single" w:sz="4" w:space="0" w:color="auto"/>
            </w:tcBorders>
          </w:tcPr>
          <w:p w14:paraId="6D3FA314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486" w:type="dxa"/>
            <w:gridSpan w:val="2"/>
            <w:tcBorders>
              <w:top w:val="nil"/>
              <w:bottom w:val="single" w:sz="4" w:space="0" w:color="auto"/>
            </w:tcBorders>
          </w:tcPr>
          <w:p w14:paraId="3D6015BA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Not Satisfied</w:t>
            </w:r>
          </w:p>
        </w:tc>
        <w:tc>
          <w:tcPr>
            <w:tcW w:w="643" w:type="dxa"/>
            <w:gridSpan w:val="2"/>
            <w:tcBorders>
              <w:top w:val="nil"/>
              <w:bottom w:val="single" w:sz="4" w:space="0" w:color="auto"/>
            </w:tcBorders>
          </w:tcPr>
          <w:p w14:paraId="2A2E43E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08</w:t>
            </w: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</w:tcPr>
          <w:p w14:paraId="4BF0E69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16.0</w:t>
            </w:r>
          </w:p>
        </w:tc>
      </w:tr>
      <w:tr w:rsidR="00B42F69" w:rsidRPr="00B42F69" w14:paraId="2D6A3D51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</w:tcPr>
          <w:p w14:paraId="72D40AD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tcBorders>
              <w:top w:val="single" w:sz="4" w:space="0" w:color="auto"/>
              <w:bottom w:val="nil"/>
            </w:tcBorders>
          </w:tcPr>
          <w:p w14:paraId="4BAFFAB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Overall time management at the program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bottom w:val="nil"/>
            </w:tcBorders>
          </w:tcPr>
          <w:p w14:paraId="39325C5B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Satisfied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bottom w:val="nil"/>
            </w:tcBorders>
          </w:tcPr>
          <w:p w14:paraId="5C0DDE0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39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</w:tcPr>
          <w:p w14:paraId="1B0BC3F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78.0</w:t>
            </w:r>
          </w:p>
        </w:tc>
      </w:tr>
      <w:tr w:rsidR="00B42F69" w:rsidRPr="00B42F69" w14:paraId="14A42464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</w:tcPr>
          <w:p w14:paraId="5FBF0AB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tcBorders>
              <w:top w:val="nil"/>
              <w:bottom w:val="single" w:sz="4" w:space="0" w:color="auto"/>
            </w:tcBorders>
          </w:tcPr>
          <w:p w14:paraId="3F09FFF8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486" w:type="dxa"/>
            <w:gridSpan w:val="2"/>
            <w:tcBorders>
              <w:top w:val="nil"/>
              <w:bottom w:val="single" w:sz="4" w:space="0" w:color="auto"/>
            </w:tcBorders>
          </w:tcPr>
          <w:p w14:paraId="7DAD947F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Not Satisfied</w:t>
            </w:r>
          </w:p>
        </w:tc>
        <w:tc>
          <w:tcPr>
            <w:tcW w:w="643" w:type="dxa"/>
            <w:gridSpan w:val="2"/>
            <w:tcBorders>
              <w:top w:val="nil"/>
              <w:bottom w:val="single" w:sz="4" w:space="0" w:color="auto"/>
            </w:tcBorders>
          </w:tcPr>
          <w:p w14:paraId="0726D05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11</w:t>
            </w:r>
          </w:p>
        </w:tc>
        <w:tc>
          <w:tcPr>
            <w:tcW w:w="916" w:type="dxa"/>
            <w:tcBorders>
              <w:top w:val="nil"/>
              <w:bottom w:val="single" w:sz="4" w:space="0" w:color="auto"/>
            </w:tcBorders>
          </w:tcPr>
          <w:p w14:paraId="7712506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22.0</w:t>
            </w:r>
          </w:p>
        </w:tc>
      </w:tr>
      <w:tr w:rsidR="00B42F69" w:rsidRPr="00B42F69" w14:paraId="5FBA68A4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</w:tcPr>
          <w:p w14:paraId="7814CC3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tcBorders>
              <w:top w:val="single" w:sz="4" w:space="0" w:color="auto"/>
              <w:bottom w:val="nil"/>
            </w:tcBorders>
          </w:tcPr>
          <w:p w14:paraId="50EA7906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The usefulness of the program</w:t>
            </w:r>
          </w:p>
        </w:tc>
        <w:tc>
          <w:tcPr>
            <w:tcW w:w="1486" w:type="dxa"/>
            <w:gridSpan w:val="2"/>
            <w:tcBorders>
              <w:top w:val="single" w:sz="4" w:space="0" w:color="auto"/>
              <w:bottom w:val="nil"/>
            </w:tcBorders>
          </w:tcPr>
          <w:p w14:paraId="4E31B385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Satisfied</w:t>
            </w:r>
          </w:p>
        </w:tc>
        <w:tc>
          <w:tcPr>
            <w:tcW w:w="643" w:type="dxa"/>
            <w:gridSpan w:val="2"/>
            <w:tcBorders>
              <w:top w:val="single" w:sz="4" w:space="0" w:color="auto"/>
              <w:bottom w:val="nil"/>
            </w:tcBorders>
          </w:tcPr>
          <w:p w14:paraId="63C0D51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50</w:t>
            </w:r>
          </w:p>
        </w:tc>
        <w:tc>
          <w:tcPr>
            <w:tcW w:w="916" w:type="dxa"/>
            <w:tcBorders>
              <w:top w:val="single" w:sz="4" w:space="0" w:color="auto"/>
              <w:bottom w:val="nil"/>
            </w:tcBorders>
          </w:tcPr>
          <w:p w14:paraId="77BB18F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100.0</w:t>
            </w:r>
          </w:p>
        </w:tc>
      </w:tr>
      <w:tr w:rsidR="00B42F69" w:rsidRPr="00B42F69" w14:paraId="3AA9B69C" w14:textId="77777777" w:rsidTr="00C8210F">
        <w:tblPrEx>
          <w:tblBorders>
            <w:insideH w:val="none" w:sz="0" w:space="0" w:color="auto"/>
          </w:tblBorders>
        </w:tblPrEx>
        <w:tc>
          <w:tcPr>
            <w:tcW w:w="1430" w:type="dxa"/>
            <w:gridSpan w:val="2"/>
          </w:tcPr>
          <w:p w14:paraId="0D4D4767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3965" w:type="dxa"/>
            <w:tcBorders>
              <w:top w:val="nil"/>
            </w:tcBorders>
          </w:tcPr>
          <w:p w14:paraId="68B8FC8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486" w:type="dxa"/>
            <w:gridSpan w:val="2"/>
            <w:tcBorders>
              <w:top w:val="nil"/>
            </w:tcBorders>
          </w:tcPr>
          <w:p w14:paraId="1BBBC2A6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Not Satisfied</w:t>
            </w:r>
          </w:p>
        </w:tc>
        <w:tc>
          <w:tcPr>
            <w:tcW w:w="643" w:type="dxa"/>
            <w:gridSpan w:val="2"/>
            <w:tcBorders>
              <w:top w:val="nil"/>
            </w:tcBorders>
          </w:tcPr>
          <w:p w14:paraId="0D270F5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</w:t>
            </w:r>
          </w:p>
        </w:tc>
        <w:tc>
          <w:tcPr>
            <w:tcW w:w="916" w:type="dxa"/>
            <w:tcBorders>
              <w:top w:val="nil"/>
            </w:tcBorders>
          </w:tcPr>
          <w:p w14:paraId="2E84E09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0.0</w:t>
            </w:r>
          </w:p>
        </w:tc>
      </w:tr>
    </w:tbl>
    <w:p w14:paraId="1BCF54C4" w14:textId="77777777" w:rsidR="00B42F69" w:rsidRPr="00B42F69" w:rsidRDefault="00B42F69" w:rsidP="00B42F69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7BF3B1BA" w14:textId="77777777" w:rsidR="00B42F69" w:rsidRPr="00B42F69" w:rsidRDefault="00B42F69" w:rsidP="00B42F69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 xml:space="preserve">a-This data was collected by PI at </w:t>
      </w:r>
      <w:proofErr w:type="spellStart"/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>ToT</w:t>
      </w:r>
      <w:proofErr w:type="spellEnd"/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 xml:space="preserve"> workshop for teachers and at the commencement of the study.</w:t>
      </w:r>
    </w:p>
    <w:p w14:paraId="4EF61432" w14:textId="77777777" w:rsidR="00B42F69" w:rsidRPr="00B42F69" w:rsidRDefault="00B42F69" w:rsidP="00B42F69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>b-These indicators were monitored at individual school level. Then those findings were summated and presented in this table.</w:t>
      </w:r>
    </w:p>
    <w:p w14:paraId="5171A418" w14:textId="77777777" w:rsidR="00B42F69" w:rsidRPr="00B42F69" w:rsidRDefault="00B42F69" w:rsidP="00B42F69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kern w:val="0"/>
          <w:sz w:val="18"/>
          <w:szCs w:val="18"/>
          <w:lang w:val="en-GB" w:eastAsia="en-GB"/>
          <w14:ligatures w14:val="none"/>
        </w:rPr>
        <w:t xml:space="preserve">c- </w:t>
      </w:r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 xml:space="preserve">This data was collected after completion of the intervention from the 18 teachers who delivered the intervention. </w:t>
      </w:r>
      <w:bookmarkStart w:id="5" w:name="_Hlk46527562"/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>Each stem of the questionnaire was given four-point Likert scale</w:t>
      </w:r>
    </w:p>
    <w:p w14:paraId="0FB11612" w14:textId="77777777" w:rsidR="00B42F69" w:rsidRPr="00B42F69" w:rsidRDefault="00B42F69" w:rsidP="00B42F69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 xml:space="preserve"> (1-Strongly not satisfied, 2-Not satisfied, 3-Satisfied and 4-Strongly Satisfied). The responses marked as 1 and 2 were grouped as ‘not satisfied’ and 3 and 4 were grouped as ‘Satisfied’.</w:t>
      </w:r>
      <w:bookmarkEnd w:id="5"/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 xml:space="preserve"> </w:t>
      </w:r>
    </w:p>
    <w:p w14:paraId="17A872DA" w14:textId="77777777" w:rsidR="00B42F69" w:rsidRPr="00B42F69" w:rsidRDefault="00B42F69" w:rsidP="00B42F69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>d- participants’ attitudes were assessed in a random sample of 50 students who were in the intervention arm. This data was collected following the completion of the intervention. Each stem of the questionnaire was given four-point Likert scale (1-Strongly not satisfied, 2-Not satisfied, 3-Satisfied and 4-Strongly Satisfied). The responses marked as 1 and 2 were grouped as ‘not satisfied’ and 3 and 4 were grouped as ‘Satisfied’.</w:t>
      </w:r>
    </w:p>
    <w:p w14:paraId="344AE585" w14:textId="77777777" w:rsidR="00B42F69" w:rsidRPr="00B42F69" w:rsidRDefault="00B42F69" w:rsidP="00B42F69">
      <w:pPr>
        <w:spacing w:after="80" w:line="240" w:lineRule="auto"/>
        <w:jc w:val="center"/>
        <w:rPr>
          <w:rFonts w:ascii="Times New Roman" w:eastAsia="Calibri" w:hAnsi="Times New Roman" w:cs="Times New Roman"/>
          <w:iCs/>
          <w:color w:val="000000"/>
          <w:kern w:val="0"/>
          <w:sz w:val="20"/>
          <w:szCs w:val="18"/>
          <w:lang w:val="en-GB" w:eastAsia="en-GB"/>
          <w14:ligatures w14:val="none"/>
        </w:rPr>
      </w:pPr>
      <w:bookmarkStart w:id="6" w:name="_Toc50925189"/>
    </w:p>
    <w:p w14:paraId="3853EE5E" w14:textId="77777777" w:rsidR="00B42F69" w:rsidRPr="00B42F69" w:rsidRDefault="00B42F69" w:rsidP="00B42F69">
      <w:pPr>
        <w:spacing w:after="80" w:line="240" w:lineRule="auto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  <w:t xml:space="preserve">Table S2: </w:t>
      </w:r>
      <w:bookmarkStart w:id="7" w:name="_Hlk49902332"/>
      <w:r w:rsidRPr="00B42F69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  <w:t>Estimates of the Marginal Model to Determine the Effects of the Intervention on the Status of Depression at Post-Intervention, After Adjustment for Confounding Factors and or Clustering Effect.</w:t>
      </w:r>
      <w:bookmarkEnd w:id="6"/>
      <w:bookmarkEnd w:id="7"/>
    </w:p>
    <w:tbl>
      <w:tblPr>
        <w:tblW w:w="8628" w:type="dxa"/>
        <w:tblInd w:w="108" w:type="dxa"/>
        <w:tblLook w:val="04A0" w:firstRow="1" w:lastRow="0" w:firstColumn="1" w:lastColumn="0" w:noHBand="0" w:noVBand="1"/>
      </w:tblPr>
      <w:tblGrid>
        <w:gridCol w:w="2407"/>
        <w:gridCol w:w="1376"/>
        <w:gridCol w:w="1163"/>
        <w:gridCol w:w="971"/>
        <w:gridCol w:w="1099"/>
        <w:gridCol w:w="720"/>
        <w:gridCol w:w="892"/>
      </w:tblGrid>
      <w:tr w:rsidR="00B42F69" w:rsidRPr="00B42F69" w14:paraId="7C95A6C7" w14:textId="77777777" w:rsidTr="00C8210F">
        <w:tc>
          <w:tcPr>
            <w:tcW w:w="2407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6EC57D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Parameter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3F2250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Exponential</w:t>
            </w:r>
          </w:p>
          <w:p w14:paraId="6B833C2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(Beta)</w:t>
            </w:r>
          </w:p>
        </w:tc>
        <w:tc>
          <w:tcPr>
            <w:tcW w:w="2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8AB3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95% Wald Confidence Interval</w:t>
            </w: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D5C9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Hypothesis Test</w:t>
            </w:r>
          </w:p>
        </w:tc>
      </w:tr>
      <w:tr w:rsidR="00B42F69" w:rsidRPr="00B42F69" w14:paraId="26A55666" w14:textId="77777777" w:rsidTr="00C8210F">
        <w:trPr>
          <w:trHeight w:val="864"/>
        </w:trPr>
        <w:tc>
          <w:tcPr>
            <w:tcW w:w="240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2C1AC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3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0D03B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5443C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Upper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B8B0B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Lower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00F4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Wald</w:t>
            </w:r>
          </w:p>
          <w:p w14:paraId="2C371CD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Chi-Square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5A3C3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df</w:t>
            </w:r>
            <w:proofErr w:type="spellEnd"/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C5218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p-value</w:t>
            </w:r>
          </w:p>
        </w:tc>
      </w:tr>
      <w:tr w:rsidR="00B42F69" w:rsidRPr="00B42F69" w14:paraId="01A5C3E1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F04CD0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bookmarkStart w:id="8" w:name="_Hlk44411300"/>
            <w:r w:rsidRPr="00B42F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Arm: Study Arm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BFA586" w14:textId="77777777" w:rsidR="00B42F69" w:rsidRPr="00B42F69" w:rsidRDefault="00B42F69" w:rsidP="00B42F69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0.257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3DD6F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0.052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6D11B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1.286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4E15C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2.733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A5CA1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46653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0.098</w:t>
            </w:r>
          </w:p>
        </w:tc>
      </w:tr>
      <w:bookmarkEnd w:id="8"/>
      <w:tr w:rsidR="00B42F69" w:rsidRPr="00B42F69" w14:paraId="14EBFE9A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F583A7F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Sex: Female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C8F6FA" w14:textId="77777777" w:rsidR="00B42F69" w:rsidRPr="00B42F69" w:rsidRDefault="00B42F69" w:rsidP="00B42F6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0.421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B795C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0.099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FA060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1.788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C520D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1.373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8AA99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98972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0.241</w:t>
            </w:r>
          </w:p>
        </w:tc>
      </w:tr>
      <w:tr w:rsidR="00B42F69" w:rsidRPr="00B42F69" w14:paraId="5EFAF830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931357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Ethnicity: Non- Sinhala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59CFB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1.418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81800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199EB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6.713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EB2E0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0.194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51579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9A63F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0.66</w:t>
            </w:r>
          </w:p>
        </w:tc>
      </w:tr>
      <w:tr w:rsidR="00B42F69" w:rsidRPr="00B42F69" w14:paraId="4A293441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103F60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Permanent residence: Out of Colombo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35C1BF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0.025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A9C79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-0.507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5BE00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0.557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AE280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0.008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42C3C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5E63D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0.927</w:t>
            </w:r>
          </w:p>
        </w:tc>
      </w:tr>
      <w:tr w:rsidR="00B42F69" w:rsidRPr="00B42F69" w14:paraId="49FDD217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C672D6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Leadership: Never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3051A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1.11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BA8D8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0.345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D43D8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3.575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4A04F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0.031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AD783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EA5CF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0.861</w:t>
            </w:r>
          </w:p>
        </w:tc>
      </w:tr>
      <w:tr w:rsidR="00B42F69" w:rsidRPr="00B42F69" w14:paraId="5356BCE3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718C15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School functional type 2 compared to 1AB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17BF4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1.418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128CE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B3EF3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6.713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EC78B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0.194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DF70E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FBFE4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0.66</w:t>
            </w:r>
          </w:p>
        </w:tc>
      </w:tr>
      <w:tr w:rsidR="00B42F69" w:rsidRPr="00B42F69" w14:paraId="6865606C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993B3D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School functional type C compared to 1AB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8266C8" w14:textId="77777777" w:rsidR="00B42F69" w:rsidRPr="00B42F69" w:rsidRDefault="00B42F69" w:rsidP="00B42F6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1.48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ADD56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0.368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E0CCF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5.953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235BC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0.305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84781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FF2CC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0.581</w:t>
            </w:r>
          </w:p>
        </w:tc>
      </w:tr>
      <w:tr w:rsidR="00B42F69" w:rsidRPr="00B42F69" w14:paraId="5A612549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310DCB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Attend tuition: No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EAD035" w14:textId="77777777" w:rsidR="00B42F69" w:rsidRPr="00B42F69" w:rsidRDefault="00B42F69" w:rsidP="00B42F69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0.328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2423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0.054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F3245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1.98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C5770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1.478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73BFC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9006C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0.224</w:t>
            </w:r>
          </w:p>
        </w:tc>
      </w:tr>
      <w:tr w:rsidR="00B42F69" w:rsidRPr="00B42F69" w14:paraId="64CAFB07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BE03A4F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Behavioral</w:t>
            </w:r>
            <w:proofErr w:type="spellEnd"/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Inhibition: High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29CBE8" w14:textId="77777777" w:rsidR="00B42F69" w:rsidRPr="00B42F69" w:rsidRDefault="00B42F69" w:rsidP="00B42F6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8049A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0.471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95E18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11.217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FB01A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1.061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7AD07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9D121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0.303</w:t>
            </w:r>
          </w:p>
        </w:tc>
      </w:tr>
      <w:tr w:rsidR="00B42F69" w:rsidRPr="00B42F69" w14:paraId="76EB0B4B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0D281D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Anxiety Sensitivity: High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C8C1F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2.72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C5197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0.828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6F893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8.943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EF83F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2.717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A60F5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A7656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0.099</w:t>
            </w:r>
          </w:p>
        </w:tc>
      </w:tr>
      <w:tr w:rsidR="00B42F69" w:rsidRPr="00B42F69" w14:paraId="31C64C4C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1D3076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Mother’s parenting style: overprotection compared to Rejection 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D8EE38" w14:textId="77777777" w:rsidR="00B42F69" w:rsidRPr="00B42F69" w:rsidRDefault="00B42F69" w:rsidP="00B42F6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2.963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379B8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0.589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568B4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14.91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2AA2C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1.737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B265C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F889A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0.188</w:t>
            </w:r>
          </w:p>
        </w:tc>
      </w:tr>
      <w:tr w:rsidR="00B42F69" w:rsidRPr="00B42F69" w14:paraId="1EF5B54D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69DE05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Mother’s parenting style: Emotional warmth compared to Rejection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773A9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1.972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0E6A7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0.262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186F3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14.85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6F6C1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0.435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92A9C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877DE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0.51</w:t>
            </w:r>
          </w:p>
        </w:tc>
      </w:tr>
      <w:tr w:rsidR="00B42F69" w:rsidRPr="00B42F69" w14:paraId="27D6FFA0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3390F28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Father’s occupation: Not foreign employment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07569C" w14:textId="77777777" w:rsidR="00B42F69" w:rsidRPr="00B42F69" w:rsidRDefault="00B42F69" w:rsidP="00B42F69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1.313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9279C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0.479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56E90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3.598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37EAE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0.28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3A41C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F973A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0.597</w:t>
            </w:r>
          </w:p>
        </w:tc>
      </w:tr>
      <w:tr w:rsidR="00B42F69" w:rsidRPr="00B42F69" w14:paraId="46B7B256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E195FCF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Mother’s occupation: Not foreign employment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7D7B5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1.536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EF27FA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0.325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1897A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7.251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7E443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0.294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0C09C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03E0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0.588</w:t>
            </w:r>
          </w:p>
        </w:tc>
      </w:tr>
      <w:tr w:rsidR="00B42F69" w:rsidRPr="00B42F69" w14:paraId="1EE11B49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4169DB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Mother’s level of education: More than primary education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86BD8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0.485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214B5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0.035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533E8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6.768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920A8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0.29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A97AF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DFEF0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0.59</w:t>
            </w:r>
          </w:p>
        </w:tc>
      </w:tr>
      <w:tr w:rsidR="00B42F69" w:rsidRPr="00B42F69" w14:paraId="23774EF8" w14:textId="77777777" w:rsidTr="00C8210F">
        <w:trPr>
          <w:trHeight w:val="300"/>
        </w:trPr>
        <w:tc>
          <w:tcPr>
            <w:tcW w:w="24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E0873A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Baseline: DASS-21 Depression score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B08F6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1.612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79C89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1.437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10495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1.81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D9EFA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65.976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CBFF8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17F0A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&lt;0.001</w:t>
            </w:r>
          </w:p>
        </w:tc>
      </w:tr>
    </w:tbl>
    <w:p w14:paraId="331D4AF3" w14:textId="77777777" w:rsidR="00B42F69" w:rsidRPr="00B42F69" w:rsidRDefault="00B42F69" w:rsidP="00B42F69">
      <w:pPr>
        <w:spacing w:after="0" w:line="360" w:lineRule="auto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 w:eastAsia="en-GB"/>
          <w14:ligatures w14:val="none"/>
        </w:rPr>
        <w:t>Dependent variable: Depression status  at post-intervention</w:t>
      </w:r>
    </w:p>
    <w:p w14:paraId="05D1115D" w14:textId="77777777" w:rsidR="00B42F69" w:rsidRPr="00B42F69" w:rsidRDefault="00B42F69" w:rsidP="00B42F69">
      <w:pPr>
        <w:spacing w:after="0" w:line="360" w:lineRule="auto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 w:eastAsia="en-GB"/>
          <w14:ligatures w14:val="none"/>
        </w:rPr>
        <w:t>Model: Intercept, Arm, Sex, Ethnicity, Religion, Permanent residence, Leadership,</w:t>
      </w:r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-GB" w:eastAsia="en-GB"/>
          <w14:ligatures w14:val="none"/>
        </w:rPr>
        <w:t xml:space="preserve"> School functional type, Attend tuition, </w:t>
      </w:r>
      <w:proofErr w:type="spellStart"/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-GB" w:eastAsia="en-GB"/>
          <w14:ligatures w14:val="none"/>
        </w:rPr>
        <w:t>Behavioral</w:t>
      </w:r>
      <w:proofErr w:type="spellEnd"/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-GB" w:eastAsia="en-GB"/>
          <w14:ligatures w14:val="none"/>
        </w:rPr>
        <w:t xml:space="preserve"> Inhibition, Anxiety Sensitivity, Mother’s parenting style, Father’s occupation, Mother’s occupation, Mother’s level of education, Baseline: DASS-21-Depression Child score</w:t>
      </w:r>
    </w:p>
    <w:p w14:paraId="4093E265" w14:textId="77777777" w:rsidR="00B42F69" w:rsidRPr="00B42F69" w:rsidRDefault="00B42F69" w:rsidP="00B42F69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-GB" w:eastAsia="en-GB"/>
          <w14:ligatures w14:val="none"/>
        </w:rPr>
      </w:pPr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20"/>
          <w:szCs w:val="20"/>
          <w:lang w:val="en-GB" w:eastAsia="en-GB"/>
          <w14:ligatures w14:val="none"/>
        </w:rPr>
        <w:t>Clustering effect is adjusted in GEE by considering clusters as subject while analysis of individual-level data and the intercept was not included here</w:t>
      </w:r>
    </w:p>
    <w:p w14:paraId="04610CB8" w14:textId="77777777" w:rsidR="00B42F69" w:rsidRPr="00B42F69" w:rsidRDefault="00B42F69" w:rsidP="00B42F69">
      <w:pPr>
        <w:spacing w:after="0" w:line="360" w:lineRule="auto"/>
        <w:rPr>
          <w:rFonts w:ascii="Times New Roman" w:eastAsia="Calibri" w:hAnsi="Times New Roman" w:cs="Times New Roman"/>
          <w:i/>
          <w:iCs/>
          <w:kern w:val="0"/>
          <w:sz w:val="20"/>
          <w:szCs w:val="20"/>
          <w:lang w:val="en-GB" w:eastAsia="en-GB"/>
          <w14:ligatures w14:val="none"/>
        </w:rPr>
      </w:pPr>
    </w:p>
    <w:p w14:paraId="1A31A206" w14:textId="77777777" w:rsidR="00B42F69" w:rsidRPr="00B42F69" w:rsidRDefault="00B42F69" w:rsidP="00B42F69">
      <w:pPr>
        <w:spacing w:after="80" w:line="240" w:lineRule="auto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</w:pPr>
      <w:bookmarkStart w:id="9" w:name="_Toc50925190"/>
      <w:r w:rsidRPr="00B42F69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  <w:t>Table S3: Estimates of the Marginal Model to Determine the Effects of the Intervention on the Status of Depression at Follow-up, After Adjustment for Confounding Factors and or Clustering Effect.</w:t>
      </w:r>
      <w:bookmarkEnd w:id="9"/>
    </w:p>
    <w:tbl>
      <w:tblPr>
        <w:tblW w:w="8460" w:type="dxa"/>
        <w:tblInd w:w="-5" w:type="dxa"/>
        <w:tblLook w:val="04A0" w:firstRow="1" w:lastRow="0" w:firstColumn="1" w:lastColumn="0" w:noHBand="0" w:noVBand="1"/>
      </w:tblPr>
      <w:tblGrid>
        <w:gridCol w:w="2520"/>
        <w:gridCol w:w="1376"/>
        <w:gridCol w:w="1144"/>
        <w:gridCol w:w="1080"/>
        <w:gridCol w:w="900"/>
        <w:gridCol w:w="540"/>
        <w:gridCol w:w="900"/>
      </w:tblGrid>
      <w:tr w:rsidR="00B42F69" w:rsidRPr="00B42F69" w14:paraId="5221D1D6" w14:textId="77777777" w:rsidTr="00C8210F">
        <w:tc>
          <w:tcPr>
            <w:tcW w:w="252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D2175F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Parameter</w:t>
            </w:r>
          </w:p>
        </w:tc>
        <w:tc>
          <w:tcPr>
            <w:tcW w:w="137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7B7E1B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Exponential</w:t>
            </w:r>
          </w:p>
          <w:p w14:paraId="345A367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Beta</w:t>
            </w:r>
          </w:p>
        </w:tc>
        <w:tc>
          <w:tcPr>
            <w:tcW w:w="22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E8540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95% Wald Confidence Interval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ECD13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Hypothesis Test</w:t>
            </w:r>
          </w:p>
        </w:tc>
      </w:tr>
      <w:tr w:rsidR="00B42F69" w:rsidRPr="00B42F69" w14:paraId="46D81701" w14:textId="77777777" w:rsidTr="00C8210F">
        <w:tc>
          <w:tcPr>
            <w:tcW w:w="252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67BEFC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3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BABCCB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D94D5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Upper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78D9A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Lower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377D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Wald</w:t>
            </w:r>
          </w:p>
          <w:p w14:paraId="2D5A7E6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Chi-Square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B1025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Df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3051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  <w:t>p-value</w:t>
            </w:r>
          </w:p>
        </w:tc>
      </w:tr>
      <w:tr w:rsidR="00B42F69" w:rsidRPr="00B42F69" w14:paraId="429755BD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AF769A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(Intercept)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9D729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0.0001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4261A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0.00006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9FA9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0.006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00784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25.037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12554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5EE58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&lt;0.001</w:t>
            </w:r>
          </w:p>
        </w:tc>
      </w:tr>
      <w:tr w:rsidR="00B42F69" w:rsidRPr="00B42F69" w14:paraId="6D20FC24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2C0FF43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bookmarkStart w:id="10" w:name="_Hlk43676669"/>
            <w:r w:rsidRPr="00B42F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Arm: Study Arm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0D91BF" w14:textId="77777777" w:rsidR="00B42F69" w:rsidRPr="00B42F69" w:rsidRDefault="00B42F69" w:rsidP="00B42F6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0.422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9D0F2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0.177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5AF89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1.008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FF079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3.768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D2F16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84C25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0.052</w:t>
            </w:r>
          </w:p>
        </w:tc>
      </w:tr>
      <w:bookmarkEnd w:id="10"/>
      <w:tr w:rsidR="00B42F69" w:rsidRPr="00B42F69" w14:paraId="3974F0EC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75DE2D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Sex: Female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D929CF" w14:textId="77777777" w:rsidR="00B42F69" w:rsidRPr="00B42F69" w:rsidRDefault="00B42F69" w:rsidP="00B42F69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1.292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5AC4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0.352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4F4E4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4.745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7BBB6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0.149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D08F8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1EB0E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0.700</w:t>
            </w:r>
          </w:p>
        </w:tc>
      </w:tr>
      <w:tr w:rsidR="00B42F69" w:rsidRPr="00B42F69" w14:paraId="41570A13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4B5C42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Ethnicity: Non- Sinhala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1F379B" w14:textId="77777777" w:rsidR="00B42F69" w:rsidRPr="00B42F69" w:rsidRDefault="00B42F69" w:rsidP="00B42F69">
            <w:pPr>
              <w:tabs>
                <w:tab w:val="left" w:pos="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1.948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A4F0C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0.22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B6CAD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17.229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90F9F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D3553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793E4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0.549</w:t>
            </w:r>
          </w:p>
        </w:tc>
      </w:tr>
      <w:tr w:rsidR="00B42F69" w:rsidRPr="00B42F69" w14:paraId="015BEFED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32A6467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Religion: Non- Buddhist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5A93A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-0.661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DFCF3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-2.465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1CCDB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1.143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0BC3F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0.516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68905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768F1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0.473</w:t>
            </w:r>
          </w:p>
        </w:tc>
      </w:tr>
      <w:tr w:rsidR="00B42F69" w:rsidRPr="00B42F69" w14:paraId="39F2F974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0FFBAA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Permanent residence: Out of Colombo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3674C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0.054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2C1C8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0.003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4EBC5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0.929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9BF48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4.043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019FB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59D95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0.044</w:t>
            </w:r>
          </w:p>
        </w:tc>
      </w:tr>
      <w:tr w:rsidR="00B42F69" w:rsidRPr="00B42F69" w14:paraId="4AE12337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58A8BD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Leadership: Never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4E2D15" w14:textId="77777777" w:rsidR="00B42F69" w:rsidRPr="00B42F69" w:rsidRDefault="00B42F69" w:rsidP="00B42F69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1.069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2450F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0.361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43523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3.167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B53E0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0.014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1961B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C78FB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0.905</w:t>
            </w:r>
          </w:p>
        </w:tc>
      </w:tr>
      <w:tr w:rsidR="00B42F69" w:rsidRPr="00B42F69" w14:paraId="3A3FC30C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A10E440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School functional type 2 compared to 1AB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113AF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0.615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10467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0.165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6CEFB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2.293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3441D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0.524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CE246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575AB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0.469</w:t>
            </w:r>
          </w:p>
        </w:tc>
      </w:tr>
      <w:tr w:rsidR="00B42F69" w:rsidRPr="00B42F69" w14:paraId="224AE5BE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2A6F6A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School functional type C compared to 1AB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00F6FE" w14:textId="77777777" w:rsidR="00B42F69" w:rsidRPr="00B42F69" w:rsidRDefault="00B42F69" w:rsidP="00B42F69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0.84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10650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0.191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00E04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3.692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A93E7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0.053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CD3A6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4795C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0.818</w:t>
            </w:r>
          </w:p>
        </w:tc>
      </w:tr>
      <w:tr w:rsidR="00B42F69" w:rsidRPr="00B42F69" w14:paraId="195EE76B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E5C5EB3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Attend tuition: No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9C71B" w14:textId="77777777" w:rsidR="00B42F69" w:rsidRPr="00B42F69" w:rsidRDefault="00B42F69" w:rsidP="00B42F69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0.452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4814A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4C125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2.225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689A1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0.954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ECB30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9C2C5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0.329</w:t>
            </w:r>
          </w:p>
        </w:tc>
      </w:tr>
      <w:tr w:rsidR="00B42F69" w:rsidRPr="00B42F69" w14:paraId="59ACE4DE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E0C278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Behavioral</w:t>
            </w:r>
            <w:proofErr w:type="spellEnd"/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Inhibition: High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16431" w14:textId="77777777" w:rsidR="00B42F69" w:rsidRPr="00B42F69" w:rsidRDefault="00B42F69" w:rsidP="00B42F69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0.754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BD632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0.169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9271B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3.357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2248E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0.137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54DA8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5067D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0.711</w:t>
            </w:r>
          </w:p>
        </w:tc>
      </w:tr>
      <w:tr w:rsidR="00B42F69" w:rsidRPr="00B42F69" w14:paraId="7A10482A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8D50E36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lastRenderedPageBreak/>
              <w:t>Anxiety Sensitivity: High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8F073C" w14:textId="77777777" w:rsidR="00B42F69" w:rsidRPr="00B42F69" w:rsidRDefault="00B42F69" w:rsidP="00B42F69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3.399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15459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0.869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1A8B1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13.294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55E3C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3.091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102E5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CFCD9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0.079</w:t>
            </w:r>
          </w:p>
        </w:tc>
      </w:tr>
      <w:tr w:rsidR="00B42F69" w:rsidRPr="00B42F69" w14:paraId="4D058DC8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AD79C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Mother’s parenting style: overprotection compared to Rejection 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24BCC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2.57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69F13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0.735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5767D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8.98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37073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2.186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1D4CC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167EA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0.139</w:t>
            </w:r>
          </w:p>
        </w:tc>
      </w:tr>
      <w:tr w:rsidR="00B42F69" w:rsidRPr="00B42F69" w14:paraId="2950DBF9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91D05A6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Mother’s parenting style: Emotional warmth compared to Rejection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6EA2E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1.931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6C131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263D4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10.662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092B9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0.57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DA7AE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5A8D71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0.450</w:t>
            </w:r>
          </w:p>
        </w:tc>
      </w:tr>
      <w:tr w:rsidR="00B42F69" w:rsidRPr="00B42F69" w14:paraId="020F0ADF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E13B840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Father’s occupation: Not foreign employment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902C17" w14:textId="77777777" w:rsidR="00B42F69" w:rsidRPr="00B42F69" w:rsidRDefault="00B42F69" w:rsidP="00B42F69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-0.089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F85B1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-0.643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0CAD75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0.465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B3427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0911B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F96E7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0.753</w:t>
            </w:r>
          </w:p>
        </w:tc>
      </w:tr>
      <w:tr w:rsidR="00B42F69" w:rsidRPr="00B42F69" w14:paraId="7225E450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620BF5E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Mother’s occupation: Not foreign employment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5A2F07" w14:textId="77777777" w:rsidR="00B42F69" w:rsidRPr="00B42F69" w:rsidRDefault="00B42F69" w:rsidP="00B42F69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1.358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CADAA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0.31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336B4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5.958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A8293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0.165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40E37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631B9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0.685</w:t>
            </w:r>
          </w:p>
        </w:tc>
      </w:tr>
      <w:tr w:rsidR="00B42F69" w:rsidRPr="00B42F69" w14:paraId="6B49890F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2B4D25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Mother’s level of education: More than primary education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F52DA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0.296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E4B99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0.037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B13EA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2.344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BD9A9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1.328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E0210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5F7CF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0.249</w:t>
            </w:r>
          </w:p>
        </w:tc>
      </w:tr>
      <w:tr w:rsidR="00B42F69" w:rsidRPr="00B42F69" w14:paraId="28234076" w14:textId="77777777" w:rsidTr="00C8210F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F1BFE5B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Baseline: DASS-21 Depression</w:t>
            </w:r>
          </w:p>
        </w:tc>
        <w:tc>
          <w:tcPr>
            <w:tcW w:w="13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F9D747" w14:textId="77777777" w:rsidR="00B42F69" w:rsidRPr="00B42F69" w:rsidRDefault="00B42F69" w:rsidP="00B42F69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1.503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C4A02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1.385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3FC3A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1.63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423B0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96.344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DE84E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9E8A0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&lt;0.001</w:t>
            </w:r>
          </w:p>
        </w:tc>
      </w:tr>
    </w:tbl>
    <w:p w14:paraId="6B6CAEA1" w14:textId="77777777" w:rsidR="00B42F69" w:rsidRPr="00B42F69" w:rsidRDefault="00B42F69" w:rsidP="00B42F69">
      <w:pPr>
        <w:spacing w:after="0" w:line="36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>Dependent variable: depression status at follow up</w:t>
      </w:r>
    </w:p>
    <w:p w14:paraId="4374466E" w14:textId="77777777" w:rsidR="00B42F69" w:rsidRPr="00B42F69" w:rsidRDefault="00B42F69" w:rsidP="00B42F69">
      <w:pPr>
        <w:spacing w:after="0" w:line="36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>Model: Intercept, Arm, Sex, Ethnicity, Religion, Permanent residence, Leadership,</w:t>
      </w:r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en-GB" w:eastAsia="en-GB"/>
          <w14:ligatures w14:val="none"/>
        </w:rPr>
        <w:t xml:space="preserve"> School functional type, Attend tuition, </w:t>
      </w:r>
      <w:proofErr w:type="spellStart"/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en-GB" w:eastAsia="en-GB"/>
          <w14:ligatures w14:val="none"/>
        </w:rPr>
        <w:t>Behavioral</w:t>
      </w:r>
      <w:proofErr w:type="spellEnd"/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en-GB" w:eastAsia="en-GB"/>
          <w14:ligatures w14:val="none"/>
        </w:rPr>
        <w:t xml:space="preserve"> Inhibition, Anxiety Sensitivity, Mother’s parenting style, Father’s occupation, Mother’s occupation, Mother’s level of education, Baseline: DASS-21-Depression scale score</w:t>
      </w:r>
    </w:p>
    <w:p w14:paraId="5EBED22F" w14:textId="77777777" w:rsidR="00B42F69" w:rsidRPr="00B42F69" w:rsidRDefault="00B42F69" w:rsidP="00B42F69">
      <w:pPr>
        <w:spacing w:after="0" w:line="36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bookmarkStart w:id="11" w:name="_Hlk46696513"/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en-GB" w:eastAsia="en-GB"/>
          <w14:ligatures w14:val="none"/>
        </w:rPr>
        <w:t>Clustering effect is adjusted in GEE by considering clusters as subject while analysis of individual-level data</w:t>
      </w:r>
      <w:bookmarkEnd w:id="11"/>
    </w:p>
    <w:p w14:paraId="59924850" w14:textId="77777777" w:rsidR="00B42F69" w:rsidRPr="00B42F69" w:rsidRDefault="00B42F69" w:rsidP="00B42F69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5BED0CD6" w14:textId="77777777" w:rsidR="00B42F69" w:rsidRPr="00B42F69" w:rsidRDefault="00B42F69" w:rsidP="00B42F69">
      <w:pPr>
        <w:spacing w:after="80" w:line="240" w:lineRule="auto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</w:pPr>
      <w:bookmarkStart w:id="12" w:name="_Toc50925195"/>
      <w:bookmarkStart w:id="13" w:name="_Hlk155133298"/>
      <w:r w:rsidRPr="00B42F69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  <w:t>Table S4: Estimates of the Marginal Model for the Effect of the Intervention on Rosenberg’s Self-Esteem Scale Score at the Post-Intervention, After Adjustment for Confounders and Clustering Effect.</w:t>
      </w:r>
      <w:bookmarkEnd w:id="12"/>
    </w:p>
    <w:tbl>
      <w:tblPr>
        <w:tblW w:w="8460" w:type="dxa"/>
        <w:tblInd w:w="-5" w:type="dxa"/>
        <w:tblLook w:val="04A0" w:firstRow="1" w:lastRow="0" w:firstColumn="1" w:lastColumn="0" w:noHBand="0" w:noVBand="1"/>
      </w:tblPr>
      <w:tblGrid>
        <w:gridCol w:w="2430"/>
        <w:gridCol w:w="876"/>
        <w:gridCol w:w="924"/>
        <w:gridCol w:w="900"/>
        <w:gridCol w:w="900"/>
        <w:gridCol w:w="996"/>
        <w:gridCol w:w="444"/>
        <w:gridCol w:w="990"/>
      </w:tblGrid>
      <w:tr w:rsidR="00B42F69" w:rsidRPr="00B42F69" w14:paraId="242A3989" w14:textId="77777777" w:rsidTr="00C8210F">
        <w:tc>
          <w:tcPr>
            <w:tcW w:w="243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bookmarkEnd w:id="13"/>
          <w:p w14:paraId="30125D8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Parameter</w:t>
            </w:r>
          </w:p>
        </w:tc>
        <w:tc>
          <w:tcPr>
            <w:tcW w:w="876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B9B2AE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Beta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AC9F3D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Std. Error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BD4E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95% Wald Confidence Interval</w:t>
            </w:r>
          </w:p>
        </w:tc>
        <w:tc>
          <w:tcPr>
            <w:tcW w:w="2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44317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Hypothesis Test</w:t>
            </w:r>
          </w:p>
        </w:tc>
      </w:tr>
      <w:tr w:rsidR="00B42F69" w:rsidRPr="00B42F69" w14:paraId="36A444F3" w14:textId="77777777" w:rsidTr="00C8210F">
        <w:tc>
          <w:tcPr>
            <w:tcW w:w="243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2EE030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876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FF7F21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92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60F83E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3DEC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Upper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C74CE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Lower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EA35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Wald</w:t>
            </w:r>
          </w:p>
          <w:p w14:paraId="722C535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Chi-Square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6D0B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df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0172F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p-value</w:t>
            </w:r>
          </w:p>
        </w:tc>
      </w:tr>
      <w:tr w:rsidR="00B42F69" w:rsidRPr="00B42F69" w14:paraId="428D0253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6F5E23C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(Intercept)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F50E56" w14:textId="77777777" w:rsidR="00B42F69" w:rsidRPr="00B42F69" w:rsidRDefault="00B42F69" w:rsidP="00B42F69">
            <w:pPr>
              <w:tabs>
                <w:tab w:val="left" w:pos="43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11.222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33BA5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1.9897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8108F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7.323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42497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15.122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08601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31.813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5B761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CD8C5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&lt;0.001</w:t>
            </w:r>
          </w:p>
        </w:tc>
      </w:tr>
      <w:tr w:rsidR="00B42F69" w:rsidRPr="00B42F69" w14:paraId="073FA6FB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69F108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bookmarkStart w:id="14" w:name="_Hlk43691408"/>
            <w:r w:rsidRPr="00B42F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Arm: Study Arm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49035A" w14:textId="77777777" w:rsidR="00B42F69" w:rsidRPr="00B42F69" w:rsidRDefault="00B42F69" w:rsidP="00B42F69">
            <w:pPr>
              <w:tabs>
                <w:tab w:val="left" w:pos="33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0.811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2490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0.2539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89116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0.314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6E41C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1.309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DDB47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10.215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616F9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036B7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0.001</w:t>
            </w:r>
          </w:p>
        </w:tc>
      </w:tr>
      <w:bookmarkEnd w:id="14"/>
      <w:tr w:rsidR="00B42F69" w:rsidRPr="00B42F69" w14:paraId="708A18C2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F5955F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Sex: Female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701B19" w14:textId="77777777" w:rsidR="00B42F69" w:rsidRPr="00B42F69" w:rsidRDefault="00B42F69" w:rsidP="00B42F6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-0.072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CC9A2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0.2468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4183D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-0.556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6B63C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0.412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DFF4F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0.085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C513C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956D2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0.770</w:t>
            </w:r>
          </w:p>
        </w:tc>
      </w:tr>
      <w:tr w:rsidR="00B42F69" w:rsidRPr="00B42F69" w14:paraId="79717943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E4BA44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Ethnicity: Non- Sinhala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CAC33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-1.785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AF8F8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1.2312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21648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-4.198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1AD4B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0.629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5EDDA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2.101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6AF8F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DEABC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0.147</w:t>
            </w:r>
          </w:p>
        </w:tc>
      </w:tr>
      <w:tr w:rsidR="00B42F69" w:rsidRPr="00B42F69" w14:paraId="478DFB4A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45FC7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Religion: Non- Buddhist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F37A0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1.22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C869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0.5811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E3AC2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509D4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2.359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AE745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4.407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B2661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C02EEB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0.036</w:t>
            </w:r>
          </w:p>
        </w:tc>
      </w:tr>
      <w:tr w:rsidR="00B42F69" w:rsidRPr="00B42F69" w14:paraId="0EB02C8A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CEE20EC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Permanent residence: Out of Colombo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71CBC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-0.982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A4A86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0.5199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DC657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-2.001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2D19A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0.037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D5DC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3.564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4373C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BDAD5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0.059</w:t>
            </w:r>
          </w:p>
        </w:tc>
      </w:tr>
      <w:tr w:rsidR="00B42F69" w:rsidRPr="00B42F69" w14:paraId="0EA9EF8F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7A9719E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Leadership: Never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7878D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-0.119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BFA92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0.2704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C995C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-0.649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841E9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95F67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0.194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1C55B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1159A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0.659</w:t>
            </w:r>
          </w:p>
        </w:tc>
      </w:tr>
      <w:tr w:rsidR="00B42F69" w:rsidRPr="00B42F69" w14:paraId="7E97C7C6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857ECC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School functional type 2 compared to 1AB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23987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0.004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9CBE9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0.0136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49350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-0.023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84E70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0ACF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0.07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18233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0D057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0.791</w:t>
            </w:r>
          </w:p>
        </w:tc>
      </w:tr>
      <w:tr w:rsidR="00B42F69" w:rsidRPr="00B42F69" w14:paraId="5A239D5B" w14:textId="77777777" w:rsidTr="00C8210F">
        <w:trPr>
          <w:trHeight w:val="300"/>
        </w:trPr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FD7E873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School functional type C compared to 1AB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FD3E72" w14:textId="77777777" w:rsidR="00B42F69" w:rsidRPr="00B42F69" w:rsidRDefault="00B42F69" w:rsidP="00B42F6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-0.002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517DD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0.0074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56A16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-0.016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7B2B5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0.013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3A553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0.069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E2EF3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FF4C6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0.793</w:t>
            </w:r>
          </w:p>
        </w:tc>
      </w:tr>
      <w:tr w:rsidR="00B42F69" w:rsidRPr="00B42F69" w14:paraId="0F2AF1FD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5888E6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Attend tuition: No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88950E" w14:textId="77777777" w:rsidR="00B42F69" w:rsidRPr="00B42F69" w:rsidRDefault="00B42F69" w:rsidP="00B42F69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0.759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B081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0.5669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02113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-0.352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5AD03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1.87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F3473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1.793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FFF01E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F8283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0.181</w:t>
            </w:r>
          </w:p>
        </w:tc>
      </w:tr>
      <w:tr w:rsidR="00B42F69" w:rsidRPr="00B42F69" w14:paraId="4669C211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D9238FE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Behavioral</w:t>
            </w:r>
            <w:proofErr w:type="spellEnd"/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Inhibition: High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A1706A" w14:textId="77777777" w:rsidR="00B42F69" w:rsidRPr="00B42F69" w:rsidRDefault="00B42F69" w:rsidP="00B42F69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0.147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62945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0.3249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E25F0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-0.49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64153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0.783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8F978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0.203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B4219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7A06F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0.652</w:t>
            </w:r>
          </w:p>
        </w:tc>
      </w:tr>
      <w:tr w:rsidR="00B42F69" w:rsidRPr="00B42F69" w14:paraId="4C441C96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46D094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lastRenderedPageBreak/>
              <w:t>Anxiety Sensitivity: High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BCA5C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-0.13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302E8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0.2699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C7631E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-0.659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657FF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0.399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EA71F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0.232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2388D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44A39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0.630</w:t>
            </w:r>
          </w:p>
        </w:tc>
      </w:tr>
      <w:tr w:rsidR="00B42F69" w:rsidRPr="00B42F69" w14:paraId="7BCE0EAD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C098CB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Mother’s parenting style: overprotection compared to Rejection 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675936" w14:textId="77777777" w:rsidR="00B42F69" w:rsidRPr="00B42F69" w:rsidRDefault="00B42F69" w:rsidP="00B42F6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-0.659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D650A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0.5724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0E0B69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-1.781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C980D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0.463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619F7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1.325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2F516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52A69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0.250</w:t>
            </w:r>
          </w:p>
        </w:tc>
      </w:tr>
      <w:tr w:rsidR="00B42F69" w:rsidRPr="00B42F69" w14:paraId="5EB74DE7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B15ED8C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Mother’s parenting style: Emotional warmth compared to Rejection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46E08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-0.751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1FD47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0.5528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2688A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-1.835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55AB6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0.332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39DCA3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1.848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62749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20C1C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0.174</w:t>
            </w:r>
          </w:p>
        </w:tc>
      </w:tr>
      <w:tr w:rsidR="00B42F69" w:rsidRPr="00B42F69" w14:paraId="3A2C14B5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3489DC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Father’s occupation: Not foreign employment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9988D3" w14:textId="77777777" w:rsidR="00B42F69" w:rsidRPr="00B42F69" w:rsidRDefault="00B42F69" w:rsidP="00B42F69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-0.188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22E09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1.6896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0DF35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-3.5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3C3FB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3.123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645E4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0.012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811EF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8C948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0.911</w:t>
            </w:r>
          </w:p>
        </w:tc>
      </w:tr>
      <w:tr w:rsidR="00B42F69" w:rsidRPr="00B42F69" w14:paraId="3AFCF2C1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2326AA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Mother’s occupation: Not foreign employment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8F297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0.292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368EA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0.385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0C518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-0.462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A050E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1.047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4BA15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0.577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79DCD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19707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0.448</w:t>
            </w:r>
          </w:p>
        </w:tc>
      </w:tr>
      <w:tr w:rsidR="00B42F69" w:rsidRPr="00B42F69" w14:paraId="51A50DB3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4F9A850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Mother’s level of education: More than primary education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8BAC28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-0.074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C4A69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0.3807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3856A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-0.82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62514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0.673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8D4618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0.037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6ADC73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BF6C2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0.847</w:t>
            </w:r>
          </w:p>
        </w:tc>
      </w:tr>
      <w:tr w:rsidR="00B42F69" w:rsidRPr="00B42F69" w14:paraId="508B1B45" w14:textId="77777777" w:rsidTr="00C8210F">
        <w:trPr>
          <w:trHeight w:val="300"/>
        </w:trPr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40B7DB2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Baseline: Rosenberg Self-esteem score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E1DE3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0.64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5F76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0.043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C1496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2A526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0.724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4A9278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220.996</w:t>
            </w:r>
          </w:p>
        </w:tc>
        <w:tc>
          <w:tcPr>
            <w:tcW w:w="4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5DDFF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66385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&lt;0.001</w:t>
            </w:r>
          </w:p>
        </w:tc>
      </w:tr>
    </w:tbl>
    <w:p w14:paraId="03A2077A" w14:textId="77777777" w:rsidR="00B42F69" w:rsidRPr="00B42F69" w:rsidRDefault="00B42F69" w:rsidP="00B42F69">
      <w:pPr>
        <w:spacing w:after="0" w:line="36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>Dependent variable: self-esteem level: Rosenberg Self-Esteem scale score at post-intervention</w:t>
      </w:r>
    </w:p>
    <w:p w14:paraId="7A058BE3" w14:textId="77777777" w:rsidR="00B42F69" w:rsidRPr="00B42F69" w:rsidRDefault="00B42F69" w:rsidP="00B42F69">
      <w:pPr>
        <w:spacing w:after="0" w:line="36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>Model: Intercept, Arm, Sex, Ethnicity, Religion, Permanent residence, Leadership,</w:t>
      </w:r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en-GB" w:eastAsia="en-GB"/>
          <w14:ligatures w14:val="none"/>
        </w:rPr>
        <w:t xml:space="preserve"> School functional type, Attend tuition, Behavioural Inhibition, Anxiety Sensitivity, Mother’s parenting style, Father’s occupation, Mother’s occupation, Mother’s level of education, Baseline: Rosenberg self-esteem scale score</w:t>
      </w:r>
    </w:p>
    <w:p w14:paraId="41D488FD" w14:textId="77777777" w:rsidR="00B42F69" w:rsidRPr="00B42F69" w:rsidRDefault="00B42F69" w:rsidP="00B42F69">
      <w:pPr>
        <w:spacing w:after="0" w:line="36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en-GB" w:eastAsia="en-GB"/>
          <w14:ligatures w14:val="none"/>
        </w:rPr>
        <w:t>Clustering effect is adjusted in GEE by considering clusters as subject while analysis of individual-level data.</w:t>
      </w:r>
    </w:p>
    <w:p w14:paraId="11981FC4" w14:textId="77777777" w:rsidR="00B42F69" w:rsidRPr="00B42F69" w:rsidRDefault="00B42F69" w:rsidP="00B42F69">
      <w:pPr>
        <w:spacing w:after="80" w:line="240" w:lineRule="auto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</w:pPr>
      <w:bookmarkStart w:id="15" w:name="_Toc50925196"/>
    </w:p>
    <w:p w14:paraId="14074B1E" w14:textId="77777777" w:rsidR="00B42F69" w:rsidRPr="00B42F69" w:rsidRDefault="00B42F69" w:rsidP="00B42F69">
      <w:pPr>
        <w:spacing w:after="80" w:line="240" w:lineRule="auto"/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</w:pPr>
      <w:bookmarkStart w:id="16" w:name="_Hlk155133338"/>
      <w:r w:rsidRPr="00B42F69">
        <w:rPr>
          <w:rFonts w:ascii="Times New Roman" w:eastAsia="Calibri" w:hAnsi="Times New Roman" w:cs="Times New Roman"/>
          <w:iCs/>
          <w:color w:val="000000"/>
          <w:kern w:val="0"/>
          <w:sz w:val="24"/>
          <w:szCs w:val="24"/>
          <w:lang w:val="en-GB" w:eastAsia="en-GB"/>
          <w14:ligatures w14:val="none"/>
        </w:rPr>
        <w:t>Table S5: Estimates of the Marginal Model for the Effect of the Intervention on Rosenberg’s Self-Esteem Scale Score at the Follow-up, After Adjustment for Confounders and Clustering Effect</w:t>
      </w:r>
      <w:bookmarkEnd w:id="15"/>
    </w:p>
    <w:tbl>
      <w:tblPr>
        <w:tblW w:w="8460" w:type="dxa"/>
        <w:tblInd w:w="-5" w:type="dxa"/>
        <w:tblLook w:val="04A0" w:firstRow="1" w:lastRow="0" w:firstColumn="1" w:lastColumn="0" w:noHBand="0" w:noVBand="1"/>
      </w:tblPr>
      <w:tblGrid>
        <w:gridCol w:w="1890"/>
        <w:gridCol w:w="900"/>
        <w:gridCol w:w="1080"/>
        <w:gridCol w:w="900"/>
        <w:gridCol w:w="900"/>
        <w:gridCol w:w="1260"/>
        <w:gridCol w:w="540"/>
        <w:gridCol w:w="990"/>
      </w:tblGrid>
      <w:tr w:rsidR="00B42F69" w:rsidRPr="00B42F69" w14:paraId="771FF075" w14:textId="77777777" w:rsidTr="00C8210F">
        <w:tc>
          <w:tcPr>
            <w:tcW w:w="189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bookmarkEnd w:id="16"/>
          <w:p w14:paraId="76D9781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Parameter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FE1F5E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Beta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AA3AB6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Std. Error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F3A4B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95% Wald Confidence Interval</w:t>
            </w:r>
          </w:p>
        </w:tc>
        <w:tc>
          <w:tcPr>
            <w:tcW w:w="27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3354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Hypothesis Test</w:t>
            </w:r>
          </w:p>
        </w:tc>
      </w:tr>
      <w:tr w:rsidR="00B42F69" w:rsidRPr="00B42F69" w14:paraId="221B0FD1" w14:textId="77777777" w:rsidTr="00C8210F">
        <w:tc>
          <w:tcPr>
            <w:tcW w:w="189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F58A88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90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745E57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108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F7FBB7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47FD3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Upper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CA85F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Lower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2442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Wald</w:t>
            </w:r>
          </w:p>
          <w:p w14:paraId="727D437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Chi-Square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92082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df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502EA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  <w:t>p-value</w:t>
            </w:r>
          </w:p>
        </w:tc>
      </w:tr>
      <w:tr w:rsidR="00B42F69" w:rsidRPr="00B42F69" w14:paraId="033D6420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3A9986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(Intercept)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A205FE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12.98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70CF46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2.8755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099E3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7.344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085D2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18.616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EB917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20.377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6376CD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56AD2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&lt;0.001</w:t>
            </w:r>
          </w:p>
        </w:tc>
      </w:tr>
      <w:tr w:rsidR="00B42F69" w:rsidRPr="00B42F69" w14:paraId="64F3AFAD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536C084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bookmarkStart w:id="17" w:name="_Hlk43693108"/>
            <w:r w:rsidRPr="00B42F6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Arm: Study Arm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847E32" w14:textId="77777777" w:rsidR="00B42F69" w:rsidRPr="00B42F69" w:rsidRDefault="00B42F69" w:rsidP="00B42F69">
            <w:pPr>
              <w:tabs>
                <w:tab w:val="left" w:pos="3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0.435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EA006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0.3626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1E711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-0.276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E6817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1.145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01657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1.437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9F02C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3BCB5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b/>
                <w:bCs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0.231</w:t>
            </w:r>
          </w:p>
        </w:tc>
      </w:tr>
      <w:bookmarkEnd w:id="17"/>
      <w:tr w:rsidR="00B42F69" w:rsidRPr="00B42F69" w14:paraId="60B34C70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3A7641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Sex: Female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B814A1" w14:textId="77777777" w:rsidR="00B42F69" w:rsidRPr="00B42F69" w:rsidRDefault="00B42F69" w:rsidP="00B42F69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0.314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FC66F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0.3703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D05E82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-0.411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A8918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1.04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E32AE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0.721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F1B15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2E27A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0.396</w:t>
            </w:r>
          </w:p>
        </w:tc>
      </w:tr>
      <w:tr w:rsidR="00B42F69" w:rsidRPr="00B42F69" w14:paraId="2F921E99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8855AE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Ethnicity: Non- Sinhala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E4BCAC0" w14:textId="77777777" w:rsidR="00B42F69" w:rsidRPr="00B42F69" w:rsidRDefault="00B42F69" w:rsidP="00B42F69">
            <w:pPr>
              <w:tabs>
                <w:tab w:val="left" w:pos="39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-0.564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E201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1.0176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11BAE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-2.559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3BA0E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1.43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99BE1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0.307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1DC32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D4B0D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0.579</w:t>
            </w:r>
          </w:p>
        </w:tc>
      </w:tr>
      <w:tr w:rsidR="00B42F69" w:rsidRPr="00B42F69" w14:paraId="1E05E89C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13ACA748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Religion: Non- Buddhist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9A248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0.594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7787A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0.5963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9B4E1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-0.575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0F5BC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1.763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40236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0.993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9AFEE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31F80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0.319</w:t>
            </w:r>
          </w:p>
        </w:tc>
      </w:tr>
      <w:tr w:rsidR="00B42F69" w:rsidRPr="00B42F69" w14:paraId="354190A9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63B97300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Permanent residence: Out of Colombo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7DA80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-0.44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A41D5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0.7121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07463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-1.836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1C6B4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0.956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4BE2A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0.382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42D71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417C1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0.537</w:t>
            </w:r>
          </w:p>
        </w:tc>
      </w:tr>
      <w:tr w:rsidR="00B42F69" w:rsidRPr="00B42F69" w14:paraId="221B0F13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2F57803B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Leadership: Never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DF334C" w14:textId="77777777" w:rsidR="00B42F69" w:rsidRPr="00B42F69" w:rsidRDefault="00B42F69" w:rsidP="00B42F69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-0.183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BFB89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0.3172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1A15E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-0.805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C6577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1569D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0.334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89094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35FC4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0.564</w:t>
            </w:r>
          </w:p>
        </w:tc>
      </w:tr>
      <w:tr w:rsidR="00B42F69" w:rsidRPr="00B42F69" w14:paraId="1FF2F795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1E0DFE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School functional type 2 compared to 1AB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30B84B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-0.346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EE55B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0.4691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5B2F0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-1.265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28592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0.574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F090F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0.544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F7551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68824A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0.461</w:t>
            </w:r>
          </w:p>
        </w:tc>
      </w:tr>
      <w:tr w:rsidR="00B42F69" w:rsidRPr="00B42F69" w14:paraId="1C36A7A6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710CB99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School functional type C compared to 1AB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5F7676" w14:textId="77777777" w:rsidR="00B42F69" w:rsidRPr="00B42F69" w:rsidRDefault="00B42F69" w:rsidP="00B42F69">
            <w:pPr>
              <w:tabs>
                <w:tab w:val="left" w:pos="2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-1.374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506A7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0.4445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10B8F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-2.245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94808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-0.503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134F4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9.552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D50BEC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3707E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0.002</w:t>
            </w:r>
          </w:p>
        </w:tc>
      </w:tr>
      <w:tr w:rsidR="00B42F69" w:rsidRPr="00B42F69" w14:paraId="277D5B76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7CA3B68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Attend tuition: No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55F626" w14:textId="77777777" w:rsidR="00B42F69" w:rsidRPr="00B42F69" w:rsidRDefault="00B42F69" w:rsidP="00B42F69">
            <w:pPr>
              <w:tabs>
                <w:tab w:val="left" w:pos="2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1.085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D0E2E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0.6373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9D7C4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-0.164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CB4964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2.334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F5819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2.898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378BA3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8BE92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0.089</w:t>
            </w:r>
          </w:p>
        </w:tc>
      </w:tr>
      <w:tr w:rsidR="00B42F69" w:rsidRPr="00B42F69" w14:paraId="13676FA1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F2A77DD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proofErr w:type="spellStart"/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Behavioral</w:t>
            </w:r>
            <w:proofErr w:type="spellEnd"/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 Inhibition: High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452363" w14:textId="77777777" w:rsidR="00B42F69" w:rsidRPr="00B42F69" w:rsidRDefault="00B42F69" w:rsidP="00B42F69">
            <w:pPr>
              <w:tabs>
                <w:tab w:val="left" w:pos="57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0.179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6B7F7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0.5676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0573F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-0.933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D3E70A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1.292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74407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DAA71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49199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0.752</w:t>
            </w:r>
          </w:p>
        </w:tc>
      </w:tr>
      <w:tr w:rsidR="00B42F69" w:rsidRPr="00B42F69" w14:paraId="184F8F65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23228B1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Anxiety Sensitivity: High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4FC06D" w14:textId="77777777" w:rsidR="00B42F69" w:rsidRPr="00B42F69" w:rsidRDefault="00B42F69" w:rsidP="00B42F69">
            <w:pPr>
              <w:tabs>
                <w:tab w:val="left" w:pos="4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-0.372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96034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0.4176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09421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-1.191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39512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0.447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CEA6AF5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0.793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15F82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DE682E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0.373</w:t>
            </w:r>
          </w:p>
        </w:tc>
      </w:tr>
      <w:tr w:rsidR="00B42F69" w:rsidRPr="00B42F69" w14:paraId="6996D6FD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F3CD1A2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 xml:space="preserve">Mother’s parenting style: overprotection </w:t>
            </w: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lastRenderedPageBreak/>
              <w:t xml:space="preserve">compared to Rejection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4319A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lastRenderedPageBreak/>
              <w:t>-0.276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3CFC4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0.6194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A7285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-1.49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5C3E89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0.938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7BE2E1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0.199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FBD8C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9B8977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0.656</w:t>
            </w:r>
          </w:p>
        </w:tc>
      </w:tr>
      <w:tr w:rsidR="00B42F69" w:rsidRPr="00B42F69" w14:paraId="0022FD20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C29B4C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Mother’s parenting style: Emotional warmth compared to Rejection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CCA85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-0.597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62395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0.7446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3E99A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-2.056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991D0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0.863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FB06A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0.642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43A491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B1217A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0.423</w:t>
            </w:r>
          </w:p>
        </w:tc>
      </w:tr>
      <w:tr w:rsidR="00B42F69" w:rsidRPr="00B42F69" w14:paraId="0EC58312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556DCB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Father’s occupation: Not foreign employment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D61F54A" w14:textId="77777777" w:rsidR="00B42F69" w:rsidRPr="00B42F69" w:rsidRDefault="00B42F69" w:rsidP="00B42F69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-0.292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0BF95D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1.2185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06A4AB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-2.68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8C01CF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2.096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2470E6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0.057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A0BE56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56B41B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0.811</w:t>
            </w:r>
          </w:p>
        </w:tc>
      </w:tr>
      <w:tr w:rsidR="00B42F69" w:rsidRPr="00B42F69" w14:paraId="71C2E94A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A41FEBD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Mother’s occupation: Not foreign employment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0D67126" w14:textId="77777777" w:rsidR="00B42F69" w:rsidRPr="00B42F69" w:rsidRDefault="00B42F69" w:rsidP="00B42F69">
            <w:pPr>
              <w:tabs>
                <w:tab w:val="left" w:pos="5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BFAC81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0.6882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49815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-0.939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F3D47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1.758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2A248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0.354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C9413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D6B3F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0.552</w:t>
            </w:r>
          </w:p>
        </w:tc>
      </w:tr>
      <w:tr w:rsidR="00B42F69" w:rsidRPr="00B42F69" w14:paraId="51EB9ED7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D7C9E90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Mother’s level of education: More than primary education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DBDCB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-0.686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AE5F18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0.6038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583120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-1.869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578F7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0.497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A281B9B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1.291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FB7CC72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2B01AA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0.256</w:t>
            </w:r>
          </w:p>
        </w:tc>
      </w:tr>
      <w:tr w:rsidR="00B42F69" w:rsidRPr="00B42F69" w14:paraId="06E51AB7" w14:textId="77777777" w:rsidTr="00C8210F">
        <w:trPr>
          <w:trHeight w:val="300"/>
        </w:trPr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396DE7" w14:textId="77777777" w:rsidR="00B42F69" w:rsidRPr="00B42F69" w:rsidRDefault="00B42F69" w:rsidP="00B42F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Baseline: Rosenberg Self-esteem score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13A21EA" w14:textId="77777777" w:rsidR="00B42F69" w:rsidRPr="00B42F69" w:rsidRDefault="00B42F69" w:rsidP="00B42F69">
            <w:pPr>
              <w:tabs>
                <w:tab w:val="left" w:pos="5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0.615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E33F689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0.0775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85A827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0.463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90DDD3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0.767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9AB294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63.049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C1CA2F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E762E90" w14:textId="77777777" w:rsidR="00B42F69" w:rsidRPr="00B42F69" w:rsidRDefault="00B42F69" w:rsidP="00B42F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</w:pPr>
            <w:r w:rsidRPr="00B42F69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  <w:lang w:val="en-GB" w:eastAsia="en-GB"/>
                <w14:ligatures w14:val="none"/>
              </w:rPr>
              <w:t>&lt;0.001</w:t>
            </w:r>
          </w:p>
        </w:tc>
      </w:tr>
    </w:tbl>
    <w:p w14:paraId="1E3E8E23" w14:textId="77777777" w:rsidR="00B42F69" w:rsidRPr="00B42F69" w:rsidRDefault="00B42F69" w:rsidP="00B42F69">
      <w:pPr>
        <w:spacing w:after="0" w:line="36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>Dependent variable: self-esteem level: Rosenberg self-esteem score at follow up</w:t>
      </w:r>
    </w:p>
    <w:p w14:paraId="60DF9C45" w14:textId="77777777" w:rsidR="00B42F69" w:rsidRPr="00B42F69" w:rsidRDefault="00B42F69" w:rsidP="00B42F69">
      <w:pPr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  <w:t>Model: Intercept, Arm, Sex, Ethnicity, Religion, Permanent residence, Leadership,</w:t>
      </w:r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en-GB" w:eastAsia="en-GB"/>
          <w14:ligatures w14:val="none"/>
        </w:rPr>
        <w:t xml:space="preserve"> School functional type, Attend tuition, Behavioural Inhibition, Anxiety Sensitivity, Mother’s parenting style, Father’s occupation, Mother’s occupation, Mother’s level of education, Baseline: Rosenberg self-esteem score</w:t>
      </w:r>
    </w:p>
    <w:p w14:paraId="7D7AEECF" w14:textId="77777777" w:rsidR="00B42F69" w:rsidRPr="00B42F69" w:rsidRDefault="00B42F69" w:rsidP="00B42F69">
      <w:pPr>
        <w:spacing w:after="0" w:line="360" w:lineRule="auto"/>
        <w:rPr>
          <w:rFonts w:ascii="Times New Roman" w:eastAsia="Calibri" w:hAnsi="Times New Roman" w:cs="Times New Roman"/>
          <w:i/>
          <w:iCs/>
          <w:kern w:val="0"/>
          <w:sz w:val="18"/>
          <w:szCs w:val="18"/>
          <w:lang w:val="en-GB" w:eastAsia="en-GB"/>
          <w14:ligatures w14:val="none"/>
        </w:rPr>
      </w:pPr>
      <w:r w:rsidRPr="00B42F69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val="en-GB" w:eastAsia="en-GB"/>
          <w14:ligatures w14:val="none"/>
        </w:rPr>
        <w:t>Clustering effect is adjusted in GEE by considering clusters as subject while analysis of individual-level data</w:t>
      </w:r>
    </w:p>
    <w:p w14:paraId="7028830B" w14:textId="77777777" w:rsidR="00B42F69" w:rsidRPr="00B42F69" w:rsidRDefault="00B42F69" w:rsidP="00B42F6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en-GB" w:eastAsia="en-GB"/>
          <w14:ligatures w14:val="none"/>
        </w:rPr>
      </w:pPr>
    </w:p>
    <w:p w14:paraId="5D3822F9" w14:textId="77777777" w:rsidR="00B42F69" w:rsidRPr="00B42F69" w:rsidRDefault="00B42F69" w:rsidP="00B42F69">
      <w:pPr>
        <w:spacing w:before="100" w:beforeAutospacing="1" w:after="100" w:afterAutospacing="1" w:line="240" w:lineRule="auto"/>
        <w:rPr>
          <w:rFonts w:ascii="Times New Roman" w:eastAsia="Calibri" w:hAnsi="Times New Roman" w:cs="Times New Roman"/>
          <w:kern w:val="0"/>
          <w:sz w:val="24"/>
          <w:szCs w:val="24"/>
          <w:shd w:val="clear" w:color="auto" w:fill="FFFFFF"/>
          <w:lang w:val="en-GB" w:eastAsia="en-GB"/>
          <w14:ligatures w14:val="none"/>
        </w:rPr>
      </w:pPr>
    </w:p>
    <w:p w14:paraId="0E457632" w14:textId="77777777" w:rsidR="00BE25BB" w:rsidRDefault="00BE25BB"/>
    <w:sectPr w:rsidR="00BE25BB" w:rsidSect="00F40828">
      <w:footerReference w:type="even" r:id="rId7"/>
      <w:footerReference w:type="defaul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86CCB" w14:textId="77777777" w:rsidR="00F40828" w:rsidRDefault="00F40828">
      <w:pPr>
        <w:spacing w:after="0" w:line="240" w:lineRule="auto"/>
      </w:pPr>
      <w:r>
        <w:separator/>
      </w:r>
    </w:p>
  </w:endnote>
  <w:endnote w:type="continuationSeparator" w:id="0">
    <w:p w14:paraId="7757E8E7" w14:textId="77777777" w:rsidR="00F40828" w:rsidRDefault="00F40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3A776" w14:textId="77777777" w:rsidR="0012297F" w:rsidRDefault="00000000" w:rsidP="009063AE">
    <w:pPr>
      <w:pStyle w:val="Footer1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DDC4F35" w14:textId="77777777" w:rsidR="0012297F" w:rsidRDefault="0012297F">
    <w:pPr>
      <w:pStyle w:val="Footer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294DB" w14:textId="77777777" w:rsidR="0012297F" w:rsidRDefault="00000000" w:rsidP="009063AE">
    <w:pPr>
      <w:pStyle w:val="Footer1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875A08C" w14:textId="77777777" w:rsidR="0012297F" w:rsidRDefault="0012297F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5149F" w14:textId="77777777" w:rsidR="00F40828" w:rsidRDefault="00F40828">
      <w:pPr>
        <w:spacing w:after="0" w:line="240" w:lineRule="auto"/>
      </w:pPr>
      <w:r>
        <w:separator/>
      </w:r>
    </w:p>
  </w:footnote>
  <w:footnote w:type="continuationSeparator" w:id="0">
    <w:p w14:paraId="0228D011" w14:textId="77777777" w:rsidR="00F40828" w:rsidRDefault="00F408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91C98"/>
    <w:multiLevelType w:val="hybridMultilevel"/>
    <w:tmpl w:val="661227FE"/>
    <w:lvl w:ilvl="0" w:tplc="FAEE287A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42ED"/>
    <w:multiLevelType w:val="hybridMultilevel"/>
    <w:tmpl w:val="664E261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8718053">
    <w:abstractNumId w:val="1"/>
  </w:num>
  <w:num w:numId="2" w16cid:durableId="401146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F69"/>
    <w:rsid w:val="0012297F"/>
    <w:rsid w:val="003C5D99"/>
    <w:rsid w:val="00912984"/>
    <w:rsid w:val="00B42F69"/>
    <w:rsid w:val="00BE25BB"/>
    <w:rsid w:val="00BF39E4"/>
    <w:rsid w:val="00F4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7C246"/>
  <w15:chartTrackingRefBased/>
  <w15:docId w15:val="{D74E72D7-5DEC-4AAC-BBA0-CEC8CA2A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42F69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color w:val="000000"/>
      <w:sz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2F69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color w:val="000000"/>
      <w:sz w:val="28"/>
      <w:szCs w:val="2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42F69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rticletitle1">
    <w:name w:val="Article title1"/>
    <w:basedOn w:val="Normal"/>
    <w:next w:val="Normal"/>
    <w:autoRedefine/>
    <w:uiPriority w:val="9"/>
    <w:qFormat/>
    <w:rsid w:val="00B42F69"/>
    <w:pPr>
      <w:keepNext/>
      <w:keepLines/>
      <w:spacing w:before="100" w:beforeAutospacing="1" w:after="100" w:afterAutospacing="1" w:line="360" w:lineRule="auto"/>
      <w:outlineLvl w:val="0"/>
    </w:pPr>
    <w:rPr>
      <w:rFonts w:ascii="Times New Roman" w:eastAsia="Times New Roman" w:hAnsi="Times New Roman" w:cs="Times New Roman"/>
      <w:b/>
      <w:color w:val="000000"/>
      <w:kern w:val="0"/>
      <w:sz w:val="32"/>
      <w:szCs w:val="32"/>
      <w:lang w:val="en-GB" w:eastAsia="en-GB"/>
      <w14:ligatures w14:val="none"/>
    </w:rPr>
  </w:style>
  <w:style w:type="paragraph" w:customStyle="1" w:styleId="Sectionheading1">
    <w:name w:val="Section heading1"/>
    <w:basedOn w:val="Normal"/>
    <w:next w:val="Normal"/>
    <w:autoRedefine/>
    <w:uiPriority w:val="9"/>
    <w:unhideWhenUsed/>
    <w:qFormat/>
    <w:rsid w:val="00B42F69"/>
    <w:pPr>
      <w:keepNext/>
      <w:keepLines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color w:val="000000"/>
      <w:kern w:val="0"/>
      <w:sz w:val="28"/>
      <w:szCs w:val="26"/>
      <w:shd w:val="clear" w:color="auto" w:fill="FFFFFF"/>
      <w:lang w:val="en-GB" w:eastAsia="en-GB"/>
      <w14:ligatures w14:val="none"/>
    </w:rPr>
  </w:style>
  <w:style w:type="paragraph" w:customStyle="1" w:styleId="Subheading1">
    <w:name w:val="Subheading1"/>
    <w:basedOn w:val="Normal"/>
    <w:next w:val="Normal"/>
    <w:autoRedefine/>
    <w:uiPriority w:val="9"/>
    <w:unhideWhenUsed/>
    <w:qFormat/>
    <w:rsid w:val="00B42F69"/>
    <w:pPr>
      <w:keepNext/>
      <w:keepLines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color w:val="000000"/>
      <w:kern w:val="0"/>
      <w:sz w:val="24"/>
      <w:szCs w:val="24"/>
      <w:shd w:val="clear" w:color="auto" w:fill="FFFFFF"/>
      <w:lang w:val="en-GB" w:eastAsia="en-GB"/>
      <w14:ligatures w14:val="none"/>
    </w:rPr>
  </w:style>
  <w:style w:type="numbering" w:customStyle="1" w:styleId="NoList1">
    <w:name w:val="No List1"/>
    <w:next w:val="NoList"/>
    <w:uiPriority w:val="99"/>
    <w:semiHidden/>
    <w:unhideWhenUsed/>
    <w:rsid w:val="00B42F69"/>
  </w:style>
  <w:style w:type="character" w:customStyle="1" w:styleId="Heading1Char">
    <w:name w:val="Heading 1 Char"/>
    <w:basedOn w:val="DefaultParagraphFont"/>
    <w:link w:val="Heading1"/>
    <w:uiPriority w:val="9"/>
    <w:rsid w:val="00B42F69"/>
    <w:rPr>
      <w:rFonts w:ascii="Times New Roman" w:eastAsia="Times New Roman" w:hAnsi="Times New Roman" w:cs="Times New Roman"/>
      <w:b/>
      <w:color w:val="000000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B42F69"/>
    <w:rPr>
      <w:rFonts w:ascii="Times New Roman" w:eastAsia="Times New Roman" w:hAnsi="Times New Roman" w:cs="Times New Roman"/>
      <w:b/>
      <w:color w:val="000000"/>
      <w:sz w:val="28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B42F69"/>
    <w:rPr>
      <w:rFonts w:ascii="Times New Roman" w:eastAsia="Times New Roman" w:hAnsi="Times New Roman" w:cs="Times New Roman"/>
      <w:b/>
      <w:color w:val="000000"/>
      <w:lang w:eastAsia="en-GB"/>
    </w:rPr>
  </w:style>
  <w:style w:type="character" w:customStyle="1" w:styleId="apple-converted-space">
    <w:name w:val="apple-converted-space"/>
    <w:basedOn w:val="DefaultParagraphFont"/>
    <w:rsid w:val="00B42F69"/>
  </w:style>
  <w:style w:type="paragraph" w:customStyle="1" w:styleId="NoSpacing1">
    <w:name w:val="No Spacing1"/>
    <w:next w:val="NoSpacing"/>
    <w:uiPriority w:val="1"/>
    <w:rsid w:val="00B42F69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B42F69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1">
    <w:name w:val="Hyperlink1"/>
    <w:basedOn w:val="DefaultParagraphFont"/>
    <w:uiPriority w:val="99"/>
    <w:unhideWhenUsed/>
    <w:rsid w:val="00B42F69"/>
    <w:rPr>
      <w:color w:val="0563C1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42F69"/>
    <w:rPr>
      <w:sz w:val="18"/>
      <w:szCs w:val="18"/>
    </w:rPr>
  </w:style>
  <w:style w:type="paragraph" w:customStyle="1" w:styleId="CommentText1">
    <w:name w:val="Comment Text1"/>
    <w:basedOn w:val="Normal"/>
    <w:next w:val="CommentText"/>
    <w:link w:val="CommentTextChar"/>
    <w:uiPriority w:val="99"/>
    <w:semiHidden/>
    <w:unhideWhenUsed/>
    <w:rsid w:val="00B42F69"/>
    <w:pPr>
      <w:spacing w:after="0" w:line="240" w:lineRule="auto"/>
    </w:pPr>
    <w:rPr>
      <w:rFonts w:ascii="Times New Roman" w:hAnsi="Times New Roman" w:cs="Times New Roman"/>
      <w:lang w:eastAsia="en-GB"/>
    </w:rPr>
  </w:style>
  <w:style w:type="character" w:customStyle="1" w:styleId="CommentTextChar">
    <w:name w:val="Comment Text Char"/>
    <w:basedOn w:val="DefaultParagraphFont"/>
    <w:link w:val="CommentText1"/>
    <w:uiPriority w:val="99"/>
    <w:semiHidden/>
    <w:rsid w:val="00B42F69"/>
    <w:rPr>
      <w:rFonts w:ascii="Times New Roman" w:hAnsi="Times New Roman" w:cs="Times New Roman"/>
      <w:lang w:eastAsia="en-GB"/>
    </w:rPr>
  </w:style>
  <w:style w:type="paragraph" w:customStyle="1" w:styleId="CommentSubject1">
    <w:name w:val="Comment Subject1"/>
    <w:basedOn w:val="CommentText"/>
    <w:next w:val="CommentText"/>
    <w:uiPriority w:val="99"/>
    <w:semiHidden/>
    <w:unhideWhenUsed/>
    <w:rsid w:val="00B42F69"/>
    <w:pPr>
      <w:spacing w:after="0"/>
    </w:pPr>
    <w:rPr>
      <w:rFonts w:ascii="Times New Roman" w:hAnsi="Times New Roman" w:cs="Times New Roman"/>
      <w:b/>
      <w:bCs/>
      <w:kern w:val="0"/>
      <w:lang w:val="en-GB" w:eastAsia="en-GB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2F69"/>
    <w:rPr>
      <w:rFonts w:ascii="Times New Roman" w:hAnsi="Times New Roman" w:cs="Times New Roman"/>
      <w:b/>
      <w:bCs/>
      <w:sz w:val="20"/>
      <w:szCs w:val="20"/>
      <w:lang w:eastAsia="en-GB"/>
    </w:rPr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B42F69"/>
    <w:pPr>
      <w:spacing w:after="0" w:line="240" w:lineRule="auto"/>
    </w:pPr>
    <w:rPr>
      <w:rFonts w:ascii="Times New Roman" w:hAnsi="Times New Roman" w:cs="Times New Roman"/>
      <w:sz w:val="18"/>
      <w:szCs w:val="18"/>
      <w:lang w:eastAsia="en-GB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B42F69"/>
    <w:rPr>
      <w:rFonts w:ascii="Times New Roman" w:hAnsi="Times New Roman" w:cs="Times New Roman"/>
      <w:sz w:val="18"/>
      <w:szCs w:val="18"/>
      <w:lang w:eastAsia="en-GB"/>
    </w:rPr>
  </w:style>
  <w:style w:type="paragraph" w:customStyle="1" w:styleId="Caption1">
    <w:name w:val="Caption1"/>
    <w:basedOn w:val="Normal"/>
    <w:next w:val="Normal"/>
    <w:uiPriority w:val="35"/>
    <w:unhideWhenUsed/>
    <w:qFormat/>
    <w:rsid w:val="00B42F69"/>
    <w:pPr>
      <w:spacing w:after="80" w:line="240" w:lineRule="auto"/>
      <w:jc w:val="center"/>
    </w:pPr>
    <w:rPr>
      <w:rFonts w:ascii="Times New Roman" w:hAnsi="Times New Roman" w:cs="Times New Roman"/>
      <w:iCs/>
      <w:color w:val="000000"/>
      <w:kern w:val="0"/>
      <w:sz w:val="20"/>
      <w:szCs w:val="18"/>
      <w:lang w:val="en-GB" w:eastAsia="en-GB"/>
      <w14:ligatures w14:val="none"/>
    </w:rPr>
  </w:style>
  <w:style w:type="paragraph" w:customStyle="1" w:styleId="ListParagraph1">
    <w:name w:val="List Paragraph1"/>
    <w:basedOn w:val="Normal"/>
    <w:next w:val="ListParagraph"/>
    <w:uiPriority w:val="34"/>
    <w:qFormat/>
    <w:rsid w:val="00B42F69"/>
    <w:pPr>
      <w:spacing w:after="0" w:line="240" w:lineRule="auto"/>
      <w:ind w:left="720"/>
      <w:contextualSpacing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References">
    <w:name w:val="References"/>
    <w:basedOn w:val="NoSpacing"/>
    <w:autoRedefine/>
    <w:qFormat/>
    <w:rsid w:val="00B42F69"/>
    <w:pPr>
      <w:spacing w:before="100" w:beforeAutospacing="1" w:after="100" w:afterAutospacing="1"/>
    </w:pPr>
    <w:rPr>
      <w:rFonts w:ascii="Times New Roman" w:hAnsi="Times New Roman" w:cs="Times New Roman"/>
      <w:kern w:val="0"/>
      <w:sz w:val="20"/>
      <w:szCs w:val="24"/>
      <w:lang w:val="en-GB" w:eastAsia="en-GB"/>
      <w14:ligatures w14:val="none"/>
    </w:rPr>
  </w:style>
  <w:style w:type="character" w:styleId="Emphasis">
    <w:name w:val="Emphasis"/>
    <w:basedOn w:val="DefaultParagraphFont"/>
    <w:uiPriority w:val="20"/>
    <w:rsid w:val="00B42F69"/>
    <w:rPr>
      <w:i/>
      <w:iCs/>
    </w:rPr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B42F69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lang w:eastAsia="en-GB"/>
    </w:rPr>
  </w:style>
  <w:style w:type="character" w:customStyle="1" w:styleId="HeaderChar">
    <w:name w:val="Header Char"/>
    <w:basedOn w:val="DefaultParagraphFont"/>
    <w:link w:val="Header1"/>
    <w:uiPriority w:val="99"/>
    <w:rsid w:val="00B42F69"/>
    <w:rPr>
      <w:rFonts w:ascii="Times New Roman" w:hAnsi="Times New Roman" w:cs="Times New Roman"/>
      <w:lang w:eastAsia="en-GB"/>
    </w:rPr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B42F69"/>
    <w:pPr>
      <w:tabs>
        <w:tab w:val="center" w:pos="4513"/>
        <w:tab w:val="right" w:pos="9026"/>
      </w:tabs>
      <w:spacing w:after="0" w:line="240" w:lineRule="auto"/>
    </w:pPr>
    <w:rPr>
      <w:rFonts w:ascii="Times New Roman" w:hAnsi="Times New Roman" w:cs="Times New Roman"/>
      <w:lang w:eastAsia="en-GB"/>
    </w:rPr>
  </w:style>
  <w:style w:type="character" w:customStyle="1" w:styleId="FooterChar">
    <w:name w:val="Footer Char"/>
    <w:basedOn w:val="DefaultParagraphFont"/>
    <w:link w:val="Footer1"/>
    <w:uiPriority w:val="99"/>
    <w:rsid w:val="00B42F69"/>
    <w:rPr>
      <w:rFonts w:ascii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B42F69"/>
  </w:style>
  <w:style w:type="character" w:styleId="LineNumber">
    <w:name w:val="line number"/>
    <w:basedOn w:val="DefaultParagraphFont"/>
    <w:uiPriority w:val="99"/>
    <w:semiHidden/>
    <w:unhideWhenUsed/>
    <w:rsid w:val="00B42F69"/>
  </w:style>
  <w:style w:type="character" w:styleId="UnresolvedMention">
    <w:name w:val="Unresolved Mention"/>
    <w:basedOn w:val="DefaultParagraphFont"/>
    <w:uiPriority w:val="99"/>
    <w:semiHidden/>
    <w:unhideWhenUsed/>
    <w:rsid w:val="00B42F69"/>
    <w:rPr>
      <w:color w:val="605E5C"/>
      <w:shd w:val="clear" w:color="auto" w:fill="E1DFDD"/>
    </w:rPr>
  </w:style>
  <w:style w:type="paragraph" w:customStyle="1" w:styleId="Bibliography1">
    <w:name w:val="Bibliography1"/>
    <w:basedOn w:val="Normal"/>
    <w:next w:val="Normal"/>
    <w:uiPriority w:val="37"/>
    <w:unhideWhenUsed/>
    <w:rsid w:val="00B42F69"/>
    <w:pPr>
      <w:tabs>
        <w:tab w:val="left" w:pos="264"/>
      </w:tabs>
      <w:spacing w:after="240" w:line="240" w:lineRule="auto"/>
      <w:ind w:left="264" w:hanging="264"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paragraph" w:customStyle="1" w:styleId="Revision1">
    <w:name w:val="Revision1"/>
    <w:next w:val="Revision"/>
    <w:hidden/>
    <w:uiPriority w:val="99"/>
    <w:semiHidden/>
    <w:rsid w:val="00B42F69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B42F69"/>
    <w:rPr>
      <w:color w:val="954F72"/>
      <w:u w:val="single"/>
    </w:rPr>
  </w:style>
  <w:style w:type="character" w:customStyle="1" w:styleId="Heading1Char1">
    <w:name w:val="Heading 1 Char1"/>
    <w:basedOn w:val="DefaultParagraphFont"/>
    <w:uiPriority w:val="9"/>
    <w:rsid w:val="00B42F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1">
    <w:name w:val="Heading 2 Char1"/>
    <w:basedOn w:val="DefaultParagraphFont"/>
    <w:uiPriority w:val="9"/>
    <w:semiHidden/>
    <w:rsid w:val="00B42F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1">
    <w:name w:val="Heading 3 Char1"/>
    <w:basedOn w:val="DefaultParagraphFont"/>
    <w:uiPriority w:val="9"/>
    <w:semiHidden/>
    <w:rsid w:val="00B42F6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B42F69"/>
    <w:pPr>
      <w:spacing w:after="0" w:line="240" w:lineRule="auto"/>
    </w:pPr>
  </w:style>
  <w:style w:type="table" w:styleId="TableGrid">
    <w:name w:val="Table Grid"/>
    <w:basedOn w:val="TableNormal"/>
    <w:uiPriority w:val="39"/>
    <w:rsid w:val="00B42F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B42F69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1"/>
    <w:uiPriority w:val="99"/>
    <w:semiHidden/>
    <w:unhideWhenUsed/>
    <w:rsid w:val="00B42F69"/>
    <w:pPr>
      <w:spacing w:line="240" w:lineRule="auto"/>
    </w:pPr>
    <w:rPr>
      <w:sz w:val="20"/>
      <w:szCs w:val="20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B42F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2F69"/>
    <w:rPr>
      <w:rFonts w:ascii="Times New Roman" w:hAnsi="Times New Roman" w:cs="Times New Roman"/>
      <w:b/>
      <w:bCs/>
      <w:lang w:eastAsia="en-GB"/>
    </w:rPr>
  </w:style>
  <w:style w:type="character" w:customStyle="1" w:styleId="CommentSubjectChar1">
    <w:name w:val="Comment Subject Char1"/>
    <w:basedOn w:val="CommentTextChar1"/>
    <w:uiPriority w:val="99"/>
    <w:semiHidden/>
    <w:rsid w:val="00B42F69"/>
    <w:rPr>
      <w:b/>
      <w:bCs/>
      <w:sz w:val="20"/>
      <w:szCs w:val="20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42F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42F6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42F69"/>
    <w:pPr>
      <w:ind w:left="720"/>
      <w:contextualSpacing/>
    </w:pPr>
  </w:style>
  <w:style w:type="paragraph" w:styleId="Header">
    <w:name w:val="header"/>
    <w:basedOn w:val="Normal"/>
    <w:link w:val="HeaderChar1"/>
    <w:uiPriority w:val="99"/>
    <w:unhideWhenUsed/>
    <w:rsid w:val="00B42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B42F69"/>
  </w:style>
  <w:style w:type="paragraph" w:styleId="Footer">
    <w:name w:val="footer"/>
    <w:basedOn w:val="Normal"/>
    <w:link w:val="FooterChar1"/>
    <w:uiPriority w:val="99"/>
    <w:unhideWhenUsed/>
    <w:rsid w:val="00B42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B42F69"/>
  </w:style>
  <w:style w:type="paragraph" w:styleId="Revision">
    <w:name w:val="Revision"/>
    <w:hidden/>
    <w:uiPriority w:val="99"/>
    <w:semiHidden/>
    <w:rsid w:val="00B42F69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42F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1731</Words>
  <Characters>9867</Characters>
  <Application>Microsoft Office Word</Application>
  <DocSecurity>0</DocSecurity>
  <Lines>82</Lines>
  <Paragraphs>23</Paragraphs>
  <ScaleCrop>false</ScaleCrop>
  <Company/>
  <LinksUpToDate>false</LinksUpToDate>
  <CharactersWithSpaces>11575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L J De Silva</dc:creator>
  <cp:keywords/>
  <dc:description/>
  <cp:lastModifiedBy>Dr L J De Silva</cp:lastModifiedBy>
  <cp:revision>2</cp:revision>
  <dcterms:created xsi:type="dcterms:W3CDTF">2024-01-22T12:39:00Z</dcterms:created>
  <dcterms:modified xsi:type="dcterms:W3CDTF">2024-01-23T00:54:00Z</dcterms:modified>
</cp:coreProperties>
</file>