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10809" w:rsidRDefault="00910809" w:rsidP="00910809">
      <w:pPr>
        <w:rPr>
          <w:rFonts w:ascii="Times New Roman" w:eastAsia="Times New Roman" w:hAnsi="Times New Roman" w:cs="Times New Roman"/>
          <w:sz w:val="20"/>
          <w:szCs w:val="20"/>
          <w:lang w:val="en-CA" w:eastAsia="fr-CA"/>
        </w:rPr>
      </w:pPr>
      <w:r w:rsidRPr="0016516A">
        <w:rPr>
          <w:rFonts w:ascii="Times New Roman" w:hAnsi="Times New Roman" w:cs="Times New Roman"/>
          <w:sz w:val="20"/>
          <w:szCs w:val="20"/>
          <w:lang w:val="en-CA"/>
        </w:rPr>
        <w:t xml:space="preserve">Supplementary material </w:t>
      </w:r>
      <w:r>
        <w:rPr>
          <w:rFonts w:ascii="Times New Roman" w:hAnsi="Times New Roman" w:cs="Times New Roman"/>
          <w:sz w:val="20"/>
          <w:szCs w:val="20"/>
          <w:lang w:val="en-CA"/>
        </w:rPr>
        <w:t>S</w:t>
      </w:r>
      <w:r w:rsidRPr="0016516A">
        <w:rPr>
          <w:rFonts w:ascii="Times New Roman" w:hAnsi="Times New Roman" w:cs="Times New Roman"/>
          <w:sz w:val="20"/>
          <w:szCs w:val="20"/>
          <w:lang w:val="en-CA"/>
        </w:rPr>
        <w:t xml:space="preserve">1. Species list with their species code and wetland status according to </w:t>
      </w:r>
      <w:r w:rsidRPr="0016516A">
        <w:rPr>
          <w:rFonts w:ascii="Times New Roman" w:eastAsia="Times New Roman" w:hAnsi="Times New Roman" w:cs="Times New Roman"/>
          <w:sz w:val="20"/>
          <w:szCs w:val="20"/>
          <w:lang w:val="en-CA" w:eastAsia="fr-CA"/>
        </w:rPr>
        <w:t>Bazoge et al. (2014) and the PLANTS Database (USDA, 2019)</w:t>
      </w:r>
    </w:p>
    <w:p w:rsidR="00910809" w:rsidRDefault="00910809" w:rsidP="00910809">
      <w:pPr>
        <w:rPr>
          <w:rFonts w:ascii="Times New Roman" w:eastAsia="Times New Roman" w:hAnsi="Times New Roman" w:cs="Times New Roman"/>
          <w:sz w:val="20"/>
          <w:szCs w:val="20"/>
          <w:lang w:val="en-CA" w:eastAsia="fr-CA"/>
        </w:rPr>
      </w:pPr>
    </w:p>
    <w:tbl>
      <w:tblPr>
        <w:tblW w:w="7320" w:type="dxa"/>
        <w:jc w:val="center"/>
        <w:tblCellMar>
          <w:left w:w="70" w:type="dxa"/>
          <w:right w:w="70" w:type="dxa"/>
        </w:tblCellMar>
        <w:tblLook w:val="04A0" w:firstRow="1" w:lastRow="0" w:firstColumn="1" w:lastColumn="0" w:noHBand="0" w:noVBand="1"/>
      </w:tblPr>
      <w:tblGrid>
        <w:gridCol w:w="1909"/>
        <w:gridCol w:w="1392"/>
        <w:gridCol w:w="4019"/>
      </w:tblGrid>
      <w:tr w:rsidR="00910809" w:rsidRPr="00B525A9" w:rsidTr="00FB1C77">
        <w:trPr>
          <w:trHeight w:val="290"/>
          <w:jc w:val="center"/>
        </w:trPr>
        <w:tc>
          <w:tcPr>
            <w:tcW w:w="1909" w:type="dxa"/>
            <w:tcBorders>
              <w:top w:val="single" w:sz="4" w:space="0" w:color="auto"/>
              <w:left w:val="single" w:sz="4" w:space="0" w:color="auto"/>
              <w:bottom w:val="single" w:sz="4" w:space="0" w:color="auto"/>
              <w:right w:val="nil"/>
            </w:tcBorders>
            <w:shd w:val="clear" w:color="000000" w:fill="FFFFFF"/>
            <w:noWrap/>
            <w:vAlign w:val="center"/>
            <w:hideMark/>
          </w:tcPr>
          <w:p w:rsidR="00910809" w:rsidRPr="005678E0" w:rsidRDefault="00910809" w:rsidP="00FB1C77">
            <w:pPr>
              <w:spacing w:after="0" w:line="240" w:lineRule="auto"/>
              <w:jc w:val="center"/>
              <w:rPr>
                <w:rFonts w:ascii="Calibri" w:eastAsia="Times New Roman" w:hAnsi="Calibri" w:cs="Calibri"/>
                <w:b/>
                <w:bCs/>
                <w:color w:val="000000"/>
                <w:lang w:eastAsia="fr-CA"/>
              </w:rPr>
            </w:pPr>
            <w:r w:rsidRPr="005678E0">
              <w:rPr>
                <w:rFonts w:ascii="Calibri" w:eastAsia="Times New Roman" w:hAnsi="Calibri" w:cs="Calibri"/>
                <w:b/>
                <w:bCs/>
                <w:color w:val="000000"/>
                <w:lang w:eastAsia="fr-CA"/>
              </w:rPr>
              <w:t>Species code</w:t>
            </w:r>
          </w:p>
        </w:tc>
        <w:tc>
          <w:tcPr>
            <w:tcW w:w="139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10809" w:rsidRPr="005678E0" w:rsidRDefault="00910809" w:rsidP="00FB1C77">
            <w:pPr>
              <w:spacing w:after="0" w:line="240" w:lineRule="auto"/>
              <w:jc w:val="center"/>
              <w:rPr>
                <w:rFonts w:ascii="Calibri" w:eastAsia="Times New Roman" w:hAnsi="Calibri" w:cs="Calibri"/>
                <w:b/>
                <w:bCs/>
                <w:color w:val="000000"/>
                <w:lang w:eastAsia="fr-CA"/>
              </w:rPr>
            </w:pPr>
            <w:r w:rsidRPr="005678E0">
              <w:rPr>
                <w:rFonts w:ascii="Calibri" w:eastAsia="Times New Roman" w:hAnsi="Calibri" w:cs="Calibri"/>
                <w:b/>
                <w:bCs/>
                <w:color w:val="000000"/>
                <w:lang w:eastAsia="fr-CA"/>
              </w:rPr>
              <w:t xml:space="preserve">Wetland </w:t>
            </w:r>
          </w:p>
          <w:p w:rsidR="00910809" w:rsidRPr="005678E0" w:rsidRDefault="00910809" w:rsidP="00FB1C77">
            <w:pPr>
              <w:spacing w:after="0" w:line="240" w:lineRule="auto"/>
              <w:jc w:val="center"/>
              <w:rPr>
                <w:rFonts w:ascii="Calibri" w:eastAsia="Times New Roman" w:hAnsi="Calibri" w:cs="Calibri"/>
                <w:b/>
                <w:bCs/>
                <w:color w:val="000000"/>
                <w:lang w:eastAsia="fr-CA"/>
              </w:rPr>
            </w:pPr>
            <w:r w:rsidRPr="005678E0">
              <w:rPr>
                <w:rFonts w:ascii="Calibri" w:eastAsia="Times New Roman" w:hAnsi="Calibri" w:cs="Calibri"/>
                <w:b/>
                <w:bCs/>
                <w:color w:val="000000"/>
                <w:lang w:eastAsia="fr-CA"/>
              </w:rPr>
              <w:t>status</w:t>
            </w:r>
          </w:p>
        </w:tc>
        <w:tc>
          <w:tcPr>
            <w:tcW w:w="4019" w:type="dxa"/>
            <w:tcBorders>
              <w:top w:val="single" w:sz="4" w:space="0" w:color="auto"/>
              <w:left w:val="nil"/>
              <w:bottom w:val="single" w:sz="4" w:space="0" w:color="auto"/>
              <w:right w:val="single" w:sz="4" w:space="0" w:color="auto"/>
            </w:tcBorders>
            <w:shd w:val="clear" w:color="000000" w:fill="FFFFFF"/>
            <w:noWrap/>
            <w:vAlign w:val="center"/>
            <w:hideMark/>
          </w:tcPr>
          <w:p w:rsidR="00910809" w:rsidRPr="005678E0" w:rsidRDefault="00910809" w:rsidP="00FB1C77">
            <w:pPr>
              <w:spacing w:after="0" w:line="240" w:lineRule="auto"/>
              <w:jc w:val="center"/>
              <w:rPr>
                <w:rFonts w:ascii="Calibri" w:eastAsia="Times New Roman" w:hAnsi="Calibri" w:cs="Calibri"/>
                <w:b/>
                <w:bCs/>
                <w:color w:val="000000"/>
                <w:lang w:eastAsia="fr-CA"/>
              </w:rPr>
            </w:pPr>
            <w:r w:rsidRPr="005678E0">
              <w:rPr>
                <w:rFonts w:ascii="Calibri" w:eastAsia="Times New Roman" w:hAnsi="Calibri" w:cs="Calibri"/>
                <w:b/>
                <w:bCs/>
                <w:color w:val="000000"/>
                <w:lang w:eastAsia="fr-CA"/>
              </w:rPr>
              <w:t>Species name</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Ace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neg</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Acer negundo</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Acer.sp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Ace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rub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Acer rubrum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Ace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saca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Acer saccharum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(Marsh.)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Ace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spi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Acer spicatum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(Lam.)</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Ach</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mil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Achillea millefolium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Aeg</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pod</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Aegopodium podagraria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Agr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alb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Poa nemoralis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Agr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Agrostis capillaris</w:t>
            </w:r>
            <w:r w:rsidRPr="00CA7128">
              <w:rPr>
                <w:rFonts w:ascii="Calibri" w:eastAsia="Times New Roman" w:hAnsi="Calibri" w:cs="Calibri"/>
                <w:color w:val="000000"/>
                <w:lang w:eastAsia="fr-CA"/>
              </w:rPr>
              <w:t xml:space="preserve"> (L.)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Agr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Agrostis mertensii</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(Kuntze)</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Agr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sto</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Agrostis stolonifera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Alc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mol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Alchemilla mollis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(Rothm.)</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Ali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tri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Alisma triviale</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(Pursh)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Alium.sp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Aln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rug</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Alnus incana rugosa</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Alo</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pra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Alopecurus pratensis</w:t>
            </w:r>
            <w:r w:rsidRPr="00CA7128">
              <w:rPr>
                <w:rFonts w:ascii="Calibri" w:eastAsia="Times New Roman" w:hAnsi="Calibri" w:cs="Calibri"/>
                <w:color w:val="000000"/>
                <w:lang w:eastAsia="fr-CA"/>
              </w:rPr>
              <w:t xml:space="preserve"> (L.)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Amb</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art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Ambrosia artemisiifolia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1173AC"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Ana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mar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CA7128" w:rsidRDefault="00910809" w:rsidP="00FB1C77">
            <w:pPr>
              <w:spacing w:after="0" w:line="240" w:lineRule="auto"/>
              <w:rPr>
                <w:rFonts w:ascii="Calibri" w:eastAsia="Times New Roman" w:hAnsi="Calibri" w:cs="Calibri"/>
                <w:i/>
                <w:iCs/>
                <w:color w:val="000000"/>
                <w:lang w:val="en-CA" w:eastAsia="fr-CA"/>
              </w:rPr>
            </w:pPr>
            <w:r w:rsidRPr="00CA7128">
              <w:rPr>
                <w:rFonts w:ascii="Calibri" w:eastAsia="Times New Roman" w:hAnsi="Calibri" w:cs="Calibri"/>
                <w:i/>
                <w:iCs/>
                <w:color w:val="000000"/>
                <w:lang w:val="en-CA" w:eastAsia="fr-CA"/>
              </w:rPr>
              <w:t xml:space="preserve">Anaphalis margaritacea </w:t>
            </w:r>
            <w:r w:rsidRPr="00CA7128">
              <w:rPr>
                <w:rFonts w:ascii="Calibri" w:eastAsia="Times New Roman" w:hAnsi="Calibri" w:cs="Calibri"/>
                <w:color w:val="000000"/>
                <w:lang w:val="en-CA" w:eastAsia="fr-CA"/>
              </w:rPr>
              <w:t>(Benth. &amp; Hook.f.)</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Ane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Anemone canadensis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Apo</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Apocynum cannabinum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Arc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min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Arctium minus</w:t>
            </w:r>
            <w:r w:rsidRPr="00CA7128">
              <w:rPr>
                <w:rFonts w:ascii="Calibri" w:eastAsia="Times New Roman" w:hAnsi="Calibri" w:cs="Calibri"/>
                <w:color w:val="000000"/>
                <w:lang w:eastAsia="fr-CA"/>
              </w:rPr>
              <w:t xml:space="preserve"> (Bernh.)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Art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vul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Artemisia vulgaris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Asc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syr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Asclepias syriaca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Ast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rad</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Pr>
                <w:rFonts w:ascii="Calibri" w:eastAsia="Times New Roman" w:hAnsi="Calibri" w:cs="Calibri"/>
                <w:i/>
                <w:iCs/>
                <w:color w:val="000000"/>
                <w:lang w:eastAsia="fr-CA"/>
              </w:rPr>
              <w:t>Eurybia</w:t>
            </w:r>
            <w:r w:rsidRPr="00C85747">
              <w:rPr>
                <w:rFonts w:ascii="Calibri" w:eastAsia="Times New Roman" w:hAnsi="Calibri" w:cs="Calibri"/>
                <w:i/>
                <w:iCs/>
                <w:color w:val="000000"/>
                <w:lang w:eastAsia="fr-CA"/>
              </w:rPr>
              <w:t xml:space="preserve"> radula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(G.L.Nesom)</w:t>
            </w:r>
          </w:p>
        </w:tc>
      </w:tr>
      <w:tr w:rsidR="00910809" w:rsidRPr="001173AC"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Bar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vul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CA7128" w:rsidRDefault="00910809" w:rsidP="00FB1C77">
            <w:pPr>
              <w:spacing w:after="0" w:line="240" w:lineRule="auto"/>
              <w:rPr>
                <w:rFonts w:ascii="Calibri" w:eastAsia="Times New Roman" w:hAnsi="Calibri" w:cs="Calibri"/>
                <w:i/>
                <w:iCs/>
                <w:color w:val="000000"/>
                <w:lang w:val="en-CA" w:eastAsia="fr-CA"/>
              </w:rPr>
            </w:pPr>
            <w:r w:rsidRPr="00CA7128">
              <w:rPr>
                <w:rFonts w:ascii="Calibri" w:eastAsia="Times New Roman" w:hAnsi="Calibri" w:cs="Calibri"/>
                <w:i/>
                <w:iCs/>
                <w:color w:val="000000"/>
                <w:lang w:val="en-CA" w:eastAsia="fr-CA"/>
              </w:rPr>
              <w:t xml:space="preserve">Barbarea vulgaris </w:t>
            </w:r>
            <w:r w:rsidRPr="00CA7128">
              <w:rPr>
                <w:rFonts w:ascii="Calibri" w:eastAsia="Times New Roman" w:hAnsi="Calibri" w:cs="Calibri"/>
                <w:color w:val="000000"/>
                <w:lang w:val="en-CA" w:eastAsia="fr-CA"/>
              </w:rPr>
              <w:t>(W.T.Aiton)</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Bet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pop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Betula populifolia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(Marsh.)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Bid</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Bidens cernua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Bid</w:t>
            </w:r>
            <w:r>
              <w:rPr>
                <w:rFonts w:ascii="Calibri" w:eastAsia="Times New Roman" w:hAnsi="Calibri" w:cs="Calibri"/>
                <w:color w:val="000000"/>
                <w:lang w:eastAsia="fr-CA"/>
              </w:rPr>
              <w:t>.</w:t>
            </w:r>
            <w:r w:rsidRPr="00B525A9">
              <w:rPr>
                <w:rFonts w:ascii="Calibri" w:eastAsia="Times New Roman" w:hAnsi="Calibri" w:cs="Calibri"/>
                <w:color w:val="000000"/>
                <w:lang w:eastAsia="fr-CA"/>
              </w:rPr>
              <w:t>fro</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Bidens frondosa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Bro</w:t>
            </w:r>
            <w:r>
              <w:rPr>
                <w:rFonts w:ascii="Calibri" w:eastAsia="Times New Roman" w:hAnsi="Calibri" w:cs="Calibri"/>
                <w:color w:val="000000"/>
                <w:lang w:eastAsia="fr-CA"/>
              </w:rPr>
              <w:t>.</w:t>
            </w:r>
            <w:r w:rsidRPr="00B525A9">
              <w:rPr>
                <w:rFonts w:ascii="Calibri" w:eastAsia="Times New Roman" w:hAnsi="Calibri" w:cs="Calibri"/>
                <w:color w:val="000000"/>
                <w:lang w:eastAsia="fr-CA"/>
              </w:rPr>
              <w:t>ine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Bromus inermis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(Leyss.)</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Bromus.sp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But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umb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Butomus umbellatus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Calamagrostis canadensis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(P.Beauv.)</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sep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Calystegia sepium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(R.Br.)</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sil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Calystegia silvatica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(Griseb.)</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rap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Campanula rapunculoides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bur</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Capsella bursa-pastoris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(Medik.)</w:t>
            </w:r>
          </w:p>
        </w:tc>
      </w:tr>
      <w:tr w:rsidR="00910809" w:rsidRPr="00B525A9" w:rsidTr="00FB1C77">
        <w:trPr>
          <w:trHeight w:val="290"/>
          <w:jc w:val="center"/>
        </w:trPr>
        <w:tc>
          <w:tcPr>
            <w:tcW w:w="1909" w:type="dxa"/>
            <w:tcBorders>
              <w:top w:val="nil"/>
              <w:left w:val="single" w:sz="4" w:space="0" w:color="auto"/>
              <w:bottom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cri</w:t>
            </w:r>
          </w:p>
        </w:tc>
        <w:tc>
          <w:tcPr>
            <w:tcW w:w="1392" w:type="dxa"/>
            <w:tcBorders>
              <w:top w:val="nil"/>
              <w:left w:val="single" w:sz="4" w:space="0" w:color="auto"/>
              <w:bottom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single" w:sz="4" w:space="0" w:color="auto"/>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Carex crinita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(Lam.)</w:t>
            </w:r>
          </w:p>
        </w:tc>
      </w:tr>
      <w:tr w:rsidR="00910809" w:rsidRPr="00B525A9" w:rsidTr="00FB1C77">
        <w:trPr>
          <w:trHeight w:val="290"/>
          <w:jc w:val="center"/>
        </w:trPr>
        <w:tc>
          <w:tcPr>
            <w:tcW w:w="1909" w:type="dxa"/>
            <w:tcBorders>
              <w:top w:val="single" w:sz="4" w:space="0" w:color="auto"/>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deb</w:t>
            </w:r>
          </w:p>
        </w:tc>
        <w:tc>
          <w:tcPr>
            <w:tcW w:w="1392" w:type="dxa"/>
            <w:tcBorders>
              <w:top w:val="single" w:sz="4" w:space="0" w:color="auto"/>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single" w:sz="4" w:space="0" w:color="auto"/>
              <w:left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Carex debilis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(Michx.)</w:t>
            </w:r>
          </w:p>
        </w:tc>
      </w:tr>
      <w:tr w:rsidR="00910809" w:rsidRPr="00B525A9" w:rsidTr="00FB1C77">
        <w:trPr>
          <w:trHeight w:val="290"/>
          <w:jc w:val="center"/>
        </w:trPr>
        <w:tc>
          <w:tcPr>
            <w:tcW w:w="1909" w:type="dxa"/>
            <w:tcBorders>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ech</w:t>
            </w:r>
          </w:p>
        </w:tc>
        <w:tc>
          <w:tcPr>
            <w:tcW w:w="1392" w:type="dxa"/>
            <w:tcBorders>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left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Carex echinata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(Murray)</w:t>
            </w:r>
          </w:p>
        </w:tc>
      </w:tr>
      <w:tr w:rsidR="00910809" w:rsidRPr="00B525A9" w:rsidTr="00FB1C77">
        <w:trPr>
          <w:trHeight w:val="290"/>
          <w:jc w:val="center"/>
        </w:trPr>
        <w:tc>
          <w:tcPr>
            <w:tcW w:w="1909" w:type="dxa"/>
            <w:tcBorders>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lastRenderedPageBreak/>
              <w:t>Carex.sp</w:t>
            </w:r>
          </w:p>
        </w:tc>
        <w:tc>
          <w:tcPr>
            <w:tcW w:w="1392" w:type="dxa"/>
            <w:tcBorders>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left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fla</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Carex flava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gar</w:t>
            </w:r>
          </w:p>
        </w:tc>
        <w:tc>
          <w:tcPr>
            <w:tcW w:w="1392" w:type="dxa"/>
            <w:tcBorders>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Carex garberi</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(Fernald)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grisea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Carex grisea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(Wahlenb.)</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gyn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Carex gynandra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(Schwein.)</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hys</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Carex hystericina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(Muhl.)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hou</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Carex houghtoniana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(Torr.)</w:t>
            </w:r>
          </w:p>
        </w:tc>
      </w:tr>
      <w:tr w:rsidR="00910809" w:rsidRPr="001173AC"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interior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CA7128" w:rsidRDefault="00910809" w:rsidP="00FB1C77">
            <w:pPr>
              <w:spacing w:after="0" w:line="240" w:lineRule="auto"/>
              <w:rPr>
                <w:rFonts w:ascii="Calibri" w:eastAsia="Times New Roman" w:hAnsi="Calibri" w:cs="Calibri"/>
                <w:i/>
                <w:iCs/>
                <w:color w:val="000000"/>
                <w:lang w:val="en-CA" w:eastAsia="fr-CA"/>
              </w:rPr>
            </w:pPr>
            <w:r w:rsidRPr="00CA7128">
              <w:rPr>
                <w:rFonts w:ascii="Calibri" w:eastAsia="Times New Roman" w:hAnsi="Calibri" w:cs="Calibri"/>
                <w:i/>
                <w:iCs/>
                <w:color w:val="000000"/>
                <w:lang w:val="en-CA" w:eastAsia="fr-CA"/>
              </w:rPr>
              <w:t xml:space="preserve">Carex interior </w:t>
            </w:r>
            <w:r w:rsidRPr="00CA7128">
              <w:rPr>
                <w:rFonts w:ascii="Calibri" w:eastAsia="Times New Roman" w:hAnsi="Calibri" w:cs="Calibri"/>
                <w:color w:val="000000"/>
                <w:lang w:val="en-CA" w:eastAsia="fr-CA"/>
              </w:rPr>
              <w:t>(L.H.Bailey)</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intu</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C85747" w:rsidRDefault="00910809" w:rsidP="00FB1C77">
            <w:pPr>
              <w:spacing w:after="0" w:line="240" w:lineRule="auto"/>
              <w:rPr>
                <w:rFonts w:ascii="Calibri" w:eastAsia="Times New Roman" w:hAnsi="Calibri" w:cs="Calibri"/>
                <w:i/>
                <w:iCs/>
                <w:color w:val="000000"/>
                <w:lang w:eastAsia="fr-CA"/>
              </w:rPr>
            </w:pPr>
            <w:r w:rsidRPr="00C85747">
              <w:rPr>
                <w:rFonts w:ascii="Calibri" w:eastAsia="Times New Roman" w:hAnsi="Calibri" w:cs="Calibri"/>
                <w:i/>
                <w:iCs/>
                <w:color w:val="000000"/>
                <w:lang w:eastAsia="fr-CA"/>
              </w:rPr>
              <w:t>Carex intumescens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(Rudge)</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lep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Carex leptonervia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(Fernald)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lur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Carex lurida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(Wahlenb.)</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nig</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Carex nigra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(Reichard)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orm</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Carex ormostachya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(Wiegand)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pallecens</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Carex pallescens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pen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Cardamine pensylvanica</w:t>
            </w:r>
            <w:r w:rsidRPr="00CA7128">
              <w:rPr>
                <w:rFonts w:ascii="Calibri" w:eastAsia="Times New Roman" w:hAnsi="Calibri" w:cs="Calibri"/>
                <w:color w:val="000000"/>
                <w:lang w:eastAsia="fr-CA"/>
              </w:rPr>
              <w:t xml:space="preserve"> (Muhl.)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pra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Carex prasina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(Wahlenb.)</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pse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Carex pseudocyperus</w:t>
            </w:r>
            <w:r w:rsidRPr="00CA7128">
              <w:rPr>
                <w:rFonts w:ascii="Calibri" w:eastAsia="Times New Roman" w:hAnsi="Calibri" w:cs="Calibri"/>
                <w:color w:val="000000"/>
                <w:lang w:eastAsia="fr-CA"/>
              </w:rPr>
              <w:t xml:space="preserve"> (L.)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sco</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Carex scoparia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(Schkuhr)</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sti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Carex stipata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(Muhl.)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Pr>
                <w:rFonts w:ascii="Calibri" w:eastAsia="Times New Roman" w:hAnsi="Calibri" w:cs="Calibri"/>
                <w:i/>
                <w:iCs/>
                <w:color w:val="000000"/>
                <w:lang w:eastAsia="fr-CA"/>
              </w:rPr>
              <w:t xml:space="preserve">Carex viridula </w:t>
            </w:r>
            <w:r w:rsidRPr="00CA7128">
              <w:rPr>
                <w:rFonts w:ascii="Calibri" w:eastAsia="Times New Roman" w:hAnsi="Calibri" w:cs="Calibri"/>
                <w:color w:val="000000"/>
                <w:lang w:eastAsia="fr-CA"/>
              </w:rPr>
              <w:t>(Michx.)</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vul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Carex vulpinoidea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(Michx.)</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Cen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nig</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Centaurea nigra</w:t>
            </w:r>
            <w:r w:rsidRPr="00CA7128">
              <w:rPr>
                <w:rFonts w:ascii="Calibri" w:eastAsia="Times New Roman" w:hAnsi="Calibri" w:cs="Calibri"/>
                <w:color w:val="000000"/>
                <w:lang w:eastAsia="fr-CA"/>
              </w:rPr>
              <w:t xml:space="preserve"> (L.)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fon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Cerastium fontanum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(Baumg.)</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Che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alb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Chenopodium album</w:t>
            </w:r>
            <w:r w:rsidRPr="00CA7128">
              <w:rPr>
                <w:rFonts w:ascii="Calibri" w:eastAsia="Times New Roman" w:hAnsi="Calibri" w:cs="Calibri"/>
                <w:color w:val="000000"/>
                <w:lang w:eastAsia="fr-CA"/>
              </w:rPr>
              <w:t xml:space="preserve"> (L.)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Cic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int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Cichorium intybus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Cir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arv</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Cirsium arvense</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(Scop.)</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Cir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vul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Cirsium vulgare</w:t>
            </w:r>
            <w:r w:rsidRPr="00CA7128">
              <w:rPr>
                <w:rFonts w:ascii="Calibri" w:eastAsia="Times New Roman" w:hAnsi="Calibri" w:cs="Calibri"/>
                <w:color w:val="000000"/>
                <w:lang w:eastAsia="fr-CA"/>
              </w:rPr>
              <w:t xml:space="preserve"> (Ten.)</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Clem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vir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Clematis virginiana</w:t>
            </w:r>
            <w:r w:rsidRPr="00CA7128">
              <w:rPr>
                <w:rFonts w:ascii="Calibri" w:eastAsia="Times New Roman" w:hAnsi="Calibri" w:cs="Calibri"/>
                <w:color w:val="000000"/>
                <w:lang w:eastAsia="fr-CA"/>
              </w:rPr>
              <w:t xml:space="preserve"> (L.)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Cor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cor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Corylus cornuta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(Marsh.)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Cor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rug</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Pr>
                <w:rFonts w:ascii="Calibri" w:eastAsia="Times New Roman" w:hAnsi="Calibri" w:cs="Calibri"/>
                <w:i/>
                <w:iCs/>
                <w:color w:val="000000"/>
                <w:lang w:eastAsia="fr-CA"/>
              </w:rPr>
              <w:t>Cornus</w:t>
            </w:r>
            <w:r w:rsidRPr="006428F0">
              <w:rPr>
                <w:rFonts w:ascii="Calibri" w:eastAsia="Times New Roman" w:hAnsi="Calibri" w:cs="Calibri"/>
                <w:i/>
                <w:iCs/>
                <w:color w:val="000000"/>
                <w:lang w:eastAsia="fr-CA"/>
              </w:rPr>
              <w:t xml:space="preserve"> rugosa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(Lam.)</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Cor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Cornus sericea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Cor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var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Securigera varia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(Lassen)</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Dac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glo</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Dactylis glomerata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Dan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spi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Danthonia spicata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(P.Beauv.)</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Dau</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Daucus carota</w:t>
            </w:r>
            <w:r w:rsidRPr="00CA7128">
              <w:rPr>
                <w:rFonts w:ascii="Calibri" w:eastAsia="Times New Roman" w:hAnsi="Calibri" w:cs="Calibri"/>
                <w:color w:val="000000"/>
                <w:lang w:eastAsia="fr-CA"/>
              </w:rPr>
              <w:t xml:space="preserve"> (L.)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Dic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acu</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Dichanthelium acuminatum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(Goul. &amp; Clark)</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Dic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cla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Dichanthelium clandestinum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(Gould)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Die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lon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Diervilla loenicera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(Mill.)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Dip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ful</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Dipsacus fullonum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Doe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umb</w:t>
            </w:r>
          </w:p>
        </w:tc>
        <w:tc>
          <w:tcPr>
            <w:tcW w:w="1392" w:type="dxa"/>
            <w:tcBorders>
              <w:top w:val="nil"/>
              <w:left w:val="single" w:sz="4" w:space="0" w:color="auto"/>
              <w:bottom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single" w:sz="4" w:space="0" w:color="auto"/>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Doellingeria umbellata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(Nees)</w:t>
            </w:r>
          </w:p>
        </w:tc>
      </w:tr>
      <w:tr w:rsidR="00910809" w:rsidRPr="00B525A9" w:rsidTr="00FB1C77">
        <w:trPr>
          <w:trHeight w:val="290"/>
          <w:jc w:val="center"/>
        </w:trPr>
        <w:tc>
          <w:tcPr>
            <w:tcW w:w="1909" w:type="dxa"/>
            <w:tcBorders>
              <w:top w:val="single" w:sz="4" w:space="0" w:color="auto"/>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Dro</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rot</w:t>
            </w:r>
          </w:p>
        </w:tc>
        <w:tc>
          <w:tcPr>
            <w:tcW w:w="1392" w:type="dxa"/>
            <w:tcBorders>
              <w:top w:val="single" w:sz="4" w:space="0" w:color="auto"/>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single" w:sz="4" w:space="0" w:color="auto"/>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Drosera rotundifolia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Dry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fem</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Athyrium filix-femina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(Roth)</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Dry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mar</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Dryopteris marginalis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(Gray)</w:t>
            </w:r>
          </w:p>
        </w:tc>
      </w:tr>
      <w:tr w:rsidR="00910809" w:rsidRPr="00B525A9" w:rsidTr="00FB1C77">
        <w:trPr>
          <w:trHeight w:val="290"/>
          <w:jc w:val="center"/>
        </w:trPr>
        <w:tc>
          <w:tcPr>
            <w:tcW w:w="1909" w:type="dxa"/>
            <w:tcBorders>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Dry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phe</w:t>
            </w:r>
          </w:p>
        </w:tc>
        <w:tc>
          <w:tcPr>
            <w:tcW w:w="1392" w:type="dxa"/>
            <w:tcBorders>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Phegopteris connectilis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(Watt)</w:t>
            </w:r>
          </w:p>
        </w:tc>
      </w:tr>
      <w:tr w:rsidR="00910809" w:rsidRPr="00B525A9" w:rsidTr="00FB1C77">
        <w:trPr>
          <w:trHeight w:val="290"/>
          <w:jc w:val="center"/>
        </w:trPr>
        <w:tc>
          <w:tcPr>
            <w:tcW w:w="1909" w:type="dxa"/>
            <w:tcBorders>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lastRenderedPageBreak/>
              <w:t>Ech</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crugalli</w:t>
            </w:r>
          </w:p>
        </w:tc>
        <w:tc>
          <w:tcPr>
            <w:tcW w:w="1392" w:type="dxa"/>
            <w:tcBorders>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Echinichloa crus-galli</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(P.Beauv.)</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Ech</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vul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Echium vulgare</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Ele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aci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Eleocharis acicularis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(Roem. &amp; Schult.)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Ele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obt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Eleocharis obtusa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(Schult.)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Eleocharis.sp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Ele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pal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Eleocharis palustris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(Roem. &amp; Schult.)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Elo</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Elodea canadensis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(Mchx.)</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Ely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Elymus canadensis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Ely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rep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Elymus repens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(Gould)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Ely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vir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Elymus virginicus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Epi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col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Epilobium coloratum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(Biehler)</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Epi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hel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Epipactis helleborine</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(Crantz)</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Equ</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arv</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Equisetum arvense</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Equ</w:t>
            </w:r>
            <w:r>
              <w:rPr>
                <w:rFonts w:ascii="Calibri" w:eastAsia="Times New Roman" w:hAnsi="Calibri" w:cs="Calibri"/>
                <w:color w:val="000000"/>
                <w:lang w:eastAsia="fr-CA"/>
              </w:rPr>
              <w:t>.</w:t>
            </w:r>
            <w:r w:rsidRPr="00B525A9">
              <w:rPr>
                <w:rFonts w:ascii="Calibri" w:eastAsia="Times New Roman" w:hAnsi="Calibri" w:cs="Calibri"/>
                <w:color w:val="000000"/>
                <w:lang w:eastAsia="fr-CA"/>
              </w:rPr>
              <w:t>flu</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Equisetum fluviatile</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Equ</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var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Equisetum variegatum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(Schleich.)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Eri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ann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Erigeron annuus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(Desf.)</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Eri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Conyza canadensis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(Cronquist.)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Eri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phi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Erigeron philadelphicus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Eri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str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Erigeron strigosus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(Muhl.)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Ery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che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Erysimum cheiranthoides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Eup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Eupatorium perfoliatum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Eut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gra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Euthamia graminifolia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(Nutt.)</w:t>
            </w:r>
          </w:p>
        </w:tc>
      </w:tr>
      <w:tr w:rsidR="00910809" w:rsidRPr="001173AC"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Eut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mac</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1E4952" w:rsidRDefault="00910809" w:rsidP="00FB1C77">
            <w:pPr>
              <w:spacing w:after="0" w:line="240" w:lineRule="auto"/>
              <w:rPr>
                <w:rFonts w:ascii="Calibri" w:eastAsia="Times New Roman" w:hAnsi="Calibri" w:cs="Calibri"/>
                <w:i/>
                <w:iCs/>
                <w:color w:val="000000"/>
                <w:lang w:val="pt-PT" w:eastAsia="fr-CA"/>
              </w:rPr>
            </w:pPr>
            <w:r w:rsidRPr="001E4952">
              <w:rPr>
                <w:rFonts w:ascii="Calibri" w:eastAsia="Times New Roman" w:hAnsi="Calibri" w:cs="Calibri"/>
                <w:i/>
                <w:iCs/>
                <w:color w:val="000000"/>
                <w:lang w:val="pt-PT" w:eastAsia="fr-CA"/>
              </w:rPr>
              <w:t xml:space="preserve">Eutrochium maculatum </w:t>
            </w:r>
            <w:r w:rsidRPr="001E4952">
              <w:rPr>
                <w:rFonts w:ascii="Calibri" w:eastAsia="Times New Roman" w:hAnsi="Calibri" w:cs="Calibri"/>
                <w:color w:val="000000"/>
                <w:lang w:val="pt-PT" w:eastAsia="fr-CA"/>
              </w:rPr>
              <w:t>(E.E.Lamont)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Fes</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rub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Festuca rubra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Fra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ame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Fraxinus americana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Fra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vir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Fragaria virginiana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(Mill.)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apa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Galium aparine</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Galium.sp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pal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Galium palustr</w:t>
            </w:r>
            <w:r>
              <w:rPr>
                <w:rFonts w:ascii="Calibri" w:eastAsia="Times New Roman" w:hAnsi="Calibri" w:cs="Calibri"/>
                <w:i/>
                <w:iCs/>
                <w:color w:val="000000"/>
                <w:lang w:eastAsia="fr-CA"/>
              </w:rPr>
              <w:t xml:space="preserve">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pra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Galium pratense</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tet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Galiopsis tetrahit</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Gazon.sp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Geu</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ale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Geum aleppicum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(Jacq.)</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Gle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hed</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Glechoma hederacea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Gly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Glyceria canadensis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(Trin.)</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Gly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gra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Glyceria grandis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(S.Wats.)</w:t>
            </w:r>
          </w:p>
        </w:tc>
      </w:tr>
      <w:tr w:rsidR="00910809" w:rsidRPr="001173AC"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Gly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mel</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right w:val="single" w:sz="4" w:space="0" w:color="auto"/>
            </w:tcBorders>
            <w:shd w:val="clear" w:color="000000" w:fill="FFFFFF"/>
            <w:noWrap/>
            <w:vAlign w:val="bottom"/>
            <w:hideMark/>
          </w:tcPr>
          <w:p w:rsidR="00910809" w:rsidRPr="001E4952" w:rsidRDefault="00910809" w:rsidP="00FB1C77">
            <w:pPr>
              <w:spacing w:after="0" w:line="240" w:lineRule="auto"/>
              <w:rPr>
                <w:rFonts w:ascii="Calibri" w:eastAsia="Times New Roman" w:hAnsi="Calibri" w:cs="Calibri"/>
                <w:i/>
                <w:iCs/>
                <w:color w:val="000000"/>
                <w:lang w:val="pt-PT" w:eastAsia="fr-CA"/>
              </w:rPr>
            </w:pPr>
            <w:r w:rsidRPr="001E4952">
              <w:rPr>
                <w:rFonts w:ascii="Calibri" w:eastAsia="Times New Roman" w:hAnsi="Calibri" w:cs="Calibri"/>
                <w:i/>
                <w:iCs/>
                <w:color w:val="000000"/>
                <w:lang w:val="pt-PT" w:eastAsia="fr-CA"/>
              </w:rPr>
              <w:t xml:space="preserve">Glyceria melicaria </w:t>
            </w:r>
            <w:r w:rsidRPr="001E4952">
              <w:rPr>
                <w:rFonts w:ascii="Calibri" w:eastAsia="Times New Roman" w:hAnsi="Calibri" w:cs="Calibri"/>
                <w:color w:val="000000"/>
                <w:lang w:val="pt-PT" w:eastAsia="fr-CA"/>
              </w:rPr>
              <w:t>(F.T.Hubbard)</w:t>
            </w:r>
          </w:p>
        </w:tc>
      </w:tr>
      <w:tr w:rsidR="00910809" w:rsidRPr="00B525A9" w:rsidTr="00FB1C77">
        <w:trPr>
          <w:trHeight w:val="290"/>
          <w:jc w:val="center"/>
        </w:trPr>
        <w:tc>
          <w:tcPr>
            <w:tcW w:w="1909" w:type="dxa"/>
            <w:tcBorders>
              <w:top w:val="nil"/>
              <w:left w:val="single" w:sz="4" w:space="0" w:color="auto"/>
              <w:bottom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Gly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str</w:t>
            </w:r>
          </w:p>
        </w:tc>
        <w:tc>
          <w:tcPr>
            <w:tcW w:w="1392" w:type="dxa"/>
            <w:tcBorders>
              <w:top w:val="nil"/>
              <w:left w:val="single" w:sz="4" w:space="0" w:color="auto"/>
              <w:bottom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single" w:sz="4" w:space="0" w:color="auto"/>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Glyceria striata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(Hitchc.)</w:t>
            </w:r>
          </w:p>
        </w:tc>
      </w:tr>
      <w:tr w:rsidR="00910809" w:rsidRPr="00B525A9" w:rsidTr="00FB1C77">
        <w:trPr>
          <w:trHeight w:val="290"/>
          <w:jc w:val="center"/>
        </w:trPr>
        <w:tc>
          <w:tcPr>
            <w:tcW w:w="1909" w:type="dxa"/>
            <w:tcBorders>
              <w:top w:val="single" w:sz="4" w:space="0" w:color="auto"/>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Hel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dec</w:t>
            </w:r>
          </w:p>
        </w:tc>
        <w:tc>
          <w:tcPr>
            <w:tcW w:w="1392" w:type="dxa"/>
            <w:tcBorders>
              <w:top w:val="single" w:sz="4" w:space="0" w:color="auto"/>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single" w:sz="4" w:space="0" w:color="auto"/>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Helianthus decapetalus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Hieracium.sp</w:t>
            </w:r>
          </w:p>
        </w:tc>
        <w:tc>
          <w:tcPr>
            <w:tcW w:w="1392" w:type="dxa"/>
            <w:tcBorders>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Hie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vul</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Hieracium lachenalii</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(Suter)</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Hos</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pla</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Hosta plantaginea</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(Asch.)</w:t>
            </w:r>
          </w:p>
        </w:tc>
      </w:tr>
      <w:tr w:rsidR="00910809" w:rsidRPr="00B525A9" w:rsidTr="00FB1C77">
        <w:trPr>
          <w:trHeight w:val="290"/>
          <w:jc w:val="center"/>
        </w:trPr>
        <w:tc>
          <w:tcPr>
            <w:tcW w:w="1909" w:type="dxa"/>
            <w:tcBorders>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Hyp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per</w:t>
            </w:r>
          </w:p>
        </w:tc>
        <w:tc>
          <w:tcPr>
            <w:tcW w:w="1392" w:type="dxa"/>
            <w:tcBorders>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Hypericum perforatum</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Imp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cap</w:t>
            </w:r>
          </w:p>
        </w:tc>
        <w:tc>
          <w:tcPr>
            <w:tcW w:w="1392" w:type="dxa"/>
            <w:tcBorders>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Impatiens capensis</w:t>
            </w:r>
            <w:r>
              <w:rPr>
                <w:rFonts w:ascii="Calibri" w:eastAsia="Times New Roman" w:hAnsi="Calibri" w:cs="Calibri"/>
                <w:i/>
                <w:iCs/>
                <w:color w:val="000000"/>
                <w:lang w:eastAsia="fr-CA"/>
              </w:rPr>
              <w:t xml:space="preserve"> (</w:t>
            </w:r>
            <w:r w:rsidRPr="00CA7128">
              <w:rPr>
                <w:rFonts w:ascii="Calibri" w:eastAsia="Times New Roman" w:hAnsi="Calibri" w:cs="Calibri"/>
                <w:color w:val="000000"/>
                <w:lang w:eastAsia="fr-CA"/>
              </w:rPr>
              <w:t>Meerb.)</w:t>
            </w:r>
          </w:p>
        </w:tc>
      </w:tr>
      <w:tr w:rsidR="00910809" w:rsidRPr="00B525A9" w:rsidTr="00FB1C77">
        <w:trPr>
          <w:trHeight w:val="290"/>
          <w:jc w:val="center"/>
        </w:trPr>
        <w:tc>
          <w:tcPr>
            <w:tcW w:w="1909" w:type="dxa"/>
            <w:tcBorders>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lastRenderedPageBreak/>
              <w:t>Iri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ver</w:t>
            </w:r>
          </w:p>
        </w:tc>
        <w:tc>
          <w:tcPr>
            <w:tcW w:w="1392" w:type="dxa"/>
            <w:tcBorders>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Iris versicolor</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Jun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art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120F0A" w:rsidRDefault="00910809" w:rsidP="00FB1C77">
            <w:pPr>
              <w:spacing w:after="0" w:line="240" w:lineRule="auto"/>
              <w:rPr>
                <w:rFonts w:ascii="Calibri" w:eastAsia="Times New Roman" w:hAnsi="Calibri" w:cs="Calibri"/>
                <w:color w:val="000000"/>
                <w:lang w:eastAsia="fr-CA"/>
              </w:rPr>
            </w:pPr>
            <w:r w:rsidRPr="006428F0">
              <w:rPr>
                <w:rFonts w:ascii="Calibri" w:eastAsia="Times New Roman" w:hAnsi="Calibri" w:cs="Calibri"/>
                <w:i/>
                <w:iCs/>
                <w:color w:val="000000"/>
                <w:lang w:eastAsia="fr-CA"/>
              </w:rPr>
              <w:t>Juncus articulatus</w:t>
            </w:r>
            <w:r>
              <w:rPr>
                <w:rFonts w:ascii="Calibri" w:eastAsia="Times New Roman" w:hAnsi="Calibri" w:cs="Calibri"/>
                <w:color w:val="000000"/>
                <w:lang w:eastAsia="fr-CA"/>
              </w:rPr>
              <w:t xml:space="preserve"> (L.)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Jun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bre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120F0A" w:rsidRDefault="00910809" w:rsidP="00FB1C77">
            <w:pPr>
              <w:spacing w:after="0" w:line="240" w:lineRule="auto"/>
              <w:rPr>
                <w:rFonts w:ascii="Calibri" w:eastAsia="Times New Roman" w:hAnsi="Calibri" w:cs="Calibri"/>
                <w:color w:val="000000"/>
                <w:lang w:eastAsia="fr-CA"/>
              </w:rPr>
            </w:pPr>
            <w:r w:rsidRPr="006428F0">
              <w:rPr>
                <w:rFonts w:ascii="Calibri" w:eastAsia="Times New Roman" w:hAnsi="Calibri" w:cs="Calibri"/>
                <w:i/>
                <w:iCs/>
                <w:color w:val="000000"/>
                <w:lang w:eastAsia="fr-CA"/>
              </w:rPr>
              <w:t xml:space="preserve">Juncus </w:t>
            </w:r>
            <w:r>
              <w:rPr>
                <w:rFonts w:ascii="Calibri" w:eastAsia="Times New Roman" w:hAnsi="Calibri" w:cs="Calibri"/>
                <w:i/>
                <w:iCs/>
                <w:color w:val="000000"/>
                <w:lang w:eastAsia="fr-CA"/>
              </w:rPr>
              <w:t>tweedyi</w:t>
            </w:r>
            <w:r>
              <w:rPr>
                <w:rFonts w:ascii="Calibri" w:eastAsia="Times New Roman" w:hAnsi="Calibri" w:cs="Calibri"/>
                <w:color w:val="000000"/>
                <w:lang w:eastAsia="fr-CA"/>
              </w:rPr>
              <w:t xml:space="preserve"> (Rydb.)</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Jun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com</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120F0A" w:rsidRDefault="00910809" w:rsidP="00FB1C77">
            <w:pPr>
              <w:spacing w:after="0" w:line="240" w:lineRule="auto"/>
              <w:rPr>
                <w:rFonts w:ascii="Calibri" w:eastAsia="Times New Roman" w:hAnsi="Calibri" w:cs="Calibri"/>
                <w:color w:val="000000"/>
                <w:lang w:eastAsia="fr-CA"/>
              </w:rPr>
            </w:pPr>
            <w:r w:rsidRPr="006428F0">
              <w:rPr>
                <w:rFonts w:ascii="Calibri" w:eastAsia="Times New Roman" w:hAnsi="Calibri" w:cs="Calibri"/>
                <w:i/>
                <w:iCs/>
                <w:color w:val="000000"/>
                <w:lang w:eastAsia="fr-CA"/>
              </w:rPr>
              <w:t>Juncus compressus</w:t>
            </w:r>
            <w:r>
              <w:rPr>
                <w:rFonts w:ascii="Calibri" w:eastAsia="Times New Roman" w:hAnsi="Calibri" w:cs="Calibri"/>
                <w:i/>
                <w:iCs/>
                <w:color w:val="000000"/>
                <w:lang w:eastAsia="fr-CA"/>
              </w:rPr>
              <w:t xml:space="preserve"> </w:t>
            </w:r>
            <w:r>
              <w:rPr>
                <w:rFonts w:ascii="Calibri" w:eastAsia="Times New Roman" w:hAnsi="Calibri" w:cs="Calibri"/>
                <w:color w:val="000000"/>
                <w:lang w:eastAsia="fr-CA"/>
              </w:rPr>
              <w:t>(Jacq.)</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Jun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eff</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Juncus effusus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Jun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pel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120F0A" w:rsidRDefault="00910809" w:rsidP="00FB1C77">
            <w:pPr>
              <w:spacing w:after="0" w:line="240" w:lineRule="auto"/>
              <w:rPr>
                <w:rFonts w:ascii="Calibri" w:eastAsia="Times New Roman" w:hAnsi="Calibri" w:cs="Calibri"/>
                <w:color w:val="000000"/>
                <w:lang w:eastAsia="fr-CA"/>
              </w:rPr>
            </w:pPr>
            <w:r w:rsidRPr="006428F0">
              <w:rPr>
                <w:rFonts w:ascii="Calibri" w:eastAsia="Times New Roman" w:hAnsi="Calibri" w:cs="Calibri"/>
                <w:i/>
                <w:iCs/>
                <w:color w:val="000000"/>
                <w:lang w:eastAsia="fr-CA"/>
              </w:rPr>
              <w:t>Juncus pelocarpus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(E. Mey.)</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Jun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ten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Juncus tenuis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(Willd.)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Jun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vas</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Juncus vaseyi</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(Engelm.)</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Lac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Lactuca serriola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Lactuca.sp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Lap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squ</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Lappula squarrosa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(Dumort.)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lar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Larix laricina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(K.Koch)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Lat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lat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Lathyrus latifolius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Lat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pra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Lathyrus pratensis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Lem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min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Lemna minor</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Leo</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aut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Leontodon autumnalis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Lep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den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Lepidium densiflorum</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(Schrad.)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Leu</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vul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Leucanthemum vulgare</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(Lam.)</w:t>
            </w:r>
          </w:p>
        </w:tc>
      </w:tr>
      <w:tr w:rsidR="00910809" w:rsidRPr="00B525A9" w:rsidTr="00FB1C77">
        <w:trPr>
          <w:trHeight w:val="290"/>
          <w:jc w:val="center"/>
        </w:trPr>
        <w:tc>
          <w:tcPr>
            <w:tcW w:w="1909" w:type="dxa"/>
            <w:tcBorders>
              <w:top w:val="nil"/>
              <w:left w:val="nil"/>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Lit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off</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Lithospermum officinale</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Lol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Lolium perenne</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Lon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vill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Lonicera villosa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(Michx.)</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Lot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cor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Lotus corniculatus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Lupin.sp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Lyc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ame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Lycopus americanus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(Muhl.)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Lyc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flo</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Lychnis flos-cuculi</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(Clairv.)</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Lyc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uni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Lycopus uniflorus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(Michx.)</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Lys</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cil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Lysimachia ciliata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Lys</w:t>
            </w:r>
            <w:r>
              <w:rPr>
                <w:rFonts w:ascii="Calibri" w:eastAsia="Times New Roman" w:hAnsi="Calibri" w:cs="Calibri"/>
                <w:color w:val="000000"/>
                <w:lang w:eastAsia="fr-CA"/>
              </w:rPr>
              <w:t>.</w:t>
            </w:r>
            <w:r w:rsidRPr="00B525A9">
              <w:rPr>
                <w:rFonts w:ascii="Calibri" w:eastAsia="Times New Roman" w:hAnsi="Calibri" w:cs="Calibri"/>
                <w:color w:val="000000"/>
                <w:lang w:eastAsia="fr-CA"/>
              </w:rPr>
              <w:t>num</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Lysimachia nummularia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1173AC"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Lys</w:t>
            </w:r>
            <w:r>
              <w:rPr>
                <w:rFonts w:ascii="Calibri" w:eastAsia="Times New Roman" w:hAnsi="Calibri" w:cs="Calibri"/>
                <w:color w:val="000000"/>
                <w:lang w:eastAsia="fr-CA"/>
              </w:rPr>
              <w:t>.</w:t>
            </w:r>
            <w:r w:rsidRPr="00B525A9">
              <w:rPr>
                <w:rFonts w:ascii="Calibri" w:eastAsia="Times New Roman" w:hAnsi="Calibri" w:cs="Calibri"/>
                <w:color w:val="000000"/>
                <w:lang w:eastAsia="fr-CA"/>
              </w:rPr>
              <w:t>ter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120F0A" w:rsidRDefault="00910809" w:rsidP="00FB1C77">
            <w:pPr>
              <w:spacing w:after="0" w:line="240" w:lineRule="auto"/>
              <w:rPr>
                <w:rFonts w:ascii="Calibri" w:eastAsia="Times New Roman" w:hAnsi="Calibri" w:cs="Calibri"/>
                <w:i/>
                <w:iCs/>
                <w:color w:val="000000"/>
                <w:lang w:val="en-CA" w:eastAsia="fr-CA"/>
              </w:rPr>
            </w:pPr>
            <w:r w:rsidRPr="00120F0A">
              <w:rPr>
                <w:rFonts w:ascii="Calibri" w:eastAsia="Times New Roman" w:hAnsi="Calibri" w:cs="Calibri"/>
                <w:i/>
                <w:iCs/>
                <w:color w:val="000000"/>
                <w:lang w:val="en-CA" w:eastAsia="fr-CA"/>
              </w:rPr>
              <w:t xml:space="preserve">Lysimachia terrestris </w:t>
            </w:r>
            <w:r w:rsidRPr="00120F0A">
              <w:rPr>
                <w:rFonts w:ascii="Calibri" w:eastAsia="Times New Roman" w:hAnsi="Calibri" w:cs="Calibri"/>
                <w:color w:val="000000"/>
                <w:lang w:val="en-CA" w:eastAsia="fr-CA"/>
              </w:rPr>
              <w:t>(Britt., Ster. &amp; Pogg.)</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Lyt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sal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Lythrum salicaria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Mai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rac</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Maianthemum racemosum</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(Link)</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Mat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rec</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Matricaria chamomilla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Med</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lup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Medicago lupulina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Med</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sat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Medicago sativa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Mel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alb</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Melilotus alba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(Medik.)</w:t>
            </w:r>
          </w:p>
        </w:tc>
      </w:tr>
      <w:tr w:rsidR="00910809" w:rsidRPr="00B525A9" w:rsidTr="00FB1C77">
        <w:trPr>
          <w:trHeight w:val="290"/>
          <w:jc w:val="center"/>
        </w:trPr>
        <w:tc>
          <w:tcPr>
            <w:tcW w:w="1909" w:type="dxa"/>
            <w:tcBorders>
              <w:top w:val="nil"/>
              <w:left w:val="single" w:sz="4" w:space="0" w:color="auto"/>
              <w:bottom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Men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can</w:t>
            </w:r>
          </w:p>
        </w:tc>
        <w:tc>
          <w:tcPr>
            <w:tcW w:w="1392" w:type="dxa"/>
            <w:tcBorders>
              <w:top w:val="nil"/>
              <w:left w:val="single" w:sz="4" w:space="0" w:color="auto"/>
              <w:bottom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single" w:sz="4" w:space="0" w:color="auto"/>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Mentha canadensis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single" w:sz="4" w:space="0" w:color="auto"/>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Men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pip</w:t>
            </w:r>
          </w:p>
        </w:tc>
        <w:tc>
          <w:tcPr>
            <w:tcW w:w="1392" w:type="dxa"/>
            <w:tcBorders>
              <w:top w:val="single" w:sz="4" w:space="0" w:color="auto"/>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single" w:sz="4" w:space="0" w:color="auto"/>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Mentha piperita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Mim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rin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Mimulus ringens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Myo</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lax</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Myosotis laxa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(Lehm.)</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Myo</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sco</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Myosotis scorpioides</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Myr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gal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Myrica gale</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Myr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spi</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Myriophyllum spicatum</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Nup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lut</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Nuphar lutea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(Smith)</w:t>
            </w:r>
          </w:p>
        </w:tc>
      </w:tr>
      <w:tr w:rsidR="00910809" w:rsidRPr="00B525A9" w:rsidTr="00FB1C77">
        <w:trPr>
          <w:trHeight w:val="290"/>
          <w:jc w:val="center"/>
        </w:trPr>
        <w:tc>
          <w:tcPr>
            <w:tcW w:w="1909" w:type="dxa"/>
            <w:tcBorders>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Nup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mic</w:t>
            </w:r>
          </w:p>
        </w:tc>
        <w:tc>
          <w:tcPr>
            <w:tcW w:w="1392" w:type="dxa"/>
            <w:tcBorders>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Nuphar microphylla</w:t>
            </w:r>
            <w:r>
              <w:rPr>
                <w:rFonts w:ascii="Calibri" w:eastAsia="Times New Roman" w:hAnsi="Calibri" w:cs="Calibri"/>
                <w:i/>
                <w:iCs/>
                <w:color w:val="000000"/>
                <w:lang w:eastAsia="fr-CA"/>
              </w:rPr>
              <w:t xml:space="preserve"> </w:t>
            </w:r>
            <w:r w:rsidRPr="00120F0A">
              <w:rPr>
                <w:rFonts w:ascii="Calibri" w:eastAsia="Times New Roman" w:hAnsi="Calibri" w:cs="Calibri"/>
                <w:color w:val="000000"/>
                <w:lang w:eastAsia="fr-CA"/>
              </w:rPr>
              <w:t>(Fernald)</w:t>
            </w:r>
          </w:p>
        </w:tc>
      </w:tr>
      <w:tr w:rsidR="00910809" w:rsidRPr="00B525A9" w:rsidTr="00FB1C77">
        <w:trPr>
          <w:trHeight w:val="290"/>
          <w:jc w:val="center"/>
        </w:trPr>
        <w:tc>
          <w:tcPr>
            <w:tcW w:w="1909" w:type="dxa"/>
            <w:tcBorders>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lastRenderedPageBreak/>
              <w:t>Nym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alb</w:t>
            </w:r>
          </w:p>
        </w:tc>
        <w:tc>
          <w:tcPr>
            <w:tcW w:w="1392" w:type="dxa"/>
            <w:tcBorders>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Nymphaea alba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Oen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bie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Oenothera biennis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Oenothera.sp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Oen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Oenothera perennis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Ono</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sen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Onochlea sensibilis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Oxa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str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Oxalis stricta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qui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Parthenocissus quinquefolia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(Planch.)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Pas</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sat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Pastinaca sativa</w:t>
            </w:r>
            <w:r w:rsidRPr="00621398">
              <w:rPr>
                <w:rFonts w:ascii="Calibri" w:eastAsia="Times New Roman" w:hAnsi="Calibri" w:cs="Calibri"/>
                <w:color w:val="000000"/>
                <w:lang w:eastAsia="fr-CA"/>
              </w:rPr>
              <w:t xml:space="preserve"> (L.)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hyd</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Persicaria hydropiper</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(Spach)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Perhydropiperoides</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Polygonum hydropiperoides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(Small)</w:t>
            </w:r>
          </w:p>
        </w:tc>
      </w:tr>
      <w:tr w:rsidR="00910809" w:rsidRPr="00621398"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pen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21398" w:rsidRDefault="00910809" w:rsidP="00FB1C77">
            <w:pPr>
              <w:spacing w:after="0" w:line="240" w:lineRule="auto"/>
              <w:rPr>
                <w:rFonts w:ascii="Calibri" w:eastAsia="Times New Roman" w:hAnsi="Calibri" w:cs="Calibri"/>
                <w:i/>
                <w:iCs/>
                <w:color w:val="000000"/>
                <w:lang w:val="en-CA" w:eastAsia="fr-CA"/>
              </w:rPr>
            </w:pPr>
            <w:r w:rsidRPr="00621398">
              <w:rPr>
                <w:rFonts w:ascii="Calibri" w:eastAsia="Times New Roman" w:hAnsi="Calibri" w:cs="Calibri"/>
                <w:i/>
                <w:iCs/>
                <w:color w:val="000000"/>
                <w:lang w:val="en-CA" w:eastAsia="fr-CA"/>
              </w:rPr>
              <w:t xml:space="preserve">Polygonum pensylvanicum </w:t>
            </w:r>
            <w:r w:rsidRPr="00621398">
              <w:rPr>
                <w:rFonts w:ascii="Calibri" w:eastAsia="Times New Roman" w:hAnsi="Calibri" w:cs="Calibri"/>
                <w:color w:val="000000"/>
                <w:lang w:val="en-CA" w:eastAsia="fr-CA"/>
              </w:rPr>
              <w:t>(M.G</w:t>
            </w:r>
            <w:r w:rsidRPr="00621398">
              <w:rPr>
                <w:rStyle w:val="Emphasis"/>
                <w:lang w:val="en-CA"/>
              </w:rPr>
              <w:t>ómez)</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sag</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Persicaria sagittata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(H.Gross)</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Persicaria.sp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Pha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aru</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Phalaris arundinacea</w:t>
            </w:r>
            <w:r w:rsidRPr="00621398">
              <w:rPr>
                <w:rFonts w:ascii="Calibri" w:eastAsia="Times New Roman" w:hAnsi="Calibri" w:cs="Calibri"/>
                <w:color w:val="000000"/>
                <w:lang w:eastAsia="fr-CA"/>
              </w:rPr>
              <w:t xml:space="preserve"> (L.)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Phl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pra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Phleum pratense</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Phr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aus</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Phragmites australis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(Trin.)</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Phy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opu</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Physocarpus opulifolius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(Maxim.)</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Pic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gla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Picea glauca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(Voss)</w:t>
            </w:r>
          </w:p>
        </w:tc>
      </w:tr>
      <w:tr w:rsidR="00910809" w:rsidRPr="001173AC"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Pil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aur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21398" w:rsidRDefault="00910809" w:rsidP="00FB1C77">
            <w:pPr>
              <w:spacing w:after="0" w:line="240" w:lineRule="auto"/>
              <w:rPr>
                <w:rFonts w:ascii="Calibri" w:eastAsia="Times New Roman" w:hAnsi="Calibri" w:cs="Calibri"/>
                <w:i/>
                <w:iCs/>
                <w:color w:val="000000"/>
                <w:lang w:val="en-CA" w:eastAsia="fr-CA"/>
              </w:rPr>
            </w:pPr>
            <w:r w:rsidRPr="00621398">
              <w:rPr>
                <w:rFonts w:ascii="Calibri" w:eastAsia="Times New Roman" w:hAnsi="Calibri" w:cs="Calibri"/>
                <w:i/>
                <w:iCs/>
                <w:color w:val="000000"/>
                <w:lang w:val="en-CA" w:eastAsia="fr-CA"/>
              </w:rPr>
              <w:t xml:space="preserve">Hieracium aurantiacum </w:t>
            </w:r>
            <w:r w:rsidRPr="00621398">
              <w:rPr>
                <w:rFonts w:ascii="Calibri" w:eastAsia="Times New Roman" w:hAnsi="Calibri" w:cs="Calibri"/>
                <w:color w:val="000000"/>
                <w:lang w:val="en-CA" w:eastAsia="fr-CA"/>
              </w:rPr>
              <w:t>(Schul. &amp; Sch.Bip.)</w:t>
            </w:r>
          </w:p>
        </w:tc>
      </w:tr>
      <w:tr w:rsidR="00910809" w:rsidRPr="001173AC"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Pil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21398" w:rsidRDefault="00910809" w:rsidP="00FB1C77">
            <w:pPr>
              <w:spacing w:after="0" w:line="240" w:lineRule="auto"/>
              <w:rPr>
                <w:rFonts w:ascii="Calibri" w:eastAsia="Times New Roman" w:hAnsi="Calibri" w:cs="Calibri"/>
                <w:i/>
                <w:iCs/>
                <w:color w:val="000000"/>
                <w:lang w:val="en-CA" w:eastAsia="fr-CA"/>
              </w:rPr>
            </w:pPr>
            <w:r w:rsidRPr="00A25F6C">
              <w:rPr>
                <w:rFonts w:ascii="Calibri" w:eastAsia="Times New Roman" w:hAnsi="Calibri" w:cs="Calibri"/>
                <w:i/>
                <w:iCs/>
                <w:color w:val="000000"/>
                <w:lang w:val="en-CA" w:eastAsia="fr-CA"/>
              </w:rPr>
              <w:t xml:space="preserve">Pilosella caespitosa </w:t>
            </w:r>
            <w:r w:rsidRPr="00621398">
              <w:rPr>
                <w:rFonts w:ascii="Calibri" w:eastAsia="Times New Roman" w:hAnsi="Calibri" w:cs="Calibri"/>
                <w:color w:val="000000"/>
                <w:lang w:val="en-CA" w:eastAsia="fr-CA"/>
              </w:rPr>
              <w:t>(P.D.Sell &amp; C.West)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Pil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off</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Pr>
                <w:rFonts w:ascii="Calibri" w:eastAsia="Times New Roman" w:hAnsi="Calibri" w:cs="Calibri"/>
                <w:i/>
                <w:iCs/>
                <w:color w:val="000000"/>
                <w:lang w:eastAsia="fr-CA"/>
              </w:rPr>
              <w:t xml:space="preserve">Pilosella officinarum </w:t>
            </w:r>
            <w:r w:rsidRPr="00621398">
              <w:rPr>
                <w:rFonts w:ascii="Calibri" w:eastAsia="Times New Roman" w:hAnsi="Calibri" w:cs="Calibri"/>
                <w:color w:val="000000"/>
                <w:lang w:eastAsia="fr-CA"/>
              </w:rPr>
              <w:t>(Vaill.)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Pin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str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Pinus strobus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Pla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lan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Plantago lanceolata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Pla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maj</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Plantago major</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com</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Poa compressa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pal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Poa palustris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pra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Poa pratensis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avi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Polygonum aviculare</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bal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Populus balsamifera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del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Populus deltoides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(W. Bartram)</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Pop</w:t>
            </w:r>
            <w:r>
              <w:rPr>
                <w:rFonts w:ascii="Calibri" w:eastAsia="Times New Roman" w:hAnsi="Calibri" w:cs="Calibri"/>
                <w:color w:val="000000"/>
                <w:lang w:eastAsia="fr-CA"/>
              </w:rPr>
              <w:t>.</w:t>
            </w:r>
            <w:r w:rsidRPr="00B525A9">
              <w:rPr>
                <w:rFonts w:ascii="Calibri" w:eastAsia="Times New Roman" w:hAnsi="Calibri" w:cs="Calibri"/>
                <w:color w:val="000000"/>
                <w:lang w:eastAsia="fr-CA"/>
              </w:rPr>
              <w:t>tre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Populus tremuloides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(Michx.)</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Potamogeton.sp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ans</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Argentina anserina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(Rydb.)</w:t>
            </w:r>
          </w:p>
        </w:tc>
      </w:tr>
      <w:tr w:rsidR="00910809" w:rsidRPr="00B525A9" w:rsidTr="00FB1C77">
        <w:trPr>
          <w:trHeight w:val="290"/>
          <w:jc w:val="center"/>
        </w:trPr>
        <w:tc>
          <w:tcPr>
            <w:tcW w:w="1909" w:type="dxa"/>
            <w:tcBorders>
              <w:top w:val="nil"/>
              <w:left w:val="single" w:sz="4" w:space="0" w:color="auto"/>
              <w:bottom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arg</w:t>
            </w:r>
          </w:p>
        </w:tc>
        <w:tc>
          <w:tcPr>
            <w:tcW w:w="1392" w:type="dxa"/>
            <w:tcBorders>
              <w:top w:val="nil"/>
              <w:left w:val="single" w:sz="4" w:space="0" w:color="auto"/>
              <w:bottom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single" w:sz="4" w:space="0" w:color="auto"/>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Potentilla argentea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single" w:sz="4" w:space="0" w:color="auto"/>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nor</w:t>
            </w:r>
          </w:p>
        </w:tc>
        <w:tc>
          <w:tcPr>
            <w:tcW w:w="1392" w:type="dxa"/>
            <w:tcBorders>
              <w:top w:val="single" w:sz="4" w:space="0" w:color="auto"/>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single" w:sz="4" w:space="0" w:color="auto"/>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Potentilla norvegica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puspus</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Potamogeton pusillus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rec</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Potentilla recta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rep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Potentilla reptans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Pot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sim</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Potentilla simplex</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(Michx.)</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Pru</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pen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FACUS</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Prunus pennsylvanica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Pru</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vul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Prunella vulgaris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Que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rub</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Quercus rubra</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Ran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abo</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Ranunculus abortivus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Ran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acr</w:t>
            </w:r>
          </w:p>
        </w:tc>
        <w:tc>
          <w:tcPr>
            <w:tcW w:w="1392" w:type="dxa"/>
            <w:tcBorders>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Ranunculus acris</w:t>
            </w:r>
            <w:r>
              <w:rPr>
                <w:rFonts w:ascii="Calibri" w:eastAsia="Times New Roman" w:hAnsi="Calibri" w:cs="Calibri"/>
                <w:i/>
                <w:iCs/>
                <w:color w:val="000000"/>
                <w:lang w:eastAsia="fr-CA"/>
              </w:rPr>
              <w:t xml:space="preserve"> </w:t>
            </w:r>
            <w:r w:rsidRPr="00621398">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lastRenderedPageBreak/>
              <w:t>Ran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rep</w:t>
            </w:r>
          </w:p>
        </w:tc>
        <w:tc>
          <w:tcPr>
            <w:tcW w:w="1392" w:type="dxa"/>
            <w:tcBorders>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Ranunculus repens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Ran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sce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Ranunculus sceleratus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Ranunculus.sp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Rey</w:t>
            </w:r>
            <w:r>
              <w:rPr>
                <w:rFonts w:ascii="Calibri" w:eastAsia="Times New Roman" w:hAnsi="Calibri" w:cs="Calibri"/>
                <w:color w:val="000000"/>
                <w:lang w:eastAsia="fr-CA"/>
              </w:rPr>
              <w:t>.</w:t>
            </w:r>
            <w:r w:rsidRPr="00B525A9">
              <w:rPr>
                <w:rFonts w:ascii="Calibri" w:eastAsia="Times New Roman" w:hAnsi="Calibri" w:cs="Calibri"/>
                <w:color w:val="000000"/>
                <w:lang w:eastAsia="fr-CA"/>
              </w:rPr>
              <w:t>jap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Reynoutria japonica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(Houtt.)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Rhu</w:t>
            </w:r>
            <w:r>
              <w:rPr>
                <w:rFonts w:ascii="Calibri" w:eastAsia="Times New Roman" w:hAnsi="Calibri" w:cs="Calibri"/>
                <w:color w:val="000000"/>
                <w:lang w:eastAsia="fr-CA"/>
              </w:rPr>
              <w:t>.</w:t>
            </w:r>
            <w:r w:rsidRPr="00B525A9">
              <w:rPr>
                <w:rFonts w:ascii="Calibri" w:eastAsia="Times New Roman" w:hAnsi="Calibri" w:cs="Calibri"/>
                <w:color w:val="000000"/>
                <w:lang w:eastAsia="fr-CA"/>
              </w:rPr>
              <w:t>typ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Rhus typhina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Ror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pal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Rorippa palustris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(Besser)</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Rosier.sp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Rub</w:t>
            </w:r>
            <w:r>
              <w:rPr>
                <w:rFonts w:ascii="Calibri" w:eastAsia="Times New Roman" w:hAnsi="Calibri" w:cs="Calibri"/>
                <w:color w:val="000000"/>
                <w:lang w:eastAsia="fr-CA"/>
              </w:rPr>
              <w:t>.</w:t>
            </w:r>
            <w:r w:rsidRPr="00B525A9">
              <w:rPr>
                <w:rFonts w:ascii="Calibri" w:eastAsia="Times New Roman" w:hAnsi="Calibri" w:cs="Calibri"/>
                <w:color w:val="000000"/>
                <w:lang w:eastAsia="fr-CA"/>
              </w:rPr>
              <w:t>ida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Rubus idaeus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Rub</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rep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Dalibarda repens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Rud</w:t>
            </w:r>
            <w:r>
              <w:rPr>
                <w:rFonts w:ascii="Calibri" w:eastAsia="Times New Roman" w:hAnsi="Calibri" w:cs="Calibri"/>
                <w:color w:val="000000"/>
                <w:lang w:eastAsia="fr-CA"/>
              </w:rPr>
              <w:t>.</w:t>
            </w:r>
            <w:r w:rsidRPr="00B525A9">
              <w:rPr>
                <w:rFonts w:ascii="Calibri" w:eastAsia="Times New Roman" w:hAnsi="Calibri" w:cs="Calibri"/>
                <w:color w:val="000000"/>
                <w:lang w:eastAsia="fr-CA"/>
              </w:rPr>
              <w:t>hir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Rudbekia hirta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Rum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acetosa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Rumex acetosa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Rum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acetosella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Rumex acetosella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Rum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cri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Rumex crispus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Sag</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lat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Sagittaria latifolia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(Willd.)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beb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Salix bebbiana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(Sarg.)</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dis</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Salix discolor</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(Muhl.)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eri</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Salix eriocephala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(Michx.)</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int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xml:space="preserve">Salix </w:t>
            </w:r>
            <w:r>
              <w:rPr>
                <w:rFonts w:ascii="Calibri" w:eastAsia="Times New Roman" w:hAnsi="Calibri" w:cs="Calibri"/>
                <w:i/>
                <w:iCs/>
                <w:color w:val="000000"/>
                <w:lang w:eastAsia="fr-CA"/>
              </w:rPr>
              <w:t xml:space="preserve">exigua </w:t>
            </w:r>
            <w:r w:rsidRPr="00D563CC">
              <w:rPr>
                <w:rFonts w:ascii="Calibri" w:eastAsia="Times New Roman" w:hAnsi="Calibri" w:cs="Calibri"/>
                <w:color w:val="000000"/>
                <w:lang w:eastAsia="fr-CA"/>
              </w:rPr>
              <w:t>(Nutt.)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Sal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luc</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Salix lucida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(Muhl.)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Sam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Sambucus canadensis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Sch</w:t>
            </w:r>
            <w:r>
              <w:rPr>
                <w:rFonts w:ascii="Calibri" w:eastAsia="Times New Roman" w:hAnsi="Calibri" w:cs="Calibri"/>
                <w:color w:val="000000"/>
                <w:lang w:eastAsia="fr-CA"/>
              </w:rPr>
              <w:t>.</w:t>
            </w:r>
            <w:r w:rsidRPr="00B525A9">
              <w:rPr>
                <w:rFonts w:ascii="Calibri" w:eastAsia="Times New Roman" w:hAnsi="Calibri" w:cs="Calibri"/>
                <w:color w:val="000000"/>
                <w:lang w:eastAsia="fr-CA"/>
              </w:rPr>
              <w:t>tab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Schoenoplectus tabernaemontani</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(Palla)</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Sci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ame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Schoenoplectus americanus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(Volkart)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Sci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atrc</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Scirpus atrocinctus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(Willd.)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Sci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atrv</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Scirpus atrovirens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(Willd.)</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Scirpus.sp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Sci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rub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Scirpus microcarpus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(J.Presl &amp; C.Presl)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Scu</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lat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Scutellaria lateriflora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Sed</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pur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Hylotelephium telephium</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(H.Ohba)</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Sil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ant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Silene antirrhina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Sin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alb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Sinapis alba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Sis</w:t>
            </w:r>
            <w:r>
              <w:rPr>
                <w:rFonts w:ascii="Calibri" w:eastAsia="Times New Roman" w:hAnsi="Calibri" w:cs="Calibri"/>
                <w:color w:val="000000"/>
                <w:lang w:eastAsia="fr-CA"/>
              </w:rPr>
              <w:t>.</w:t>
            </w:r>
            <w:r w:rsidRPr="00B525A9">
              <w:rPr>
                <w:rFonts w:ascii="Calibri" w:eastAsia="Times New Roman" w:hAnsi="Calibri" w:cs="Calibri"/>
                <w:color w:val="000000"/>
                <w:lang w:eastAsia="fr-CA"/>
              </w:rPr>
              <w:t>mon</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Sisyrinchium montanum</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(Greene)</w:t>
            </w:r>
          </w:p>
        </w:tc>
      </w:tr>
      <w:tr w:rsidR="00910809" w:rsidRPr="00B525A9" w:rsidTr="00FB1C77">
        <w:trPr>
          <w:trHeight w:val="290"/>
          <w:jc w:val="center"/>
        </w:trPr>
        <w:tc>
          <w:tcPr>
            <w:tcW w:w="1909" w:type="dxa"/>
            <w:tcBorders>
              <w:top w:val="nil"/>
              <w:left w:val="single" w:sz="4" w:space="0" w:color="auto"/>
              <w:bottom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Sol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alt</w:t>
            </w:r>
          </w:p>
        </w:tc>
        <w:tc>
          <w:tcPr>
            <w:tcW w:w="1392" w:type="dxa"/>
            <w:tcBorders>
              <w:top w:val="nil"/>
              <w:left w:val="single" w:sz="4" w:space="0" w:color="auto"/>
              <w:bottom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single" w:sz="4" w:space="0" w:color="auto"/>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Solidago altissima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single" w:sz="4" w:space="0" w:color="auto"/>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Sol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can</w:t>
            </w:r>
          </w:p>
        </w:tc>
        <w:tc>
          <w:tcPr>
            <w:tcW w:w="1392" w:type="dxa"/>
            <w:tcBorders>
              <w:top w:val="single" w:sz="4" w:space="0" w:color="auto"/>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single" w:sz="4" w:space="0" w:color="auto"/>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Solidago canadensis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Sol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dul</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Solanum dulcamara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Solidago.sp</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Sol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rug</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Solidago rugosa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(Mill.)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Son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arv</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Sonchus arvensis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Son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Sonchus asper</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(Hill)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Son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ole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Sonchus oleraceus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Sor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auc</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Sorbus aucuparia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Spa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eur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Sparganium eurycarpum</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(Engelm.)</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Spi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alb</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Spiraea alba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(Du Roi)</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Spi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lat</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Spiraea latifolia</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(Borkh.)</w:t>
            </w:r>
          </w:p>
        </w:tc>
      </w:tr>
      <w:tr w:rsidR="00910809" w:rsidRPr="00B525A9" w:rsidTr="00FB1C77">
        <w:trPr>
          <w:trHeight w:val="290"/>
          <w:jc w:val="center"/>
        </w:trPr>
        <w:tc>
          <w:tcPr>
            <w:tcW w:w="1909" w:type="dxa"/>
            <w:tcBorders>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Sta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pal</w:t>
            </w:r>
          </w:p>
        </w:tc>
        <w:tc>
          <w:tcPr>
            <w:tcW w:w="1392" w:type="dxa"/>
            <w:tcBorders>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Stachys palustris</w:t>
            </w:r>
            <w:r>
              <w:rPr>
                <w:rFonts w:ascii="Calibri" w:eastAsia="Times New Roman" w:hAnsi="Calibri" w:cs="Calibri"/>
                <w:i/>
                <w:iCs/>
                <w:color w:val="000000"/>
                <w:lang w:eastAsia="fr-CA"/>
              </w:rPr>
              <w:t xml:space="preserve"> </w:t>
            </w:r>
            <w:r w:rsidRPr="00D563CC">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lastRenderedPageBreak/>
              <w:t>Ste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gra</w:t>
            </w:r>
          </w:p>
        </w:tc>
        <w:tc>
          <w:tcPr>
            <w:tcW w:w="1392" w:type="dxa"/>
            <w:tcBorders>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Stellaria graminea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Ste</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lon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Stellaria longifolia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(Muhl.)</w:t>
            </w:r>
          </w:p>
        </w:tc>
      </w:tr>
      <w:tr w:rsidR="00910809" w:rsidRPr="001173AC"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Sym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cor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1C6746" w:rsidRDefault="00910809" w:rsidP="00FB1C77">
            <w:pPr>
              <w:spacing w:after="0" w:line="240" w:lineRule="auto"/>
              <w:rPr>
                <w:rFonts w:ascii="Calibri" w:eastAsia="Times New Roman" w:hAnsi="Calibri" w:cs="Calibri"/>
                <w:i/>
                <w:iCs/>
                <w:color w:val="000000"/>
                <w:lang w:val="en-CA" w:eastAsia="fr-CA"/>
              </w:rPr>
            </w:pPr>
            <w:r w:rsidRPr="001C6746">
              <w:rPr>
                <w:rFonts w:ascii="Calibri" w:eastAsia="Times New Roman" w:hAnsi="Calibri" w:cs="Calibri"/>
                <w:i/>
                <w:iCs/>
                <w:color w:val="000000"/>
                <w:lang w:val="en-CA" w:eastAsia="fr-CA"/>
              </w:rPr>
              <w:t xml:space="preserve">Symphyotrichum cordifolium </w:t>
            </w:r>
            <w:r w:rsidRPr="001C6746">
              <w:rPr>
                <w:rFonts w:ascii="Calibri" w:eastAsia="Times New Roman" w:hAnsi="Calibri" w:cs="Calibri"/>
                <w:color w:val="000000"/>
                <w:lang w:val="en-CA" w:eastAsia="fr-CA"/>
              </w:rPr>
              <w:t>(G.L.Nesom)</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Sym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foe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Symplocarpus foetidus</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(Salisb.)</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Sym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lan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Symphyotricum lanceolata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(G.L.Nesom)</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Sym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off</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Symphytum officinale</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Sym</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pun</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Symphyotrichum puniceum</w:t>
            </w:r>
            <w:r w:rsidRPr="001C6746">
              <w:rPr>
                <w:rFonts w:ascii="Calibri" w:eastAsia="Times New Roman" w:hAnsi="Calibri" w:cs="Calibri"/>
                <w:lang w:eastAsia="fr-CA"/>
              </w:rPr>
              <w:t xml:space="preserve"> (</w:t>
            </w:r>
            <w:r w:rsidRPr="001C6746">
              <w:t>Á.</w:t>
            </w:r>
            <w:r w:rsidRPr="00A5574A">
              <w:t xml:space="preserve"> &amp; </w:t>
            </w:r>
            <w:r w:rsidRPr="001C6746">
              <w:t>D.</w:t>
            </w:r>
            <w:r>
              <w:t xml:space="preserve"> </w:t>
            </w:r>
            <w:r w:rsidRPr="001C6746">
              <w:t>Löve</w:t>
            </w:r>
            <w:r w:rsidRPr="00A5574A">
              <w:t>)</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Tan</w:t>
            </w:r>
            <w:r>
              <w:rPr>
                <w:rFonts w:ascii="Calibri" w:eastAsia="Times New Roman" w:hAnsi="Calibri" w:cs="Calibri"/>
                <w:color w:val="000000"/>
                <w:lang w:eastAsia="fr-CA"/>
              </w:rPr>
              <w:t>.</w:t>
            </w:r>
            <w:r w:rsidRPr="00B525A9">
              <w:rPr>
                <w:rFonts w:ascii="Calibri" w:eastAsia="Times New Roman" w:hAnsi="Calibri" w:cs="Calibri"/>
                <w:color w:val="000000"/>
                <w:lang w:eastAsia="fr-CA"/>
              </w:rPr>
              <w:t>vul</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Tanacetum vulgare</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1173AC"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Tar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off</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1C6746" w:rsidRDefault="00910809" w:rsidP="00FB1C77">
            <w:pPr>
              <w:spacing w:after="0" w:line="240" w:lineRule="auto"/>
              <w:rPr>
                <w:rFonts w:ascii="Calibri" w:eastAsia="Times New Roman" w:hAnsi="Calibri" w:cs="Calibri"/>
                <w:i/>
                <w:iCs/>
                <w:color w:val="000000"/>
                <w:lang w:val="en-CA" w:eastAsia="fr-CA"/>
              </w:rPr>
            </w:pPr>
            <w:r w:rsidRPr="001C6746">
              <w:rPr>
                <w:rFonts w:ascii="Calibri" w:eastAsia="Times New Roman" w:hAnsi="Calibri" w:cs="Calibri"/>
                <w:i/>
                <w:iCs/>
                <w:color w:val="000000"/>
                <w:lang w:val="en-CA" w:eastAsia="fr-CA"/>
              </w:rPr>
              <w:t xml:space="preserve">Taraxacum officinale </w:t>
            </w:r>
            <w:r w:rsidRPr="001C6746">
              <w:rPr>
                <w:rFonts w:ascii="Calibri" w:eastAsia="Times New Roman" w:hAnsi="Calibri" w:cs="Calibri"/>
                <w:color w:val="000000"/>
                <w:lang w:val="en-CA" w:eastAsia="fr-CA"/>
              </w:rPr>
              <w:t>(F.H.Wigg.)</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Tha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pub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Thalictrum pubescens</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(Pursh)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Thuja.sp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Til</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ame</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Tilia americana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Tolypella.sp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Tra</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pra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Tragopogon pratensis</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Tri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agr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Trifolium aureum</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(Pollich)</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Tri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hyb</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Trifolium hybridum</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Tri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pra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Trifolium pratense</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Tri</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rep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Trifolium repens</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Tus</w:t>
            </w:r>
            <w:r>
              <w:rPr>
                <w:rFonts w:ascii="Calibri" w:eastAsia="Times New Roman" w:hAnsi="Calibri" w:cs="Calibri"/>
                <w:color w:val="000000"/>
                <w:lang w:eastAsia="fr-CA"/>
              </w:rPr>
              <w:t>.</w:t>
            </w:r>
            <w:r w:rsidRPr="00B525A9">
              <w:rPr>
                <w:rFonts w:ascii="Calibri" w:eastAsia="Times New Roman" w:hAnsi="Calibri" w:cs="Calibri"/>
                <w:color w:val="000000"/>
                <w:lang w:eastAsia="fr-CA"/>
              </w:rPr>
              <w:t>far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Tussilago farfara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Typha.sp</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ana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Veronica anagallis-aquatica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bec</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OBL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Veronica beccabunga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cha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Veronica chamaedrys</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off</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Veronica officinalis</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per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FACU</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Veronica peregrina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ser</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Pr>
                <w:rFonts w:ascii="Calibri" w:eastAsia="Times New Roman" w:hAnsi="Calibri" w:cs="Calibri"/>
                <w:color w:val="000000"/>
                <w:lang w:eastAsia="fr-CA"/>
              </w:rPr>
              <w:t>FACW</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xml:space="preserve">Veronica serpyllifolia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tha</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UPL</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Verbascum thapsus</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Ver</w:t>
            </w:r>
            <w:r>
              <w:rPr>
                <w:rFonts w:ascii="Calibri" w:eastAsia="Times New Roman" w:hAnsi="Calibri" w:cs="Calibri"/>
                <w:color w:val="000000"/>
                <w:lang w:eastAsia="fr-CA"/>
              </w:rPr>
              <w:t>.</w:t>
            </w:r>
            <w:r w:rsidRPr="00B525A9">
              <w:rPr>
                <w:rFonts w:ascii="Calibri" w:eastAsia="Times New Roman" w:hAnsi="Calibri" w:cs="Calibri"/>
                <w:color w:val="000000"/>
                <w:lang w:eastAsia="fr-CA"/>
              </w:rPr>
              <w:t>urt</w:t>
            </w:r>
          </w:p>
        </w:tc>
        <w:tc>
          <w:tcPr>
            <w:tcW w:w="1392" w:type="dxa"/>
            <w:tcBorders>
              <w:top w:val="nil"/>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Verbena urticifolia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Vic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cra</w:t>
            </w:r>
          </w:p>
        </w:tc>
        <w:tc>
          <w:tcPr>
            <w:tcW w:w="1392" w:type="dxa"/>
            <w:tcBorders>
              <w:top w:val="nil"/>
              <w:left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Vicia cracca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nil"/>
              <w:left w:val="single" w:sz="4" w:space="0" w:color="auto"/>
              <w:bottom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Vic</w:t>
            </w:r>
            <w:r>
              <w:rPr>
                <w:rFonts w:ascii="Calibri" w:eastAsia="Times New Roman" w:hAnsi="Calibri" w:cs="Calibri"/>
                <w:color w:val="000000"/>
                <w:lang w:eastAsia="fr-CA"/>
              </w:rPr>
              <w:t>.</w:t>
            </w:r>
            <w:r w:rsidRPr="00B525A9">
              <w:rPr>
                <w:rFonts w:ascii="Calibri" w:eastAsia="Times New Roman" w:hAnsi="Calibri" w:cs="Calibri"/>
                <w:color w:val="000000"/>
                <w:lang w:eastAsia="fr-CA"/>
              </w:rPr>
              <w:t>sep</w:t>
            </w:r>
          </w:p>
        </w:tc>
        <w:tc>
          <w:tcPr>
            <w:tcW w:w="1392" w:type="dxa"/>
            <w:tcBorders>
              <w:top w:val="nil"/>
              <w:left w:val="single" w:sz="4" w:space="0" w:color="auto"/>
              <w:bottom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nil"/>
              <w:left w:val="nil"/>
              <w:bottom w:val="single" w:sz="4" w:space="0" w:color="auto"/>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Vicia sepium</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(L.)</w:t>
            </w:r>
          </w:p>
        </w:tc>
      </w:tr>
      <w:tr w:rsidR="00910809" w:rsidRPr="00B525A9" w:rsidTr="00FB1C77">
        <w:trPr>
          <w:trHeight w:val="290"/>
          <w:jc w:val="center"/>
        </w:trPr>
        <w:tc>
          <w:tcPr>
            <w:tcW w:w="1909" w:type="dxa"/>
            <w:tcBorders>
              <w:top w:val="single" w:sz="4" w:space="0" w:color="auto"/>
              <w:left w:val="single" w:sz="4" w:space="0" w:color="auto"/>
              <w:bottom w:val="nil"/>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Viola.sp</w:t>
            </w:r>
          </w:p>
        </w:tc>
        <w:tc>
          <w:tcPr>
            <w:tcW w:w="1392" w:type="dxa"/>
            <w:tcBorders>
              <w:top w:val="single" w:sz="4" w:space="0" w:color="auto"/>
              <w:left w:val="single" w:sz="4" w:space="0" w:color="auto"/>
              <w:bottom w:val="nil"/>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NI</w:t>
            </w:r>
          </w:p>
        </w:tc>
        <w:tc>
          <w:tcPr>
            <w:tcW w:w="4019" w:type="dxa"/>
            <w:tcBorders>
              <w:top w:val="single" w:sz="4" w:space="0" w:color="auto"/>
              <w:left w:val="nil"/>
              <w:bottom w:val="nil"/>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 </w:t>
            </w:r>
          </w:p>
        </w:tc>
      </w:tr>
      <w:tr w:rsidR="00910809" w:rsidRPr="00B525A9" w:rsidTr="00FB1C77">
        <w:trPr>
          <w:trHeight w:val="290"/>
          <w:jc w:val="center"/>
        </w:trPr>
        <w:tc>
          <w:tcPr>
            <w:tcW w:w="1909" w:type="dxa"/>
            <w:tcBorders>
              <w:top w:val="nil"/>
              <w:left w:val="single" w:sz="4" w:space="0" w:color="auto"/>
              <w:bottom w:val="single" w:sz="4" w:space="0" w:color="auto"/>
              <w:right w:val="nil"/>
            </w:tcBorders>
            <w:shd w:val="clear" w:color="000000" w:fill="FFFFFF"/>
            <w:noWrap/>
            <w:vAlign w:val="bottom"/>
            <w:hideMark/>
          </w:tcPr>
          <w:p w:rsidR="00910809" w:rsidRPr="00B525A9" w:rsidRDefault="00910809" w:rsidP="00FB1C77">
            <w:pPr>
              <w:spacing w:after="0" w:line="240" w:lineRule="auto"/>
              <w:rPr>
                <w:rFonts w:ascii="Calibri" w:eastAsia="Times New Roman" w:hAnsi="Calibri" w:cs="Calibri"/>
                <w:color w:val="000000"/>
                <w:lang w:eastAsia="fr-CA"/>
              </w:rPr>
            </w:pPr>
            <w:r w:rsidRPr="00B525A9">
              <w:rPr>
                <w:rFonts w:ascii="Calibri" w:eastAsia="Times New Roman" w:hAnsi="Calibri" w:cs="Calibri"/>
                <w:color w:val="000000"/>
                <w:lang w:eastAsia="fr-CA"/>
              </w:rPr>
              <w:t>Vit</w:t>
            </w:r>
            <w:r>
              <w:rPr>
                <w:rFonts w:ascii="Calibri" w:eastAsia="Times New Roman" w:hAnsi="Calibri" w:cs="Calibri"/>
                <w:color w:val="000000"/>
                <w:lang w:eastAsia="fr-CA"/>
              </w:rPr>
              <w:t>.</w:t>
            </w:r>
            <w:r w:rsidRPr="00B525A9">
              <w:rPr>
                <w:rFonts w:ascii="Calibri" w:eastAsia="Times New Roman" w:hAnsi="Calibri" w:cs="Calibri"/>
                <w:color w:val="000000"/>
                <w:lang w:eastAsia="fr-CA"/>
              </w:rPr>
              <w:t>rip</w:t>
            </w:r>
          </w:p>
        </w:tc>
        <w:tc>
          <w:tcPr>
            <w:tcW w:w="1392" w:type="dxa"/>
            <w:tcBorders>
              <w:top w:val="nil"/>
              <w:left w:val="single" w:sz="4" w:space="0" w:color="auto"/>
              <w:bottom w:val="single" w:sz="4" w:space="0" w:color="auto"/>
              <w:right w:val="single" w:sz="4" w:space="0" w:color="auto"/>
            </w:tcBorders>
            <w:shd w:val="clear" w:color="000000" w:fill="FFFFFF"/>
            <w:noWrap/>
            <w:vAlign w:val="bottom"/>
            <w:hideMark/>
          </w:tcPr>
          <w:p w:rsidR="00910809" w:rsidRPr="00B525A9" w:rsidRDefault="00910809" w:rsidP="00FB1C77">
            <w:pPr>
              <w:spacing w:after="0" w:line="240" w:lineRule="auto"/>
              <w:jc w:val="center"/>
              <w:rPr>
                <w:rFonts w:ascii="Calibri" w:eastAsia="Times New Roman" w:hAnsi="Calibri" w:cs="Calibri"/>
                <w:color w:val="000000"/>
                <w:lang w:eastAsia="fr-CA"/>
              </w:rPr>
            </w:pPr>
            <w:r w:rsidRPr="00B525A9">
              <w:rPr>
                <w:rFonts w:ascii="Calibri" w:eastAsia="Times New Roman" w:hAnsi="Calibri" w:cs="Calibri"/>
                <w:color w:val="000000"/>
                <w:lang w:eastAsia="fr-CA"/>
              </w:rPr>
              <w:t>FAC</w:t>
            </w:r>
          </w:p>
        </w:tc>
        <w:tc>
          <w:tcPr>
            <w:tcW w:w="4019" w:type="dxa"/>
            <w:tcBorders>
              <w:top w:val="nil"/>
              <w:left w:val="nil"/>
              <w:bottom w:val="single" w:sz="4" w:space="0" w:color="auto"/>
              <w:right w:val="single" w:sz="4" w:space="0" w:color="auto"/>
            </w:tcBorders>
            <w:shd w:val="clear" w:color="000000" w:fill="FFFFFF"/>
            <w:noWrap/>
            <w:vAlign w:val="bottom"/>
            <w:hideMark/>
          </w:tcPr>
          <w:p w:rsidR="00910809" w:rsidRPr="006428F0" w:rsidRDefault="00910809" w:rsidP="00FB1C77">
            <w:pPr>
              <w:spacing w:after="0" w:line="240" w:lineRule="auto"/>
              <w:rPr>
                <w:rFonts w:ascii="Calibri" w:eastAsia="Times New Roman" w:hAnsi="Calibri" w:cs="Calibri"/>
                <w:i/>
                <w:iCs/>
                <w:color w:val="000000"/>
                <w:lang w:eastAsia="fr-CA"/>
              </w:rPr>
            </w:pPr>
            <w:r w:rsidRPr="006428F0">
              <w:rPr>
                <w:rFonts w:ascii="Calibri" w:eastAsia="Times New Roman" w:hAnsi="Calibri" w:cs="Calibri"/>
                <w:i/>
                <w:iCs/>
                <w:color w:val="000000"/>
                <w:lang w:eastAsia="fr-CA"/>
              </w:rPr>
              <w:t>Vitis riparia</w:t>
            </w:r>
            <w:r>
              <w:rPr>
                <w:rFonts w:ascii="Calibri" w:eastAsia="Times New Roman" w:hAnsi="Calibri" w:cs="Calibri"/>
                <w:i/>
                <w:iCs/>
                <w:color w:val="000000"/>
                <w:lang w:eastAsia="fr-CA"/>
              </w:rPr>
              <w:t xml:space="preserve"> </w:t>
            </w:r>
            <w:r w:rsidRPr="001C6746">
              <w:rPr>
                <w:rFonts w:ascii="Calibri" w:eastAsia="Times New Roman" w:hAnsi="Calibri" w:cs="Calibri"/>
                <w:color w:val="000000"/>
                <w:lang w:eastAsia="fr-CA"/>
              </w:rPr>
              <w:t>(Michx.)</w:t>
            </w:r>
          </w:p>
        </w:tc>
      </w:tr>
    </w:tbl>
    <w:p w:rsidR="00910809" w:rsidRDefault="00910809" w:rsidP="00910809">
      <w:pPr>
        <w:rPr>
          <w:rFonts w:ascii="Arial" w:hAnsi="Arial" w:cs="Arial"/>
          <w:lang w:val="en-CA"/>
        </w:rPr>
      </w:pPr>
    </w:p>
    <w:p w:rsidR="00910809" w:rsidRDefault="00910809" w:rsidP="00910809">
      <w:pPr>
        <w:rPr>
          <w:rFonts w:ascii="Arial" w:hAnsi="Arial" w:cs="Arial"/>
          <w:b/>
          <w:bCs/>
          <w:i/>
          <w:iCs/>
          <w:lang w:val="en-CA"/>
        </w:rPr>
      </w:pPr>
      <w:r>
        <w:rPr>
          <w:rFonts w:ascii="Arial" w:hAnsi="Arial" w:cs="Arial"/>
          <w:b/>
          <w:bCs/>
          <w:i/>
          <w:iCs/>
          <w:lang w:val="en-CA"/>
        </w:rPr>
        <w:br w:type="page"/>
      </w:r>
    </w:p>
    <w:p w:rsidR="00910809" w:rsidRPr="0016516A" w:rsidRDefault="00910809" w:rsidP="00910809">
      <w:pPr>
        <w:rPr>
          <w:rFonts w:ascii="Times New Roman" w:hAnsi="Times New Roman" w:cs="Times New Roman"/>
          <w:i/>
          <w:iCs/>
          <w:sz w:val="20"/>
          <w:szCs w:val="20"/>
          <w:lang w:val="en-CA"/>
        </w:rPr>
      </w:pPr>
      <w:r w:rsidRPr="0016516A">
        <w:rPr>
          <w:rFonts w:ascii="Times New Roman" w:hAnsi="Times New Roman" w:cs="Times New Roman"/>
          <w:sz w:val="20"/>
          <w:szCs w:val="20"/>
          <w:lang w:val="en-CA"/>
        </w:rPr>
        <w:lastRenderedPageBreak/>
        <w:t xml:space="preserve">Supplementary material </w:t>
      </w:r>
      <w:r>
        <w:rPr>
          <w:rFonts w:ascii="Times New Roman" w:hAnsi="Times New Roman" w:cs="Times New Roman"/>
          <w:sz w:val="20"/>
          <w:szCs w:val="20"/>
          <w:lang w:val="en-CA"/>
        </w:rPr>
        <w:t>S</w:t>
      </w:r>
      <w:r w:rsidRPr="0016516A">
        <w:rPr>
          <w:rFonts w:ascii="Times New Roman" w:hAnsi="Times New Roman" w:cs="Times New Roman"/>
          <w:sz w:val="20"/>
          <w:szCs w:val="20"/>
          <w:lang w:val="en-CA"/>
        </w:rPr>
        <w:t>2. Description of the landscape and local variables.</w:t>
      </w:r>
    </w:p>
    <w:tbl>
      <w:tblPr>
        <w:tblStyle w:val="TableGrid"/>
        <w:tblW w:w="8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07"/>
        <w:gridCol w:w="1978"/>
        <w:gridCol w:w="1899"/>
      </w:tblGrid>
      <w:tr w:rsidR="00910809" w:rsidTr="00FB1C77">
        <w:trPr>
          <w:trHeight w:val="408"/>
        </w:trPr>
        <w:tc>
          <w:tcPr>
            <w:tcW w:w="4907" w:type="dxa"/>
            <w:tcBorders>
              <w:top w:val="single" w:sz="4" w:space="0" w:color="auto"/>
              <w:bottom w:val="double" w:sz="4" w:space="0" w:color="auto"/>
            </w:tcBorders>
            <w:shd w:val="clear" w:color="auto" w:fill="A6A6A6" w:themeFill="background1" w:themeFillShade="A6"/>
          </w:tcPr>
          <w:p w:rsidR="00910809" w:rsidRDefault="00910809" w:rsidP="00FB1C77">
            <w:pPr>
              <w:jc w:val="both"/>
              <w:rPr>
                <w:rFonts w:ascii="Arial" w:hAnsi="Arial" w:cs="Arial"/>
                <w:lang w:val="en-CA"/>
              </w:rPr>
            </w:pPr>
          </w:p>
        </w:tc>
        <w:tc>
          <w:tcPr>
            <w:tcW w:w="1978" w:type="dxa"/>
            <w:tcBorders>
              <w:top w:val="single" w:sz="4" w:space="0" w:color="auto"/>
              <w:bottom w:val="double" w:sz="4" w:space="0" w:color="auto"/>
            </w:tcBorders>
            <w:shd w:val="clear" w:color="auto" w:fill="A6A6A6" w:themeFill="background1" w:themeFillShade="A6"/>
          </w:tcPr>
          <w:p w:rsidR="00910809" w:rsidRPr="005C1D85" w:rsidRDefault="00910809" w:rsidP="00FB1C77">
            <w:pPr>
              <w:jc w:val="center"/>
              <w:rPr>
                <w:rFonts w:ascii="Arial" w:hAnsi="Arial" w:cs="Arial"/>
                <w:b/>
                <w:bCs/>
                <w:lang w:val="en-CA"/>
              </w:rPr>
            </w:pPr>
            <w:r w:rsidRPr="005C1D85">
              <w:rPr>
                <w:rFonts w:ascii="Arial" w:hAnsi="Arial" w:cs="Arial"/>
                <w:b/>
                <w:bCs/>
                <w:lang w:val="en-CA"/>
              </w:rPr>
              <w:t>Name code</w:t>
            </w:r>
          </w:p>
        </w:tc>
        <w:tc>
          <w:tcPr>
            <w:tcW w:w="1899" w:type="dxa"/>
            <w:tcBorders>
              <w:top w:val="single" w:sz="4" w:space="0" w:color="auto"/>
              <w:bottom w:val="double" w:sz="4" w:space="0" w:color="auto"/>
            </w:tcBorders>
            <w:shd w:val="clear" w:color="auto" w:fill="A6A6A6" w:themeFill="background1" w:themeFillShade="A6"/>
          </w:tcPr>
          <w:p w:rsidR="00910809" w:rsidRPr="005C1D85" w:rsidRDefault="00910809" w:rsidP="00FB1C77">
            <w:pPr>
              <w:jc w:val="center"/>
              <w:rPr>
                <w:rFonts w:ascii="Arial" w:hAnsi="Arial" w:cs="Arial"/>
                <w:b/>
                <w:bCs/>
                <w:lang w:val="en-CA"/>
              </w:rPr>
            </w:pPr>
            <w:r w:rsidRPr="005C1D85">
              <w:rPr>
                <w:rFonts w:ascii="Arial" w:hAnsi="Arial" w:cs="Arial"/>
                <w:b/>
                <w:bCs/>
                <w:lang w:val="en-CA"/>
              </w:rPr>
              <w:t>Unit</w:t>
            </w:r>
          </w:p>
        </w:tc>
      </w:tr>
      <w:tr w:rsidR="00910809" w:rsidTr="00FB1C77">
        <w:tc>
          <w:tcPr>
            <w:tcW w:w="4907" w:type="dxa"/>
            <w:tcBorders>
              <w:top w:val="double" w:sz="4" w:space="0" w:color="auto"/>
            </w:tcBorders>
          </w:tcPr>
          <w:p w:rsidR="00910809" w:rsidRDefault="00910809" w:rsidP="00FB1C77">
            <w:pPr>
              <w:jc w:val="both"/>
              <w:rPr>
                <w:rFonts w:ascii="Arial" w:hAnsi="Arial" w:cs="Arial"/>
                <w:lang w:val="en-CA"/>
              </w:rPr>
            </w:pPr>
          </w:p>
        </w:tc>
        <w:tc>
          <w:tcPr>
            <w:tcW w:w="1978" w:type="dxa"/>
            <w:tcBorders>
              <w:top w:val="double" w:sz="4" w:space="0" w:color="auto"/>
            </w:tcBorders>
          </w:tcPr>
          <w:p w:rsidR="00910809" w:rsidRDefault="00910809" w:rsidP="00FB1C77">
            <w:pPr>
              <w:jc w:val="center"/>
              <w:rPr>
                <w:rFonts w:ascii="Arial" w:hAnsi="Arial" w:cs="Arial"/>
                <w:lang w:val="en-CA"/>
              </w:rPr>
            </w:pPr>
          </w:p>
        </w:tc>
        <w:tc>
          <w:tcPr>
            <w:tcW w:w="1899" w:type="dxa"/>
            <w:tcBorders>
              <w:top w:val="double" w:sz="4" w:space="0" w:color="auto"/>
            </w:tcBorders>
          </w:tcPr>
          <w:p w:rsidR="00910809" w:rsidRDefault="00910809" w:rsidP="00FB1C77">
            <w:pPr>
              <w:jc w:val="center"/>
              <w:rPr>
                <w:rFonts w:ascii="Arial" w:hAnsi="Arial" w:cs="Arial"/>
                <w:lang w:val="en-CA"/>
              </w:rPr>
            </w:pPr>
          </w:p>
        </w:tc>
      </w:tr>
      <w:tr w:rsidR="00910809" w:rsidTr="00FB1C77">
        <w:tc>
          <w:tcPr>
            <w:tcW w:w="4907" w:type="dxa"/>
          </w:tcPr>
          <w:p w:rsidR="00910809" w:rsidRPr="005C1D85" w:rsidRDefault="00910809" w:rsidP="00FB1C77">
            <w:pPr>
              <w:jc w:val="both"/>
              <w:rPr>
                <w:rFonts w:ascii="Arial" w:hAnsi="Arial" w:cs="Arial"/>
                <w:b/>
                <w:bCs/>
                <w:lang w:val="en-CA"/>
              </w:rPr>
            </w:pPr>
            <w:r w:rsidRPr="005C1D85">
              <w:rPr>
                <w:rFonts w:ascii="Arial" w:hAnsi="Arial" w:cs="Arial"/>
                <w:b/>
                <w:bCs/>
                <w:lang w:val="en-CA"/>
              </w:rPr>
              <w:t>Landscape variables</w:t>
            </w: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RPr="00324DFC" w:rsidTr="00FB1C77">
        <w:tc>
          <w:tcPr>
            <w:tcW w:w="4907" w:type="dxa"/>
          </w:tcPr>
          <w:p w:rsidR="00910809" w:rsidRDefault="00910809" w:rsidP="00FB1C77">
            <w:pPr>
              <w:jc w:val="both"/>
              <w:rPr>
                <w:rFonts w:ascii="Arial" w:hAnsi="Arial" w:cs="Arial"/>
                <w:lang w:val="en-CA"/>
              </w:rPr>
            </w:pPr>
            <w:r>
              <w:rPr>
                <w:rFonts w:ascii="Arial" w:hAnsi="Arial" w:cs="Arial"/>
                <w:lang w:val="en-CA"/>
              </w:rPr>
              <w:t xml:space="preserve">Natural area cover within the radius </w:t>
            </w:r>
          </w:p>
        </w:tc>
        <w:tc>
          <w:tcPr>
            <w:tcW w:w="1978" w:type="dxa"/>
          </w:tcPr>
          <w:p w:rsidR="00910809" w:rsidRDefault="00910809" w:rsidP="00FB1C77">
            <w:pPr>
              <w:jc w:val="center"/>
              <w:rPr>
                <w:rFonts w:ascii="Arial" w:hAnsi="Arial" w:cs="Arial"/>
                <w:lang w:val="en-CA"/>
              </w:rPr>
            </w:pPr>
            <w:r>
              <w:rPr>
                <w:rFonts w:ascii="Arial" w:hAnsi="Arial" w:cs="Arial"/>
                <w:lang w:val="en-CA"/>
              </w:rPr>
              <w:t>Nat500</w:t>
            </w:r>
          </w:p>
        </w:tc>
        <w:tc>
          <w:tcPr>
            <w:tcW w:w="1899" w:type="dxa"/>
          </w:tcPr>
          <w:p w:rsidR="00910809" w:rsidRDefault="00910809" w:rsidP="00FB1C77">
            <w:pPr>
              <w:jc w:val="center"/>
              <w:rPr>
                <w:rFonts w:ascii="Arial" w:hAnsi="Arial" w:cs="Arial"/>
                <w:lang w:val="en-CA"/>
              </w:rPr>
            </w:pPr>
            <w:r>
              <w:rPr>
                <w:rFonts w:ascii="Arial" w:hAnsi="Arial" w:cs="Arial"/>
                <w:lang w:val="en-CA"/>
              </w:rPr>
              <w:t>%</w:t>
            </w:r>
          </w:p>
        </w:tc>
      </w:tr>
      <w:tr w:rsidR="00910809" w:rsidTr="00FB1C77">
        <w:tc>
          <w:tcPr>
            <w:tcW w:w="4907" w:type="dxa"/>
          </w:tcPr>
          <w:p w:rsidR="00910809" w:rsidRDefault="00910809" w:rsidP="00FB1C77">
            <w:pPr>
              <w:jc w:val="both"/>
              <w:rPr>
                <w:rFonts w:ascii="Arial" w:hAnsi="Arial" w:cs="Arial"/>
                <w:lang w:val="en-CA"/>
              </w:rPr>
            </w:pPr>
            <w:r>
              <w:rPr>
                <w:rFonts w:ascii="Arial" w:hAnsi="Arial" w:cs="Arial"/>
                <w:lang w:val="en-CA"/>
              </w:rPr>
              <w:t>(500, 1000 and 2000m radius)</w:t>
            </w:r>
          </w:p>
        </w:tc>
        <w:tc>
          <w:tcPr>
            <w:tcW w:w="1978" w:type="dxa"/>
          </w:tcPr>
          <w:p w:rsidR="00910809" w:rsidRDefault="00910809" w:rsidP="00FB1C77">
            <w:pPr>
              <w:jc w:val="center"/>
              <w:rPr>
                <w:rFonts w:ascii="Arial" w:hAnsi="Arial" w:cs="Arial"/>
                <w:lang w:val="en-CA"/>
              </w:rPr>
            </w:pPr>
            <w:r>
              <w:rPr>
                <w:rFonts w:ascii="Arial" w:hAnsi="Arial" w:cs="Arial"/>
                <w:lang w:val="en-CA"/>
              </w:rPr>
              <w:t>Nat1000</w:t>
            </w: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r>
              <w:rPr>
                <w:rFonts w:ascii="Arial" w:hAnsi="Arial" w:cs="Arial"/>
                <w:lang w:val="en-CA"/>
              </w:rPr>
              <w:t>Nat2000</w:t>
            </w: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RPr="00324DFC" w:rsidTr="00FB1C77">
        <w:tc>
          <w:tcPr>
            <w:tcW w:w="4907" w:type="dxa"/>
          </w:tcPr>
          <w:p w:rsidR="00910809" w:rsidRDefault="00910809" w:rsidP="00FB1C77">
            <w:pPr>
              <w:jc w:val="both"/>
              <w:rPr>
                <w:rFonts w:ascii="Arial" w:hAnsi="Arial" w:cs="Arial"/>
                <w:lang w:val="en-CA"/>
              </w:rPr>
            </w:pPr>
            <w:r>
              <w:rPr>
                <w:rFonts w:ascii="Arial" w:hAnsi="Arial" w:cs="Arial"/>
                <w:lang w:val="en-CA"/>
              </w:rPr>
              <w:t xml:space="preserve">Agricultural area cover </w:t>
            </w:r>
          </w:p>
        </w:tc>
        <w:tc>
          <w:tcPr>
            <w:tcW w:w="1978" w:type="dxa"/>
          </w:tcPr>
          <w:p w:rsidR="00910809" w:rsidRDefault="00910809" w:rsidP="00FB1C77">
            <w:pPr>
              <w:jc w:val="center"/>
              <w:rPr>
                <w:rFonts w:ascii="Arial" w:hAnsi="Arial" w:cs="Arial"/>
                <w:lang w:val="en-CA"/>
              </w:rPr>
            </w:pPr>
            <w:r>
              <w:rPr>
                <w:rFonts w:ascii="Arial" w:hAnsi="Arial" w:cs="Arial"/>
                <w:lang w:val="en-CA"/>
              </w:rPr>
              <w:t>Agr500</w:t>
            </w:r>
          </w:p>
        </w:tc>
        <w:tc>
          <w:tcPr>
            <w:tcW w:w="1899" w:type="dxa"/>
          </w:tcPr>
          <w:p w:rsidR="00910809" w:rsidRDefault="00910809" w:rsidP="00FB1C77">
            <w:pPr>
              <w:jc w:val="center"/>
              <w:rPr>
                <w:rFonts w:ascii="Arial" w:hAnsi="Arial" w:cs="Arial"/>
                <w:lang w:val="en-CA"/>
              </w:rPr>
            </w:pPr>
            <w:r>
              <w:rPr>
                <w:rFonts w:ascii="Arial" w:hAnsi="Arial" w:cs="Arial"/>
                <w:lang w:val="en-CA"/>
              </w:rPr>
              <w:t>%</w:t>
            </w:r>
          </w:p>
        </w:tc>
      </w:tr>
      <w:tr w:rsidR="00910809" w:rsidTr="00FB1C77">
        <w:tc>
          <w:tcPr>
            <w:tcW w:w="4907" w:type="dxa"/>
          </w:tcPr>
          <w:p w:rsidR="00910809" w:rsidRDefault="00910809" w:rsidP="00FB1C77">
            <w:pPr>
              <w:jc w:val="both"/>
              <w:rPr>
                <w:rFonts w:ascii="Arial" w:hAnsi="Arial" w:cs="Arial"/>
                <w:lang w:val="en-CA"/>
              </w:rPr>
            </w:pPr>
            <w:r>
              <w:rPr>
                <w:rFonts w:ascii="Arial" w:hAnsi="Arial" w:cs="Arial"/>
                <w:lang w:val="en-CA"/>
              </w:rPr>
              <w:t>(500, 1000 and 2000m radius)</w:t>
            </w:r>
          </w:p>
        </w:tc>
        <w:tc>
          <w:tcPr>
            <w:tcW w:w="1978" w:type="dxa"/>
          </w:tcPr>
          <w:p w:rsidR="00910809" w:rsidRDefault="00910809" w:rsidP="00FB1C77">
            <w:pPr>
              <w:jc w:val="center"/>
              <w:rPr>
                <w:rFonts w:ascii="Arial" w:hAnsi="Arial" w:cs="Arial"/>
                <w:lang w:val="en-CA"/>
              </w:rPr>
            </w:pPr>
            <w:r>
              <w:rPr>
                <w:rFonts w:ascii="Arial" w:hAnsi="Arial" w:cs="Arial"/>
                <w:lang w:val="en-CA"/>
              </w:rPr>
              <w:t>Agr1000</w:t>
            </w: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r>
              <w:rPr>
                <w:rFonts w:ascii="Arial" w:hAnsi="Arial" w:cs="Arial"/>
                <w:lang w:val="en-CA"/>
              </w:rPr>
              <w:t>Agr2000</w:t>
            </w: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RPr="00324DFC" w:rsidTr="00FB1C77">
        <w:tc>
          <w:tcPr>
            <w:tcW w:w="4907" w:type="dxa"/>
          </w:tcPr>
          <w:p w:rsidR="00910809" w:rsidRDefault="00910809" w:rsidP="00FB1C77">
            <w:pPr>
              <w:jc w:val="both"/>
              <w:rPr>
                <w:rFonts w:ascii="Arial" w:hAnsi="Arial" w:cs="Arial"/>
                <w:lang w:val="en-CA"/>
              </w:rPr>
            </w:pPr>
            <w:r>
              <w:rPr>
                <w:rFonts w:ascii="Arial" w:hAnsi="Arial" w:cs="Arial"/>
                <w:lang w:val="en-CA"/>
              </w:rPr>
              <w:t xml:space="preserve">Urban area cover </w:t>
            </w:r>
          </w:p>
        </w:tc>
        <w:tc>
          <w:tcPr>
            <w:tcW w:w="1978" w:type="dxa"/>
          </w:tcPr>
          <w:p w:rsidR="00910809" w:rsidRDefault="00910809" w:rsidP="00FB1C77">
            <w:pPr>
              <w:jc w:val="center"/>
              <w:rPr>
                <w:rFonts w:ascii="Arial" w:hAnsi="Arial" w:cs="Arial"/>
                <w:lang w:val="en-CA"/>
              </w:rPr>
            </w:pPr>
            <w:r>
              <w:rPr>
                <w:rFonts w:ascii="Arial" w:hAnsi="Arial" w:cs="Arial"/>
                <w:lang w:val="en-CA"/>
              </w:rPr>
              <w:t>Urb500</w:t>
            </w:r>
          </w:p>
        </w:tc>
        <w:tc>
          <w:tcPr>
            <w:tcW w:w="1899" w:type="dxa"/>
          </w:tcPr>
          <w:p w:rsidR="00910809" w:rsidRDefault="00910809" w:rsidP="00FB1C77">
            <w:pPr>
              <w:jc w:val="center"/>
              <w:rPr>
                <w:rFonts w:ascii="Arial" w:hAnsi="Arial" w:cs="Arial"/>
                <w:lang w:val="en-CA"/>
              </w:rPr>
            </w:pPr>
            <w:r>
              <w:rPr>
                <w:rFonts w:ascii="Arial" w:hAnsi="Arial" w:cs="Arial"/>
                <w:lang w:val="en-CA"/>
              </w:rPr>
              <w:t>%</w:t>
            </w:r>
          </w:p>
        </w:tc>
      </w:tr>
      <w:tr w:rsidR="00910809" w:rsidTr="00FB1C77">
        <w:tc>
          <w:tcPr>
            <w:tcW w:w="4907" w:type="dxa"/>
          </w:tcPr>
          <w:p w:rsidR="00910809" w:rsidRDefault="00910809" w:rsidP="00FB1C77">
            <w:pPr>
              <w:jc w:val="both"/>
              <w:rPr>
                <w:rFonts w:ascii="Arial" w:hAnsi="Arial" w:cs="Arial"/>
                <w:lang w:val="en-CA"/>
              </w:rPr>
            </w:pPr>
            <w:r>
              <w:rPr>
                <w:rFonts w:ascii="Arial" w:hAnsi="Arial" w:cs="Arial"/>
                <w:lang w:val="en-CA"/>
              </w:rPr>
              <w:t>(500, 1000 and 2000m radius)</w:t>
            </w:r>
          </w:p>
        </w:tc>
        <w:tc>
          <w:tcPr>
            <w:tcW w:w="1978" w:type="dxa"/>
          </w:tcPr>
          <w:p w:rsidR="00910809" w:rsidRDefault="00910809" w:rsidP="00FB1C77">
            <w:pPr>
              <w:jc w:val="center"/>
              <w:rPr>
                <w:rFonts w:ascii="Arial" w:hAnsi="Arial" w:cs="Arial"/>
                <w:lang w:val="en-CA"/>
              </w:rPr>
            </w:pPr>
            <w:r>
              <w:rPr>
                <w:rFonts w:ascii="Arial" w:hAnsi="Arial" w:cs="Arial"/>
                <w:lang w:val="en-CA"/>
              </w:rPr>
              <w:t>Urb1000</w:t>
            </w: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r>
              <w:rPr>
                <w:rFonts w:ascii="Arial" w:hAnsi="Arial" w:cs="Arial"/>
                <w:lang w:val="en-CA"/>
              </w:rPr>
              <w:t>Urb2000</w:t>
            </w: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RPr="00324DFC" w:rsidTr="00FB1C77">
        <w:tc>
          <w:tcPr>
            <w:tcW w:w="4907" w:type="dxa"/>
          </w:tcPr>
          <w:p w:rsidR="00910809" w:rsidRDefault="00910809" w:rsidP="00FB1C77">
            <w:pPr>
              <w:jc w:val="both"/>
              <w:rPr>
                <w:rFonts w:ascii="Arial" w:hAnsi="Arial" w:cs="Arial"/>
                <w:lang w:val="en-CA"/>
              </w:rPr>
            </w:pPr>
            <w:r>
              <w:rPr>
                <w:rFonts w:ascii="Arial" w:hAnsi="Arial" w:cs="Arial"/>
                <w:lang w:val="en-CA"/>
              </w:rPr>
              <w:t xml:space="preserve">Vegetation proportion (NDVI) </w:t>
            </w:r>
          </w:p>
        </w:tc>
        <w:tc>
          <w:tcPr>
            <w:tcW w:w="1978" w:type="dxa"/>
          </w:tcPr>
          <w:p w:rsidR="00910809" w:rsidRDefault="00910809" w:rsidP="00FB1C77">
            <w:pPr>
              <w:jc w:val="center"/>
              <w:rPr>
                <w:rFonts w:ascii="Arial" w:hAnsi="Arial" w:cs="Arial"/>
                <w:lang w:val="en-CA"/>
              </w:rPr>
            </w:pPr>
            <w:r>
              <w:rPr>
                <w:rFonts w:ascii="Arial" w:hAnsi="Arial" w:cs="Arial"/>
                <w:lang w:val="en-CA"/>
              </w:rPr>
              <w:t>Veg500</w:t>
            </w:r>
          </w:p>
        </w:tc>
        <w:tc>
          <w:tcPr>
            <w:tcW w:w="1899" w:type="dxa"/>
          </w:tcPr>
          <w:p w:rsidR="00910809" w:rsidRDefault="00910809" w:rsidP="00FB1C77">
            <w:pPr>
              <w:jc w:val="center"/>
              <w:rPr>
                <w:rFonts w:ascii="Arial" w:hAnsi="Arial" w:cs="Arial"/>
                <w:lang w:val="en-CA"/>
              </w:rPr>
            </w:pPr>
            <w:r>
              <w:rPr>
                <w:rFonts w:ascii="Arial" w:hAnsi="Arial" w:cs="Arial"/>
                <w:lang w:val="en-CA"/>
              </w:rPr>
              <w:t>%</w:t>
            </w:r>
          </w:p>
        </w:tc>
      </w:tr>
      <w:tr w:rsidR="00910809" w:rsidTr="00FB1C77">
        <w:tc>
          <w:tcPr>
            <w:tcW w:w="4907" w:type="dxa"/>
          </w:tcPr>
          <w:p w:rsidR="00910809" w:rsidRDefault="00910809" w:rsidP="00FB1C77">
            <w:pPr>
              <w:jc w:val="both"/>
              <w:rPr>
                <w:rFonts w:ascii="Arial" w:hAnsi="Arial" w:cs="Arial"/>
                <w:lang w:val="en-CA"/>
              </w:rPr>
            </w:pPr>
            <w:r>
              <w:rPr>
                <w:rFonts w:ascii="Arial" w:hAnsi="Arial" w:cs="Arial"/>
                <w:lang w:val="en-CA"/>
              </w:rPr>
              <w:t>(500, 1000 and 2000m radius)</w:t>
            </w:r>
          </w:p>
        </w:tc>
        <w:tc>
          <w:tcPr>
            <w:tcW w:w="1978" w:type="dxa"/>
          </w:tcPr>
          <w:p w:rsidR="00910809" w:rsidRDefault="00910809" w:rsidP="00FB1C77">
            <w:pPr>
              <w:jc w:val="center"/>
              <w:rPr>
                <w:rFonts w:ascii="Arial" w:hAnsi="Arial" w:cs="Arial"/>
                <w:lang w:val="en-CA"/>
              </w:rPr>
            </w:pPr>
            <w:r>
              <w:rPr>
                <w:rFonts w:ascii="Arial" w:hAnsi="Arial" w:cs="Arial"/>
                <w:lang w:val="en-CA"/>
              </w:rPr>
              <w:t>Veg1000</w:t>
            </w: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r>
              <w:rPr>
                <w:rFonts w:ascii="Arial" w:hAnsi="Arial" w:cs="Arial"/>
                <w:lang w:val="en-CA"/>
              </w:rPr>
              <w:t>Veg2000</w:t>
            </w: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r>
              <w:rPr>
                <w:rFonts w:ascii="Arial" w:hAnsi="Arial" w:cs="Arial"/>
                <w:lang w:val="en-CA"/>
              </w:rPr>
              <w:t>Distance to the nearest major road</w:t>
            </w:r>
          </w:p>
        </w:tc>
        <w:tc>
          <w:tcPr>
            <w:tcW w:w="1978" w:type="dxa"/>
          </w:tcPr>
          <w:p w:rsidR="00910809" w:rsidRDefault="00910809" w:rsidP="00FB1C77">
            <w:pPr>
              <w:jc w:val="center"/>
              <w:rPr>
                <w:rFonts w:ascii="Arial" w:hAnsi="Arial" w:cs="Arial"/>
                <w:lang w:val="en-CA"/>
              </w:rPr>
            </w:pPr>
            <w:r>
              <w:rPr>
                <w:rFonts w:ascii="Arial" w:hAnsi="Arial" w:cs="Arial"/>
                <w:lang w:val="en-CA"/>
              </w:rPr>
              <w:t>Near_road</w:t>
            </w:r>
          </w:p>
        </w:tc>
        <w:tc>
          <w:tcPr>
            <w:tcW w:w="1899" w:type="dxa"/>
          </w:tcPr>
          <w:p w:rsidR="00910809" w:rsidRDefault="00910809" w:rsidP="00FB1C77">
            <w:pPr>
              <w:jc w:val="center"/>
              <w:rPr>
                <w:rFonts w:ascii="Arial" w:hAnsi="Arial" w:cs="Arial"/>
                <w:lang w:val="en-CA"/>
              </w:rPr>
            </w:pPr>
            <w:r>
              <w:rPr>
                <w:rFonts w:ascii="Arial" w:hAnsi="Arial" w:cs="Arial"/>
                <w:lang w:val="en-CA"/>
              </w:rPr>
              <w:t>meter</w:t>
            </w:r>
          </w:p>
        </w:tc>
      </w:tr>
      <w:tr w:rsidR="00910809" w:rsidTr="00FB1C77">
        <w:tc>
          <w:tcPr>
            <w:tcW w:w="4907" w:type="dxa"/>
          </w:tcPr>
          <w:p w:rsidR="00910809" w:rsidRDefault="00910809" w:rsidP="00FB1C77">
            <w:pPr>
              <w:jc w:val="both"/>
              <w:rPr>
                <w:rFonts w:ascii="Arial" w:hAnsi="Arial" w:cs="Arial"/>
                <w:lang w:val="en-CA"/>
              </w:rPr>
            </w:pPr>
            <w:r>
              <w:rPr>
                <w:rFonts w:ascii="Arial" w:hAnsi="Arial" w:cs="Arial"/>
                <w:lang w:val="en-CA"/>
              </w:rPr>
              <w:t>Distance to the nearest forest</w:t>
            </w:r>
          </w:p>
        </w:tc>
        <w:tc>
          <w:tcPr>
            <w:tcW w:w="1978" w:type="dxa"/>
          </w:tcPr>
          <w:p w:rsidR="00910809" w:rsidRDefault="00910809" w:rsidP="00FB1C77">
            <w:pPr>
              <w:jc w:val="center"/>
              <w:rPr>
                <w:rFonts w:ascii="Arial" w:hAnsi="Arial" w:cs="Arial"/>
                <w:lang w:val="en-CA"/>
              </w:rPr>
            </w:pPr>
            <w:r>
              <w:rPr>
                <w:rFonts w:ascii="Arial" w:hAnsi="Arial" w:cs="Arial"/>
                <w:lang w:val="en-CA"/>
              </w:rPr>
              <w:t>Near_forest</w:t>
            </w:r>
          </w:p>
        </w:tc>
        <w:tc>
          <w:tcPr>
            <w:tcW w:w="1899" w:type="dxa"/>
          </w:tcPr>
          <w:p w:rsidR="00910809" w:rsidRDefault="00910809" w:rsidP="00FB1C77">
            <w:pPr>
              <w:jc w:val="center"/>
              <w:rPr>
                <w:rFonts w:ascii="Arial" w:hAnsi="Arial" w:cs="Arial"/>
                <w:lang w:val="en-CA"/>
              </w:rPr>
            </w:pPr>
            <w:r>
              <w:rPr>
                <w:rFonts w:ascii="Arial" w:hAnsi="Arial" w:cs="Arial"/>
                <w:lang w:val="en-CA"/>
              </w:rPr>
              <w:t>meter</w:t>
            </w:r>
          </w:p>
        </w:tc>
      </w:tr>
      <w:tr w:rsidR="00910809" w:rsidTr="00FB1C77">
        <w:tc>
          <w:tcPr>
            <w:tcW w:w="4907" w:type="dxa"/>
          </w:tcPr>
          <w:p w:rsidR="00910809" w:rsidRDefault="00910809" w:rsidP="00FB1C77">
            <w:pPr>
              <w:jc w:val="both"/>
              <w:rPr>
                <w:rFonts w:ascii="Arial" w:hAnsi="Arial" w:cs="Arial"/>
                <w:lang w:val="en-CA"/>
              </w:rPr>
            </w:pPr>
            <w:r>
              <w:rPr>
                <w:rFonts w:ascii="Arial" w:hAnsi="Arial" w:cs="Arial"/>
                <w:lang w:val="en-CA"/>
              </w:rPr>
              <w:t>Distance to the nearest river</w:t>
            </w:r>
          </w:p>
        </w:tc>
        <w:tc>
          <w:tcPr>
            <w:tcW w:w="1978" w:type="dxa"/>
          </w:tcPr>
          <w:p w:rsidR="00910809" w:rsidRDefault="00910809" w:rsidP="00FB1C77">
            <w:pPr>
              <w:jc w:val="center"/>
              <w:rPr>
                <w:rFonts w:ascii="Arial" w:hAnsi="Arial" w:cs="Arial"/>
                <w:lang w:val="en-CA"/>
              </w:rPr>
            </w:pPr>
            <w:r>
              <w:rPr>
                <w:rFonts w:ascii="Arial" w:hAnsi="Arial" w:cs="Arial"/>
                <w:lang w:val="en-CA"/>
              </w:rPr>
              <w:t>Near_river</w:t>
            </w:r>
          </w:p>
        </w:tc>
        <w:tc>
          <w:tcPr>
            <w:tcW w:w="1899" w:type="dxa"/>
          </w:tcPr>
          <w:p w:rsidR="00910809" w:rsidRDefault="00910809" w:rsidP="00FB1C77">
            <w:pPr>
              <w:jc w:val="center"/>
              <w:rPr>
                <w:rFonts w:ascii="Arial" w:hAnsi="Arial" w:cs="Arial"/>
                <w:lang w:val="en-CA"/>
              </w:rPr>
            </w:pPr>
            <w:r>
              <w:rPr>
                <w:rFonts w:ascii="Arial" w:hAnsi="Arial" w:cs="Arial"/>
                <w:lang w:val="en-CA"/>
              </w:rPr>
              <w:t>meter</w:t>
            </w:r>
          </w:p>
        </w:tc>
      </w:tr>
      <w:tr w:rsidR="00910809" w:rsidTr="00FB1C77">
        <w:tc>
          <w:tcPr>
            <w:tcW w:w="4907" w:type="dxa"/>
          </w:tcPr>
          <w:p w:rsidR="00910809" w:rsidRDefault="00910809" w:rsidP="00FB1C77">
            <w:pPr>
              <w:rPr>
                <w:rFonts w:ascii="Arial" w:hAnsi="Arial" w:cs="Arial"/>
                <w:lang w:val="en-CA"/>
              </w:rPr>
            </w:pPr>
            <w:r>
              <w:rPr>
                <w:rFonts w:ascii="Arial" w:hAnsi="Arial" w:cs="Arial"/>
                <w:lang w:val="en-CA"/>
              </w:rPr>
              <w:t>Distance to the nearest stormwater infrastructure</w:t>
            </w:r>
          </w:p>
        </w:tc>
        <w:tc>
          <w:tcPr>
            <w:tcW w:w="1978" w:type="dxa"/>
          </w:tcPr>
          <w:p w:rsidR="00910809" w:rsidRDefault="00910809" w:rsidP="00FB1C77">
            <w:pPr>
              <w:jc w:val="center"/>
              <w:rPr>
                <w:rFonts w:ascii="Arial" w:hAnsi="Arial" w:cs="Arial"/>
                <w:lang w:val="en-CA"/>
              </w:rPr>
            </w:pPr>
            <w:r>
              <w:rPr>
                <w:rFonts w:ascii="Arial" w:hAnsi="Arial" w:cs="Arial"/>
                <w:lang w:val="en-CA"/>
              </w:rPr>
              <w:t>Near_neighbor</w:t>
            </w:r>
          </w:p>
        </w:tc>
        <w:tc>
          <w:tcPr>
            <w:tcW w:w="1899" w:type="dxa"/>
          </w:tcPr>
          <w:p w:rsidR="00910809" w:rsidRDefault="00910809" w:rsidP="00FB1C77">
            <w:pPr>
              <w:jc w:val="center"/>
              <w:rPr>
                <w:rFonts w:ascii="Arial" w:hAnsi="Arial" w:cs="Arial"/>
                <w:lang w:val="en-CA"/>
              </w:rPr>
            </w:pPr>
            <w:r>
              <w:rPr>
                <w:rFonts w:ascii="Arial" w:hAnsi="Arial" w:cs="Arial"/>
                <w:lang w:val="en-CA"/>
              </w:rPr>
              <w:t>meter</w:t>
            </w: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Pr="005C1D85" w:rsidRDefault="00910809" w:rsidP="00FB1C77">
            <w:pPr>
              <w:jc w:val="both"/>
              <w:rPr>
                <w:rFonts w:ascii="Arial" w:hAnsi="Arial" w:cs="Arial"/>
                <w:b/>
                <w:bCs/>
                <w:lang w:val="en-CA"/>
              </w:rPr>
            </w:pPr>
            <w:r w:rsidRPr="005C1D85">
              <w:rPr>
                <w:rFonts w:ascii="Arial" w:hAnsi="Arial" w:cs="Arial"/>
                <w:b/>
                <w:bCs/>
                <w:lang w:val="en-CA"/>
              </w:rPr>
              <w:t>Local variables</w:t>
            </w: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p>
        </w:tc>
        <w:tc>
          <w:tcPr>
            <w:tcW w:w="1978" w:type="dxa"/>
          </w:tcPr>
          <w:p w:rsidR="00910809" w:rsidRDefault="00910809" w:rsidP="00FB1C77">
            <w:pPr>
              <w:jc w:val="center"/>
              <w:rPr>
                <w:rFonts w:ascii="Arial" w:hAnsi="Arial" w:cs="Arial"/>
                <w:lang w:val="en-CA"/>
              </w:rPr>
            </w:pPr>
          </w:p>
        </w:tc>
        <w:tc>
          <w:tcPr>
            <w:tcW w:w="1899" w:type="dxa"/>
          </w:tcPr>
          <w:p w:rsidR="00910809" w:rsidRDefault="00910809" w:rsidP="00FB1C77">
            <w:pPr>
              <w:jc w:val="center"/>
              <w:rPr>
                <w:rFonts w:ascii="Arial" w:hAnsi="Arial" w:cs="Arial"/>
                <w:lang w:val="en-CA"/>
              </w:rPr>
            </w:pPr>
          </w:p>
        </w:tc>
      </w:tr>
      <w:tr w:rsidR="00910809" w:rsidTr="00FB1C77">
        <w:tc>
          <w:tcPr>
            <w:tcW w:w="4907" w:type="dxa"/>
          </w:tcPr>
          <w:p w:rsidR="00910809" w:rsidRDefault="00910809" w:rsidP="00FB1C77">
            <w:pPr>
              <w:jc w:val="both"/>
              <w:rPr>
                <w:rFonts w:ascii="Arial" w:hAnsi="Arial" w:cs="Arial"/>
                <w:lang w:val="en-CA"/>
              </w:rPr>
            </w:pPr>
            <w:r>
              <w:rPr>
                <w:rFonts w:ascii="Arial" w:hAnsi="Arial" w:cs="Arial"/>
                <w:lang w:val="en-CA"/>
              </w:rPr>
              <w:t xml:space="preserve">Dummy variable of the city </w:t>
            </w:r>
          </w:p>
        </w:tc>
        <w:tc>
          <w:tcPr>
            <w:tcW w:w="1978" w:type="dxa"/>
          </w:tcPr>
          <w:p w:rsidR="00910809" w:rsidRDefault="00910809" w:rsidP="00FB1C77">
            <w:pPr>
              <w:jc w:val="center"/>
              <w:rPr>
                <w:rFonts w:ascii="Arial" w:hAnsi="Arial" w:cs="Arial"/>
                <w:lang w:val="en-CA"/>
              </w:rPr>
            </w:pPr>
            <w:r>
              <w:rPr>
                <w:rFonts w:ascii="Arial" w:hAnsi="Arial" w:cs="Arial"/>
                <w:lang w:val="en-CA"/>
              </w:rPr>
              <w:t>City</w:t>
            </w:r>
          </w:p>
        </w:tc>
        <w:tc>
          <w:tcPr>
            <w:tcW w:w="1899" w:type="dxa"/>
          </w:tcPr>
          <w:p w:rsidR="00910809" w:rsidRDefault="00910809" w:rsidP="00FB1C77">
            <w:pPr>
              <w:jc w:val="center"/>
              <w:rPr>
                <w:rFonts w:ascii="Arial" w:hAnsi="Arial" w:cs="Arial"/>
                <w:lang w:val="en-CA"/>
              </w:rPr>
            </w:pPr>
            <w:r>
              <w:rPr>
                <w:rFonts w:ascii="Arial" w:hAnsi="Arial" w:cs="Arial"/>
                <w:lang w:val="en-CA"/>
              </w:rPr>
              <w:t>m</w:t>
            </w:r>
            <w:r w:rsidRPr="005C1D85">
              <w:rPr>
                <w:rFonts w:ascii="Arial" w:hAnsi="Arial" w:cs="Arial"/>
                <w:vertAlign w:val="superscript"/>
                <w:lang w:val="en-CA"/>
              </w:rPr>
              <w:t>2</w:t>
            </w:r>
          </w:p>
        </w:tc>
      </w:tr>
      <w:tr w:rsidR="00910809" w:rsidTr="00FB1C77">
        <w:tc>
          <w:tcPr>
            <w:tcW w:w="4907" w:type="dxa"/>
          </w:tcPr>
          <w:p w:rsidR="00910809" w:rsidRDefault="00910809" w:rsidP="00FB1C77">
            <w:pPr>
              <w:jc w:val="both"/>
              <w:rPr>
                <w:rFonts w:ascii="Arial" w:hAnsi="Arial" w:cs="Arial"/>
                <w:lang w:val="en-CA"/>
              </w:rPr>
            </w:pPr>
            <w:r>
              <w:rPr>
                <w:rFonts w:ascii="Arial" w:hAnsi="Arial" w:cs="Arial"/>
                <w:lang w:val="en-CA"/>
              </w:rPr>
              <w:t>Surface areas</w:t>
            </w:r>
          </w:p>
        </w:tc>
        <w:tc>
          <w:tcPr>
            <w:tcW w:w="1978" w:type="dxa"/>
          </w:tcPr>
          <w:p w:rsidR="00910809" w:rsidRDefault="00910809" w:rsidP="00FB1C77">
            <w:pPr>
              <w:jc w:val="center"/>
              <w:rPr>
                <w:rFonts w:ascii="Arial" w:hAnsi="Arial" w:cs="Arial"/>
                <w:lang w:val="en-CA"/>
              </w:rPr>
            </w:pPr>
            <w:r>
              <w:rPr>
                <w:rFonts w:ascii="Arial" w:hAnsi="Arial" w:cs="Arial"/>
                <w:lang w:val="en-CA"/>
              </w:rPr>
              <w:t>Surface</w:t>
            </w:r>
          </w:p>
        </w:tc>
        <w:tc>
          <w:tcPr>
            <w:tcW w:w="1899" w:type="dxa"/>
          </w:tcPr>
          <w:p w:rsidR="00910809" w:rsidRDefault="00910809" w:rsidP="00FB1C77">
            <w:pPr>
              <w:jc w:val="center"/>
              <w:rPr>
                <w:rFonts w:ascii="Arial" w:hAnsi="Arial" w:cs="Arial"/>
                <w:lang w:val="en-CA"/>
              </w:rPr>
            </w:pPr>
          </w:p>
        </w:tc>
      </w:tr>
    </w:tbl>
    <w:p w:rsidR="00910809" w:rsidRDefault="00910809" w:rsidP="00910809">
      <w:pPr>
        <w:rPr>
          <w:rFonts w:ascii="Arial" w:hAnsi="Arial" w:cs="Arial"/>
          <w:b/>
          <w:bCs/>
          <w:i/>
          <w:iCs/>
          <w:lang w:val="en-CA"/>
        </w:rPr>
      </w:pPr>
    </w:p>
    <w:p w:rsidR="00910809" w:rsidRPr="00AF74C8" w:rsidRDefault="00910809" w:rsidP="00910809">
      <w:pPr>
        <w:rPr>
          <w:rFonts w:ascii="Arial" w:hAnsi="Arial" w:cs="Arial"/>
          <w:b/>
          <w:bCs/>
          <w:i/>
          <w:iCs/>
          <w:lang w:val="en-CA"/>
        </w:rPr>
      </w:pPr>
      <w:r>
        <w:rPr>
          <w:rFonts w:ascii="Arial" w:hAnsi="Arial" w:cs="Arial"/>
          <w:b/>
          <w:bCs/>
          <w:i/>
          <w:iCs/>
          <w:lang w:val="en-CA"/>
        </w:rPr>
        <w:br w:type="page"/>
      </w:r>
    </w:p>
    <w:p w:rsidR="00910809" w:rsidRPr="0016516A" w:rsidRDefault="00910809" w:rsidP="00910809">
      <w:pPr>
        <w:jc w:val="both"/>
        <w:rPr>
          <w:rFonts w:ascii="Times New Roman" w:hAnsi="Times New Roman" w:cs="Times New Roman"/>
          <w:sz w:val="20"/>
          <w:szCs w:val="20"/>
          <w:lang w:val="en-CA"/>
        </w:rPr>
      </w:pPr>
      <w:r w:rsidRPr="0016516A">
        <w:rPr>
          <w:rFonts w:ascii="Times New Roman" w:hAnsi="Times New Roman" w:cs="Times New Roman"/>
          <w:sz w:val="20"/>
          <w:szCs w:val="20"/>
          <w:lang w:val="en-CA"/>
        </w:rPr>
        <w:lastRenderedPageBreak/>
        <w:t xml:space="preserve">Supplementary material </w:t>
      </w:r>
      <w:r>
        <w:rPr>
          <w:rFonts w:ascii="Times New Roman" w:hAnsi="Times New Roman" w:cs="Times New Roman"/>
          <w:sz w:val="20"/>
          <w:szCs w:val="20"/>
          <w:lang w:val="en-CA"/>
        </w:rPr>
        <w:t>S</w:t>
      </w:r>
      <w:r w:rsidRPr="0016516A">
        <w:rPr>
          <w:rFonts w:ascii="Times New Roman" w:hAnsi="Times New Roman" w:cs="Times New Roman"/>
          <w:sz w:val="20"/>
          <w:szCs w:val="20"/>
          <w:lang w:val="en-CA"/>
        </w:rPr>
        <w:t>3. Plant species list with their mean frequency by infrastructure type including or excluding the banks. All the numbers indicate the relative frequency of species per basin (number of occurrences) for each type. Complete names are given in Suppl. Mat. 1. DB = dry basins, WB = wet basins, WBchan = channelized wet basins, RP = retention ponds.</w:t>
      </w:r>
    </w:p>
    <w:p w:rsidR="00910809" w:rsidRDefault="00910809" w:rsidP="00910809">
      <w:pPr>
        <w:jc w:val="both"/>
        <w:rPr>
          <w:rFonts w:ascii="Arial" w:hAnsi="Arial" w:cs="Arial"/>
          <w:lang w:val="en-CA"/>
        </w:rPr>
      </w:pPr>
    </w:p>
    <w:tbl>
      <w:tblPr>
        <w:tblW w:w="0" w:type="auto"/>
        <w:tblCellMar>
          <w:left w:w="70" w:type="dxa"/>
          <w:right w:w="70" w:type="dxa"/>
        </w:tblCellMar>
        <w:tblLook w:val="04A0" w:firstRow="1" w:lastRow="0" w:firstColumn="1" w:lastColumn="0" w:noHBand="0" w:noVBand="1"/>
      </w:tblPr>
      <w:tblGrid>
        <w:gridCol w:w="1588"/>
        <w:gridCol w:w="460"/>
        <w:gridCol w:w="460"/>
        <w:gridCol w:w="762"/>
        <w:gridCol w:w="460"/>
        <w:gridCol w:w="1588"/>
        <w:gridCol w:w="460"/>
        <w:gridCol w:w="460"/>
        <w:gridCol w:w="762"/>
        <w:gridCol w:w="460"/>
      </w:tblGrid>
      <w:tr w:rsidR="00910809" w:rsidRPr="00E72382" w:rsidTr="00FB1C77">
        <w:trPr>
          <w:trHeight w:val="290"/>
        </w:trPr>
        <w:tc>
          <w:tcPr>
            <w:tcW w:w="0" w:type="auto"/>
            <w:vMerge w:val="restart"/>
            <w:tcBorders>
              <w:top w:val="single" w:sz="4" w:space="0" w:color="auto"/>
              <w:left w:val="single" w:sz="4" w:space="0" w:color="auto"/>
              <w:right w:val="single" w:sz="4" w:space="0" w:color="auto"/>
            </w:tcBorders>
            <w:shd w:val="clear" w:color="auto" w:fill="auto"/>
            <w:noWrap/>
            <w:vAlign w:val="center"/>
            <w:hideMark/>
          </w:tcPr>
          <w:p w:rsidR="00910809" w:rsidRPr="00C13AF5" w:rsidRDefault="00910809" w:rsidP="00FB1C77">
            <w:pPr>
              <w:spacing w:after="0" w:line="240" w:lineRule="auto"/>
              <w:jc w:val="center"/>
              <w:rPr>
                <w:rFonts w:ascii="Calibri" w:eastAsia="Times New Roman" w:hAnsi="Calibri" w:cs="Calibri"/>
                <w:b/>
                <w:bCs/>
                <w:color w:val="000000"/>
                <w:sz w:val="18"/>
                <w:szCs w:val="18"/>
                <w:lang w:eastAsia="fr-CA"/>
              </w:rPr>
            </w:pPr>
            <w:r w:rsidRPr="00C13AF5">
              <w:rPr>
                <w:rFonts w:ascii="Calibri" w:eastAsia="Times New Roman" w:hAnsi="Calibri" w:cs="Calibri"/>
                <w:b/>
                <w:bCs/>
                <w:color w:val="000000"/>
                <w:sz w:val="18"/>
                <w:szCs w:val="18"/>
                <w:lang w:eastAsia="fr-CA"/>
              </w:rPr>
              <w:t>Species</w:t>
            </w:r>
          </w:p>
        </w:tc>
        <w:tc>
          <w:tcPr>
            <w:tcW w:w="0" w:type="auto"/>
            <w:gridSpan w:val="4"/>
            <w:tcBorders>
              <w:top w:val="single" w:sz="4" w:space="0" w:color="auto"/>
              <w:left w:val="nil"/>
              <w:bottom w:val="single" w:sz="4" w:space="0" w:color="auto"/>
              <w:right w:val="single" w:sz="4" w:space="0" w:color="000000"/>
            </w:tcBorders>
            <w:shd w:val="clear" w:color="auto" w:fill="auto"/>
            <w:noWrap/>
            <w:vAlign w:val="center"/>
            <w:hideMark/>
          </w:tcPr>
          <w:p w:rsidR="00910809" w:rsidRPr="00C13AF5" w:rsidRDefault="00910809" w:rsidP="00FB1C77">
            <w:pPr>
              <w:spacing w:after="0" w:line="240" w:lineRule="auto"/>
              <w:jc w:val="center"/>
              <w:rPr>
                <w:rFonts w:ascii="Calibri" w:eastAsia="Times New Roman" w:hAnsi="Calibri" w:cs="Calibri"/>
                <w:b/>
                <w:bCs/>
                <w:color w:val="000000"/>
                <w:sz w:val="18"/>
                <w:szCs w:val="18"/>
                <w:lang w:eastAsia="fr-CA"/>
              </w:rPr>
            </w:pPr>
            <w:r w:rsidRPr="00C13AF5">
              <w:rPr>
                <w:rFonts w:ascii="Calibri" w:eastAsia="Times New Roman" w:hAnsi="Calibri" w:cs="Calibri"/>
                <w:b/>
                <w:bCs/>
                <w:color w:val="000000"/>
                <w:sz w:val="18"/>
                <w:szCs w:val="18"/>
                <w:lang w:eastAsia="fr-CA"/>
              </w:rPr>
              <w:t>Including bank</w:t>
            </w:r>
            <w:r>
              <w:rPr>
                <w:rFonts w:ascii="Calibri" w:eastAsia="Times New Roman" w:hAnsi="Calibri" w:cs="Calibri"/>
                <w:b/>
                <w:bCs/>
                <w:color w:val="000000"/>
                <w:sz w:val="18"/>
                <w:szCs w:val="18"/>
                <w:lang w:eastAsia="fr-CA"/>
              </w:rPr>
              <w:t>s</w:t>
            </w:r>
          </w:p>
        </w:tc>
        <w:tc>
          <w:tcPr>
            <w:tcW w:w="0" w:type="auto"/>
            <w:vMerge w:val="restart"/>
            <w:tcBorders>
              <w:top w:val="single" w:sz="4" w:space="0" w:color="auto"/>
              <w:left w:val="nil"/>
              <w:right w:val="single" w:sz="4" w:space="0" w:color="auto"/>
            </w:tcBorders>
            <w:shd w:val="clear" w:color="auto" w:fill="auto"/>
            <w:noWrap/>
            <w:vAlign w:val="center"/>
            <w:hideMark/>
          </w:tcPr>
          <w:p w:rsidR="00910809" w:rsidRPr="00C13AF5" w:rsidRDefault="00910809" w:rsidP="00FB1C77">
            <w:pPr>
              <w:spacing w:after="0" w:line="240" w:lineRule="auto"/>
              <w:jc w:val="center"/>
              <w:rPr>
                <w:rFonts w:ascii="Calibri" w:eastAsia="Times New Roman" w:hAnsi="Calibri" w:cs="Calibri"/>
                <w:b/>
                <w:bCs/>
                <w:color w:val="000000"/>
                <w:sz w:val="18"/>
                <w:szCs w:val="18"/>
                <w:lang w:eastAsia="fr-CA"/>
              </w:rPr>
            </w:pPr>
            <w:r w:rsidRPr="00C13AF5">
              <w:rPr>
                <w:rFonts w:ascii="Calibri" w:eastAsia="Times New Roman" w:hAnsi="Calibri" w:cs="Calibri"/>
                <w:b/>
                <w:bCs/>
                <w:color w:val="000000"/>
                <w:sz w:val="18"/>
                <w:szCs w:val="18"/>
                <w:lang w:eastAsia="fr-CA"/>
              </w:rPr>
              <w:t> Species</w:t>
            </w:r>
          </w:p>
        </w:tc>
        <w:tc>
          <w:tcPr>
            <w:tcW w:w="0" w:type="auto"/>
            <w:gridSpan w:val="4"/>
            <w:tcBorders>
              <w:top w:val="single" w:sz="4" w:space="0" w:color="auto"/>
              <w:left w:val="nil"/>
              <w:bottom w:val="single" w:sz="4" w:space="0" w:color="auto"/>
              <w:right w:val="single" w:sz="4" w:space="0" w:color="000000"/>
            </w:tcBorders>
            <w:shd w:val="clear" w:color="auto" w:fill="auto"/>
            <w:noWrap/>
            <w:vAlign w:val="center"/>
            <w:hideMark/>
          </w:tcPr>
          <w:p w:rsidR="00910809" w:rsidRPr="00C13AF5" w:rsidRDefault="00910809" w:rsidP="00FB1C77">
            <w:pPr>
              <w:spacing w:after="0" w:line="240" w:lineRule="auto"/>
              <w:jc w:val="center"/>
              <w:rPr>
                <w:rFonts w:ascii="Calibri" w:eastAsia="Times New Roman" w:hAnsi="Calibri" w:cs="Calibri"/>
                <w:b/>
                <w:bCs/>
                <w:color w:val="000000"/>
                <w:sz w:val="18"/>
                <w:szCs w:val="18"/>
                <w:lang w:eastAsia="fr-CA"/>
              </w:rPr>
            </w:pPr>
            <w:r w:rsidRPr="00C13AF5">
              <w:rPr>
                <w:rFonts w:ascii="Calibri" w:eastAsia="Times New Roman" w:hAnsi="Calibri" w:cs="Calibri"/>
                <w:b/>
                <w:bCs/>
                <w:color w:val="000000"/>
                <w:sz w:val="18"/>
                <w:szCs w:val="18"/>
                <w:lang w:eastAsia="fr-CA"/>
              </w:rPr>
              <w:t>Excluding bank</w:t>
            </w:r>
            <w:r>
              <w:rPr>
                <w:rFonts w:ascii="Calibri" w:eastAsia="Times New Roman" w:hAnsi="Calibri" w:cs="Calibri"/>
                <w:b/>
                <w:bCs/>
                <w:color w:val="000000"/>
                <w:sz w:val="18"/>
                <w:szCs w:val="18"/>
                <w:lang w:eastAsia="fr-CA"/>
              </w:rPr>
              <w:t>s</w:t>
            </w:r>
          </w:p>
        </w:tc>
      </w:tr>
      <w:tr w:rsidR="00910809" w:rsidRPr="00E72382" w:rsidTr="00FB1C77">
        <w:trPr>
          <w:trHeight w:val="290"/>
        </w:trPr>
        <w:tc>
          <w:tcPr>
            <w:tcW w:w="0" w:type="auto"/>
            <w:vMerge/>
            <w:tcBorders>
              <w:left w:val="single" w:sz="4" w:space="0" w:color="auto"/>
              <w:bottom w:val="single" w:sz="4" w:space="0" w:color="auto"/>
              <w:right w:val="single" w:sz="4" w:space="0" w:color="auto"/>
            </w:tcBorders>
            <w:shd w:val="clear" w:color="auto" w:fill="auto"/>
            <w:noWrap/>
            <w:vAlign w:val="center"/>
            <w:hideMark/>
          </w:tcPr>
          <w:p w:rsidR="00910809" w:rsidRPr="00E9412F" w:rsidRDefault="00910809" w:rsidP="00FB1C77">
            <w:pPr>
              <w:spacing w:after="0" w:line="240" w:lineRule="auto"/>
              <w:jc w:val="center"/>
              <w:rPr>
                <w:rFonts w:ascii="Calibri" w:eastAsia="Times New Roman" w:hAnsi="Calibri" w:cs="Calibri"/>
                <w:b/>
                <w:bCs/>
                <w:color w:val="000000"/>
                <w:sz w:val="18"/>
                <w:szCs w:val="18"/>
                <w:lang w:eastAsia="fr-CA"/>
              </w:rPr>
            </w:pPr>
          </w:p>
        </w:tc>
        <w:tc>
          <w:tcPr>
            <w:tcW w:w="0" w:type="auto"/>
            <w:tcBorders>
              <w:top w:val="nil"/>
              <w:left w:val="nil"/>
              <w:bottom w:val="single" w:sz="4" w:space="0" w:color="auto"/>
              <w:right w:val="single" w:sz="4" w:space="0" w:color="auto"/>
            </w:tcBorders>
            <w:shd w:val="clear" w:color="auto" w:fill="auto"/>
            <w:noWrap/>
            <w:vAlign w:val="center"/>
            <w:hideMark/>
          </w:tcPr>
          <w:p w:rsidR="00910809" w:rsidRPr="00E9412F" w:rsidRDefault="00910809" w:rsidP="00FB1C77">
            <w:pPr>
              <w:spacing w:after="0" w:line="240" w:lineRule="auto"/>
              <w:jc w:val="center"/>
              <w:rPr>
                <w:rFonts w:ascii="Calibri" w:eastAsia="Times New Roman" w:hAnsi="Calibri" w:cs="Calibri"/>
                <w:b/>
                <w:bCs/>
                <w:color w:val="000000"/>
                <w:sz w:val="18"/>
                <w:szCs w:val="18"/>
                <w:lang w:eastAsia="fr-CA"/>
              </w:rPr>
            </w:pPr>
            <w:r w:rsidRPr="00E9412F">
              <w:rPr>
                <w:rFonts w:ascii="Calibri" w:eastAsia="Times New Roman" w:hAnsi="Calibri" w:cs="Calibri"/>
                <w:b/>
                <w:bCs/>
                <w:color w:val="000000"/>
                <w:sz w:val="18"/>
                <w:szCs w:val="18"/>
                <w:lang w:eastAsia="fr-CA"/>
              </w:rPr>
              <w:t>DB</w:t>
            </w:r>
          </w:p>
        </w:tc>
        <w:tc>
          <w:tcPr>
            <w:tcW w:w="0" w:type="auto"/>
            <w:tcBorders>
              <w:top w:val="nil"/>
              <w:left w:val="nil"/>
              <w:bottom w:val="single" w:sz="4" w:space="0" w:color="auto"/>
              <w:right w:val="single" w:sz="4" w:space="0" w:color="auto"/>
            </w:tcBorders>
            <w:shd w:val="clear" w:color="auto" w:fill="auto"/>
            <w:noWrap/>
            <w:vAlign w:val="center"/>
            <w:hideMark/>
          </w:tcPr>
          <w:p w:rsidR="00910809" w:rsidRPr="00E9412F" w:rsidRDefault="00910809" w:rsidP="00FB1C77">
            <w:pPr>
              <w:spacing w:after="0" w:line="240" w:lineRule="auto"/>
              <w:jc w:val="center"/>
              <w:rPr>
                <w:rFonts w:ascii="Calibri" w:eastAsia="Times New Roman" w:hAnsi="Calibri" w:cs="Calibri"/>
                <w:b/>
                <w:bCs/>
                <w:color w:val="000000"/>
                <w:sz w:val="18"/>
                <w:szCs w:val="18"/>
                <w:lang w:eastAsia="fr-CA"/>
              </w:rPr>
            </w:pPr>
            <w:r w:rsidRPr="00E9412F">
              <w:rPr>
                <w:rFonts w:ascii="Calibri" w:eastAsia="Times New Roman" w:hAnsi="Calibri" w:cs="Calibri"/>
                <w:b/>
                <w:bCs/>
                <w:color w:val="000000"/>
                <w:sz w:val="18"/>
                <w:szCs w:val="18"/>
                <w:lang w:eastAsia="fr-CA"/>
              </w:rPr>
              <w:t>WB</w:t>
            </w:r>
          </w:p>
        </w:tc>
        <w:tc>
          <w:tcPr>
            <w:tcW w:w="0" w:type="auto"/>
            <w:tcBorders>
              <w:top w:val="nil"/>
              <w:left w:val="nil"/>
              <w:bottom w:val="single" w:sz="4" w:space="0" w:color="auto"/>
              <w:right w:val="single" w:sz="4" w:space="0" w:color="auto"/>
            </w:tcBorders>
            <w:shd w:val="clear" w:color="auto" w:fill="auto"/>
            <w:noWrap/>
            <w:vAlign w:val="center"/>
            <w:hideMark/>
          </w:tcPr>
          <w:p w:rsidR="00910809" w:rsidRPr="00E9412F" w:rsidRDefault="00910809" w:rsidP="00FB1C77">
            <w:pPr>
              <w:spacing w:after="0" w:line="240" w:lineRule="auto"/>
              <w:jc w:val="center"/>
              <w:rPr>
                <w:rFonts w:ascii="Calibri" w:eastAsia="Times New Roman" w:hAnsi="Calibri" w:cs="Calibri"/>
                <w:b/>
                <w:bCs/>
                <w:color w:val="000000"/>
                <w:sz w:val="18"/>
                <w:szCs w:val="18"/>
                <w:lang w:eastAsia="fr-CA"/>
              </w:rPr>
            </w:pPr>
            <w:r w:rsidRPr="00E9412F">
              <w:rPr>
                <w:rFonts w:ascii="Calibri" w:eastAsia="Times New Roman" w:hAnsi="Calibri" w:cs="Calibri"/>
                <w:b/>
                <w:bCs/>
                <w:color w:val="000000"/>
                <w:sz w:val="18"/>
                <w:szCs w:val="18"/>
                <w:lang w:eastAsia="fr-CA"/>
              </w:rPr>
              <w:t>WBchan</w:t>
            </w:r>
          </w:p>
        </w:tc>
        <w:tc>
          <w:tcPr>
            <w:tcW w:w="0" w:type="auto"/>
            <w:tcBorders>
              <w:top w:val="nil"/>
              <w:left w:val="nil"/>
              <w:bottom w:val="single" w:sz="4" w:space="0" w:color="auto"/>
              <w:right w:val="single" w:sz="4" w:space="0" w:color="auto"/>
            </w:tcBorders>
            <w:shd w:val="clear" w:color="auto" w:fill="auto"/>
            <w:noWrap/>
            <w:vAlign w:val="center"/>
            <w:hideMark/>
          </w:tcPr>
          <w:p w:rsidR="00910809" w:rsidRPr="00E9412F" w:rsidRDefault="00910809" w:rsidP="00FB1C77">
            <w:pPr>
              <w:spacing w:after="0" w:line="240" w:lineRule="auto"/>
              <w:jc w:val="center"/>
              <w:rPr>
                <w:rFonts w:ascii="Calibri" w:eastAsia="Times New Roman" w:hAnsi="Calibri" w:cs="Calibri"/>
                <w:b/>
                <w:bCs/>
                <w:color w:val="000000"/>
                <w:sz w:val="18"/>
                <w:szCs w:val="18"/>
                <w:lang w:eastAsia="fr-CA"/>
              </w:rPr>
            </w:pPr>
            <w:r w:rsidRPr="00E9412F">
              <w:rPr>
                <w:rFonts w:ascii="Calibri" w:eastAsia="Times New Roman" w:hAnsi="Calibri" w:cs="Calibri"/>
                <w:b/>
                <w:bCs/>
                <w:color w:val="000000"/>
                <w:sz w:val="18"/>
                <w:szCs w:val="18"/>
                <w:lang w:eastAsia="fr-CA"/>
              </w:rPr>
              <w:t>RP</w:t>
            </w:r>
          </w:p>
        </w:tc>
        <w:tc>
          <w:tcPr>
            <w:tcW w:w="0" w:type="auto"/>
            <w:vMerge/>
            <w:tcBorders>
              <w:left w:val="nil"/>
              <w:bottom w:val="single" w:sz="4" w:space="0" w:color="auto"/>
              <w:right w:val="single" w:sz="4" w:space="0" w:color="auto"/>
            </w:tcBorders>
            <w:shd w:val="clear" w:color="auto" w:fill="auto"/>
            <w:noWrap/>
            <w:vAlign w:val="center"/>
            <w:hideMark/>
          </w:tcPr>
          <w:p w:rsidR="00910809" w:rsidRPr="00E9412F" w:rsidRDefault="00910809" w:rsidP="00FB1C77">
            <w:pPr>
              <w:spacing w:after="0" w:line="240" w:lineRule="auto"/>
              <w:jc w:val="center"/>
              <w:rPr>
                <w:rFonts w:ascii="Calibri" w:eastAsia="Times New Roman" w:hAnsi="Calibri" w:cs="Calibri"/>
                <w:b/>
                <w:bCs/>
                <w:color w:val="000000"/>
                <w:sz w:val="18"/>
                <w:szCs w:val="18"/>
                <w:lang w:eastAsia="fr-CA"/>
              </w:rPr>
            </w:pPr>
          </w:p>
        </w:tc>
        <w:tc>
          <w:tcPr>
            <w:tcW w:w="0" w:type="auto"/>
            <w:tcBorders>
              <w:top w:val="nil"/>
              <w:left w:val="nil"/>
              <w:bottom w:val="single" w:sz="4" w:space="0" w:color="auto"/>
              <w:right w:val="nil"/>
            </w:tcBorders>
            <w:shd w:val="clear" w:color="auto" w:fill="auto"/>
            <w:noWrap/>
            <w:vAlign w:val="center"/>
            <w:hideMark/>
          </w:tcPr>
          <w:p w:rsidR="00910809" w:rsidRPr="00E9412F" w:rsidRDefault="00910809" w:rsidP="00FB1C77">
            <w:pPr>
              <w:spacing w:after="0" w:line="240" w:lineRule="auto"/>
              <w:jc w:val="center"/>
              <w:rPr>
                <w:rFonts w:ascii="Calibri" w:eastAsia="Times New Roman" w:hAnsi="Calibri" w:cs="Calibri"/>
                <w:b/>
                <w:bCs/>
                <w:color w:val="000000"/>
                <w:sz w:val="18"/>
                <w:szCs w:val="18"/>
                <w:lang w:eastAsia="fr-CA"/>
              </w:rPr>
            </w:pPr>
            <w:r w:rsidRPr="00E9412F">
              <w:rPr>
                <w:rFonts w:ascii="Calibri" w:eastAsia="Times New Roman" w:hAnsi="Calibri" w:cs="Calibri"/>
                <w:b/>
                <w:bCs/>
                <w:color w:val="000000"/>
                <w:sz w:val="18"/>
                <w:szCs w:val="18"/>
                <w:lang w:eastAsia="fr-CA"/>
              </w:rPr>
              <w:t>DB</w:t>
            </w:r>
          </w:p>
        </w:tc>
        <w:tc>
          <w:tcPr>
            <w:tcW w:w="0" w:type="auto"/>
            <w:tcBorders>
              <w:top w:val="nil"/>
              <w:left w:val="single" w:sz="4" w:space="0" w:color="auto"/>
              <w:bottom w:val="single" w:sz="4" w:space="0" w:color="auto"/>
              <w:right w:val="nil"/>
            </w:tcBorders>
            <w:shd w:val="clear" w:color="auto" w:fill="auto"/>
            <w:noWrap/>
            <w:vAlign w:val="center"/>
            <w:hideMark/>
          </w:tcPr>
          <w:p w:rsidR="00910809" w:rsidRPr="00E9412F" w:rsidRDefault="00910809" w:rsidP="00FB1C77">
            <w:pPr>
              <w:spacing w:after="0" w:line="240" w:lineRule="auto"/>
              <w:jc w:val="center"/>
              <w:rPr>
                <w:rFonts w:ascii="Calibri" w:eastAsia="Times New Roman" w:hAnsi="Calibri" w:cs="Calibri"/>
                <w:b/>
                <w:bCs/>
                <w:color w:val="000000"/>
                <w:sz w:val="18"/>
                <w:szCs w:val="18"/>
                <w:lang w:eastAsia="fr-CA"/>
              </w:rPr>
            </w:pPr>
            <w:r w:rsidRPr="00E9412F">
              <w:rPr>
                <w:rFonts w:ascii="Calibri" w:eastAsia="Times New Roman" w:hAnsi="Calibri" w:cs="Calibri"/>
                <w:b/>
                <w:bCs/>
                <w:color w:val="000000"/>
                <w:sz w:val="18"/>
                <w:szCs w:val="18"/>
                <w:lang w:eastAsia="fr-CA"/>
              </w:rPr>
              <w:t>WB</w:t>
            </w:r>
          </w:p>
        </w:tc>
        <w:tc>
          <w:tcPr>
            <w:tcW w:w="0" w:type="auto"/>
            <w:tcBorders>
              <w:top w:val="nil"/>
              <w:left w:val="single" w:sz="4" w:space="0" w:color="auto"/>
              <w:bottom w:val="single" w:sz="4" w:space="0" w:color="auto"/>
              <w:right w:val="nil"/>
            </w:tcBorders>
            <w:shd w:val="clear" w:color="auto" w:fill="auto"/>
            <w:noWrap/>
            <w:vAlign w:val="center"/>
            <w:hideMark/>
          </w:tcPr>
          <w:p w:rsidR="00910809" w:rsidRPr="00E9412F" w:rsidRDefault="00910809" w:rsidP="00FB1C77">
            <w:pPr>
              <w:spacing w:after="0" w:line="240" w:lineRule="auto"/>
              <w:jc w:val="center"/>
              <w:rPr>
                <w:rFonts w:ascii="Calibri" w:eastAsia="Times New Roman" w:hAnsi="Calibri" w:cs="Calibri"/>
                <w:b/>
                <w:bCs/>
                <w:color w:val="000000"/>
                <w:sz w:val="18"/>
                <w:szCs w:val="18"/>
                <w:lang w:eastAsia="fr-CA"/>
              </w:rPr>
            </w:pPr>
            <w:r w:rsidRPr="00E9412F">
              <w:rPr>
                <w:rFonts w:ascii="Calibri" w:eastAsia="Times New Roman" w:hAnsi="Calibri" w:cs="Calibri"/>
                <w:b/>
                <w:bCs/>
                <w:color w:val="000000"/>
                <w:sz w:val="18"/>
                <w:szCs w:val="18"/>
                <w:lang w:eastAsia="fr-CA"/>
              </w:rPr>
              <w:t>WBchan</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910809" w:rsidRPr="00E9412F" w:rsidRDefault="00910809" w:rsidP="00FB1C77">
            <w:pPr>
              <w:spacing w:after="0" w:line="240" w:lineRule="auto"/>
              <w:jc w:val="center"/>
              <w:rPr>
                <w:rFonts w:ascii="Calibri" w:eastAsia="Times New Roman" w:hAnsi="Calibri" w:cs="Calibri"/>
                <w:b/>
                <w:bCs/>
                <w:color w:val="000000"/>
                <w:sz w:val="18"/>
                <w:szCs w:val="18"/>
                <w:lang w:eastAsia="fr-CA"/>
              </w:rPr>
            </w:pPr>
            <w:r w:rsidRPr="00E9412F">
              <w:rPr>
                <w:rFonts w:ascii="Calibri" w:eastAsia="Times New Roman" w:hAnsi="Calibri" w:cs="Calibri"/>
                <w:b/>
                <w:bCs/>
                <w:color w:val="000000"/>
                <w:sz w:val="18"/>
                <w:szCs w:val="18"/>
                <w:lang w:eastAsia="fr-CA"/>
              </w:rPr>
              <w:t>RP</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neg</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neg</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Acer.sp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Acer.sp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rub</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saca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saca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spi</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spi</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Ach</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mil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Ach</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mil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Aeg</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pod</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Agr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Agr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Agr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Agr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Agr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mer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Agr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mer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Agr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sto</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Agr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sto</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Ali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tri</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Alc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mol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Alium.sp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Ali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tri</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Aln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rug</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Alium.sp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Alo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Aln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rug</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Amb</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Alo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Ana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mar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Amb</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Apo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Ana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mar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Arc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min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Ane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Art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Apo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Asc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syr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Arc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min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Ast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rad</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Art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Asc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syr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Bet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pop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Ast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rad</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Bid</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cer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Bid</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fro</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Bet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pop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Bro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ine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Bid</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cer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Bromus.sp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Bid</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fro</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But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umb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Bro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ine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Bromus.sp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But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umb</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sil</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cri</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sep</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ech</w:t>
            </w:r>
          </w:p>
        </w:tc>
        <w:tc>
          <w:tcPr>
            <w:tcW w:w="0" w:type="auto"/>
            <w:tcBorders>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sil</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Carex.sp</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rap</w:t>
            </w:r>
          </w:p>
        </w:tc>
        <w:tc>
          <w:tcPr>
            <w:tcW w:w="0" w:type="auto"/>
            <w:tcBorders>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fla</w:t>
            </w:r>
          </w:p>
        </w:tc>
        <w:tc>
          <w:tcPr>
            <w:tcW w:w="0" w:type="auto"/>
            <w:tcBorders>
              <w:left w:val="nil"/>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single" w:sz="4" w:space="0" w:color="auto"/>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bur</w:t>
            </w:r>
          </w:p>
        </w:tc>
        <w:tc>
          <w:tcPr>
            <w:tcW w:w="0" w:type="auto"/>
            <w:tcBorders>
              <w:top w:val="single" w:sz="4" w:space="0" w:color="auto"/>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single" w:sz="4" w:space="0" w:color="auto"/>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gar</w:t>
            </w:r>
          </w:p>
        </w:tc>
        <w:tc>
          <w:tcPr>
            <w:tcW w:w="0" w:type="auto"/>
            <w:tcBorders>
              <w:top w:val="single" w:sz="4" w:space="0" w:color="auto"/>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single" w:sz="4" w:space="0" w:color="auto"/>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single" w:sz="4" w:space="0" w:color="auto"/>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cri</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grisea</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lastRenderedPageBreak/>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deb</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gyn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ech</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hou</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Carex.sp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hys</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fla</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interior</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gar</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intu</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grisea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lep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gyn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lur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hys</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nig</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hou</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orm</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interior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pallecens</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intu</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lep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lur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sco</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nig</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sti</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orm</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ver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pallecens</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Cen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nig</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fon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pse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Che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sco</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int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sti</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Cir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arv</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ver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Cir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Clem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vir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Cen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nig</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fon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rug</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Che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int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var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Cir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arv</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Dac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glo</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Cir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spi</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Clem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vir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Dau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cla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rug</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Die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lon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Dip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ful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Cor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var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Doe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umb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Dac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glo</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Dro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rot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spi</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Dry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fem</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Dau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car</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58</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Dry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mar</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acu</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Dry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phe</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cla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Ech</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crugalli</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Die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lon</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Ech</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single" w:sz="4" w:space="0" w:color="auto"/>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Dip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ful</w:t>
            </w:r>
          </w:p>
        </w:tc>
        <w:tc>
          <w:tcPr>
            <w:tcW w:w="0" w:type="auto"/>
            <w:tcBorders>
              <w:top w:val="single" w:sz="4" w:space="0" w:color="auto"/>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single" w:sz="4" w:space="0" w:color="auto"/>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aci</w:t>
            </w:r>
          </w:p>
        </w:tc>
        <w:tc>
          <w:tcPr>
            <w:tcW w:w="0" w:type="auto"/>
            <w:tcBorders>
              <w:top w:val="single" w:sz="4" w:space="0" w:color="auto"/>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Doe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umb</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obt</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Dro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rot</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Eleocharis.sp</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Dry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fem</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lastRenderedPageBreak/>
              <w:t>Dry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mar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Dry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phe</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rep</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Ech</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crugalli</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Epi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col</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Ech</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Epi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hel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aci</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Equ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arv</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29</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obt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Equ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flu</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Eleocharis.sp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Equ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var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ann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phi</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Ery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che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vir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Eup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Epi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Eut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gra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Epi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hel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Eut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mac</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Equ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arv</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95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Fes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57</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Equ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flu</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Fra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ame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Equ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var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Fra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vir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ann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apa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Galium.sp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phi</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Ery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che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tet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Eup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Gazon.sp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Eut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gra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Geu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Eut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mac</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Gle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hed</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Fes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rub</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Fra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ame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gra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Fra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vir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mel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apa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Galium.sp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Hel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dec</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90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Hie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pil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Hieracium.sp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tet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Hie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Gazon.sp</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58</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Hyp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per</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Geu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ale</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Imp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cap</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Gle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hed</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Iri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ver</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gra</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bre</w:t>
            </w:r>
          </w:p>
        </w:tc>
        <w:tc>
          <w:tcPr>
            <w:tcW w:w="0" w:type="auto"/>
            <w:tcBorders>
              <w:top w:val="nil"/>
              <w:left w:val="nil"/>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single" w:sz="4" w:space="0" w:color="auto"/>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mel</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com</w:t>
            </w:r>
          </w:p>
        </w:tc>
        <w:tc>
          <w:tcPr>
            <w:tcW w:w="0" w:type="auto"/>
            <w:tcBorders>
              <w:top w:val="single" w:sz="4" w:space="0" w:color="auto"/>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single" w:sz="4" w:space="0" w:color="auto"/>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Gly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str</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eff</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Hel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dec</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pel</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Hieracium.sp</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ten</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Hie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vas</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80</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Hos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pla</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Lactuca.sp</w:t>
            </w:r>
          </w:p>
        </w:tc>
        <w:tc>
          <w:tcPr>
            <w:tcW w:w="0" w:type="auto"/>
            <w:tcBorders>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lastRenderedPageBreak/>
              <w:t>Hyp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per</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lar</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Imp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Lat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Iri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ver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Lat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57</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Lem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min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bre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Leo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aut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com</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Leu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eff</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Lon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vill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ten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Jun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vas</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ame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Lac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flo</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Lactuca.sp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uni</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Lap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squ</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cil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num</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Lat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ter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Lat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sal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83</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Lem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min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Mai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rac</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Leo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aut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Mat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rec</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Lep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den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Med</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lup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Leu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Med</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sat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Lit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off</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Mel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Men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Lon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vill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Men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pip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Mim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rin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Lupin.sp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Myo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lax</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ame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Myo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sco</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flo</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Myr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gal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uni</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Myr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spi</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cil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Nup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lut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num</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Nup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mic</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ter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Nym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Lyt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sal</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90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92</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Oen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bie</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Mai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rac</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Oen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per</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Mat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rec</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Ono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sen</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Med</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lup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Oxa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Med</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sat</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qui</w:t>
            </w:r>
          </w:p>
        </w:tc>
        <w:tc>
          <w:tcPr>
            <w:tcW w:w="0" w:type="auto"/>
            <w:tcBorders>
              <w:top w:val="nil"/>
              <w:left w:val="nil"/>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single" w:sz="4" w:space="0" w:color="auto"/>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Mel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Pas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sat</w:t>
            </w:r>
          </w:p>
        </w:tc>
        <w:tc>
          <w:tcPr>
            <w:tcW w:w="0" w:type="auto"/>
            <w:tcBorders>
              <w:top w:val="single" w:sz="4" w:space="0" w:color="auto"/>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single" w:sz="4" w:space="0" w:color="auto"/>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Men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hyd</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Men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pip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Perhydropiperoides</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Mim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rin</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pen</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Myo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lax</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sag</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Myo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sco</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Persicaria.sp</w:t>
            </w:r>
          </w:p>
        </w:tc>
        <w:tc>
          <w:tcPr>
            <w:tcW w:w="0" w:type="auto"/>
            <w:tcBorders>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Myr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gal</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Pha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aru</w:t>
            </w:r>
          </w:p>
        </w:tc>
        <w:tc>
          <w:tcPr>
            <w:tcW w:w="0" w:type="auto"/>
            <w:tcBorders>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Myr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spi</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Phl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lastRenderedPageBreak/>
              <w:t>Nup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lut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Phr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aus</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Nup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mic</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Phy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opu</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Nym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gla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Oen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bie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Pil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aur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Oenothera.sp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Pil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Oen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Pin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Ono</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Pla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Oxa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Pla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maj</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86</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qui</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com</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Pas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sat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hyd</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29</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Perhydropiperoides</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avi</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bal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sag</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del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Persicaria.sp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tre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Pha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aru</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Potamogeton.sp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Phl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ans</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Phr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aus</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nor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Phy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opu</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puspus</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gla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Pil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aur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sim</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Pil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Pru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57</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Pil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off</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Que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Pin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str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abo</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Pla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acr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Pla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maj</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29</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com</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sce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Ranunculus.sp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Rey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jap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avi</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Rhu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gla</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bal</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Rhu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typ</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del</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Pop</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tre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Rosier.sp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Potamogeton.sp</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Rub</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ida</w:t>
            </w:r>
          </w:p>
        </w:tc>
        <w:tc>
          <w:tcPr>
            <w:tcW w:w="0" w:type="auto"/>
            <w:tcBorders>
              <w:top w:val="nil"/>
              <w:left w:val="nil"/>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single" w:sz="4" w:space="0" w:color="auto"/>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ans</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45</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Rum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acetosella</w:t>
            </w:r>
          </w:p>
        </w:tc>
        <w:tc>
          <w:tcPr>
            <w:tcW w:w="0" w:type="auto"/>
            <w:tcBorders>
              <w:top w:val="single" w:sz="4" w:space="0" w:color="auto"/>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single" w:sz="4" w:space="0" w:color="auto"/>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arg</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Rum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cri</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nor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Sag</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puspus</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beb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rec</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dis</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rep</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eri</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Pot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sim</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int</w:t>
            </w:r>
          </w:p>
        </w:tc>
        <w:tc>
          <w:tcPr>
            <w:tcW w:w="0" w:type="auto"/>
            <w:tcBorders>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Pru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pen</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luc</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Pru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Que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rub</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lastRenderedPageBreak/>
              <w:t>Ran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abo</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Sch</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tab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acr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ame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atrc</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sce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atrv</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Ranunculus.sp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Scirpus.sp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Rey</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jap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Rhu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typ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val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Rosier.sp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Sil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cuc</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Rub</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ida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Sin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Rub</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Sis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mon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Rud</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hir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Rum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acetosa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93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Rum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acetosella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dul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Rum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cri</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Solidago.sp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Sag</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rug</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beb</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arv</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dis</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eri</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ole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int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Spa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eur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luc</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Spi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Sam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Spi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Sch</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tab</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Sta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ame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Ste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gra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atrc</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Ste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lon</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atrv</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Scirpus.sp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foe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rub</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lan</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93</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75</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Scu</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lat</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off</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Sed</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pur</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pun</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Sil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ant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Sin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off</w:t>
            </w:r>
          </w:p>
        </w:tc>
        <w:tc>
          <w:tcPr>
            <w:tcW w:w="0" w:type="auto"/>
            <w:tcBorders>
              <w:top w:val="nil"/>
              <w:left w:val="nil"/>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r>
      <w:tr w:rsidR="00910809" w:rsidRPr="00E72382" w:rsidTr="00FB1C77">
        <w:trPr>
          <w:trHeight w:val="290"/>
        </w:trPr>
        <w:tc>
          <w:tcPr>
            <w:tcW w:w="0" w:type="auto"/>
            <w:tcBorders>
              <w:top w:val="single" w:sz="4" w:space="0" w:color="auto"/>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Sis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mon</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Tha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pub</w:t>
            </w:r>
          </w:p>
        </w:tc>
        <w:tc>
          <w:tcPr>
            <w:tcW w:w="0" w:type="auto"/>
            <w:tcBorders>
              <w:top w:val="single" w:sz="4" w:space="0" w:color="auto"/>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Thuja.sp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Til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ame</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dul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Tolypella.sp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Solidago.sp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Tra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rug</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agr</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arv</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hyb</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29</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asp</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71</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ole</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rep</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Sor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auc</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Tus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far</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Spa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eur</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Typha.sp</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Spi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alb</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ana</w:t>
            </w:r>
          </w:p>
        </w:tc>
        <w:tc>
          <w:tcPr>
            <w:tcW w:w="0" w:type="auto"/>
            <w:tcBorders>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lastRenderedPageBreak/>
              <w:t>Spi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lat</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bec</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Sta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pal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cha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Ste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gra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off</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Ste</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lon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cor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ser</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foe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urt</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lan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95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93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cra</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71</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87</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off</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sep</w:t>
            </w:r>
          </w:p>
        </w:tc>
        <w:tc>
          <w:tcPr>
            <w:tcW w:w="0" w:type="auto"/>
            <w:tcBorders>
              <w:top w:val="nil"/>
              <w:left w:val="nil"/>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42</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Sym</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pun</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Viola.sp</w:t>
            </w:r>
          </w:p>
        </w:tc>
        <w:tc>
          <w:tcPr>
            <w:tcW w:w="0" w:type="auto"/>
            <w:tcBorders>
              <w:top w:val="nil"/>
              <w:left w:val="nil"/>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right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Tan</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vul</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13</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33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Vit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rip</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Tar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off</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83</w:t>
            </w:r>
          </w:p>
        </w:tc>
        <w:tc>
          <w:tcPr>
            <w:tcW w:w="0" w:type="auto"/>
            <w:tcBorders>
              <w:top w:val="single" w:sz="4" w:space="0" w:color="auto"/>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Tha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pub</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Thuja.sp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Til</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ame</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Tolypella.sp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Tra</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17</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agr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hyb</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58</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pra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Tri</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rep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25</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Tus</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far</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73</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67</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Typha.sp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ana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bec</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cha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off</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per</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ser</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43</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15</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tha</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Ver</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urt</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single" w:sz="4" w:space="0" w:color="auto"/>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cra</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71</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1</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single" w:sz="4" w:space="0" w:color="auto"/>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92</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Vic</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sep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60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58</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Viola.sp</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07</w:t>
            </w:r>
          </w:p>
        </w:tc>
        <w:tc>
          <w:tcPr>
            <w:tcW w:w="0" w:type="auto"/>
            <w:tcBorders>
              <w:top w:val="nil"/>
              <w:left w:val="nil"/>
              <w:bottom w:val="nil"/>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r w:rsidR="00910809" w:rsidRPr="00E72382" w:rsidTr="00FB1C77">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Vit</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rip</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14</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05</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0</w:t>
            </w:r>
            <w:r>
              <w:rPr>
                <w:rFonts w:ascii="Calibri" w:eastAsia="Times New Roman" w:hAnsi="Calibri" w:cs="Calibri"/>
                <w:color w:val="000000"/>
                <w:sz w:val="18"/>
                <w:szCs w:val="18"/>
                <w:lang w:eastAsia="fr-CA"/>
              </w:rPr>
              <w:t>.</w:t>
            </w:r>
            <w:r w:rsidRPr="00E72382">
              <w:rPr>
                <w:rFonts w:ascii="Calibri" w:eastAsia="Times New Roman" w:hAnsi="Calibri" w:cs="Calibri"/>
                <w:color w:val="000000"/>
                <w:sz w:val="18"/>
                <w:szCs w:val="18"/>
                <w:lang w:eastAsia="fr-CA"/>
              </w:rPr>
              <w:t>08</w:t>
            </w:r>
          </w:p>
        </w:tc>
        <w:tc>
          <w:tcPr>
            <w:tcW w:w="0" w:type="auto"/>
            <w:tcBorders>
              <w:top w:val="nil"/>
              <w:left w:val="single" w:sz="4" w:space="0" w:color="auto"/>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c>
          <w:tcPr>
            <w:tcW w:w="0" w:type="auto"/>
            <w:tcBorders>
              <w:top w:val="nil"/>
              <w:bottom w:val="nil"/>
            </w:tcBorders>
            <w:shd w:val="clear" w:color="auto" w:fill="auto"/>
            <w:noWrap/>
            <w:vAlign w:val="bottom"/>
            <w:hideMark/>
          </w:tcPr>
          <w:p w:rsidR="00910809" w:rsidRPr="00E72382" w:rsidRDefault="00910809" w:rsidP="00FB1C77">
            <w:pPr>
              <w:spacing w:after="0" w:line="240" w:lineRule="auto"/>
              <w:jc w:val="center"/>
              <w:rPr>
                <w:rFonts w:ascii="Calibri" w:eastAsia="Times New Roman" w:hAnsi="Calibri" w:cs="Calibri"/>
                <w:color w:val="000000"/>
                <w:sz w:val="18"/>
                <w:szCs w:val="18"/>
                <w:lang w:eastAsia="fr-CA"/>
              </w:rPr>
            </w:pPr>
            <w:r w:rsidRPr="00E72382">
              <w:rPr>
                <w:rFonts w:ascii="Calibri" w:eastAsia="Times New Roman" w:hAnsi="Calibri" w:cs="Calibri"/>
                <w:color w:val="000000"/>
                <w:sz w:val="18"/>
                <w:szCs w:val="18"/>
                <w:lang w:eastAsia="fr-CA"/>
              </w:rPr>
              <w:t> </w:t>
            </w:r>
          </w:p>
        </w:tc>
      </w:tr>
    </w:tbl>
    <w:p w:rsidR="00910809" w:rsidRDefault="00910809" w:rsidP="00910809">
      <w:pPr>
        <w:rPr>
          <w:rFonts w:ascii="Arial" w:hAnsi="Arial" w:cs="Arial"/>
          <w:lang w:val="en-CA"/>
        </w:rPr>
      </w:pPr>
    </w:p>
    <w:p w:rsidR="00910809" w:rsidRDefault="00910809" w:rsidP="00910809">
      <w:pPr>
        <w:rPr>
          <w:rFonts w:ascii="Arial" w:hAnsi="Arial" w:cs="Arial"/>
          <w:lang w:val="en-CA"/>
        </w:rPr>
      </w:pPr>
      <w:r>
        <w:rPr>
          <w:rFonts w:ascii="Arial" w:hAnsi="Arial" w:cs="Arial"/>
          <w:lang w:val="en-CA"/>
        </w:rPr>
        <w:br w:type="page"/>
      </w:r>
    </w:p>
    <w:p w:rsidR="00910809" w:rsidRPr="0016516A" w:rsidRDefault="00910809" w:rsidP="00910809">
      <w:pPr>
        <w:rPr>
          <w:rFonts w:ascii="Times New Roman" w:hAnsi="Times New Roman" w:cs="Times New Roman"/>
          <w:b/>
          <w:bCs/>
          <w:i/>
          <w:iCs/>
          <w:lang w:val="en-CA"/>
        </w:rPr>
      </w:pPr>
    </w:p>
    <w:p w:rsidR="00910809" w:rsidRDefault="00910809" w:rsidP="00910809">
      <w:pPr>
        <w:jc w:val="both"/>
        <w:rPr>
          <w:rFonts w:ascii="Times New Roman" w:hAnsi="Times New Roman" w:cs="Times New Roman"/>
          <w:sz w:val="20"/>
          <w:szCs w:val="20"/>
          <w:lang w:val="en-CA"/>
        </w:rPr>
      </w:pPr>
      <w:r w:rsidRPr="0016516A">
        <w:rPr>
          <w:rFonts w:ascii="Times New Roman" w:hAnsi="Times New Roman" w:cs="Times New Roman"/>
          <w:sz w:val="20"/>
          <w:szCs w:val="20"/>
          <w:lang w:val="en-CA"/>
        </w:rPr>
        <w:t xml:space="preserve">Supplementary material </w:t>
      </w:r>
      <w:r>
        <w:rPr>
          <w:rFonts w:ascii="Times New Roman" w:hAnsi="Times New Roman" w:cs="Times New Roman"/>
          <w:sz w:val="20"/>
          <w:szCs w:val="20"/>
          <w:lang w:val="en-CA"/>
        </w:rPr>
        <w:t>S</w:t>
      </w:r>
      <w:r w:rsidRPr="0016516A">
        <w:rPr>
          <w:rFonts w:ascii="Times New Roman" w:hAnsi="Times New Roman" w:cs="Times New Roman"/>
          <w:sz w:val="20"/>
          <w:szCs w:val="20"/>
          <w:lang w:val="en-CA"/>
        </w:rPr>
        <w:t>4. Macroinvertebrate family list with their mean frequency by infrastructure type including or excluding the banks. All the numbers indicate the relative frequency of species per basin (number of occurrence) for each type. DB = dry basins, WB = wet basins, WBchan = channelized wet basins, RP = retention ponds.</w:t>
      </w:r>
    </w:p>
    <w:p w:rsidR="00910809" w:rsidRPr="0016516A" w:rsidRDefault="00910809" w:rsidP="00910809">
      <w:pPr>
        <w:jc w:val="both"/>
        <w:rPr>
          <w:rFonts w:ascii="Times New Roman" w:hAnsi="Times New Roman" w:cs="Times New Roman"/>
          <w:sz w:val="20"/>
          <w:szCs w:val="20"/>
          <w:lang w:val="en-CA"/>
        </w:rPr>
      </w:pPr>
    </w:p>
    <w:tbl>
      <w:tblPr>
        <w:tblW w:w="0" w:type="auto"/>
        <w:tblCellMar>
          <w:left w:w="70" w:type="dxa"/>
          <w:right w:w="70" w:type="dxa"/>
        </w:tblCellMar>
        <w:tblLook w:val="04A0" w:firstRow="1" w:lastRow="0" w:firstColumn="1" w:lastColumn="0" w:noHBand="0" w:noVBand="1"/>
      </w:tblPr>
      <w:tblGrid>
        <w:gridCol w:w="1537"/>
        <w:gridCol w:w="460"/>
        <w:gridCol w:w="460"/>
        <w:gridCol w:w="750"/>
        <w:gridCol w:w="460"/>
        <w:gridCol w:w="1537"/>
        <w:gridCol w:w="460"/>
        <w:gridCol w:w="460"/>
        <w:gridCol w:w="750"/>
        <w:gridCol w:w="460"/>
      </w:tblGrid>
      <w:tr w:rsidR="00910809" w:rsidRPr="005F53E5" w:rsidTr="00FB1C77">
        <w:trPr>
          <w:trHeight w:val="29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Species</w:t>
            </w:r>
          </w:p>
        </w:tc>
        <w:tc>
          <w:tcPr>
            <w:tcW w:w="0" w:type="auto"/>
            <w:gridSpan w:val="4"/>
            <w:tcBorders>
              <w:top w:val="single" w:sz="4" w:space="0" w:color="auto"/>
              <w:left w:val="nil"/>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Including bank</w:t>
            </w:r>
            <w:r>
              <w:rPr>
                <w:rFonts w:eastAsia="Times New Roman" w:cstheme="minorHAnsi"/>
                <w:color w:val="000000"/>
                <w:sz w:val="18"/>
                <w:szCs w:val="18"/>
                <w:lang w:eastAsia="fr-CA"/>
              </w:rPr>
              <w:t>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Species</w:t>
            </w:r>
          </w:p>
        </w:tc>
        <w:tc>
          <w:tcPr>
            <w:tcW w:w="0" w:type="auto"/>
            <w:gridSpan w:val="4"/>
            <w:tcBorders>
              <w:top w:val="single" w:sz="4" w:space="0" w:color="auto"/>
              <w:left w:val="nil"/>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Excluding bank</w:t>
            </w:r>
            <w:r>
              <w:rPr>
                <w:rFonts w:eastAsia="Times New Roman" w:cstheme="minorHAnsi"/>
                <w:color w:val="000000"/>
                <w:sz w:val="18"/>
                <w:szCs w:val="18"/>
                <w:lang w:eastAsia="fr-CA"/>
              </w:rPr>
              <w:t>s</w:t>
            </w:r>
          </w:p>
        </w:tc>
      </w:tr>
      <w:tr w:rsidR="00910809" w:rsidRPr="005A0258" w:rsidTr="00FB1C77">
        <w:trPr>
          <w:trHeight w:val="2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10809" w:rsidRPr="005F53E5" w:rsidRDefault="00910809" w:rsidP="00FB1C77">
            <w:pPr>
              <w:spacing w:after="0" w:line="240" w:lineRule="auto"/>
              <w:rPr>
                <w:rFonts w:eastAsia="Times New Roman" w:cstheme="minorHAnsi"/>
                <w:color w:val="000000"/>
                <w:sz w:val="18"/>
                <w:szCs w:val="18"/>
                <w:lang w:eastAsia="fr-CA"/>
              </w:rPr>
            </w:pPr>
          </w:p>
        </w:tc>
        <w:tc>
          <w:tcPr>
            <w:tcW w:w="0" w:type="auto"/>
            <w:tcBorders>
              <w:top w:val="nil"/>
              <w:left w:val="nil"/>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DB</w:t>
            </w:r>
          </w:p>
        </w:tc>
        <w:tc>
          <w:tcPr>
            <w:tcW w:w="0" w:type="auto"/>
            <w:tcBorders>
              <w:top w:val="nil"/>
              <w:left w:val="nil"/>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WB</w:t>
            </w:r>
          </w:p>
        </w:tc>
        <w:tc>
          <w:tcPr>
            <w:tcW w:w="0" w:type="auto"/>
            <w:tcBorders>
              <w:top w:val="nil"/>
              <w:left w:val="nil"/>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WBchan</w:t>
            </w:r>
          </w:p>
        </w:tc>
        <w:tc>
          <w:tcPr>
            <w:tcW w:w="0" w:type="auto"/>
            <w:tcBorders>
              <w:top w:val="nil"/>
              <w:left w:val="nil"/>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RP</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0809" w:rsidRPr="005F53E5" w:rsidRDefault="00910809" w:rsidP="00FB1C77">
            <w:pPr>
              <w:spacing w:after="0" w:line="240" w:lineRule="auto"/>
              <w:rPr>
                <w:rFonts w:eastAsia="Times New Roman" w:cstheme="minorHAnsi"/>
                <w:color w:val="000000"/>
                <w:sz w:val="18"/>
                <w:szCs w:val="18"/>
                <w:lang w:eastAsia="fr-CA"/>
              </w:rPr>
            </w:pPr>
          </w:p>
        </w:tc>
        <w:tc>
          <w:tcPr>
            <w:tcW w:w="0" w:type="auto"/>
            <w:tcBorders>
              <w:top w:val="nil"/>
              <w:left w:val="nil"/>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DB</w:t>
            </w:r>
          </w:p>
        </w:tc>
        <w:tc>
          <w:tcPr>
            <w:tcW w:w="0" w:type="auto"/>
            <w:tcBorders>
              <w:top w:val="nil"/>
              <w:left w:val="nil"/>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WB</w:t>
            </w:r>
          </w:p>
        </w:tc>
        <w:tc>
          <w:tcPr>
            <w:tcW w:w="0" w:type="auto"/>
            <w:tcBorders>
              <w:top w:val="nil"/>
              <w:left w:val="nil"/>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WBchan</w:t>
            </w:r>
          </w:p>
        </w:tc>
        <w:tc>
          <w:tcPr>
            <w:tcW w:w="0" w:type="auto"/>
            <w:tcBorders>
              <w:top w:val="nil"/>
              <w:left w:val="nil"/>
              <w:bottom w:val="single" w:sz="4" w:space="0" w:color="auto"/>
              <w:right w:val="single" w:sz="4" w:space="0" w:color="auto"/>
            </w:tcBorders>
            <w:shd w:val="clear" w:color="auto" w:fill="auto"/>
            <w:noWrap/>
            <w:vAlign w:val="center"/>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RP</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Acanthosomatidae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Acanthosomatidae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Acrididae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Acrididae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Agelinidae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Alydidae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Alydidae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Andrenidae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Andrenidae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Anthocoridae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Anthocoridae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Anyphaenidae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Anyphaenidae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Aphididae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Aphididae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Apidae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Apidae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Araneidae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Araneidae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Brachycer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Berytidae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Bruchidae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Brachycer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Cantharidae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Bruchidae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Carabidae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Buprestidae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Cercopidae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Cantharidae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Chrysomelidae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Carabidae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Cicadellidae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Cercopidae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Cleridae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Chrysomelidae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Clubionidae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A0258"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Cicadellidae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Coccinellidae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Cleridae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Coenagriidae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Clubionidae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Coleopter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Coccinellidae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Collembol</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Coenagriidae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Corduliidae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Coleopter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Curculionidae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Collembol</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Derbidae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Corduliidae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Dolichopodidae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Curculionidae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Endomychidae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Derbidae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Formicidae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Dolichopodidae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Gastropod</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Endomychidae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Geometridae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Forficulidae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Gryllidae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Formicidae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Halictidae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Gastropod</w:t>
            </w:r>
            <w:r>
              <w:rPr>
                <w:rFonts w:eastAsia="Times New Roman" w:cstheme="minorHAnsi"/>
                <w:color w:val="000000"/>
                <w:sz w:val="18"/>
                <w:szCs w:val="18"/>
                <w:lang w:eastAsia="fr-CA"/>
              </w:rPr>
              <w:t>a</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Hemipter</w:t>
            </w:r>
            <w:r>
              <w:rPr>
                <w:rFonts w:eastAsia="Times New Roman" w:cstheme="minorHAnsi"/>
                <w:color w:val="000000"/>
                <w:sz w:val="18"/>
                <w:szCs w:val="18"/>
                <w:lang w:eastAsia="fr-CA"/>
              </w:rPr>
              <w:t>a</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single" w:sz="4" w:space="0" w:color="auto"/>
              <w:left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Geometridae</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Heteropter</w:t>
            </w:r>
            <w:r>
              <w:rPr>
                <w:rFonts w:eastAsia="Times New Roman" w:cstheme="minorHAnsi"/>
                <w:color w:val="000000"/>
                <w:sz w:val="18"/>
                <w:szCs w:val="18"/>
                <w:lang w:eastAsia="fr-CA"/>
              </w:rPr>
              <w:t>a</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r>
      <w:tr w:rsidR="00910809" w:rsidRPr="005F53E5" w:rsidTr="00FB1C77">
        <w:trPr>
          <w:trHeight w:val="290"/>
        </w:trPr>
        <w:tc>
          <w:tcPr>
            <w:tcW w:w="0" w:type="auto"/>
            <w:tcBorders>
              <w:left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Gryllidae</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Homopter</w:t>
            </w:r>
            <w:r>
              <w:rPr>
                <w:rFonts w:eastAsia="Times New Roman" w:cstheme="minorHAnsi"/>
                <w:color w:val="000000"/>
                <w:sz w:val="18"/>
                <w:szCs w:val="18"/>
                <w:lang w:eastAsia="fr-CA"/>
              </w:rPr>
              <w:t>a</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Halictidae</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Hymenopter</w:t>
            </w:r>
            <w:r>
              <w:rPr>
                <w:rFonts w:eastAsia="Times New Roman" w:cstheme="minorHAnsi"/>
                <w:color w:val="000000"/>
                <w:sz w:val="18"/>
                <w:szCs w:val="18"/>
                <w:lang w:eastAsia="fr-CA"/>
              </w:rPr>
              <w:t>a</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left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lastRenderedPageBreak/>
              <w:t>Hemipter</w:t>
            </w:r>
            <w:r>
              <w:rPr>
                <w:rFonts w:eastAsia="Times New Roman" w:cstheme="minorHAnsi"/>
                <w:color w:val="000000"/>
                <w:sz w:val="18"/>
                <w:szCs w:val="18"/>
                <w:lang w:eastAsia="fr-CA"/>
              </w:rPr>
              <w:t>a</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Ichneumonidae</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Heteropter</w:t>
            </w:r>
            <w:r>
              <w:rPr>
                <w:rFonts w:eastAsia="Times New Roman" w:cstheme="minorHAnsi"/>
                <w:color w:val="000000"/>
                <w:sz w:val="18"/>
                <w:szCs w:val="18"/>
                <w:lang w:eastAsia="fr-CA"/>
              </w:rPr>
              <w:t>a</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Lampyridae</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Homopter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Lepidopter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Hymenopter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Lestidae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Ichneumonidae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Leuctridae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Lampyridae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Libellulidae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Lepidopter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Linyphiidea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Lestidae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Lygaeoidea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Leuctridae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Megachilidae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Libellulidae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Membracidae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Linyphiidea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Microlepidopter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Lygaeoidea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Miridae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Megachilidae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Mordellidae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Membracidae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Nabidae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Microlepidopter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Nematocer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Miridae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Neuropter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Mordellidae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Nitidulidae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Nabidae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Opilione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Nematocer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Pentatomidae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Neuropter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Phalacridae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Nitidulidae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Philodromidae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Opilione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Phymatidae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Pentatomidae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Plecopter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Phalacridae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Prostigmata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Philodromidae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Psocopter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Phymatidae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Psyllidae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Plecopter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Reduviidae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Prostigmata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Rhyparochromidae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Psocopter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Saldidae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Psyllidae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Salticidae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Reduviidae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Scarabaeidae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Rhyparochromidae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Scutellaridae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Saldidae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Staphylinidae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Salticidae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Tetragnathidae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Scarabaeidae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Tettigoniidae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Scutellaridae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Theridiidae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Staphylinidae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Thomisidae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Tetragnathidae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Thripidae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r>
      <w:tr w:rsidR="00910809" w:rsidRPr="005F53E5" w:rsidTr="00FB1C77">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Tettigoniidae</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Thyreocoridae</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single" w:sz="4" w:space="0" w:color="auto"/>
              <w:left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Theridiidae</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86</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Tingidae</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single" w:sz="4" w:space="0" w:color="auto"/>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r>
      <w:tr w:rsidR="00910809" w:rsidRPr="005F53E5"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Thomisidae</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Tiphiidae</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Thripidae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Tipulidae</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Thyreocoridae</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Trichopter</w:t>
            </w:r>
            <w:r>
              <w:rPr>
                <w:rFonts w:eastAsia="Times New Roman" w:cstheme="minorHAnsi"/>
                <w:color w:val="000000"/>
                <w:sz w:val="18"/>
                <w:szCs w:val="18"/>
                <w:lang w:eastAsia="fr-CA"/>
              </w:rPr>
              <w:t>a</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r>
      <w:tr w:rsidR="00910809" w:rsidRPr="005F53E5" w:rsidTr="00FB1C77">
        <w:trPr>
          <w:trHeight w:val="290"/>
        </w:trPr>
        <w:tc>
          <w:tcPr>
            <w:tcW w:w="0" w:type="auto"/>
            <w:tcBorders>
              <w:top w:val="nil"/>
              <w:left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Tingidae</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r>
      <w:tr w:rsidR="00910809" w:rsidRPr="005F53E5" w:rsidTr="00FB1C77">
        <w:trPr>
          <w:trHeight w:val="290"/>
        </w:trPr>
        <w:tc>
          <w:tcPr>
            <w:tcW w:w="0" w:type="auto"/>
            <w:tcBorders>
              <w:left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lastRenderedPageBreak/>
              <w:t>Tiphiidae</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left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r>
      <w:tr w:rsidR="00910809" w:rsidRPr="005F53E5" w:rsidTr="00FB1C77">
        <w:trPr>
          <w:trHeight w:val="290"/>
        </w:trPr>
        <w:tc>
          <w:tcPr>
            <w:tcW w:w="0" w:type="auto"/>
            <w:tcBorders>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Tipulidae</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57</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1</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71</w:t>
            </w: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r>
      <w:tr w:rsidR="00910809" w:rsidRPr="005F53E5" w:rsidTr="00FB1C77">
        <w:trPr>
          <w:trHeight w:val="290"/>
        </w:trPr>
        <w:tc>
          <w:tcPr>
            <w:tcW w:w="0" w:type="auto"/>
            <w:tcBorders>
              <w:top w:val="nil"/>
              <w:left w:val="single" w:sz="4" w:space="0" w:color="auto"/>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Trichopter</w:t>
            </w:r>
            <w:r>
              <w:rPr>
                <w:rFonts w:eastAsia="Times New Roman" w:cstheme="minorHAnsi"/>
                <w:color w:val="000000"/>
                <w:sz w:val="18"/>
                <w:szCs w:val="18"/>
                <w:lang w:eastAsia="fr-CA"/>
              </w:rPr>
              <w:t>a</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29</w:t>
            </w:r>
          </w:p>
        </w:tc>
        <w:tc>
          <w:tcPr>
            <w:tcW w:w="0" w:type="auto"/>
            <w:tcBorders>
              <w:top w:val="nil"/>
              <w:left w:val="nil"/>
              <w:bottom w:val="nil"/>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43</w:t>
            </w: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r>
      <w:tr w:rsidR="00910809" w:rsidRPr="005F53E5" w:rsidTr="00FB1C77">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Vespidae</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14</w:t>
            </w:r>
          </w:p>
        </w:tc>
        <w:tc>
          <w:tcPr>
            <w:tcW w:w="0" w:type="auto"/>
            <w:tcBorders>
              <w:top w:val="nil"/>
              <w:left w:val="nil"/>
              <w:bottom w:val="single" w:sz="4" w:space="0" w:color="auto"/>
              <w:right w:val="single" w:sz="4" w:space="0" w:color="auto"/>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r w:rsidRPr="005F53E5">
              <w:rPr>
                <w:rFonts w:eastAsia="Times New Roman" w:cstheme="minorHAnsi"/>
                <w:color w:val="000000"/>
                <w:sz w:val="18"/>
                <w:szCs w:val="18"/>
                <w:lang w:eastAsia="fr-CA"/>
              </w:rPr>
              <w:t>0</w:t>
            </w:r>
            <w:r>
              <w:rPr>
                <w:rFonts w:eastAsia="Times New Roman" w:cstheme="minorHAnsi"/>
                <w:color w:val="000000"/>
                <w:sz w:val="18"/>
                <w:szCs w:val="18"/>
                <w:lang w:eastAsia="fr-CA"/>
              </w:rPr>
              <w:t>.</w:t>
            </w:r>
            <w:r w:rsidRPr="005F53E5">
              <w:rPr>
                <w:rFonts w:eastAsia="Times New Roman" w:cstheme="minorHAnsi"/>
                <w:color w:val="000000"/>
                <w:sz w:val="18"/>
                <w:szCs w:val="18"/>
                <w:lang w:eastAsia="fr-CA"/>
              </w:rPr>
              <w:t>00</w:t>
            </w: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color w:val="000000"/>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c>
          <w:tcPr>
            <w:tcW w:w="0" w:type="auto"/>
            <w:tcBorders>
              <w:top w:val="nil"/>
              <w:left w:val="nil"/>
              <w:bottom w:val="nil"/>
              <w:right w:val="nil"/>
            </w:tcBorders>
            <w:shd w:val="clear" w:color="auto" w:fill="auto"/>
            <w:noWrap/>
            <w:vAlign w:val="bottom"/>
            <w:hideMark/>
          </w:tcPr>
          <w:p w:rsidR="00910809" w:rsidRPr="005F53E5" w:rsidRDefault="00910809" w:rsidP="00FB1C77">
            <w:pPr>
              <w:spacing w:after="0" w:line="240" w:lineRule="auto"/>
              <w:jc w:val="center"/>
              <w:rPr>
                <w:rFonts w:eastAsia="Times New Roman" w:cstheme="minorHAnsi"/>
                <w:sz w:val="18"/>
                <w:szCs w:val="18"/>
                <w:lang w:eastAsia="fr-CA"/>
              </w:rPr>
            </w:pPr>
          </w:p>
        </w:tc>
      </w:tr>
    </w:tbl>
    <w:p w:rsidR="00831A5D" w:rsidRDefault="00831A5D"/>
    <w:sectPr w:rsidR="00831A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0689C"/>
    <w:multiLevelType w:val="multilevel"/>
    <w:tmpl w:val="0C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53660AB"/>
    <w:multiLevelType w:val="hybridMultilevel"/>
    <w:tmpl w:val="6540AD70"/>
    <w:lvl w:ilvl="0" w:tplc="47920BFE">
      <w:start w:val="1"/>
      <w:numFmt w:val="decimal"/>
      <w:lvlText w:val="%1-"/>
      <w:lvlJc w:val="left"/>
      <w:pPr>
        <w:ind w:left="720" w:hanging="360"/>
      </w:pPr>
      <w:rPr>
        <w:rFonts w:hint="default"/>
        <w:b/>
        <w:color w:val="000000"/>
        <w:sz w:val="22"/>
        <w:u w:val="single"/>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1B375635"/>
    <w:multiLevelType w:val="multilevel"/>
    <w:tmpl w:val="A3069CBE"/>
    <w:lvl w:ilvl="0">
      <w:start w:val="1"/>
      <w:numFmt w:val="decimal"/>
      <w:lvlText w:val="%1."/>
      <w:lvlJc w:val="left"/>
      <w:pPr>
        <w:ind w:left="360" w:hanging="360"/>
      </w:pPr>
    </w:lvl>
    <w:lvl w:ilvl="1">
      <w:start w:val="1"/>
      <w:numFmt w:val="decimal"/>
      <w:pStyle w:val="Heading3"/>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9BF2267"/>
    <w:multiLevelType w:val="multilevel"/>
    <w:tmpl w:val="BB5079B4"/>
    <w:lvl w:ilvl="0">
      <w:start w:val="1"/>
      <w:numFmt w:val="decimal"/>
      <w:lvlText w:val="%1."/>
      <w:lvlJc w:val="left"/>
      <w:pPr>
        <w:ind w:left="1068" w:hanging="360"/>
      </w:pPr>
      <w:rPr>
        <w:rFonts w:ascii="Times New Roman" w:hAnsi="Times New Roman" w:cs="Times New Roman" w:hint="default"/>
        <w:b/>
        <w:bCs/>
        <w:sz w:val="24"/>
        <w:szCs w:val="24"/>
      </w:rPr>
    </w:lvl>
    <w:lvl w:ilvl="1">
      <w:start w:val="1"/>
      <w:numFmt w:val="decimal"/>
      <w:isLgl/>
      <w:lvlText w:val="%1.%2."/>
      <w:lvlJc w:val="left"/>
      <w:pPr>
        <w:ind w:left="1428" w:hanging="720"/>
      </w:pPr>
      <w:rPr>
        <w:rFonts w:ascii="Times New Roman" w:hAnsi="Times New Roman" w:cs="Times New Roman" w:hint="default"/>
        <w:i/>
        <w:iCs/>
        <w:color w:val="auto"/>
        <w:sz w:val="22"/>
        <w:szCs w:val="22"/>
      </w:rPr>
    </w:lvl>
    <w:lvl w:ilvl="2">
      <w:start w:val="1"/>
      <w:numFmt w:val="decimal"/>
      <w:isLgl/>
      <w:lvlText w:val="%1.%2.%3."/>
      <w:lvlJc w:val="left"/>
      <w:pPr>
        <w:ind w:left="1428" w:hanging="720"/>
      </w:pPr>
      <w:rPr>
        <w:rFonts w:hint="default"/>
        <w:color w:val="auto"/>
        <w:sz w:val="22"/>
      </w:rPr>
    </w:lvl>
    <w:lvl w:ilvl="3">
      <w:start w:val="1"/>
      <w:numFmt w:val="decimal"/>
      <w:isLgl/>
      <w:lvlText w:val="%1.%2.%3.%4."/>
      <w:lvlJc w:val="left"/>
      <w:pPr>
        <w:ind w:left="1788" w:hanging="1080"/>
      </w:pPr>
      <w:rPr>
        <w:rFonts w:hint="default"/>
        <w:color w:val="auto"/>
        <w:sz w:val="22"/>
      </w:rPr>
    </w:lvl>
    <w:lvl w:ilvl="4">
      <w:start w:val="1"/>
      <w:numFmt w:val="decimal"/>
      <w:isLgl/>
      <w:lvlText w:val="%1.%2.%3.%4.%5."/>
      <w:lvlJc w:val="left"/>
      <w:pPr>
        <w:ind w:left="1788" w:hanging="1080"/>
      </w:pPr>
      <w:rPr>
        <w:rFonts w:hint="default"/>
        <w:color w:val="auto"/>
        <w:sz w:val="22"/>
      </w:rPr>
    </w:lvl>
    <w:lvl w:ilvl="5">
      <w:start w:val="1"/>
      <w:numFmt w:val="decimal"/>
      <w:isLgl/>
      <w:lvlText w:val="%1.%2.%3.%4.%5.%6."/>
      <w:lvlJc w:val="left"/>
      <w:pPr>
        <w:ind w:left="2148" w:hanging="1440"/>
      </w:pPr>
      <w:rPr>
        <w:rFonts w:hint="default"/>
        <w:color w:val="auto"/>
        <w:sz w:val="22"/>
      </w:rPr>
    </w:lvl>
    <w:lvl w:ilvl="6">
      <w:start w:val="1"/>
      <w:numFmt w:val="decimal"/>
      <w:isLgl/>
      <w:lvlText w:val="%1.%2.%3.%4.%5.%6.%7."/>
      <w:lvlJc w:val="left"/>
      <w:pPr>
        <w:ind w:left="2148" w:hanging="1440"/>
      </w:pPr>
      <w:rPr>
        <w:rFonts w:hint="default"/>
        <w:color w:val="auto"/>
        <w:sz w:val="22"/>
      </w:rPr>
    </w:lvl>
    <w:lvl w:ilvl="7">
      <w:start w:val="1"/>
      <w:numFmt w:val="decimal"/>
      <w:isLgl/>
      <w:lvlText w:val="%1.%2.%3.%4.%5.%6.%7.%8."/>
      <w:lvlJc w:val="left"/>
      <w:pPr>
        <w:ind w:left="2508" w:hanging="1800"/>
      </w:pPr>
      <w:rPr>
        <w:rFonts w:hint="default"/>
        <w:color w:val="auto"/>
        <w:sz w:val="22"/>
      </w:rPr>
    </w:lvl>
    <w:lvl w:ilvl="8">
      <w:start w:val="1"/>
      <w:numFmt w:val="decimal"/>
      <w:isLgl/>
      <w:lvlText w:val="%1.%2.%3.%4.%5.%6.%7.%8.%9."/>
      <w:lvlJc w:val="left"/>
      <w:pPr>
        <w:ind w:left="2868" w:hanging="2160"/>
      </w:pPr>
      <w:rPr>
        <w:rFonts w:hint="default"/>
        <w:color w:val="auto"/>
        <w:sz w:val="22"/>
      </w:rPr>
    </w:lvl>
  </w:abstractNum>
  <w:abstractNum w:abstractNumId="4" w15:restartNumberingAfterBreak="0">
    <w:nsid w:val="3AE94C10"/>
    <w:multiLevelType w:val="multilevel"/>
    <w:tmpl w:val="0C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BB13F20"/>
    <w:multiLevelType w:val="hybridMultilevel"/>
    <w:tmpl w:val="CBFAF3C8"/>
    <w:lvl w:ilvl="0" w:tplc="B20E6694">
      <w:start w:val="1"/>
      <w:numFmt w:val="decimal"/>
      <w:pStyle w:val="Heading2"/>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422018A8"/>
    <w:multiLevelType w:val="hybridMultilevel"/>
    <w:tmpl w:val="D3BEAC8A"/>
    <w:lvl w:ilvl="0" w:tplc="D10A013C">
      <w:start w:val="1"/>
      <w:numFmt w:val="decimal"/>
      <w:lvlText w:val="%1."/>
      <w:lvlJc w:val="left"/>
      <w:pPr>
        <w:ind w:left="720" w:hanging="360"/>
      </w:pPr>
    </w:lvl>
    <w:lvl w:ilvl="1" w:tplc="AD48278A">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54E09B5"/>
    <w:multiLevelType w:val="hybridMultilevel"/>
    <w:tmpl w:val="0FE0573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789A6EC6"/>
    <w:multiLevelType w:val="hybridMultilevel"/>
    <w:tmpl w:val="74542A08"/>
    <w:lvl w:ilvl="0" w:tplc="C06A454A">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 w15:restartNumberingAfterBreak="0">
    <w:nsid w:val="7EC22311"/>
    <w:multiLevelType w:val="hybridMultilevel"/>
    <w:tmpl w:val="1C08CD66"/>
    <w:lvl w:ilvl="0" w:tplc="74960A36">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454254697">
    <w:abstractNumId w:val="9"/>
  </w:num>
  <w:num w:numId="2" w16cid:durableId="1109618376">
    <w:abstractNumId w:val="7"/>
  </w:num>
  <w:num w:numId="3" w16cid:durableId="1502240131">
    <w:abstractNumId w:val="1"/>
  </w:num>
  <w:num w:numId="4" w16cid:durableId="1733843383">
    <w:abstractNumId w:val="0"/>
  </w:num>
  <w:num w:numId="5" w16cid:durableId="1036352473">
    <w:abstractNumId w:val="8"/>
  </w:num>
  <w:num w:numId="6" w16cid:durableId="359091854">
    <w:abstractNumId w:val="6"/>
  </w:num>
  <w:num w:numId="7" w16cid:durableId="1314917280">
    <w:abstractNumId w:val="2"/>
  </w:num>
  <w:num w:numId="8" w16cid:durableId="905266054">
    <w:abstractNumId w:val="4"/>
  </w:num>
  <w:num w:numId="9" w16cid:durableId="1784879470">
    <w:abstractNumId w:val="5"/>
  </w:num>
  <w:num w:numId="10" w16cid:durableId="12941418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809"/>
    <w:rsid w:val="00831A5D"/>
    <w:rsid w:val="00910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34EAB6-4376-4590-ABE3-96369300D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809"/>
    <w:rPr>
      <w:kern w:val="0"/>
      <w:lang w:val="fr-CA"/>
      <w14:ligatures w14:val="none"/>
    </w:rPr>
  </w:style>
  <w:style w:type="paragraph" w:styleId="Heading1">
    <w:name w:val="heading 1"/>
    <w:basedOn w:val="Normal"/>
    <w:next w:val="Normal"/>
    <w:link w:val="Heading1Char"/>
    <w:uiPriority w:val="9"/>
    <w:qFormat/>
    <w:rsid w:val="00910809"/>
    <w:pPr>
      <w:keepNext/>
      <w:keepLines/>
      <w:spacing w:before="240" w:after="0"/>
      <w:outlineLvl w:val="0"/>
    </w:pPr>
    <w:rPr>
      <w:rFonts w:asciiTheme="majorHAnsi" w:eastAsiaTheme="majorEastAsia" w:hAnsiTheme="majorHAnsi" w:cstheme="majorBidi"/>
      <w:sz w:val="32"/>
      <w:szCs w:val="32"/>
    </w:rPr>
  </w:style>
  <w:style w:type="paragraph" w:styleId="Heading2">
    <w:name w:val="heading 2"/>
    <w:basedOn w:val="Normal"/>
    <w:next w:val="Normal"/>
    <w:link w:val="Heading2Char"/>
    <w:uiPriority w:val="9"/>
    <w:unhideWhenUsed/>
    <w:rsid w:val="00910809"/>
    <w:pPr>
      <w:keepNext/>
      <w:keepLines/>
      <w:numPr>
        <w:numId w:val="9"/>
      </w:numPr>
      <w:spacing w:before="40" w:after="0"/>
      <w:outlineLvl w:val="1"/>
    </w:pPr>
    <w:rPr>
      <w:rFonts w:ascii="Arial" w:eastAsiaTheme="majorEastAsia" w:hAnsi="Arial" w:cstheme="majorBidi"/>
      <w:b/>
      <w:color w:val="2F5496" w:themeColor="accent1" w:themeShade="BF"/>
      <w:sz w:val="24"/>
      <w:szCs w:val="26"/>
    </w:rPr>
  </w:style>
  <w:style w:type="paragraph" w:styleId="Heading3">
    <w:name w:val="heading 3"/>
    <w:basedOn w:val="Normal"/>
    <w:next w:val="Normal"/>
    <w:link w:val="Heading3Char"/>
    <w:autoRedefine/>
    <w:uiPriority w:val="9"/>
    <w:unhideWhenUsed/>
    <w:qFormat/>
    <w:rsid w:val="00910809"/>
    <w:pPr>
      <w:keepNext/>
      <w:keepLines/>
      <w:numPr>
        <w:ilvl w:val="1"/>
        <w:numId w:val="7"/>
      </w:numPr>
      <w:spacing w:before="40" w:after="0"/>
      <w:outlineLvl w:val="2"/>
    </w:pPr>
    <w:rPr>
      <w:rFonts w:ascii="Arial" w:eastAsiaTheme="majorEastAsia" w:hAnsi="Arial"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0809"/>
    <w:rPr>
      <w:rFonts w:asciiTheme="majorHAnsi" w:eastAsiaTheme="majorEastAsia" w:hAnsiTheme="majorHAnsi" w:cstheme="majorBidi"/>
      <w:kern w:val="0"/>
      <w:sz w:val="32"/>
      <w:szCs w:val="32"/>
      <w:lang w:val="fr-CA"/>
      <w14:ligatures w14:val="none"/>
    </w:rPr>
  </w:style>
  <w:style w:type="character" w:customStyle="1" w:styleId="Heading2Char">
    <w:name w:val="Heading 2 Char"/>
    <w:basedOn w:val="DefaultParagraphFont"/>
    <w:link w:val="Heading2"/>
    <w:uiPriority w:val="9"/>
    <w:rsid w:val="00910809"/>
    <w:rPr>
      <w:rFonts w:ascii="Arial" w:eastAsiaTheme="majorEastAsia" w:hAnsi="Arial" w:cstheme="majorBidi"/>
      <w:b/>
      <w:color w:val="2F5496" w:themeColor="accent1" w:themeShade="BF"/>
      <w:kern w:val="0"/>
      <w:sz w:val="24"/>
      <w:szCs w:val="26"/>
      <w:lang w:val="fr-CA"/>
      <w14:ligatures w14:val="none"/>
    </w:rPr>
  </w:style>
  <w:style w:type="character" w:customStyle="1" w:styleId="Heading3Char">
    <w:name w:val="Heading 3 Char"/>
    <w:basedOn w:val="DefaultParagraphFont"/>
    <w:link w:val="Heading3"/>
    <w:uiPriority w:val="9"/>
    <w:rsid w:val="00910809"/>
    <w:rPr>
      <w:rFonts w:ascii="Arial" w:eastAsiaTheme="majorEastAsia" w:hAnsi="Arial" w:cstheme="majorBidi"/>
      <w:color w:val="1F3763" w:themeColor="accent1" w:themeShade="7F"/>
      <w:kern w:val="0"/>
      <w:sz w:val="24"/>
      <w:szCs w:val="24"/>
      <w:lang w:val="fr-CA"/>
      <w14:ligatures w14:val="none"/>
    </w:rPr>
  </w:style>
  <w:style w:type="paragraph" w:styleId="NormalWeb">
    <w:name w:val="Normal (Web)"/>
    <w:basedOn w:val="Normal"/>
    <w:uiPriority w:val="99"/>
    <w:semiHidden/>
    <w:unhideWhenUsed/>
    <w:rsid w:val="00910809"/>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Hyperlink">
    <w:name w:val="Hyperlink"/>
    <w:basedOn w:val="DefaultParagraphFont"/>
    <w:uiPriority w:val="99"/>
    <w:unhideWhenUsed/>
    <w:rsid w:val="00910809"/>
    <w:rPr>
      <w:color w:val="0000FF"/>
      <w:u w:val="single"/>
    </w:rPr>
  </w:style>
  <w:style w:type="character" w:customStyle="1" w:styleId="apple-tab-span">
    <w:name w:val="apple-tab-span"/>
    <w:basedOn w:val="DefaultParagraphFont"/>
    <w:rsid w:val="00910809"/>
  </w:style>
  <w:style w:type="character" w:styleId="CommentReference">
    <w:name w:val="annotation reference"/>
    <w:basedOn w:val="DefaultParagraphFont"/>
    <w:uiPriority w:val="99"/>
    <w:semiHidden/>
    <w:unhideWhenUsed/>
    <w:rsid w:val="00910809"/>
    <w:rPr>
      <w:sz w:val="16"/>
      <w:szCs w:val="16"/>
    </w:rPr>
  </w:style>
  <w:style w:type="paragraph" w:styleId="CommentText">
    <w:name w:val="annotation text"/>
    <w:basedOn w:val="Normal"/>
    <w:link w:val="CommentTextChar"/>
    <w:uiPriority w:val="99"/>
    <w:unhideWhenUsed/>
    <w:rsid w:val="00910809"/>
    <w:pPr>
      <w:spacing w:line="240" w:lineRule="auto"/>
    </w:pPr>
    <w:rPr>
      <w:sz w:val="20"/>
      <w:szCs w:val="20"/>
    </w:rPr>
  </w:style>
  <w:style w:type="character" w:customStyle="1" w:styleId="CommentTextChar">
    <w:name w:val="Comment Text Char"/>
    <w:basedOn w:val="DefaultParagraphFont"/>
    <w:link w:val="CommentText"/>
    <w:uiPriority w:val="99"/>
    <w:rsid w:val="00910809"/>
    <w:rPr>
      <w:kern w:val="0"/>
      <w:sz w:val="20"/>
      <w:szCs w:val="20"/>
      <w:lang w:val="fr-CA"/>
      <w14:ligatures w14:val="none"/>
    </w:rPr>
  </w:style>
  <w:style w:type="paragraph" w:styleId="CommentSubject">
    <w:name w:val="annotation subject"/>
    <w:basedOn w:val="CommentText"/>
    <w:next w:val="CommentText"/>
    <w:link w:val="CommentSubjectChar"/>
    <w:uiPriority w:val="99"/>
    <w:semiHidden/>
    <w:unhideWhenUsed/>
    <w:rsid w:val="00910809"/>
    <w:rPr>
      <w:b/>
      <w:bCs/>
    </w:rPr>
  </w:style>
  <w:style w:type="character" w:customStyle="1" w:styleId="CommentSubjectChar">
    <w:name w:val="Comment Subject Char"/>
    <w:basedOn w:val="CommentTextChar"/>
    <w:link w:val="CommentSubject"/>
    <w:uiPriority w:val="99"/>
    <w:semiHidden/>
    <w:rsid w:val="00910809"/>
    <w:rPr>
      <w:b/>
      <w:bCs/>
      <w:kern w:val="0"/>
      <w:sz w:val="20"/>
      <w:szCs w:val="20"/>
      <w:lang w:val="fr-CA"/>
      <w14:ligatures w14:val="none"/>
    </w:rPr>
  </w:style>
  <w:style w:type="paragraph" w:styleId="Revision">
    <w:name w:val="Revision"/>
    <w:hidden/>
    <w:uiPriority w:val="99"/>
    <w:semiHidden/>
    <w:rsid w:val="00910809"/>
    <w:pPr>
      <w:spacing w:after="0" w:line="240" w:lineRule="auto"/>
    </w:pPr>
    <w:rPr>
      <w:kern w:val="0"/>
      <w:lang w:val="fr-CA"/>
      <w14:ligatures w14:val="none"/>
    </w:rPr>
  </w:style>
  <w:style w:type="character" w:customStyle="1" w:styleId="rynqvb">
    <w:name w:val="rynqvb"/>
    <w:basedOn w:val="DefaultParagraphFont"/>
    <w:rsid w:val="00910809"/>
  </w:style>
  <w:style w:type="character" w:customStyle="1" w:styleId="Mentionnonrsolue1">
    <w:name w:val="Mention non résolue1"/>
    <w:basedOn w:val="DefaultParagraphFont"/>
    <w:uiPriority w:val="99"/>
    <w:semiHidden/>
    <w:unhideWhenUsed/>
    <w:rsid w:val="00910809"/>
    <w:rPr>
      <w:color w:val="605E5C"/>
      <w:shd w:val="clear" w:color="auto" w:fill="E1DFDD"/>
    </w:rPr>
  </w:style>
  <w:style w:type="paragraph" w:styleId="ListParagraph">
    <w:name w:val="List Paragraph"/>
    <w:basedOn w:val="Normal"/>
    <w:uiPriority w:val="34"/>
    <w:qFormat/>
    <w:rsid w:val="00910809"/>
    <w:pPr>
      <w:ind w:left="720"/>
      <w:contextualSpacing/>
    </w:pPr>
  </w:style>
  <w:style w:type="paragraph" w:styleId="Header">
    <w:name w:val="header"/>
    <w:basedOn w:val="Normal"/>
    <w:link w:val="HeaderChar"/>
    <w:uiPriority w:val="99"/>
    <w:unhideWhenUsed/>
    <w:rsid w:val="00910809"/>
    <w:pPr>
      <w:tabs>
        <w:tab w:val="center" w:pos="4320"/>
        <w:tab w:val="right" w:pos="8640"/>
      </w:tabs>
      <w:spacing w:after="0" w:line="240" w:lineRule="auto"/>
    </w:pPr>
  </w:style>
  <w:style w:type="character" w:customStyle="1" w:styleId="HeaderChar">
    <w:name w:val="Header Char"/>
    <w:basedOn w:val="DefaultParagraphFont"/>
    <w:link w:val="Header"/>
    <w:uiPriority w:val="99"/>
    <w:rsid w:val="00910809"/>
    <w:rPr>
      <w:kern w:val="0"/>
      <w:lang w:val="fr-CA"/>
      <w14:ligatures w14:val="none"/>
    </w:rPr>
  </w:style>
  <w:style w:type="paragraph" w:styleId="Footer">
    <w:name w:val="footer"/>
    <w:basedOn w:val="Normal"/>
    <w:link w:val="FooterChar"/>
    <w:uiPriority w:val="99"/>
    <w:unhideWhenUsed/>
    <w:rsid w:val="00910809"/>
    <w:pPr>
      <w:tabs>
        <w:tab w:val="center" w:pos="4320"/>
        <w:tab w:val="right" w:pos="8640"/>
      </w:tabs>
      <w:spacing w:after="0" w:line="240" w:lineRule="auto"/>
    </w:pPr>
  </w:style>
  <w:style w:type="character" w:customStyle="1" w:styleId="FooterChar">
    <w:name w:val="Footer Char"/>
    <w:basedOn w:val="DefaultParagraphFont"/>
    <w:link w:val="Footer"/>
    <w:uiPriority w:val="99"/>
    <w:rsid w:val="00910809"/>
    <w:rPr>
      <w:kern w:val="0"/>
      <w:lang w:val="fr-CA"/>
      <w14:ligatures w14:val="none"/>
    </w:rPr>
  </w:style>
  <w:style w:type="paragraph" w:customStyle="1" w:styleId="Default">
    <w:name w:val="Default"/>
    <w:rsid w:val="00910809"/>
    <w:pPr>
      <w:autoSpaceDE w:val="0"/>
      <w:autoSpaceDN w:val="0"/>
      <w:adjustRightInd w:val="0"/>
      <w:spacing w:after="0" w:line="240" w:lineRule="auto"/>
    </w:pPr>
    <w:rPr>
      <w:rFonts w:ascii="Arial" w:hAnsi="Arial" w:cs="Arial"/>
      <w:color w:val="000000"/>
      <w:kern w:val="0"/>
      <w:sz w:val="24"/>
      <w:szCs w:val="24"/>
      <w:lang w:val="fr-CA"/>
      <w14:ligatures w14:val="none"/>
    </w:rPr>
  </w:style>
  <w:style w:type="character" w:styleId="Emphasis">
    <w:name w:val="Emphasis"/>
    <w:basedOn w:val="DefaultParagraphFont"/>
    <w:uiPriority w:val="20"/>
    <w:qFormat/>
    <w:rsid w:val="00910809"/>
    <w:rPr>
      <w:i/>
      <w:iCs/>
    </w:rPr>
  </w:style>
  <w:style w:type="character" w:customStyle="1" w:styleId="cf01">
    <w:name w:val="cf01"/>
    <w:basedOn w:val="DefaultParagraphFont"/>
    <w:rsid w:val="00910809"/>
    <w:rPr>
      <w:rFonts w:ascii="Segoe UI" w:hAnsi="Segoe UI" w:cs="Segoe UI" w:hint="default"/>
      <w:sz w:val="18"/>
      <w:szCs w:val="18"/>
    </w:rPr>
  </w:style>
  <w:style w:type="character" w:customStyle="1" w:styleId="lrzxr">
    <w:name w:val="lrzxr"/>
    <w:basedOn w:val="DefaultParagraphFont"/>
    <w:rsid w:val="00910809"/>
  </w:style>
  <w:style w:type="paragraph" w:customStyle="1" w:styleId="pf0">
    <w:name w:val="pf0"/>
    <w:basedOn w:val="Normal"/>
    <w:rsid w:val="00910809"/>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cf11">
    <w:name w:val="cf11"/>
    <w:basedOn w:val="DefaultParagraphFont"/>
    <w:rsid w:val="00910809"/>
    <w:rPr>
      <w:rFonts w:ascii="Segoe UI" w:hAnsi="Segoe UI" w:cs="Segoe UI" w:hint="default"/>
      <w:sz w:val="18"/>
      <w:szCs w:val="18"/>
    </w:rPr>
  </w:style>
  <w:style w:type="paragraph" w:customStyle="1" w:styleId="body-copy-body-copy--full-justify-">
    <w:name w:val="body-copy_•-body-copy--full-justify-"/>
    <w:basedOn w:val="Normal"/>
    <w:rsid w:val="00910809"/>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charoverride-2">
    <w:name w:val="charoverride-2"/>
    <w:basedOn w:val="DefaultParagraphFont"/>
    <w:rsid w:val="00910809"/>
  </w:style>
  <w:style w:type="character" w:customStyle="1" w:styleId="Lienhypertexte1">
    <w:name w:val="Lien hypertexte1"/>
    <w:basedOn w:val="DefaultParagraphFont"/>
    <w:rsid w:val="00910809"/>
  </w:style>
  <w:style w:type="paragraph" w:styleId="Bibliography">
    <w:name w:val="Bibliography"/>
    <w:basedOn w:val="Normal"/>
    <w:next w:val="Normal"/>
    <w:uiPriority w:val="37"/>
    <w:unhideWhenUsed/>
    <w:rsid w:val="00910809"/>
    <w:pPr>
      <w:spacing w:after="0" w:line="240" w:lineRule="auto"/>
      <w:ind w:left="720" w:hanging="720"/>
    </w:pPr>
  </w:style>
  <w:style w:type="character" w:customStyle="1" w:styleId="anchor-text">
    <w:name w:val="anchor-text"/>
    <w:basedOn w:val="DefaultParagraphFont"/>
    <w:rsid w:val="00910809"/>
  </w:style>
  <w:style w:type="character" w:customStyle="1" w:styleId="author">
    <w:name w:val="author"/>
    <w:basedOn w:val="DefaultParagraphFont"/>
    <w:rsid w:val="00910809"/>
  </w:style>
  <w:style w:type="character" w:customStyle="1" w:styleId="othertitle">
    <w:name w:val="othertitle"/>
    <w:basedOn w:val="DefaultParagraphFont"/>
    <w:rsid w:val="00910809"/>
  </w:style>
  <w:style w:type="character" w:customStyle="1" w:styleId="pubyear">
    <w:name w:val="pubyear"/>
    <w:basedOn w:val="DefaultParagraphFont"/>
    <w:rsid w:val="00910809"/>
  </w:style>
  <w:style w:type="character" w:styleId="FollowedHyperlink">
    <w:name w:val="FollowedHyperlink"/>
    <w:basedOn w:val="DefaultParagraphFont"/>
    <w:uiPriority w:val="99"/>
    <w:semiHidden/>
    <w:unhideWhenUsed/>
    <w:rsid w:val="00910809"/>
    <w:rPr>
      <w:color w:val="954F72" w:themeColor="followedHyperlink"/>
      <w:u w:val="single"/>
    </w:rPr>
  </w:style>
  <w:style w:type="character" w:customStyle="1" w:styleId="booktitle">
    <w:name w:val="booktitle"/>
    <w:basedOn w:val="DefaultParagraphFont"/>
    <w:rsid w:val="00910809"/>
  </w:style>
  <w:style w:type="character" w:customStyle="1" w:styleId="publisherlocation">
    <w:name w:val="publisherlocation"/>
    <w:basedOn w:val="DefaultParagraphFont"/>
    <w:rsid w:val="00910809"/>
  </w:style>
  <w:style w:type="character" w:customStyle="1" w:styleId="groupname">
    <w:name w:val="groupname"/>
    <w:basedOn w:val="DefaultParagraphFont"/>
    <w:rsid w:val="00910809"/>
  </w:style>
  <w:style w:type="character" w:customStyle="1" w:styleId="articletitle">
    <w:name w:val="articletitle"/>
    <w:basedOn w:val="DefaultParagraphFont"/>
    <w:rsid w:val="00910809"/>
  </w:style>
  <w:style w:type="character" w:customStyle="1" w:styleId="vol">
    <w:name w:val="vol"/>
    <w:basedOn w:val="DefaultParagraphFont"/>
    <w:rsid w:val="00910809"/>
  </w:style>
  <w:style w:type="character" w:customStyle="1" w:styleId="pagefirst">
    <w:name w:val="pagefirst"/>
    <w:basedOn w:val="DefaultParagraphFont"/>
    <w:rsid w:val="00910809"/>
  </w:style>
  <w:style w:type="character" w:customStyle="1" w:styleId="pagelast">
    <w:name w:val="pagelast"/>
    <w:basedOn w:val="DefaultParagraphFont"/>
    <w:rsid w:val="00910809"/>
  </w:style>
  <w:style w:type="character" w:customStyle="1" w:styleId="hgkelc">
    <w:name w:val="hgkelc"/>
    <w:basedOn w:val="DefaultParagraphFont"/>
    <w:rsid w:val="00910809"/>
  </w:style>
  <w:style w:type="paragraph" w:customStyle="1" w:styleId="msonormal0">
    <w:name w:val="msonormal"/>
    <w:basedOn w:val="Normal"/>
    <w:rsid w:val="00910809"/>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65">
    <w:name w:val="xl65"/>
    <w:basedOn w:val="Normal"/>
    <w:rsid w:val="00910809"/>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66">
    <w:name w:val="xl66"/>
    <w:basedOn w:val="Normal"/>
    <w:rsid w:val="00910809"/>
    <w:pPr>
      <w:pBdr>
        <w:top w:val="single" w:sz="4" w:space="0" w:color="auto"/>
        <w:lef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67">
    <w:name w:val="xl67"/>
    <w:basedOn w:val="Normal"/>
    <w:rsid w:val="00910809"/>
    <w:pPr>
      <w:pBdr>
        <w:top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68">
    <w:name w:val="xl68"/>
    <w:basedOn w:val="Normal"/>
    <w:rsid w:val="00910809"/>
    <w:pPr>
      <w:pBdr>
        <w:lef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69">
    <w:name w:val="xl69"/>
    <w:basedOn w:val="Normal"/>
    <w:rsid w:val="00910809"/>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70">
    <w:name w:val="xl70"/>
    <w:basedOn w:val="Normal"/>
    <w:rsid w:val="00910809"/>
    <w:pPr>
      <w:pBdr>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71">
    <w:name w:val="xl71"/>
    <w:basedOn w:val="Normal"/>
    <w:rsid w:val="00910809"/>
    <w:pPr>
      <w:pBdr>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72">
    <w:name w:val="xl72"/>
    <w:basedOn w:val="Normal"/>
    <w:rsid w:val="00910809"/>
    <w:pPr>
      <w:pBdr>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73">
    <w:name w:val="xl73"/>
    <w:basedOn w:val="Normal"/>
    <w:rsid w:val="00910809"/>
    <w:pPr>
      <w:spacing w:before="100" w:beforeAutospacing="1" w:after="100" w:afterAutospacing="1" w:line="240" w:lineRule="auto"/>
      <w:jc w:val="center"/>
    </w:pPr>
    <w:rPr>
      <w:rFonts w:ascii="Times New Roman" w:eastAsia="Times New Roman" w:hAnsi="Times New Roman" w:cs="Times New Roman"/>
      <w:sz w:val="24"/>
      <w:szCs w:val="24"/>
      <w:lang w:eastAsia="fr-CA"/>
    </w:rPr>
  </w:style>
  <w:style w:type="paragraph" w:customStyle="1" w:styleId="xl74">
    <w:name w:val="xl74"/>
    <w:basedOn w:val="Normal"/>
    <w:rsid w:val="0091080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75">
    <w:name w:val="xl75"/>
    <w:basedOn w:val="Normal"/>
    <w:rsid w:val="0091080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fr-CA"/>
    </w:rPr>
  </w:style>
  <w:style w:type="paragraph" w:customStyle="1" w:styleId="xl76">
    <w:name w:val="xl76"/>
    <w:basedOn w:val="Normal"/>
    <w:rsid w:val="00910809"/>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fr-CA"/>
    </w:rPr>
  </w:style>
  <w:style w:type="paragraph" w:customStyle="1" w:styleId="xl77">
    <w:name w:val="xl77"/>
    <w:basedOn w:val="Normal"/>
    <w:rsid w:val="00910809"/>
    <w:pPr>
      <w:pBdr>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fr-CA"/>
    </w:rPr>
  </w:style>
  <w:style w:type="paragraph" w:customStyle="1" w:styleId="xl78">
    <w:name w:val="xl78"/>
    <w:basedOn w:val="Normal"/>
    <w:rsid w:val="00910809"/>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fr-CA"/>
    </w:rPr>
  </w:style>
  <w:style w:type="paragraph" w:customStyle="1" w:styleId="xl63">
    <w:name w:val="xl63"/>
    <w:basedOn w:val="Normal"/>
    <w:rsid w:val="00910809"/>
    <w:pPr>
      <w:pBdr>
        <w:lef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64">
    <w:name w:val="xl64"/>
    <w:basedOn w:val="Normal"/>
    <w:rsid w:val="00910809"/>
    <w:pPr>
      <w:pBdr>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CA"/>
    </w:rPr>
  </w:style>
  <w:style w:type="table" w:styleId="TableGrid">
    <w:name w:val="Table Grid"/>
    <w:basedOn w:val="TableNormal"/>
    <w:uiPriority w:val="39"/>
    <w:rsid w:val="00910809"/>
    <w:pPr>
      <w:spacing w:after="0" w:line="240" w:lineRule="auto"/>
    </w:pPr>
    <w:rPr>
      <w:kern w:val="0"/>
      <w:lang w:val="fr-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108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0809"/>
    <w:rPr>
      <w:rFonts w:ascii="Tahoma" w:hAnsi="Tahoma" w:cs="Tahoma"/>
      <w:kern w:val="0"/>
      <w:sz w:val="16"/>
      <w:szCs w:val="16"/>
      <w:lang w:val="fr-CA"/>
      <w14:ligatures w14:val="none"/>
    </w:rPr>
  </w:style>
  <w:style w:type="character" w:styleId="UnresolvedMention">
    <w:name w:val="Unresolved Mention"/>
    <w:basedOn w:val="DefaultParagraphFont"/>
    <w:uiPriority w:val="99"/>
    <w:semiHidden/>
    <w:unhideWhenUsed/>
    <w:rsid w:val="00910809"/>
    <w:rPr>
      <w:color w:val="605E5C"/>
      <w:shd w:val="clear" w:color="auto" w:fill="E1DFDD"/>
    </w:rPr>
  </w:style>
  <w:style w:type="character" w:styleId="LineNumber">
    <w:name w:val="line number"/>
    <w:basedOn w:val="DefaultParagraphFont"/>
    <w:uiPriority w:val="99"/>
    <w:semiHidden/>
    <w:unhideWhenUsed/>
    <w:rsid w:val="009108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5155</Words>
  <Characters>29385</Characters>
  <Application>Microsoft Office Word</Application>
  <DocSecurity>0</DocSecurity>
  <Lines>244</Lines>
  <Paragraphs>68</Paragraphs>
  <ScaleCrop>false</ScaleCrop>
  <Company>SpringerNature</Company>
  <LinksUpToDate>false</LinksUpToDate>
  <CharactersWithSpaces>34472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2024-01-25T17:21:00Z</dcterms:created>
  <dcterms:modified xsi:type="dcterms:W3CDTF">2024-01-25T17:22:00Z</dcterms:modified>
</cp:coreProperties>
</file>