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83AB" w14:textId="77777777" w:rsidR="0056345C" w:rsidRPr="00FD2DEE" w:rsidRDefault="0056345C" w:rsidP="0056345C">
      <w:pPr>
        <w:tabs>
          <w:tab w:val="left" w:pos="2439"/>
          <w:tab w:val="left" w:pos="12616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Pr="00FD2DEE">
        <w:rPr>
          <w:rFonts w:ascii="Times New Roman" w:hAnsi="Times New Roman" w:cs="Times New Roman"/>
          <w:sz w:val="24"/>
          <w:szCs w:val="24"/>
          <w:lang w:val="en-US"/>
        </w:rPr>
        <w:t>Table 1. Summary of the open-ended questions included in validated instruments for cancer population and comments from their authors about their experience collecting and analyzing data from these questions.</w:t>
      </w:r>
    </w:p>
    <w:tbl>
      <w:tblPr>
        <w:tblStyle w:val="TableGrid"/>
        <w:tblW w:w="12611" w:type="dxa"/>
        <w:tblLayout w:type="fixed"/>
        <w:tblLook w:val="04A0" w:firstRow="1" w:lastRow="0" w:firstColumn="1" w:lastColumn="0" w:noHBand="0" w:noVBand="1"/>
      </w:tblPr>
      <w:tblGrid>
        <w:gridCol w:w="1413"/>
        <w:gridCol w:w="1139"/>
        <w:gridCol w:w="3539"/>
        <w:gridCol w:w="1262"/>
        <w:gridCol w:w="1824"/>
        <w:gridCol w:w="3434"/>
      </w:tblGrid>
      <w:tr w:rsidR="0056345C" w:rsidRPr="00FC6EF5" w14:paraId="44E7D6FF" w14:textId="77777777" w:rsidTr="00C8742F">
        <w:tc>
          <w:tcPr>
            <w:tcW w:w="1413" w:type="dxa"/>
            <w:shd w:val="clear" w:color="auto" w:fill="D9D9D9" w:themeFill="background1" w:themeFillShade="D9"/>
          </w:tcPr>
          <w:p w14:paraId="3002E7C0" w14:textId="77777777" w:rsidR="0056345C" w:rsidRPr="004A00B1" w:rsidRDefault="0056345C" w:rsidP="00CD60E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0B1">
              <w:rPr>
                <w:rFonts w:ascii="Times New Roman" w:hAnsi="Times New Roman" w:cs="Times New Roman"/>
                <w:b/>
                <w:bCs/>
                <w:lang w:val="en-US"/>
              </w:rPr>
              <w:t>Instrument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14:paraId="7A81862A" w14:textId="77777777" w:rsidR="0056345C" w:rsidRPr="004A00B1" w:rsidRDefault="0056345C" w:rsidP="00CD60E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0B1">
              <w:rPr>
                <w:rFonts w:ascii="Times New Roman" w:hAnsi="Times New Roman" w:cs="Times New Roman"/>
                <w:b/>
                <w:bCs/>
                <w:lang w:val="en-US"/>
              </w:rPr>
              <w:t>Authors/</w:t>
            </w:r>
          </w:p>
          <w:p w14:paraId="5604FC28" w14:textId="77777777" w:rsidR="0056345C" w:rsidRPr="004A00B1" w:rsidRDefault="0056345C" w:rsidP="00CD60E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0B1">
              <w:rPr>
                <w:rFonts w:ascii="Times New Roman" w:hAnsi="Times New Roman" w:cs="Times New Roman"/>
                <w:b/>
                <w:bCs/>
                <w:lang w:val="en-US"/>
              </w:rPr>
              <w:t>Year</w:t>
            </w:r>
          </w:p>
        </w:tc>
        <w:tc>
          <w:tcPr>
            <w:tcW w:w="3539" w:type="dxa"/>
            <w:shd w:val="clear" w:color="auto" w:fill="D9D9D9" w:themeFill="background1" w:themeFillShade="D9"/>
          </w:tcPr>
          <w:p w14:paraId="184A70F6" w14:textId="77777777" w:rsidR="0056345C" w:rsidRPr="004A00B1" w:rsidRDefault="0056345C" w:rsidP="00CD60E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0B1">
              <w:rPr>
                <w:rFonts w:ascii="Times New Roman" w:hAnsi="Times New Roman" w:cs="Times New Roman"/>
                <w:b/>
                <w:bCs/>
                <w:lang w:val="en-US"/>
              </w:rPr>
              <w:t>Open-ended question design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7ADC4C74" w14:textId="77777777" w:rsidR="0056345C" w:rsidRPr="004A00B1" w:rsidRDefault="0056345C" w:rsidP="00CD60E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0B1">
              <w:rPr>
                <w:rFonts w:ascii="Times New Roman" w:hAnsi="Times New Roman" w:cs="Times New Roman"/>
                <w:b/>
                <w:bCs/>
                <w:lang w:val="en-US"/>
              </w:rPr>
              <w:t>Number of symptoms</w:t>
            </w:r>
          </w:p>
          <w:p w14:paraId="706DFC18" w14:textId="77777777" w:rsidR="0056345C" w:rsidRPr="004A00B1" w:rsidRDefault="0056345C" w:rsidP="00CD60E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0B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Collected </w:t>
            </w:r>
          </w:p>
        </w:tc>
        <w:tc>
          <w:tcPr>
            <w:tcW w:w="1824" w:type="dxa"/>
            <w:shd w:val="clear" w:color="auto" w:fill="D9D9D9" w:themeFill="background1" w:themeFillShade="D9"/>
          </w:tcPr>
          <w:p w14:paraId="466D0B98" w14:textId="77777777" w:rsidR="0056345C" w:rsidRPr="004A00B1" w:rsidRDefault="0056345C" w:rsidP="00CD60E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0B1">
              <w:rPr>
                <w:rFonts w:ascii="Times New Roman" w:hAnsi="Times New Roman" w:cs="Times New Roman"/>
                <w:b/>
                <w:bCs/>
                <w:lang w:val="en-US"/>
              </w:rPr>
              <w:t>Severity ratings</w:t>
            </w:r>
          </w:p>
        </w:tc>
        <w:tc>
          <w:tcPr>
            <w:tcW w:w="3434" w:type="dxa"/>
            <w:shd w:val="clear" w:color="auto" w:fill="D9D9D9" w:themeFill="background1" w:themeFillShade="D9"/>
          </w:tcPr>
          <w:p w14:paraId="6062AF31" w14:textId="77777777" w:rsidR="0056345C" w:rsidRPr="004A00B1" w:rsidRDefault="0056345C" w:rsidP="00CD60E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0B1">
              <w:rPr>
                <w:rFonts w:ascii="Times New Roman" w:hAnsi="Times New Roman" w:cs="Times New Roman"/>
                <w:b/>
                <w:bCs/>
                <w:lang w:val="en-US"/>
              </w:rPr>
              <w:t>Author comments</w:t>
            </w:r>
          </w:p>
        </w:tc>
      </w:tr>
      <w:tr w:rsidR="0056345C" w:rsidRPr="00C8742F" w14:paraId="75EEB94B" w14:textId="77777777" w:rsidTr="00CD60EA">
        <w:trPr>
          <w:trHeight w:val="748"/>
        </w:trPr>
        <w:tc>
          <w:tcPr>
            <w:tcW w:w="1413" w:type="dxa"/>
          </w:tcPr>
          <w:p w14:paraId="0D2FD992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 xml:space="preserve">ESAS </w:t>
            </w:r>
          </w:p>
        </w:tc>
        <w:tc>
          <w:tcPr>
            <w:tcW w:w="1139" w:type="dxa"/>
          </w:tcPr>
          <w:p w14:paraId="7FBA5CD9" w14:textId="77777777" w:rsidR="0056345C" w:rsidRPr="00FC6EF5" w:rsidRDefault="0056345C" w:rsidP="00CD60EA">
            <w:pPr>
              <w:ind w:right="-10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6EF5">
              <w:rPr>
                <w:rFonts w:ascii="Times New Roman" w:hAnsi="Times New Roman" w:cs="Times New Roman"/>
                <w:lang w:val="en-US"/>
              </w:rPr>
              <w:t>Bruera</w:t>
            </w:r>
            <w:proofErr w:type="spellEnd"/>
            <w:r w:rsidRPr="00FC6EF5">
              <w:rPr>
                <w:rFonts w:ascii="Times New Roman" w:hAnsi="Times New Roman" w:cs="Times New Roman"/>
                <w:lang w:val="en-US"/>
              </w:rPr>
              <w:t>, 1991</w:t>
            </w:r>
          </w:p>
        </w:tc>
        <w:tc>
          <w:tcPr>
            <w:tcW w:w="3539" w:type="dxa"/>
          </w:tcPr>
          <w:p w14:paraId="2B88F47C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‘Other problem (for example constipation)’</w:t>
            </w:r>
          </w:p>
        </w:tc>
        <w:tc>
          <w:tcPr>
            <w:tcW w:w="1262" w:type="dxa"/>
          </w:tcPr>
          <w:p w14:paraId="4017F211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Up to one</w:t>
            </w:r>
          </w:p>
        </w:tc>
        <w:tc>
          <w:tcPr>
            <w:tcW w:w="1824" w:type="dxa"/>
          </w:tcPr>
          <w:p w14:paraId="71AE58C7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0 (no symptom) to 10 (worst possible)</w:t>
            </w:r>
          </w:p>
        </w:tc>
        <w:tc>
          <w:tcPr>
            <w:tcW w:w="3434" w:type="dxa"/>
          </w:tcPr>
          <w:p w14:paraId="4890CBFE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“At the beginning of ESAS use, we had an open assessment of any other symptoms. We decided to stop using it as reported symptoms were rarely action items”</w:t>
            </w:r>
          </w:p>
        </w:tc>
      </w:tr>
      <w:tr w:rsidR="0056345C" w:rsidRPr="00C8742F" w14:paraId="4A73FC74" w14:textId="77777777" w:rsidTr="00CD60EA">
        <w:trPr>
          <w:trHeight w:val="748"/>
        </w:trPr>
        <w:tc>
          <w:tcPr>
            <w:tcW w:w="1413" w:type="dxa"/>
          </w:tcPr>
          <w:p w14:paraId="62477345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MSAS</w:t>
            </w:r>
          </w:p>
          <w:p w14:paraId="6A1E162D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1F459CB5" w14:textId="77777777" w:rsidR="0056345C" w:rsidRPr="00FC6EF5" w:rsidRDefault="0056345C" w:rsidP="00CD60EA">
            <w:pPr>
              <w:ind w:right="-10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6EF5">
              <w:rPr>
                <w:rFonts w:ascii="Times New Roman" w:hAnsi="Times New Roman" w:cs="Times New Roman"/>
                <w:lang w:val="en-US"/>
              </w:rPr>
              <w:t>Portenoy</w:t>
            </w:r>
            <w:proofErr w:type="spellEnd"/>
            <w:r w:rsidRPr="00FC6EF5">
              <w:rPr>
                <w:rFonts w:ascii="Times New Roman" w:hAnsi="Times New Roman" w:cs="Times New Roman"/>
                <w:lang w:val="en-US"/>
              </w:rPr>
              <w:t>, 1994</w:t>
            </w:r>
          </w:p>
        </w:tc>
        <w:tc>
          <w:tcPr>
            <w:tcW w:w="3539" w:type="dxa"/>
          </w:tcPr>
          <w:p w14:paraId="4C9995DC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‘If you had any other symptoms during the past week, please list them below, and indicate how much the symptom had distressed you’</w:t>
            </w:r>
          </w:p>
        </w:tc>
        <w:tc>
          <w:tcPr>
            <w:tcW w:w="1262" w:type="dxa"/>
          </w:tcPr>
          <w:p w14:paraId="3B16E50D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Up to four</w:t>
            </w:r>
          </w:p>
        </w:tc>
        <w:tc>
          <w:tcPr>
            <w:tcW w:w="1824" w:type="dxa"/>
          </w:tcPr>
          <w:p w14:paraId="785DEC2D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1 (not at all) to 5 (very much)</w:t>
            </w:r>
          </w:p>
        </w:tc>
        <w:tc>
          <w:tcPr>
            <w:tcW w:w="3434" w:type="dxa"/>
          </w:tcPr>
          <w:p w14:paraId="463A6CFD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The corresponding author did not respond to emails, but Dr Chang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FD4890">
              <w:rPr>
                <w:rFonts w:ascii="Times New Roman" w:hAnsi="Times New Roman" w:cs="Times New Roman"/>
                <w:lang w:val="en-US"/>
              </w:rPr>
              <w:t>the author of the short form of the MSA</w:t>
            </w:r>
            <w:r>
              <w:rPr>
                <w:rFonts w:ascii="Times New Roman" w:hAnsi="Times New Roman" w:cs="Times New Roman"/>
                <w:lang w:val="en-US"/>
              </w:rPr>
              <w:t xml:space="preserve">S, </w:t>
            </w:r>
            <w:r w:rsidRPr="00FC6EF5">
              <w:rPr>
                <w:rFonts w:ascii="Times New Roman" w:hAnsi="Times New Roman" w:cs="Times New Roman"/>
                <w:lang w:val="en-US"/>
              </w:rPr>
              <w:t>confirmed that data on the open-ended question from MSAS or MSAS-SF have not been published</w:t>
            </w:r>
          </w:p>
        </w:tc>
      </w:tr>
      <w:tr w:rsidR="0056345C" w:rsidRPr="00C8742F" w14:paraId="1A911D13" w14:textId="77777777" w:rsidTr="00CD60EA">
        <w:trPr>
          <w:trHeight w:val="748"/>
        </w:trPr>
        <w:tc>
          <w:tcPr>
            <w:tcW w:w="1413" w:type="dxa"/>
          </w:tcPr>
          <w:p w14:paraId="5EA8C01C" w14:textId="77777777" w:rsidR="0056345C" w:rsidRPr="00FC6EF5" w:rsidRDefault="0056345C" w:rsidP="00CD60EA">
            <w:pPr>
              <w:rPr>
                <w:rFonts w:ascii="Times New Roman" w:hAnsi="Times New Roman" w:cs="Times New Roman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MSAS-SF</w:t>
            </w:r>
          </w:p>
          <w:p w14:paraId="0ADEE770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2461716E" w14:textId="77777777" w:rsidR="0056345C" w:rsidRPr="00FC6EF5" w:rsidRDefault="0056345C" w:rsidP="00CD60EA">
            <w:pPr>
              <w:ind w:right="-102"/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Chang, 2000</w:t>
            </w:r>
          </w:p>
        </w:tc>
        <w:tc>
          <w:tcPr>
            <w:tcW w:w="3539" w:type="dxa"/>
          </w:tcPr>
          <w:p w14:paraId="49495636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‘If you had any other symptoms during the past week, please list them below, and indicate how much the symptom had distressed you’</w:t>
            </w:r>
          </w:p>
        </w:tc>
        <w:tc>
          <w:tcPr>
            <w:tcW w:w="1262" w:type="dxa"/>
          </w:tcPr>
          <w:p w14:paraId="1D7D39E0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Up to two</w:t>
            </w:r>
          </w:p>
        </w:tc>
        <w:tc>
          <w:tcPr>
            <w:tcW w:w="1824" w:type="dxa"/>
          </w:tcPr>
          <w:p w14:paraId="6821FB33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1 (not at all) to 5 (very much)</w:t>
            </w:r>
          </w:p>
        </w:tc>
        <w:tc>
          <w:tcPr>
            <w:tcW w:w="3434" w:type="dxa"/>
          </w:tcPr>
          <w:p w14:paraId="7AAEAF89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“No one has written anything for the open-ended question”</w:t>
            </w:r>
          </w:p>
        </w:tc>
      </w:tr>
      <w:tr w:rsidR="0056345C" w:rsidRPr="00C8742F" w14:paraId="0ED8A24A" w14:textId="77777777" w:rsidTr="00CD60EA">
        <w:tc>
          <w:tcPr>
            <w:tcW w:w="1413" w:type="dxa"/>
            <w:hideMark/>
          </w:tcPr>
          <w:p w14:paraId="4C151095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PRO-CTCAE</w:t>
            </w:r>
          </w:p>
          <w:p w14:paraId="5F2A042F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  <w:hideMark/>
          </w:tcPr>
          <w:p w14:paraId="69EF7A08" w14:textId="77777777" w:rsidR="0056345C" w:rsidRPr="00FC6EF5" w:rsidRDefault="0056345C" w:rsidP="00CD60EA">
            <w:pPr>
              <w:ind w:right="-102"/>
              <w:rPr>
                <w:rFonts w:ascii="Times New Roman" w:hAnsi="Times New Roman" w:cs="Times New Roman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Basch, 2014</w:t>
            </w:r>
          </w:p>
        </w:tc>
        <w:tc>
          <w:tcPr>
            <w:tcW w:w="3539" w:type="dxa"/>
            <w:hideMark/>
          </w:tcPr>
          <w:p w14:paraId="23296185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Item ‘other symptoms’: ‘Do you have any other symptoms that you wish to report? Yes/no’. Please list any other symptoms</w:t>
            </w:r>
          </w:p>
        </w:tc>
        <w:tc>
          <w:tcPr>
            <w:tcW w:w="1262" w:type="dxa"/>
            <w:hideMark/>
          </w:tcPr>
          <w:p w14:paraId="058EF247" w14:textId="77777777" w:rsidR="0056345C" w:rsidRPr="00FC6EF5" w:rsidRDefault="0056345C" w:rsidP="00CD60EA">
            <w:pPr>
              <w:rPr>
                <w:rFonts w:ascii="Times New Roman" w:hAnsi="Times New Roman" w:cs="Times New Roman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Up to five</w:t>
            </w:r>
          </w:p>
        </w:tc>
        <w:tc>
          <w:tcPr>
            <w:tcW w:w="1824" w:type="dxa"/>
            <w:hideMark/>
          </w:tcPr>
          <w:p w14:paraId="57F141CB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None, mild, moderate, severe, very severe</w:t>
            </w:r>
          </w:p>
        </w:tc>
        <w:tc>
          <w:tcPr>
            <w:tcW w:w="3434" w:type="dxa"/>
            <w:hideMark/>
          </w:tcPr>
          <w:p w14:paraId="5D75E4D5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“Yes, we do collect free text in the PRO-CTCAE software. In a prior study, patients structured their responses with a drop-down function and allowed for free text to be entered.</w:t>
            </w:r>
            <w:r w:rsidRPr="00FC6EF5">
              <w:rPr>
                <w:lang w:val="en-US"/>
              </w:rPr>
              <w:t xml:space="preserve"> </w:t>
            </w:r>
            <w:r w:rsidRPr="00FC6EF5">
              <w:rPr>
                <w:rFonts w:ascii="Times New Roman" w:hAnsi="Times New Roman" w:cs="Times New Roman"/>
                <w:lang w:val="en-US"/>
              </w:rPr>
              <w:t xml:space="preserve">Based on this approach and collected data, we published the following analysis: </w:t>
            </w:r>
            <w:hyperlink r:id="rId8" w:history="1">
              <w:r w:rsidRPr="00FC6EF5">
                <w:rPr>
                  <w:rStyle w:val="Hyperlink"/>
                  <w:rFonts w:ascii="Times New Roman" w:hAnsi="Times New Roman" w:cs="Times New Roman"/>
                  <w:lang w:val="en-US"/>
                </w:rPr>
                <w:t>https://pubmed.ncbi.nlm.nih.gov/30840079/</w:t>
              </w:r>
            </w:hyperlink>
            <w:r w:rsidRPr="00FC6EF5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56345C" w:rsidRPr="00C8742F" w14:paraId="3B920D44" w14:textId="77777777" w:rsidTr="00CD60EA">
        <w:trPr>
          <w:trHeight w:val="748"/>
        </w:trPr>
        <w:tc>
          <w:tcPr>
            <w:tcW w:w="1413" w:type="dxa"/>
          </w:tcPr>
          <w:p w14:paraId="27D69B5E" w14:textId="019CF064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QLQ-LC29</w:t>
            </w:r>
          </w:p>
          <w:p w14:paraId="6F133E9C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5055E23A" w14:textId="77777777" w:rsidR="0056345C" w:rsidRPr="00FC6EF5" w:rsidRDefault="0056345C" w:rsidP="00CD60EA">
            <w:pPr>
              <w:ind w:right="-102"/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Koller, 2017</w:t>
            </w:r>
          </w:p>
        </w:tc>
        <w:tc>
          <w:tcPr>
            <w:tcW w:w="3539" w:type="dxa"/>
          </w:tcPr>
          <w:p w14:paraId="09D4B925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‘</w:t>
            </w:r>
            <w:r w:rsidRPr="00FC6EF5">
              <w:rPr>
                <w:rFonts w:ascii="Times New Roman" w:hAnsi="Times New Roman" w:cs="Times New Roman"/>
                <w:lang w:val="en-US"/>
              </w:rPr>
              <w:t>Were there any symptoms or problems that were not covered by the questionnaire, but relevant for you in the past week?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</w:p>
        </w:tc>
        <w:tc>
          <w:tcPr>
            <w:tcW w:w="1262" w:type="dxa"/>
          </w:tcPr>
          <w:p w14:paraId="40CF6D66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Up to three</w:t>
            </w:r>
          </w:p>
        </w:tc>
        <w:tc>
          <w:tcPr>
            <w:tcW w:w="1824" w:type="dxa"/>
          </w:tcPr>
          <w:p w14:paraId="70A4BB4B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1 (not at all) to</w:t>
            </w:r>
          </w:p>
          <w:p w14:paraId="7AB212E5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4 (very much)</w:t>
            </w:r>
          </w:p>
        </w:tc>
        <w:tc>
          <w:tcPr>
            <w:tcW w:w="3434" w:type="dxa"/>
          </w:tcPr>
          <w:p w14:paraId="1C8BD5B4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 xml:space="preserve">“A total of 139 symptoms were listed in the open-ended questions by 523 patients at the first assessment, but </w:t>
            </w:r>
            <w:r>
              <w:rPr>
                <w:rFonts w:ascii="Times New Roman" w:hAnsi="Times New Roman" w:cs="Times New Roman"/>
                <w:lang w:val="en-GB"/>
              </w:rPr>
              <w:t xml:space="preserve">these data were </w:t>
            </w:r>
            <w:r w:rsidRPr="00FC6EF5">
              <w:rPr>
                <w:rFonts w:ascii="Times New Roman" w:hAnsi="Times New Roman" w:cs="Times New Roman"/>
                <w:lang w:val="en-GB"/>
              </w:rPr>
              <w:t>not published”</w:t>
            </w:r>
          </w:p>
        </w:tc>
      </w:tr>
      <w:tr w:rsidR="0056345C" w:rsidRPr="00C8742F" w14:paraId="7A564299" w14:textId="77777777" w:rsidTr="00CD60EA">
        <w:trPr>
          <w:trHeight w:val="748"/>
        </w:trPr>
        <w:tc>
          <w:tcPr>
            <w:tcW w:w="1413" w:type="dxa"/>
          </w:tcPr>
          <w:p w14:paraId="6D13D05A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lastRenderedPageBreak/>
              <w:t xml:space="preserve">IPOS </w:t>
            </w:r>
          </w:p>
        </w:tc>
        <w:tc>
          <w:tcPr>
            <w:tcW w:w="1139" w:type="dxa"/>
          </w:tcPr>
          <w:p w14:paraId="2C2D070E" w14:textId="77777777" w:rsidR="0056345C" w:rsidRPr="00FC6EF5" w:rsidRDefault="0056345C" w:rsidP="00CD60EA">
            <w:pPr>
              <w:ind w:right="-102"/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Murtagh &amp; Higginson, 2019</w:t>
            </w:r>
          </w:p>
        </w:tc>
        <w:tc>
          <w:tcPr>
            <w:tcW w:w="3539" w:type="dxa"/>
          </w:tcPr>
          <w:p w14:paraId="56746F63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‘</w:t>
            </w:r>
            <w:r w:rsidRPr="00FC6EF5">
              <w:rPr>
                <w:rFonts w:ascii="Times New Roman" w:hAnsi="Times New Roman" w:cs="Times New Roman"/>
                <w:lang w:val="en-US"/>
              </w:rPr>
              <w:t>Please list any other symptoms not mentioned above, and tick one box to show how they have affected you over the past 3 days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</w:p>
        </w:tc>
        <w:tc>
          <w:tcPr>
            <w:tcW w:w="1262" w:type="dxa"/>
          </w:tcPr>
          <w:p w14:paraId="4BE217DC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Up to three</w:t>
            </w:r>
          </w:p>
        </w:tc>
        <w:tc>
          <w:tcPr>
            <w:tcW w:w="1824" w:type="dxa"/>
          </w:tcPr>
          <w:p w14:paraId="3BBA262B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1 (not at all) to 4 (overwhelmingly)</w:t>
            </w:r>
          </w:p>
        </w:tc>
        <w:tc>
          <w:tcPr>
            <w:tcW w:w="3434" w:type="dxa"/>
          </w:tcPr>
          <w:p w14:paraId="6F5711E4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GB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Authors did not respond to emails</w:t>
            </w:r>
          </w:p>
        </w:tc>
      </w:tr>
      <w:tr w:rsidR="0056345C" w:rsidRPr="00C8742F" w14:paraId="18C23357" w14:textId="77777777" w:rsidTr="00CD60EA">
        <w:trPr>
          <w:trHeight w:val="748"/>
        </w:trPr>
        <w:tc>
          <w:tcPr>
            <w:tcW w:w="1413" w:type="dxa"/>
            <w:hideMark/>
          </w:tcPr>
          <w:p w14:paraId="5A45E1A4" w14:textId="098D8B11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QLQ-BR45</w:t>
            </w:r>
          </w:p>
          <w:p w14:paraId="45EE265F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  <w:hideMark/>
          </w:tcPr>
          <w:p w14:paraId="5C42E386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6EF5">
              <w:rPr>
                <w:rFonts w:ascii="Times New Roman" w:hAnsi="Times New Roman" w:cs="Times New Roman"/>
                <w:lang w:val="en-US"/>
              </w:rPr>
              <w:t>Bjelic</w:t>
            </w:r>
            <w:proofErr w:type="spellEnd"/>
            <w:r w:rsidRPr="00FC6EF5">
              <w:rPr>
                <w:rFonts w:ascii="Times New Roman" w:hAnsi="Times New Roman" w:cs="Times New Roman"/>
                <w:lang w:val="en-US"/>
              </w:rPr>
              <w:t>-Radisic, 2020</w:t>
            </w:r>
          </w:p>
        </w:tc>
        <w:tc>
          <w:tcPr>
            <w:tcW w:w="3539" w:type="dxa"/>
            <w:hideMark/>
          </w:tcPr>
          <w:p w14:paraId="0D1F83CB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‘Were there any symptoms or problems that were not covered by the questionnaire, but relevant for you in the past week?’</w:t>
            </w:r>
          </w:p>
        </w:tc>
        <w:tc>
          <w:tcPr>
            <w:tcW w:w="1262" w:type="dxa"/>
            <w:hideMark/>
          </w:tcPr>
          <w:p w14:paraId="0D0FBCBE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>Up to three</w:t>
            </w:r>
          </w:p>
        </w:tc>
        <w:tc>
          <w:tcPr>
            <w:tcW w:w="1824" w:type="dxa"/>
            <w:hideMark/>
          </w:tcPr>
          <w:p w14:paraId="2FC88F21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1 (not at all) to</w:t>
            </w:r>
          </w:p>
          <w:p w14:paraId="3C27B11E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US"/>
              </w:rPr>
              <w:t>4 (very much)</w:t>
            </w:r>
          </w:p>
        </w:tc>
        <w:tc>
          <w:tcPr>
            <w:tcW w:w="3434" w:type="dxa"/>
            <w:hideMark/>
          </w:tcPr>
          <w:p w14:paraId="59C2945A" w14:textId="77777777" w:rsidR="0056345C" w:rsidRPr="00FC6EF5" w:rsidRDefault="0056345C" w:rsidP="00CD60EA">
            <w:pPr>
              <w:rPr>
                <w:rFonts w:ascii="Times New Roman" w:hAnsi="Times New Roman" w:cs="Times New Roman"/>
                <w:lang w:val="en-US"/>
              </w:rPr>
            </w:pPr>
            <w:r w:rsidRPr="00FC6EF5">
              <w:rPr>
                <w:rFonts w:ascii="Times New Roman" w:hAnsi="Times New Roman" w:cs="Times New Roman"/>
                <w:lang w:val="en-GB"/>
              </w:rPr>
              <w:t xml:space="preserve">“We did not collect </w:t>
            </w:r>
            <w:r>
              <w:rPr>
                <w:rFonts w:ascii="Times New Roman" w:hAnsi="Times New Roman" w:cs="Times New Roman"/>
                <w:lang w:val="en-GB"/>
              </w:rPr>
              <w:t xml:space="preserve">(extract) </w:t>
            </w:r>
            <w:r w:rsidRPr="00FC6EF5">
              <w:rPr>
                <w:rFonts w:ascii="Times New Roman" w:hAnsi="Times New Roman" w:cs="Times New Roman"/>
                <w:lang w:val="en-GB"/>
              </w:rPr>
              <w:t>data”</w:t>
            </w:r>
          </w:p>
        </w:tc>
      </w:tr>
    </w:tbl>
    <w:p w14:paraId="22147140" w14:textId="76127244" w:rsidR="007931E2" w:rsidRDefault="0056345C" w:rsidP="004A00B1">
      <w:pPr>
        <w:tabs>
          <w:tab w:val="left" w:pos="2439"/>
        </w:tabs>
        <w:spacing w:line="240" w:lineRule="auto"/>
        <w:rPr>
          <w:rFonts w:ascii="Times New Roman" w:hAnsi="Times New Roman" w:cs="Times New Roman"/>
          <w:lang w:val="en-US"/>
        </w:rPr>
      </w:pPr>
      <w:r w:rsidRPr="00E04F47">
        <w:rPr>
          <w:rFonts w:ascii="Times New Roman" w:hAnsi="Times New Roman" w:cs="Times New Roman"/>
          <w:lang w:val="en-US"/>
        </w:rPr>
        <w:t>Abbreviations: ESAS=Edmonton Symptom Assessment System</w:t>
      </w:r>
      <w:r>
        <w:rPr>
          <w:rFonts w:ascii="Times New Roman" w:hAnsi="Times New Roman" w:cs="Times New Roman"/>
          <w:lang w:val="en-US"/>
        </w:rPr>
        <w:t>; MSAS=</w:t>
      </w:r>
      <w:r w:rsidRPr="00E04F47">
        <w:rPr>
          <w:rFonts w:ascii="Times New Roman" w:hAnsi="Times New Roman" w:cs="Times New Roman"/>
          <w:lang w:val="en-US"/>
        </w:rPr>
        <w:t>Memorial Symptom Assessment Scale</w:t>
      </w:r>
      <w:r>
        <w:rPr>
          <w:rFonts w:ascii="Times New Roman" w:hAnsi="Times New Roman" w:cs="Times New Roman"/>
          <w:lang w:val="en-US"/>
        </w:rPr>
        <w:t xml:space="preserve">; </w:t>
      </w:r>
      <w:r w:rsidRPr="00E04F47">
        <w:rPr>
          <w:rFonts w:ascii="Times New Roman" w:hAnsi="Times New Roman" w:cs="Times New Roman"/>
          <w:lang w:val="en-US"/>
        </w:rPr>
        <w:t>MSAS</w:t>
      </w:r>
      <w:r>
        <w:rPr>
          <w:rFonts w:ascii="Times New Roman" w:hAnsi="Times New Roman" w:cs="Times New Roman"/>
          <w:lang w:val="en-US"/>
        </w:rPr>
        <w:t>-SF=</w:t>
      </w:r>
      <w:r w:rsidRPr="00E04F47">
        <w:rPr>
          <w:rFonts w:ascii="Times New Roman" w:hAnsi="Times New Roman" w:cs="Times New Roman"/>
          <w:lang w:val="en-US"/>
        </w:rPr>
        <w:t>Memorial Symptom Assessment Scale</w:t>
      </w:r>
      <w:r>
        <w:rPr>
          <w:rFonts w:ascii="Times New Roman" w:hAnsi="Times New Roman" w:cs="Times New Roman"/>
          <w:lang w:val="en-US"/>
        </w:rPr>
        <w:t>-</w:t>
      </w:r>
      <w:r w:rsidRPr="00E04F47">
        <w:rPr>
          <w:rFonts w:ascii="Times New Roman" w:hAnsi="Times New Roman" w:cs="Times New Roman"/>
          <w:lang w:val="en-US"/>
        </w:rPr>
        <w:t>Short For</w:t>
      </w:r>
      <w:r>
        <w:rPr>
          <w:rFonts w:ascii="Times New Roman" w:hAnsi="Times New Roman" w:cs="Times New Roman"/>
          <w:lang w:val="en-US"/>
        </w:rPr>
        <w:t>m;</w:t>
      </w:r>
      <w:r w:rsidRPr="00E04F47">
        <w:rPr>
          <w:rFonts w:ascii="Times New Roman" w:hAnsi="Times New Roman" w:cs="Times New Roman"/>
          <w:lang w:val="en-US"/>
        </w:rPr>
        <w:t xml:space="preserve"> PRO-CTCAE</w:t>
      </w:r>
      <w:r>
        <w:rPr>
          <w:rFonts w:ascii="Times New Roman" w:hAnsi="Times New Roman" w:cs="Times New Roman"/>
          <w:lang w:val="en-US"/>
        </w:rPr>
        <w:t xml:space="preserve">=Patient-Reported Outcomes version of the </w:t>
      </w:r>
      <w:r w:rsidRPr="00E04F47">
        <w:rPr>
          <w:rFonts w:ascii="Times New Roman" w:hAnsi="Times New Roman" w:cs="Times New Roman"/>
          <w:lang w:val="en-US"/>
        </w:rPr>
        <w:t>Common Terminology Criteria for Adverse Events</w:t>
      </w:r>
      <w:r>
        <w:rPr>
          <w:rFonts w:ascii="Times New Roman" w:hAnsi="Times New Roman" w:cs="Times New Roman"/>
          <w:lang w:val="en-US"/>
        </w:rPr>
        <w:t xml:space="preserve">; </w:t>
      </w:r>
      <w:r w:rsidRPr="000B45D1">
        <w:rPr>
          <w:rFonts w:ascii="Times New Roman" w:hAnsi="Times New Roman" w:cs="Times New Roman"/>
          <w:lang w:val="en-US"/>
        </w:rPr>
        <w:t>QLQ-LC29</w:t>
      </w:r>
      <w:r w:rsidRPr="008D7FCD">
        <w:rPr>
          <w:rFonts w:ascii="Times New Roman" w:hAnsi="Times New Roman" w:cs="Times New Roman"/>
          <w:lang w:val="en-US"/>
        </w:rPr>
        <w:t>=</w:t>
      </w:r>
      <w:r w:rsidRPr="008D7FCD">
        <w:rPr>
          <w:lang w:val="en-US"/>
        </w:rPr>
        <w:t xml:space="preserve"> </w:t>
      </w:r>
      <w:r w:rsidRPr="008D7FCD">
        <w:rPr>
          <w:rFonts w:ascii="Times New Roman" w:hAnsi="Times New Roman" w:cs="Times New Roman"/>
          <w:lang w:val="en-US"/>
        </w:rPr>
        <w:t xml:space="preserve">EORTC Quality of Life Questionnaire - </w:t>
      </w:r>
      <w:r>
        <w:rPr>
          <w:rFonts w:ascii="Times New Roman" w:hAnsi="Times New Roman" w:cs="Times New Roman"/>
          <w:lang w:val="en-US"/>
        </w:rPr>
        <w:t>Lung</w:t>
      </w:r>
      <w:r w:rsidRPr="008D7FCD">
        <w:rPr>
          <w:rFonts w:ascii="Times New Roman" w:hAnsi="Times New Roman" w:cs="Times New Roman"/>
          <w:lang w:val="en-US"/>
        </w:rPr>
        <w:t xml:space="preserve"> Cancer</w:t>
      </w:r>
      <w:r w:rsidR="00F97315">
        <w:rPr>
          <w:rFonts w:ascii="Times New Roman" w:hAnsi="Times New Roman" w:cs="Times New Roman"/>
          <w:lang w:val="en-US"/>
        </w:rPr>
        <w:t xml:space="preserve"> Module</w:t>
      </w:r>
      <w:r>
        <w:rPr>
          <w:rFonts w:ascii="Times New Roman" w:hAnsi="Times New Roman" w:cs="Times New Roman"/>
          <w:lang w:val="en-US"/>
        </w:rPr>
        <w:t xml:space="preserve">; </w:t>
      </w:r>
      <w:r w:rsidRPr="008D7FCD">
        <w:rPr>
          <w:rFonts w:ascii="Times New Roman" w:hAnsi="Times New Roman" w:cs="Times New Roman"/>
          <w:lang w:val="en-US"/>
        </w:rPr>
        <w:t>IPOS=the Integrated Palliative care Outcome Scale</w:t>
      </w:r>
      <w:r>
        <w:rPr>
          <w:rFonts w:ascii="Times New Roman" w:hAnsi="Times New Roman" w:cs="Times New Roman"/>
          <w:lang w:val="en-US"/>
        </w:rPr>
        <w:t xml:space="preserve">; </w:t>
      </w:r>
      <w:r w:rsidRPr="008D7FCD">
        <w:rPr>
          <w:rFonts w:ascii="Times New Roman" w:hAnsi="Times New Roman" w:cs="Times New Roman"/>
          <w:lang w:val="en-US"/>
        </w:rPr>
        <w:t>QLQ-BR45</w:t>
      </w:r>
      <w:r>
        <w:rPr>
          <w:rFonts w:ascii="Times New Roman" w:hAnsi="Times New Roman" w:cs="Times New Roman"/>
          <w:lang w:val="en-US"/>
        </w:rPr>
        <w:t>=</w:t>
      </w:r>
      <w:r w:rsidRPr="008D7FCD">
        <w:rPr>
          <w:rFonts w:ascii="Times New Roman" w:hAnsi="Times New Roman" w:cs="Times New Roman"/>
          <w:lang w:val="en-US"/>
        </w:rPr>
        <w:t>EORTC Quality of Life Questionnaire - Breast Cancer</w:t>
      </w:r>
      <w:r w:rsidR="00F97315">
        <w:rPr>
          <w:rFonts w:ascii="Times New Roman" w:hAnsi="Times New Roman" w:cs="Times New Roman"/>
          <w:lang w:val="en-US"/>
        </w:rPr>
        <w:t xml:space="preserve"> Module</w:t>
      </w:r>
    </w:p>
    <w:p w14:paraId="3CB68FD1" w14:textId="42B81B2B" w:rsidR="00C8742F" w:rsidRDefault="00C8742F" w:rsidP="004A00B1">
      <w:pPr>
        <w:tabs>
          <w:tab w:val="left" w:pos="2439"/>
        </w:tabs>
        <w:spacing w:line="240" w:lineRule="auto"/>
        <w:rPr>
          <w:rFonts w:ascii="Times New Roman" w:hAnsi="Times New Roman" w:cs="Times New Roman"/>
          <w:lang w:val="en-US"/>
        </w:rPr>
      </w:pPr>
    </w:p>
    <w:p w14:paraId="651A9754" w14:textId="77777777" w:rsidR="00C8742F" w:rsidRDefault="00C8742F" w:rsidP="004A00B1">
      <w:pPr>
        <w:tabs>
          <w:tab w:val="left" w:pos="2439"/>
        </w:tabs>
        <w:spacing w:line="240" w:lineRule="auto"/>
        <w:rPr>
          <w:lang w:val="en-US"/>
        </w:rPr>
        <w:sectPr w:rsidR="00C8742F" w:rsidSect="004A00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</w:p>
    <w:p w14:paraId="5AC42485" w14:textId="77777777" w:rsidR="00C8742F" w:rsidRPr="00C8742F" w:rsidRDefault="00C8742F" w:rsidP="00C8742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8742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Supplementary Table 2. Frequency of 32 responses listed on the WISP instrument and coded as diagnoses.</w:t>
      </w:r>
    </w:p>
    <w:p w14:paraId="31B9DDCE" w14:textId="77777777" w:rsidR="00C8742F" w:rsidRPr="00C8742F" w:rsidRDefault="00C8742F" w:rsidP="00C8742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1"/>
        <w:tblW w:w="0" w:type="auto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91"/>
        <w:gridCol w:w="436"/>
        <w:gridCol w:w="601"/>
      </w:tblGrid>
      <w:tr w:rsidR="00C8742F" w:rsidRPr="00C8742F" w14:paraId="6B77A578" w14:textId="77777777" w:rsidTr="00C8742F">
        <w:trPr>
          <w:trHeight w:val="190"/>
        </w:trPr>
        <w:tc>
          <w:tcPr>
            <w:tcW w:w="3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427EF95C" w14:textId="77777777" w:rsidR="00C8742F" w:rsidRPr="00C8742F" w:rsidRDefault="00C8742F" w:rsidP="00C8742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en-US" w:eastAsia="en-GB"/>
              </w:rPr>
            </w:pPr>
            <w:r w:rsidRPr="00C8742F">
              <w:rPr>
                <w:rFonts w:ascii="Times New Roman" w:eastAsia="Times New Roman" w:hAnsi="Times New Roman" w:cs="Times New Roman"/>
                <w:b/>
                <w:bCs/>
                <w:lang w:val="en-US" w:eastAsia="en-GB"/>
              </w:rPr>
              <w:t>Diagnoses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1C3109E1" w14:textId="77777777" w:rsidR="00C8742F" w:rsidRPr="00C8742F" w:rsidRDefault="00C8742F" w:rsidP="00C8742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en-GB"/>
              </w:rPr>
            </w:pPr>
            <w:r w:rsidRPr="00C8742F">
              <w:rPr>
                <w:rFonts w:ascii="Times New Roman" w:eastAsia="Times New Roman" w:hAnsi="Times New Roman" w:cs="Times New Roman"/>
                <w:b/>
                <w:bCs/>
                <w:lang w:val="en-US" w:eastAsia="en-GB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2054ACD8" w14:textId="77777777" w:rsidR="00C8742F" w:rsidRPr="00C8742F" w:rsidRDefault="00C8742F" w:rsidP="00C8742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en-GB"/>
              </w:rPr>
            </w:pPr>
            <w:r w:rsidRPr="00C8742F">
              <w:rPr>
                <w:rFonts w:ascii="Times New Roman" w:eastAsia="Times New Roman" w:hAnsi="Times New Roman" w:cs="Times New Roman"/>
                <w:b/>
                <w:bCs/>
                <w:lang w:val="en-US" w:eastAsia="en-GB"/>
              </w:rPr>
              <w:t>%</w:t>
            </w:r>
          </w:p>
        </w:tc>
      </w:tr>
      <w:tr w:rsidR="00C8742F" w:rsidRPr="00C8742F" w14:paraId="7F93B921" w14:textId="77777777" w:rsidTr="00C8742F">
        <w:trPr>
          <w:trHeight w:val="158"/>
        </w:trPr>
        <w:tc>
          <w:tcPr>
            <w:tcW w:w="32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13E5FA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 xml:space="preserve">Mucus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6A8B8C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7870FF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25.0</w:t>
            </w:r>
          </w:p>
        </w:tc>
      </w:tr>
      <w:tr w:rsidR="00C8742F" w:rsidRPr="00C8742F" w14:paraId="6D131623" w14:textId="77777777" w:rsidTr="00C8742F">
        <w:trPr>
          <w:trHeight w:val="67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3226AA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 xml:space="preserve">Infection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023560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C69A1C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9.4</w:t>
            </w:r>
          </w:p>
        </w:tc>
      </w:tr>
      <w:tr w:rsidR="00C8742F" w:rsidRPr="00C8742F" w14:paraId="3137C8F7" w14:textId="77777777" w:rsidTr="00C8742F">
        <w:trPr>
          <w:trHeight w:val="186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45211F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 xml:space="preserve">Respiratory </w:t>
            </w:r>
            <w:proofErr w:type="spellStart"/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diseases</w:t>
            </w:r>
            <w:r w:rsidRPr="00C8742F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146506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746AF2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9.4</w:t>
            </w:r>
          </w:p>
        </w:tc>
      </w:tr>
      <w:tr w:rsidR="00C8742F" w:rsidRPr="00C8742F" w14:paraId="617F677D" w14:textId="77777777" w:rsidTr="00C8742F">
        <w:trPr>
          <w:trHeight w:val="147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2579BB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Poor blood circulation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BBD824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5FDBC7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6.3</w:t>
            </w:r>
          </w:p>
        </w:tc>
      </w:tr>
      <w:tr w:rsidR="00C8742F" w:rsidRPr="00C8742F" w14:paraId="66825DD8" w14:textId="77777777" w:rsidTr="00C8742F">
        <w:trPr>
          <w:trHeight w:val="124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B20C89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Stiffness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97D3B7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A1D559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6.3</w:t>
            </w:r>
          </w:p>
        </w:tc>
      </w:tr>
      <w:tr w:rsidR="00C8742F" w:rsidRPr="00C8742F" w14:paraId="78753FDB" w14:textId="77777777" w:rsidTr="00C8742F">
        <w:trPr>
          <w:trHeight w:val="100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570F3F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F0AD51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35D691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6.3</w:t>
            </w:r>
          </w:p>
        </w:tc>
      </w:tr>
      <w:tr w:rsidR="00C8742F" w:rsidRPr="00C8742F" w14:paraId="1AA4B77A" w14:textId="77777777" w:rsidTr="00C8742F">
        <w:trPr>
          <w:trHeight w:val="232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1FA3D4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Wound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DCCBD0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83D58F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6.3</w:t>
            </w:r>
          </w:p>
        </w:tc>
      </w:tr>
      <w:tr w:rsidR="00C8742F" w:rsidRPr="00C8742F" w14:paraId="221045F0" w14:textId="77777777" w:rsidTr="00C8742F">
        <w:trPr>
          <w:trHeight w:val="208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1F85B5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Teeth and gums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59480C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2DBF4A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6.3</w:t>
            </w:r>
          </w:p>
        </w:tc>
      </w:tr>
      <w:tr w:rsidR="00C8742F" w:rsidRPr="00C8742F" w14:paraId="695D4BD6" w14:textId="77777777" w:rsidTr="00C8742F">
        <w:trPr>
          <w:trHeight w:val="184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57C9AC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Heart problems (not specified)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E0C23E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88C0E8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3.1</w:t>
            </w:r>
          </w:p>
        </w:tc>
      </w:tr>
      <w:tr w:rsidR="00C8742F" w:rsidRPr="00C8742F" w14:paraId="207F58F9" w14:textId="77777777" w:rsidTr="00C8742F">
        <w:trPr>
          <w:trHeight w:val="160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333C7D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A468E5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58D8BB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3.1</w:t>
            </w:r>
          </w:p>
        </w:tc>
      </w:tr>
      <w:tr w:rsidR="00C8742F" w:rsidRPr="00C8742F" w14:paraId="3A691740" w14:textId="77777777" w:rsidTr="00C8742F">
        <w:trPr>
          <w:trHeight w:val="121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851688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Fracture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BE4396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33A5B6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3.1</w:t>
            </w:r>
          </w:p>
        </w:tc>
      </w:tr>
      <w:tr w:rsidR="00C8742F" w:rsidRPr="00C8742F" w14:paraId="53D74495" w14:textId="77777777" w:rsidTr="00C8742F">
        <w:trPr>
          <w:trHeight w:val="98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ADCDCF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Fungus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BD7D0D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73497F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3.1</w:t>
            </w:r>
          </w:p>
        </w:tc>
      </w:tr>
      <w:tr w:rsidR="00C8742F" w:rsidRPr="00C8742F" w14:paraId="277BD06F" w14:textId="77777777" w:rsidTr="00C8742F">
        <w:trPr>
          <w:trHeight w:val="206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6EF1DB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Cerebrovascular accident (CVA)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411D5A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0FC169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3.1</w:t>
            </w:r>
          </w:p>
        </w:tc>
      </w:tr>
      <w:tr w:rsidR="00C8742F" w:rsidRPr="00C8742F" w14:paraId="4BBF7272" w14:textId="77777777" w:rsidTr="00C8742F">
        <w:trPr>
          <w:trHeight w:val="54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F7EC65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Anemia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34AFC3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47BA36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3.1</w:t>
            </w:r>
          </w:p>
        </w:tc>
      </w:tr>
      <w:tr w:rsidR="00C8742F" w:rsidRPr="00C8742F" w14:paraId="4613BB75" w14:textId="77777777" w:rsidTr="00C8742F">
        <w:trPr>
          <w:trHeight w:val="158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966E89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Thyroid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1B3F8E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6216DB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3.1</w:t>
            </w:r>
          </w:p>
        </w:tc>
      </w:tr>
      <w:tr w:rsidR="00C8742F" w:rsidRPr="00C8742F" w14:paraId="6CBA24A3" w14:textId="77777777" w:rsidTr="00C8742F">
        <w:trPr>
          <w:trHeight w:val="54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0B408E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Menopause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B88B9D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D0BB9D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3.1</w:t>
            </w:r>
          </w:p>
        </w:tc>
      </w:tr>
      <w:tr w:rsidR="00C8742F" w:rsidRPr="00C8742F" w14:paraId="4453A28E" w14:textId="77777777" w:rsidTr="00C8742F">
        <w:trPr>
          <w:trHeight w:val="54"/>
        </w:trPr>
        <w:tc>
          <w:tcPr>
            <w:tcW w:w="3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1C80AB" w14:textId="77777777" w:rsidR="00C8742F" w:rsidRPr="00C8742F" w:rsidRDefault="00C8742F" w:rsidP="00C8742F">
            <w:pPr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80F8EA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D9E5D9" w14:textId="77777777" w:rsidR="00C8742F" w:rsidRPr="00C8742F" w:rsidRDefault="00C8742F" w:rsidP="00C8742F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val="en-US" w:eastAsia="es-CL"/>
              </w:rPr>
            </w:pPr>
            <w:r w:rsidRPr="00C8742F">
              <w:rPr>
                <w:rFonts w:ascii="Times New Roman" w:hAnsi="Times New Roman" w:cs="Times New Roman"/>
                <w:color w:val="000000"/>
                <w:lang w:val="en-US"/>
              </w:rPr>
              <w:t>100</w:t>
            </w:r>
          </w:p>
        </w:tc>
      </w:tr>
    </w:tbl>
    <w:p w14:paraId="578FEAA4" w14:textId="77777777" w:rsidR="00C8742F" w:rsidRPr="00C8742F" w:rsidRDefault="00C8742F" w:rsidP="00C8742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C8742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C8742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C8742F">
        <w:rPr>
          <w:rFonts w:ascii="Times New Roman" w:eastAsia="Times New Roman" w:hAnsi="Times New Roman" w:cs="Times New Roman"/>
          <w:lang w:val="en-US"/>
        </w:rPr>
        <w:t>Including pneumonia and bronchitis</w:t>
      </w:r>
    </w:p>
    <w:p w14:paraId="4729733D" w14:textId="77777777" w:rsidR="00C8742F" w:rsidRPr="00C8742F" w:rsidRDefault="00C8742F" w:rsidP="00C8742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36C6F3" w14:textId="77777777" w:rsidR="00C8742F" w:rsidRPr="00C8742F" w:rsidRDefault="00C8742F" w:rsidP="00C8742F">
      <w:pPr>
        <w:spacing w:line="256" w:lineRule="auto"/>
        <w:rPr>
          <w:rFonts w:ascii="Calibri" w:eastAsia="Calibri" w:hAnsi="Calibri" w:cs="Arial"/>
        </w:rPr>
      </w:pPr>
    </w:p>
    <w:p w14:paraId="2BF71D16" w14:textId="77777777" w:rsidR="00C8742F" w:rsidRPr="0056345C" w:rsidRDefault="00C8742F" w:rsidP="004A00B1">
      <w:pPr>
        <w:tabs>
          <w:tab w:val="left" w:pos="2439"/>
        </w:tabs>
        <w:spacing w:line="240" w:lineRule="auto"/>
        <w:rPr>
          <w:lang w:val="en-US"/>
        </w:rPr>
      </w:pPr>
    </w:p>
    <w:sectPr w:rsidR="00C8742F" w:rsidRPr="0056345C" w:rsidSect="00C8742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AD4A8" w14:textId="77777777" w:rsidR="0056345C" w:rsidRDefault="0056345C" w:rsidP="0056345C">
      <w:pPr>
        <w:spacing w:after="0" w:line="240" w:lineRule="auto"/>
      </w:pPr>
      <w:r>
        <w:separator/>
      </w:r>
    </w:p>
  </w:endnote>
  <w:endnote w:type="continuationSeparator" w:id="0">
    <w:p w14:paraId="0400E048" w14:textId="77777777" w:rsidR="0056345C" w:rsidRDefault="0056345C" w:rsidP="00563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4451" w14:textId="77777777" w:rsidR="0056345C" w:rsidRDefault="005634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F88C" w14:textId="77777777" w:rsidR="0056345C" w:rsidRDefault="005634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7975" w14:textId="77777777" w:rsidR="0056345C" w:rsidRDefault="005634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5C8EE" w14:textId="77777777" w:rsidR="0056345C" w:rsidRDefault="0056345C" w:rsidP="0056345C">
      <w:pPr>
        <w:spacing w:after="0" w:line="240" w:lineRule="auto"/>
      </w:pPr>
      <w:r>
        <w:separator/>
      </w:r>
    </w:p>
  </w:footnote>
  <w:footnote w:type="continuationSeparator" w:id="0">
    <w:p w14:paraId="700AB355" w14:textId="77777777" w:rsidR="0056345C" w:rsidRDefault="0056345C" w:rsidP="00563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F0EA4" w14:textId="77777777" w:rsidR="0056345C" w:rsidRDefault="005634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DD5E" w14:textId="77777777" w:rsidR="0056345C" w:rsidRDefault="005634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C413" w14:textId="77777777" w:rsidR="0056345C" w:rsidRDefault="00563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2A8B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406F8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7084913">
    <w:abstractNumId w:val="1"/>
  </w:num>
  <w:num w:numId="2" w16cid:durableId="79633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45C"/>
    <w:rsid w:val="001039BC"/>
    <w:rsid w:val="00270E79"/>
    <w:rsid w:val="004A00B1"/>
    <w:rsid w:val="0056345C"/>
    <w:rsid w:val="00563DCD"/>
    <w:rsid w:val="006E5B5E"/>
    <w:rsid w:val="007931E2"/>
    <w:rsid w:val="0096794A"/>
    <w:rsid w:val="00B212B8"/>
    <w:rsid w:val="00C46A46"/>
    <w:rsid w:val="00C8742F"/>
    <w:rsid w:val="00D55455"/>
    <w:rsid w:val="00F9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50747E"/>
  <w15:chartTrackingRefBased/>
  <w15:docId w15:val="{0D1525E7-6D7C-4D72-BA3F-6D8D9A70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45C"/>
  </w:style>
  <w:style w:type="paragraph" w:styleId="Heading1">
    <w:name w:val="heading 1"/>
    <w:basedOn w:val="Normal"/>
    <w:next w:val="Normal"/>
    <w:link w:val="Heading1Char"/>
    <w:uiPriority w:val="9"/>
    <w:qFormat/>
    <w:rsid w:val="005634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4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4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345C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semiHidden/>
    <w:unhideWhenUsed/>
    <w:rsid w:val="0056345C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56345C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34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4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4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345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45C"/>
  </w:style>
  <w:style w:type="paragraph" w:styleId="Footer">
    <w:name w:val="footer"/>
    <w:basedOn w:val="Normal"/>
    <w:link w:val="FooterChar"/>
    <w:uiPriority w:val="99"/>
    <w:unhideWhenUsed/>
    <w:rsid w:val="0056345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45C"/>
  </w:style>
  <w:style w:type="table" w:customStyle="1" w:styleId="TableGrid1">
    <w:name w:val="Table Grid1"/>
    <w:basedOn w:val="TableNormal"/>
    <w:next w:val="TableGrid"/>
    <w:uiPriority w:val="39"/>
    <w:rsid w:val="00C8742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0840079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0A234-E9E3-4CFC-9B2B-F0328C5B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Leslye Alejandra Rojas Concha</dc:creator>
  <cp:keywords/>
  <dc:description/>
  <cp:lastModifiedBy>Leslye Alejandra Rojas Concha</cp:lastModifiedBy>
  <cp:revision>7</cp:revision>
  <dcterms:created xsi:type="dcterms:W3CDTF">2024-01-17T18:47:00Z</dcterms:created>
  <dcterms:modified xsi:type="dcterms:W3CDTF">2024-01-22T14:11:00Z</dcterms:modified>
</cp:coreProperties>
</file>