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C2196F" w14:textId="65E25393" w:rsidR="00B65563" w:rsidRPr="00974909" w:rsidRDefault="00974909" w:rsidP="00A90859">
      <w:pPr>
        <w:ind w:left="-284"/>
        <w:rPr>
          <w:rFonts w:asciiTheme="majorBidi" w:hAnsiTheme="majorBidi" w:cstheme="majorBidi"/>
          <w:lang w:val="en-US"/>
        </w:rPr>
      </w:pPr>
      <w:r w:rsidRPr="00974909">
        <w:rPr>
          <w:rFonts w:asciiTheme="majorBidi" w:hAnsiTheme="majorBidi" w:cstheme="majorBidi"/>
          <w:b/>
          <w:bCs/>
          <w:lang w:val="en-US"/>
        </w:rPr>
        <w:t>Table S1</w:t>
      </w:r>
      <w:r>
        <w:rPr>
          <w:rFonts w:asciiTheme="majorBidi" w:hAnsiTheme="majorBidi" w:cstheme="majorBidi"/>
          <w:b/>
          <w:bCs/>
          <w:lang w:val="en-US"/>
        </w:rPr>
        <w:t xml:space="preserve">. </w:t>
      </w:r>
      <w:r w:rsidRPr="00974909">
        <w:rPr>
          <w:rFonts w:asciiTheme="majorBidi" w:hAnsiTheme="majorBidi" w:cstheme="majorBidi"/>
          <w:b/>
          <w:bCs/>
          <w:lang w:val="en-US"/>
        </w:rPr>
        <w:t>Primer and oligo sequences utilized for plasmid construction</w:t>
      </w:r>
      <w:r w:rsidR="00A90859">
        <w:rPr>
          <w:rFonts w:asciiTheme="majorBidi" w:hAnsiTheme="majorBidi" w:cstheme="majorBidi"/>
          <w:b/>
          <w:bCs/>
          <w:lang w:val="en-US"/>
        </w:rPr>
        <w:t>.</w:t>
      </w:r>
    </w:p>
    <w:tbl>
      <w:tblPr>
        <w:tblpPr w:leftFromText="180" w:rightFromText="180" w:vertAnchor="page" w:horzAnchor="page" w:tblpX="1136" w:tblpY="2173"/>
        <w:tblW w:w="5323" w:type="pct"/>
        <w:tblLayout w:type="fixed"/>
        <w:tblLook w:val="04A0" w:firstRow="1" w:lastRow="0" w:firstColumn="1" w:lastColumn="0" w:noHBand="0" w:noVBand="1"/>
      </w:tblPr>
      <w:tblGrid>
        <w:gridCol w:w="2832"/>
        <w:gridCol w:w="5298"/>
        <w:gridCol w:w="1824"/>
      </w:tblGrid>
      <w:tr w:rsidR="009F73F5" w:rsidRPr="0050756C" w14:paraId="744E309F" w14:textId="77777777" w:rsidTr="0050756C">
        <w:trPr>
          <w:trHeight w:val="340"/>
        </w:trPr>
        <w:tc>
          <w:tcPr>
            <w:tcW w:w="1423" w:type="pct"/>
            <w:tcBorders>
              <w:top w:val="single" w:sz="4" w:space="0" w:color="auto"/>
              <w:left w:val="single" w:sz="4" w:space="0" w:color="auto"/>
              <w:bottom w:val="single" w:sz="8" w:space="0" w:color="auto"/>
              <w:right w:val="single" w:sz="4" w:space="0" w:color="auto"/>
            </w:tcBorders>
            <w:shd w:val="clear" w:color="000000" w:fill="D9D9D9"/>
            <w:noWrap/>
            <w:vAlign w:val="center"/>
            <w:hideMark/>
          </w:tcPr>
          <w:p w14:paraId="6A8B8ABC" w14:textId="77777777" w:rsidR="00974909" w:rsidRPr="0050756C" w:rsidRDefault="00974909" w:rsidP="005C6F14">
            <w:pPr>
              <w:jc w:val="center"/>
              <w:rPr>
                <w:rFonts w:asciiTheme="majorBidi" w:eastAsia="Times New Roman" w:hAnsiTheme="majorBidi" w:cstheme="majorBidi"/>
                <w:b/>
                <w:bCs/>
                <w:color w:val="000000"/>
                <w:kern w:val="0"/>
                <w:lang w:val="en-US"/>
                <w14:ligatures w14:val="none"/>
              </w:rPr>
            </w:pPr>
            <w:r w:rsidRPr="0050756C">
              <w:rPr>
                <w:rFonts w:asciiTheme="majorBidi" w:eastAsia="Times New Roman" w:hAnsiTheme="majorBidi" w:cstheme="majorBidi"/>
                <w:b/>
                <w:bCs/>
                <w:color w:val="000000"/>
                <w:kern w:val="0"/>
                <w14:ligatures w14:val="none"/>
              </w:rPr>
              <w:t>Constructs and Primers</w:t>
            </w:r>
          </w:p>
        </w:tc>
        <w:tc>
          <w:tcPr>
            <w:tcW w:w="2661" w:type="pct"/>
            <w:tcBorders>
              <w:top w:val="single" w:sz="4" w:space="0" w:color="auto"/>
              <w:left w:val="nil"/>
              <w:bottom w:val="single" w:sz="8" w:space="0" w:color="auto"/>
              <w:right w:val="single" w:sz="4" w:space="0" w:color="auto"/>
            </w:tcBorders>
            <w:shd w:val="clear" w:color="000000" w:fill="D9D9D9"/>
            <w:noWrap/>
            <w:vAlign w:val="center"/>
            <w:hideMark/>
          </w:tcPr>
          <w:p w14:paraId="0656339B" w14:textId="77777777" w:rsidR="00974909" w:rsidRPr="0050756C" w:rsidRDefault="00974909" w:rsidP="005C6F14">
            <w:pPr>
              <w:jc w:val="center"/>
              <w:rPr>
                <w:rFonts w:asciiTheme="majorBidi" w:eastAsia="Times New Roman" w:hAnsiTheme="majorBidi" w:cstheme="majorBidi"/>
                <w:b/>
                <w:bCs/>
                <w:color w:val="000000"/>
                <w:kern w:val="0"/>
                <w14:ligatures w14:val="none"/>
              </w:rPr>
            </w:pPr>
            <w:r w:rsidRPr="0050756C">
              <w:rPr>
                <w:rFonts w:asciiTheme="majorBidi" w:eastAsia="Times New Roman" w:hAnsiTheme="majorBidi" w:cstheme="majorBidi"/>
                <w:b/>
                <w:bCs/>
                <w:color w:val="000000"/>
                <w:kern w:val="0"/>
                <w14:ligatures w14:val="none"/>
              </w:rPr>
              <w:t xml:space="preserve">Primer sequence (5’ to 3’) </w:t>
            </w:r>
          </w:p>
        </w:tc>
        <w:tc>
          <w:tcPr>
            <w:tcW w:w="916" w:type="pct"/>
            <w:tcBorders>
              <w:top w:val="single" w:sz="4" w:space="0" w:color="auto"/>
              <w:left w:val="nil"/>
              <w:bottom w:val="single" w:sz="8" w:space="0" w:color="auto"/>
              <w:right w:val="single" w:sz="4" w:space="0" w:color="auto"/>
            </w:tcBorders>
            <w:shd w:val="clear" w:color="000000" w:fill="D9D9D9"/>
            <w:noWrap/>
            <w:vAlign w:val="center"/>
            <w:hideMark/>
          </w:tcPr>
          <w:p w14:paraId="3406649A" w14:textId="77777777" w:rsidR="00974909" w:rsidRPr="0050756C" w:rsidRDefault="00974909" w:rsidP="005C6F14">
            <w:pPr>
              <w:jc w:val="center"/>
              <w:rPr>
                <w:rFonts w:asciiTheme="majorBidi" w:eastAsia="Times New Roman" w:hAnsiTheme="majorBidi" w:cstheme="majorBidi"/>
                <w:b/>
                <w:bCs/>
                <w:color w:val="000000"/>
                <w:kern w:val="0"/>
                <w14:ligatures w14:val="none"/>
              </w:rPr>
            </w:pPr>
            <w:r w:rsidRPr="0050756C">
              <w:rPr>
                <w:rFonts w:asciiTheme="majorBidi" w:eastAsia="Times New Roman" w:hAnsiTheme="majorBidi" w:cstheme="majorBidi"/>
                <w:b/>
                <w:bCs/>
                <w:color w:val="000000"/>
                <w:kern w:val="0"/>
                <w14:ligatures w14:val="none"/>
              </w:rPr>
              <w:t>Source</w:t>
            </w:r>
          </w:p>
        </w:tc>
      </w:tr>
      <w:tr w:rsidR="009F73F5" w:rsidRPr="0050756C" w14:paraId="06B88510" w14:textId="77777777" w:rsidTr="00225140">
        <w:trPr>
          <w:trHeight w:val="320"/>
        </w:trPr>
        <w:tc>
          <w:tcPr>
            <w:tcW w:w="1423" w:type="pct"/>
            <w:tcBorders>
              <w:top w:val="single" w:sz="8" w:space="0" w:color="auto"/>
              <w:left w:val="single" w:sz="4" w:space="0" w:color="auto"/>
              <w:bottom w:val="single" w:sz="4" w:space="0" w:color="auto"/>
              <w:right w:val="single" w:sz="4" w:space="0" w:color="auto"/>
            </w:tcBorders>
            <w:shd w:val="clear" w:color="000000" w:fill="F2F2F2"/>
            <w:noWrap/>
            <w:vAlign w:val="center"/>
            <w:hideMark/>
          </w:tcPr>
          <w:p w14:paraId="76AC4B4E"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952_2 sgRNA</w:t>
            </w:r>
          </w:p>
        </w:tc>
        <w:tc>
          <w:tcPr>
            <w:tcW w:w="2661" w:type="pct"/>
            <w:tcBorders>
              <w:top w:val="single" w:sz="8" w:space="0" w:color="auto"/>
              <w:left w:val="nil"/>
              <w:bottom w:val="single" w:sz="4" w:space="0" w:color="auto"/>
              <w:right w:val="single" w:sz="4" w:space="0" w:color="auto"/>
            </w:tcBorders>
            <w:shd w:val="clear" w:color="000000" w:fill="F2F2F2"/>
            <w:noWrap/>
            <w:vAlign w:val="center"/>
            <w:hideMark/>
          </w:tcPr>
          <w:p w14:paraId="4AD1DFCE"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 </w:t>
            </w:r>
          </w:p>
        </w:tc>
        <w:tc>
          <w:tcPr>
            <w:tcW w:w="916" w:type="pct"/>
            <w:tcBorders>
              <w:top w:val="single" w:sz="8" w:space="0" w:color="auto"/>
              <w:left w:val="nil"/>
              <w:bottom w:val="single" w:sz="4" w:space="0" w:color="auto"/>
              <w:right w:val="single" w:sz="4" w:space="0" w:color="auto"/>
            </w:tcBorders>
            <w:shd w:val="clear" w:color="000000" w:fill="F2F2F2"/>
            <w:noWrap/>
            <w:vAlign w:val="center"/>
            <w:hideMark/>
          </w:tcPr>
          <w:p w14:paraId="7083AE09"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 </w:t>
            </w:r>
          </w:p>
        </w:tc>
      </w:tr>
      <w:tr w:rsidR="009F73F5" w:rsidRPr="0050756C" w14:paraId="49062F31" w14:textId="77777777" w:rsidTr="00225140">
        <w:trPr>
          <w:trHeight w:val="320"/>
        </w:trPr>
        <w:tc>
          <w:tcPr>
            <w:tcW w:w="14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D5589A"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952_2 F</w:t>
            </w:r>
          </w:p>
        </w:tc>
        <w:tc>
          <w:tcPr>
            <w:tcW w:w="2661" w:type="pct"/>
            <w:tcBorders>
              <w:top w:val="single" w:sz="4" w:space="0" w:color="auto"/>
              <w:left w:val="nil"/>
              <w:bottom w:val="single" w:sz="4" w:space="0" w:color="auto"/>
              <w:right w:val="single" w:sz="4" w:space="0" w:color="auto"/>
            </w:tcBorders>
            <w:shd w:val="clear" w:color="auto" w:fill="auto"/>
            <w:noWrap/>
            <w:vAlign w:val="center"/>
            <w:hideMark/>
          </w:tcPr>
          <w:p w14:paraId="66B50913"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AAATGGAGTTGCTCTCTGCTAGGACGATCTACCACAACGGGTTTTAGAGCTAGAAATAGC</w:t>
            </w:r>
          </w:p>
        </w:tc>
        <w:tc>
          <w:tcPr>
            <w:tcW w:w="91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A2A04C7"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Self-annealing primers</w:t>
            </w:r>
          </w:p>
        </w:tc>
      </w:tr>
      <w:tr w:rsidR="009F73F5" w:rsidRPr="0050756C" w14:paraId="2ECB51A0" w14:textId="77777777" w:rsidTr="00225140">
        <w:trPr>
          <w:trHeight w:val="340"/>
        </w:trPr>
        <w:tc>
          <w:tcPr>
            <w:tcW w:w="1423"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0D4D5008"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952_2 R</w:t>
            </w:r>
          </w:p>
        </w:tc>
        <w:tc>
          <w:tcPr>
            <w:tcW w:w="2661" w:type="pct"/>
            <w:tcBorders>
              <w:top w:val="single" w:sz="4" w:space="0" w:color="auto"/>
              <w:left w:val="nil"/>
              <w:bottom w:val="single" w:sz="4" w:space="0" w:color="auto"/>
              <w:right w:val="single" w:sz="4" w:space="0" w:color="auto"/>
            </w:tcBorders>
            <w:shd w:val="clear" w:color="auto" w:fill="auto"/>
            <w:noWrap/>
            <w:vAlign w:val="center"/>
            <w:hideMark/>
          </w:tcPr>
          <w:p w14:paraId="6A040597"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GCTATTTCTAGCTCTAAAACCCGTTGTGGTAGATCGTCCTAGCAGAGAGCAACTCCATTT</w:t>
            </w:r>
          </w:p>
        </w:tc>
        <w:tc>
          <w:tcPr>
            <w:tcW w:w="916" w:type="pct"/>
            <w:vMerge/>
            <w:tcBorders>
              <w:top w:val="nil"/>
              <w:left w:val="single" w:sz="4" w:space="0" w:color="auto"/>
              <w:bottom w:val="single" w:sz="4" w:space="0" w:color="000000"/>
              <w:right w:val="single" w:sz="4" w:space="0" w:color="auto"/>
            </w:tcBorders>
            <w:vAlign w:val="center"/>
            <w:hideMark/>
          </w:tcPr>
          <w:p w14:paraId="37576505" w14:textId="77777777" w:rsidR="00974909" w:rsidRPr="0050756C" w:rsidRDefault="00974909" w:rsidP="005C6F14">
            <w:pPr>
              <w:rPr>
                <w:rFonts w:asciiTheme="majorBidi" w:eastAsia="Times New Roman" w:hAnsiTheme="majorBidi" w:cstheme="majorBidi"/>
                <w:color w:val="000000"/>
                <w:kern w:val="0"/>
                <w14:ligatures w14:val="none"/>
              </w:rPr>
            </w:pPr>
          </w:p>
        </w:tc>
      </w:tr>
      <w:tr w:rsidR="009F73F5" w:rsidRPr="0050756C" w14:paraId="70C4172B" w14:textId="77777777" w:rsidTr="00225140">
        <w:trPr>
          <w:trHeight w:val="320"/>
        </w:trPr>
        <w:tc>
          <w:tcPr>
            <w:tcW w:w="1423" w:type="pct"/>
            <w:tcBorders>
              <w:top w:val="nil"/>
              <w:left w:val="single" w:sz="4" w:space="0" w:color="auto"/>
              <w:bottom w:val="single" w:sz="4" w:space="0" w:color="auto"/>
              <w:right w:val="single" w:sz="4" w:space="0" w:color="auto"/>
            </w:tcBorders>
            <w:shd w:val="clear" w:color="000000" w:fill="F2F2F2"/>
            <w:noWrap/>
            <w:vAlign w:val="center"/>
            <w:hideMark/>
          </w:tcPr>
          <w:p w14:paraId="490734AD"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953_1 sgRNA</w:t>
            </w:r>
          </w:p>
        </w:tc>
        <w:tc>
          <w:tcPr>
            <w:tcW w:w="2661" w:type="pct"/>
            <w:tcBorders>
              <w:top w:val="single" w:sz="4" w:space="0" w:color="auto"/>
              <w:left w:val="nil"/>
              <w:bottom w:val="single" w:sz="4" w:space="0" w:color="auto"/>
              <w:right w:val="single" w:sz="4" w:space="0" w:color="auto"/>
            </w:tcBorders>
            <w:shd w:val="clear" w:color="000000" w:fill="F2F2F2"/>
            <w:noWrap/>
            <w:vAlign w:val="center"/>
            <w:hideMark/>
          </w:tcPr>
          <w:p w14:paraId="347CAA9D"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 </w:t>
            </w:r>
          </w:p>
        </w:tc>
        <w:tc>
          <w:tcPr>
            <w:tcW w:w="916" w:type="pct"/>
            <w:tcBorders>
              <w:top w:val="nil"/>
              <w:left w:val="nil"/>
              <w:bottom w:val="single" w:sz="4" w:space="0" w:color="auto"/>
              <w:right w:val="single" w:sz="4" w:space="0" w:color="auto"/>
            </w:tcBorders>
            <w:shd w:val="clear" w:color="000000" w:fill="F2F2F2"/>
            <w:noWrap/>
            <w:vAlign w:val="center"/>
            <w:hideMark/>
          </w:tcPr>
          <w:p w14:paraId="2DAA13BD"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 </w:t>
            </w:r>
          </w:p>
        </w:tc>
      </w:tr>
      <w:tr w:rsidR="009F73F5" w:rsidRPr="0050756C" w14:paraId="77505D2B" w14:textId="77777777" w:rsidTr="00225140">
        <w:trPr>
          <w:trHeight w:val="320"/>
        </w:trPr>
        <w:tc>
          <w:tcPr>
            <w:tcW w:w="14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9C0D6"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953_1 F</w:t>
            </w:r>
          </w:p>
        </w:tc>
        <w:tc>
          <w:tcPr>
            <w:tcW w:w="2661" w:type="pct"/>
            <w:tcBorders>
              <w:top w:val="single" w:sz="4" w:space="0" w:color="auto"/>
              <w:left w:val="nil"/>
              <w:bottom w:val="single" w:sz="4" w:space="0" w:color="auto"/>
              <w:right w:val="single" w:sz="4" w:space="0" w:color="auto"/>
            </w:tcBorders>
            <w:shd w:val="clear" w:color="auto" w:fill="auto"/>
            <w:noWrap/>
            <w:vAlign w:val="center"/>
            <w:hideMark/>
          </w:tcPr>
          <w:p w14:paraId="4A27A117"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AAATGGAGTTGCTCTCTGCTGAGCCTACAGGGTATAACATGTTTTAGAGCTAGAAATAGC</w:t>
            </w:r>
          </w:p>
        </w:tc>
        <w:tc>
          <w:tcPr>
            <w:tcW w:w="91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D5BD6E7"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Self-annealing primers</w:t>
            </w:r>
          </w:p>
        </w:tc>
      </w:tr>
      <w:tr w:rsidR="009F73F5" w:rsidRPr="0050756C" w14:paraId="27BE7E45" w14:textId="77777777" w:rsidTr="00225140">
        <w:trPr>
          <w:trHeight w:val="340"/>
        </w:trPr>
        <w:tc>
          <w:tcPr>
            <w:tcW w:w="14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132132"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953_1 R</w:t>
            </w:r>
          </w:p>
        </w:tc>
        <w:tc>
          <w:tcPr>
            <w:tcW w:w="2661" w:type="pct"/>
            <w:tcBorders>
              <w:top w:val="single" w:sz="4" w:space="0" w:color="auto"/>
              <w:left w:val="nil"/>
              <w:bottom w:val="single" w:sz="4" w:space="0" w:color="auto"/>
              <w:right w:val="single" w:sz="4" w:space="0" w:color="auto"/>
            </w:tcBorders>
            <w:shd w:val="clear" w:color="auto" w:fill="auto"/>
            <w:noWrap/>
            <w:vAlign w:val="center"/>
            <w:hideMark/>
          </w:tcPr>
          <w:p w14:paraId="35ED6EA1"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GCTATTTCTAGCTCTAAAACCCGTTGTGGTAGATCGTCCTAGCAGAGAGCAACTCCATTT</w:t>
            </w:r>
          </w:p>
        </w:tc>
        <w:tc>
          <w:tcPr>
            <w:tcW w:w="916" w:type="pct"/>
            <w:vMerge/>
            <w:tcBorders>
              <w:top w:val="nil"/>
              <w:left w:val="single" w:sz="4" w:space="0" w:color="auto"/>
              <w:bottom w:val="single" w:sz="4" w:space="0" w:color="auto"/>
              <w:right w:val="single" w:sz="4" w:space="0" w:color="auto"/>
            </w:tcBorders>
            <w:vAlign w:val="center"/>
            <w:hideMark/>
          </w:tcPr>
          <w:p w14:paraId="70B9ECCE" w14:textId="77777777" w:rsidR="00974909" w:rsidRPr="0050756C" w:rsidRDefault="00974909" w:rsidP="005C6F14">
            <w:pPr>
              <w:rPr>
                <w:rFonts w:asciiTheme="majorBidi" w:eastAsia="Times New Roman" w:hAnsiTheme="majorBidi" w:cstheme="majorBidi"/>
                <w:color w:val="000000"/>
                <w:kern w:val="0"/>
                <w14:ligatures w14:val="none"/>
              </w:rPr>
            </w:pPr>
          </w:p>
        </w:tc>
      </w:tr>
      <w:tr w:rsidR="009F73F5" w:rsidRPr="0050756C" w14:paraId="2B9B2A5F" w14:textId="77777777" w:rsidTr="00225140">
        <w:trPr>
          <w:trHeight w:val="320"/>
        </w:trPr>
        <w:tc>
          <w:tcPr>
            <w:tcW w:w="1423"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1FED20A"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739_1 sgRNA</w:t>
            </w:r>
          </w:p>
        </w:tc>
        <w:tc>
          <w:tcPr>
            <w:tcW w:w="2661" w:type="pct"/>
            <w:tcBorders>
              <w:top w:val="single" w:sz="4" w:space="0" w:color="auto"/>
              <w:left w:val="nil"/>
              <w:bottom w:val="single" w:sz="4" w:space="0" w:color="auto"/>
              <w:right w:val="single" w:sz="4" w:space="0" w:color="auto"/>
            </w:tcBorders>
            <w:shd w:val="clear" w:color="000000" w:fill="F2F2F2"/>
            <w:noWrap/>
            <w:vAlign w:val="center"/>
            <w:hideMark/>
          </w:tcPr>
          <w:p w14:paraId="37CCB395"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 </w:t>
            </w:r>
          </w:p>
        </w:tc>
        <w:tc>
          <w:tcPr>
            <w:tcW w:w="916" w:type="pct"/>
            <w:tcBorders>
              <w:top w:val="single" w:sz="4" w:space="0" w:color="auto"/>
              <w:left w:val="nil"/>
              <w:bottom w:val="single" w:sz="4" w:space="0" w:color="auto"/>
              <w:right w:val="single" w:sz="4" w:space="0" w:color="auto"/>
            </w:tcBorders>
            <w:shd w:val="clear" w:color="000000" w:fill="F2F2F2"/>
            <w:noWrap/>
            <w:vAlign w:val="center"/>
            <w:hideMark/>
          </w:tcPr>
          <w:p w14:paraId="43122ED3"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 </w:t>
            </w:r>
          </w:p>
        </w:tc>
      </w:tr>
      <w:tr w:rsidR="009F73F5" w:rsidRPr="0050756C" w14:paraId="1BEBB046" w14:textId="77777777" w:rsidTr="00225140">
        <w:trPr>
          <w:trHeight w:val="320"/>
        </w:trPr>
        <w:tc>
          <w:tcPr>
            <w:tcW w:w="14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B5508E"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739_1 F</w:t>
            </w:r>
          </w:p>
        </w:tc>
        <w:tc>
          <w:tcPr>
            <w:tcW w:w="2661" w:type="pct"/>
            <w:tcBorders>
              <w:top w:val="single" w:sz="4" w:space="0" w:color="auto"/>
              <w:left w:val="nil"/>
              <w:bottom w:val="single" w:sz="4" w:space="0" w:color="auto"/>
              <w:right w:val="single" w:sz="4" w:space="0" w:color="auto"/>
            </w:tcBorders>
            <w:shd w:val="clear" w:color="auto" w:fill="auto"/>
            <w:noWrap/>
            <w:vAlign w:val="center"/>
            <w:hideMark/>
          </w:tcPr>
          <w:p w14:paraId="18E053D2"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ATGGAGTTGCTCTCTGCTGCCGACAAGAAGGGAGACGT</w:t>
            </w:r>
          </w:p>
        </w:tc>
        <w:tc>
          <w:tcPr>
            <w:tcW w:w="9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FC58E8"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Self-annealing primers</w:t>
            </w:r>
          </w:p>
        </w:tc>
      </w:tr>
      <w:tr w:rsidR="009F73F5" w:rsidRPr="0050756C" w14:paraId="79B5F2C8" w14:textId="77777777" w:rsidTr="00225140">
        <w:trPr>
          <w:trHeight w:val="340"/>
        </w:trPr>
        <w:tc>
          <w:tcPr>
            <w:tcW w:w="1423"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3BD627CD"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739_1 R</w:t>
            </w:r>
          </w:p>
        </w:tc>
        <w:tc>
          <w:tcPr>
            <w:tcW w:w="2661" w:type="pct"/>
            <w:tcBorders>
              <w:top w:val="single" w:sz="4" w:space="0" w:color="auto"/>
              <w:left w:val="nil"/>
              <w:bottom w:val="single" w:sz="4" w:space="0" w:color="auto"/>
              <w:right w:val="single" w:sz="4" w:space="0" w:color="auto"/>
            </w:tcBorders>
            <w:shd w:val="clear" w:color="auto" w:fill="auto"/>
            <w:noWrap/>
            <w:vAlign w:val="center"/>
            <w:hideMark/>
          </w:tcPr>
          <w:p w14:paraId="21C1AA0F"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GCCGACAAGAAGGGAGACGTGTTTTAGAGCTAGAAATA</w:t>
            </w:r>
          </w:p>
        </w:tc>
        <w:tc>
          <w:tcPr>
            <w:tcW w:w="916" w:type="pct"/>
            <w:vMerge/>
            <w:tcBorders>
              <w:top w:val="single" w:sz="4" w:space="0" w:color="auto"/>
              <w:left w:val="single" w:sz="4" w:space="0" w:color="auto"/>
              <w:bottom w:val="single" w:sz="4" w:space="0" w:color="000000"/>
              <w:right w:val="single" w:sz="4" w:space="0" w:color="auto"/>
            </w:tcBorders>
            <w:vAlign w:val="center"/>
            <w:hideMark/>
          </w:tcPr>
          <w:p w14:paraId="1DA5B8F9" w14:textId="77777777" w:rsidR="00974909" w:rsidRPr="0050756C" w:rsidRDefault="00974909" w:rsidP="005C6F14">
            <w:pPr>
              <w:rPr>
                <w:rFonts w:asciiTheme="majorBidi" w:eastAsia="Times New Roman" w:hAnsiTheme="majorBidi" w:cstheme="majorBidi"/>
                <w:color w:val="000000"/>
                <w:kern w:val="0"/>
                <w14:ligatures w14:val="none"/>
              </w:rPr>
            </w:pPr>
          </w:p>
        </w:tc>
      </w:tr>
      <w:tr w:rsidR="009F73F5" w:rsidRPr="0050756C" w14:paraId="5A910741" w14:textId="77777777" w:rsidTr="00225140">
        <w:trPr>
          <w:trHeight w:val="320"/>
        </w:trPr>
        <w:tc>
          <w:tcPr>
            <w:tcW w:w="1423" w:type="pct"/>
            <w:tcBorders>
              <w:top w:val="nil"/>
              <w:left w:val="single" w:sz="4" w:space="0" w:color="auto"/>
              <w:bottom w:val="single" w:sz="4" w:space="0" w:color="auto"/>
              <w:right w:val="single" w:sz="4" w:space="0" w:color="auto"/>
            </w:tcBorders>
            <w:shd w:val="clear" w:color="000000" w:fill="F2F2F2"/>
            <w:noWrap/>
            <w:vAlign w:val="center"/>
            <w:hideMark/>
          </w:tcPr>
          <w:p w14:paraId="542FEA0D"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Xshrd;952_1</w:t>
            </w:r>
          </w:p>
        </w:tc>
        <w:tc>
          <w:tcPr>
            <w:tcW w:w="2661" w:type="pct"/>
            <w:tcBorders>
              <w:top w:val="nil"/>
              <w:left w:val="nil"/>
              <w:bottom w:val="single" w:sz="4" w:space="0" w:color="auto"/>
              <w:right w:val="single" w:sz="4" w:space="0" w:color="auto"/>
            </w:tcBorders>
            <w:shd w:val="clear" w:color="000000" w:fill="F2F2F2"/>
            <w:noWrap/>
            <w:vAlign w:val="center"/>
            <w:hideMark/>
          </w:tcPr>
          <w:p w14:paraId="4D32D741"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 </w:t>
            </w:r>
          </w:p>
        </w:tc>
        <w:tc>
          <w:tcPr>
            <w:tcW w:w="916" w:type="pct"/>
            <w:tcBorders>
              <w:top w:val="nil"/>
              <w:left w:val="nil"/>
              <w:bottom w:val="single" w:sz="4" w:space="0" w:color="auto"/>
              <w:right w:val="single" w:sz="4" w:space="0" w:color="auto"/>
            </w:tcBorders>
            <w:shd w:val="clear" w:color="000000" w:fill="F2F2F2"/>
            <w:noWrap/>
            <w:vAlign w:val="center"/>
            <w:hideMark/>
          </w:tcPr>
          <w:p w14:paraId="3278ACFC"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 </w:t>
            </w:r>
          </w:p>
        </w:tc>
      </w:tr>
      <w:tr w:rsidR="009F73F5" w:rsidRPr="0050756C" w14:paraId="53D54639" w14:textId="77777777" w:rsidTr="00225140">
        <w:trPr>
          <w:trHeight w:val="320"/>
        </w:trPr>
        <w:tc>
          <w:tcPr>
            <w:tcW w:w="14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01BF0"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Xshrd,952_1F</w:t>
            </w:r>
          </w:p>
        </w:tc>
        <w:tc>
          <w:tcPr>
            <w:tcW w:w="2661" w:type="pct"/>
            <w:tcBorders>
              <w:top w:val="single" w:sz="4" w:space="0" w:color="auto"/>
              <w:left w:val="nil"/>
              <w:bottom w:val="single" w:sz="4" w:space="0" w:color="auto"/>
              <w:right w:val="single" w:sz="4" w:space="0" w:color="auto"/>
            </w:tcBorders>
            <w:shd w:val="clear" w:color="auto" w:fill="auto"/>
            <w:noWrap/>
            <w:vAlign w:val="center"/>
            <w:hideMark/>
          </w:tcPr>
          <w:p w14:paraId="32CC7911"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aaatggagttgctctctgctGGGTACAAGCTTGCGTACGT</w:t>
            </w:r>
          </w:p>
        </w:tc>
        <w:tc>
          <w:tcPr>
            <w:tcW w:w="916" w:type="pct"/>
            <w:vMerge w:val="restart"/>
            <w:tcBorders>
              <w:top w:val="nil"/>
              <w:left w:val="single" w:sz="4" w:space="0" w:color="auto"/>
              <w:bottom w:val="single" w:sz="4" w:space="0" w:color="000000"/>
              <w:right w:val="single" w:sz="4" w:space="0" w:color="auto"/>
            </w:tcBorders>
            <w:shd w:val="clear" w:color="auto" w:fill="auto"/>
            <w:vAlign w:val="center"/>
            <w:hideMark/>
          </w:tcPr>
          <w:p w14:paraId="694D4176"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Gene synthesized vector</w:t>
            </w:r>
          </w:p>
        </w:tc>
      </w:tr>
      <w:tr w:rsidR="009F73F5" w:rsidRPr="0050756C" w14:paraId="1951089D" w14:textId="77777777" w:rsidTr="00225140">
        <w:trPr>
          <w:trHeight w:val="340"/>
        </w:trPr>
        <w:tc>
          <w:tcPr>
            <w:tcW w:w="1423"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37F3EA4D"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Xshrd,952_1R</w:t>
            </w:r>
          </w:p>
        </w:tc>
        <w:tc>
          <w:tcPr>
            <w:tcW w:w="2661" w:type="pct"/>
            <w:tcBorders>
              <w:top w:val="single" w:sz="4" w:space="0" w:color="auto"/>
              <w:left w:val="nil"/>
              <w:bottom w:val="single" w:sz="4" w:space="0" w:color="auto"/>
              <w:right w:val="single" w:sz="4" w:space="0" w:color="auto"/>
            </w:tcBorders>
            <w:shd w:val="clear" w:color="auto" w:fill="auto"/>
            <w:noWrap/>
            <w:vAlign w:val="center"/>
            <w:hideMark/>
          </w:tcPr>
          <w:p w14:paraId="23704D89"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gctatttctagctctaaaacCCGGTACCGGTCGTATGCGC</w:t>
            </w:r>
          </w:p>
        </w:tc>
        <w:tc>
          <w:tcPr>
            <w:tcW w:w="916" w:type="pct"/>
            <w:vMerge/>
            <w:tcBorders>
              <w:top w:val="nil"/>
              <w:left w:val="single" w:sz="4" w:space="0" w:color="auto"/>
              <w:bottom w:val="single" w:sz="4" w:space="0" w:color="000000"/>
              <w:right w:val="single" w:sz="4" w:space="0" w:color="auto"/>
            </w:tcBorders>
            <w:vAlign w:val="center"/>
            <w:hideMark/>
          </w:tcPr>
          <w:p w14:paraId="265B5823" w14:textId="77777777" w:rsidR="00974909" w:rsidRPr="0050756C" w:rsidRDefault="00974909" w:rsidP="005C6F14">
            <w:pPr>
              <w:rPr>
                <w:rFonts w:asciiTheme="majorBidi" w:eastAsia="Times New Roman" w:hAnsiTheme="majorBidi" w:cstheme="majorBidi"/>
                <w:color w:val="000000"/>
                <w:kern w:val="0"/>
                <w14:ligatures w14:val="none"/>
              </w:rPr>
            </w:pPr>
          </w:p>
        </w:tc>
      </w:tr>
      <w:tr w:rsidR="009F73F5" w:rsidRPr="0050756C" w14:paraId="5352C783" w14:textId="77777777" w:rsidTr="00225140">
        <w:trPr>
          <w:trHeight w:val="320"/>
        </w:trPr>
        <w:tc>
          <w:tcPr>
            <w:tcW w:w="1423" w:type="pct"/>
            <w:tcBorders>
              <w:top w:val="nil"/>
              <w:left w:val="single" w:sz="4" w:space="0" w:color="auto"/>
              <w:bottom w:val="single" w:sz="4" w:space="0" w:color="auto"/>
              <w:right w:val="single" w:sz="4" w:space="0" w:color="auto"/>
            </w:tcBorders>
            <w:shd w:val="clear" w:color="000000" w:fill="F2F2F2"/>
            <w:noWrap/>
            <w:vAlign w:val="center"/>
            <w:hideMark/>
          </w:tcPr>
          <w:p w14:paraId="54C436F7"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952_1;952_2</w:t>
            </w:r>
          </w:p>
        </w:tc>
        <w:tc>
          <w:tcPr>
            <w:tcW w:w="2661" w:type="pct"/>
            <w:tcBorders>
              <w:top w:val="nil"/>
              <w:left w:val="nil"/>
              <w:bottom w:val="single" w:sz="4" w:space="0" w:color="auto"/>
              <w:right w:val="single" w:sz="4" w:space="0" w:color="auto"/>
            </w:tcBorders>
            <w:shd w:val="clear" w:color="000000" w:fill="F2F2F2"/>
            <w:noWrap/>
            <w:vAlign w:val="center"/>
            <w:hideMark/>
          </w:tcPr>
          <w:p w14:paraId="067D89F6"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 </w:t>
            </w:r>
          </w:p>
        </w:tc>
        <w:tc>
          <w:tcPr>
            <w:tcW w:w="916" w:type="pct"/>
            <w:tcBorders>
              <w:top w:val="nil"/>
              <w:left w:val="nil"/>
              <w:bottom w:val="single" w:sz="4" w:space="0" w:color="auto"/>
              <w:right w:val="single" w:sz="4" w:space="0" w:color="auto"/>
            </w:tcBorders>
            <w:shd w:val="clear" w:color="000000" w:fill="F2F2F2"/>
            <w:noWrap/>
            <w:vAlign w:val="center"/>
            <w:hideMark/>
          </w:tcPr>
          <w:p w14:paraId="192248E2"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 </w:t>
            </w:r>
          </w:p>
        </w:tc>
      </w:tr>
      <w:tr w:rsidR="009F73F5" w:rsidRPr="0050756C" w14:paraId="1CE4D729" w14:textId="77777777" w:rsidTr="00225140">
        <w:trPr>
          <w:trHeight w:val="320"/>
        </w:trPr>
        <w:tc>
          <w:tcPr>
            <w:tcW w:w="14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BCDC62"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952_1,952_2F</w:t>
            </w:r>
          </w:p>
        </w:tc>
        <w:tc>
          <w:tcPr>
            <w:tcW w:w="2661" w:type="pct"/>
            <w:tcBorders>
              <w:top w:val="single" w:sz="4" w:space="0" w:color="auto"/>
              <w:left w:val="nil"/>
              <w:bottom w:val="single" w:sz="4" w:space="0" w:color="auto"/>
              <w:right w:val="single" w:sz="4" w:space="0" w:color="auto"/>
            </w:tcBorders>
            <w:shd w:val="clear" w:color="auto" w:fill="auto"/>
            <w:noWrap/>
            <w:vAlign w:val="center"/>
            <w:hideMark/>
          </w:tcPr>
          <w:p w14:paraId="4D5F75BD"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aaatggagttgctctctgCTGCGCATACGACCGGTACC</w:t>
            </w:r>
          </w:p>
        </w:tc>
        <w:tc>
          <w:tcPr>
            <w:tcW w:w="91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234C134"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Gene synthesized vector</w:t>
            </w:r>
          </w:p>
        </w:tc>
      </w:tr>
      <w:tr w:rsidR="009F73F5" w:rsidRPr="0050756C" w14:paraId="459950E6" w14:textId="77777777" w:rsidTr="00225140">
        <w:trPr>
          <w:trHeight w:val="340"/>
        </w:trPr>
        <w:tc>
          <w:tcPr>
            <w:tcW w:w="1423"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121F0F9F"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952_1,952_2R</w:t>
            </w:r>
          </w:p>
        </w:tc>
        <w:tc>
          <w:tcPr>
            <w:tcW w:w="2661" w:type="pct"/>
            <w:tcBorders>
              <w:top w:val="single" w:sz="4" w:space="0" w:color="auto"/>
              <w:left w:val="nil"/>
              <w:bottom w:val="single" w:sz="4" w:space="0" w:color="auto"/>
              <w:right w:val="single" w:sz="4" w:space="0" w:color="auto"/>
            </w:tcBorders>
            <w:shd w:val="clear" w:color="auto" w:fill="auto"/>
            <w:noWrap/>
            <w:vAlign w:val="center"/>
            <w:hideMark/>
          </w:tcPr>
          <w:p w14:paraId="4CA7046D"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gctatttctagctctaaaacCCGTTGTGGTAGATCGTCCT</w:t>
            </w:r>
          </w:p>
        </w:tc>
        <w:tc>
          <w:tcPr>
            <w:tcW w:w="916" w:type="pct"/>
            <w:vMerge/>
            <w:tcBorders>
              <w:top w:val="nil"/>
              <w:left w:val="single" w:sz="4" w:space="0" w:color="auto"/>
              <w:bottom w:val="single" w:sz="4" w:space="0" w:color="000000"/>
              <w:right w:val="single" w:sz="4" w:space="0" w:color="auto"/>
            </w:tcBorders>
            <w:vAlign w:val="center"/>
            <w:hideMark/>
          </w:tcPr>
          <w:p w14:paraId="3E61B63E" w14:textId="77777777" w:rsidR="00974909" w:rsidRPr="0050756C" w:rsidRDefault="00974909" w:rsidP="005C6F14">
            <w:pPr>
              <w:rPr>
                <w:rFonts w:asciiTheme="majorBidi" w:eastAsia="Times New Roman" w:hAnsiTheme="majorBidi" w:cstheme="majorBidi"/>
                <w:color w:val="000000"/>
                <w:kern w:val="0"/>
                <w14:ligatures w14:val="none"/>
              </w:rPr>
            </w:pPr>
          </w:p>
        </w:tc>
      </w:tr>
      <w:tr w:rsidR="009F73F5" w:rsidRPr="0050756C" w14:paraId="542A1D35" w14:textId="77777777" w:rsidTr="00225140">
        <w:trPr>
          <w:trHeight w:val="320"/>
        </w:trPr>
        <w:tc>
          <w:tcPr>
            <w:tcW w:w="1423" w:type="pct"/>
            <w:tcBorders>
              <w:top w:val="nil"/>
              <w:left w:val="single" w:sz="4" w:space="0" w:color="auto"/>
              <w:bottom w:val="single" w:sz="4" w:space="0" w:color="auto"/>
              <w:right w:val="single" w:sz="4" w:space="0" w:color="auto"/>
            </w:tcBorders>
            <w:shd w:val="clear" w:color="000000" w:fill="F2F2F2"/>
            <w:noWrap/>
            <w:vAlign w:val="center"/>
            <w:hideMark/>
          </w:tcPr>
          <w:p w14:paraId="25C1625F"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i/>
                <w:iCs/>
                <w:color w:val="000000"/>
                <w:kern w:val="0"/>
                <w14:ligatures w14:val="none"/>
              </w:rPr>
              <w:t>An. gambiae zpg</w:t>
            </w:r>
            <w:r w:rsidRPr="0050756C">
              <w:rPr>
                <w:rFonts w:asciiTheme="majorBidi" w:eastAsia="Times New Roman" w:hAnsiTheme="majorBidi" w:cstheme="majorBidi"/>
                <w:color w:val="000000"/>
                <w:kern w:val="0"/>
                <w14:ligatures w14:val="none"/>
              </w:rPr>
              <w:t xml:space="preserve"> promoter</w:t>
            </w:r>
          </w:p>
        </w:tc>
        <w:tc>
          <w:tcPr>
            <w:tcW w:w="2661" w:type="pct"/>
            <w:tcBorders>
              <w:top w:val="nil"/>
              <w:left w:val="nil"/>
              <w:bottom w:val="single" w:sz="4" w:space="0" w:color="auto"/>
              <w:right w:val="single" w:sz="4" w:space="0" w:color="auto"/>
            </w:tcBorders>
            <w:shd w:val="clear" w:color="000000" w:fill="F2F2F2"/>
            <w:noWrap/>
            <w:vAlign w:val="center"/>
            <w:hideMark/>
          </w:tcPr>
          <w:p w14:paraId="06E78FB0"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 </w:t>
            </w:r>
          </w:p>
        </w:tc>
        <w:tc>
          <w:tcPr>
            <w:tcW w:w="916" w:type="pct"/>
            <w:tcBorders>
              <w:top w:val="nil"/>
              <w:left w:val="nil"/>
              <w:bottom w:val="single" w:sz="4" w:space="0" w:color="auto"/>
              <w:right w:val="single" w:sz="4" w:space="0" w:color="auto"/>
            </w:tcBorders>
            <w:shd w:val="clear" w:color="000000" w:fill="F2F2F2"/>
            <w:noWrap/>
            <w:vAlign w:val="center"/>
            <w:hideMark/>
          </w:tcPr>
          <w:p w14:paraId="7C7FF6C0"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 </w:t>
            </w:r>
          </w:p>
        </w:tc>
      </w:tr>
      <w:tr w:rsidR="009F73F5" w:rsidRPr="0050756C" w14:paraId="52736DE5" w14:textId="77777777" w:rsidTr="00225140">
        <w:trPr>
          <w:trHeight w:val="320"/>
        </w:trPr>
        <w:tc>
          <w:tcPr>
            <w:tcW w:w="14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F6506"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zpg F</w:t>
            </w:r>
          </w:p>
        </w:tc>
        <w:tc>
          <w:tcPr>
            <w:tcW w:w="2661" w:type="pct"/>
            <w:tcBorders>
              <w:top w:val="single" w:sz="4" w:space="0" w:color="auto"/>
              <w:left w:val="nil"/>
              <w:bottom w:val="single" w:sz="4" w:space="0" w:color="auto"/>
              <w:right w:val="single" w:sz="4" w:space="0" w:color="auto"/>
            </w:tcBorders>
            <w:shd w:val="clear" w:color="auto" w:fill="auto"/>
            <w:noWrap/>
            <w:vAlign w:val="center"/>
            <w:hideMark/>
          </w:tcPr>
          <w:p w14:paraId="59C39129"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tcttcctactgcaggaaccggtaggcgcgcccaGCGCTGGCGGTGGGGA</w:t>
            </w:r>
          </w:p>
        </w:tc>
        <w:tc>
          <w:tcPr>
            <w:tcW w:w="91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EA4C702"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A. gambiae genomic DNA</w:t>
            </w:r>
          </w:p>
        </w:tc>
      </w:tr>
      <w:tr w:rsidR="009F73F5" w:rsidRPr="0050756C" w14:paraId="311C23FF" w14:textId="77777777" w:rsidTr="00225140">
        <w:trPr>
          <w:trHeight w:val="340"/>
        </w:trPr>
        <w:tc>
          <w:tcPr>
            <w:tcW w:w="1423"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314BBFB0"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zpg R</w:t>
            </w:r>
          </w:p>
        </w:tc>
        <w:tc>
          <w:tcPr>
            <w:tcW w:w="2661" w:type="pct"/>
            <w:tcBorders>
              <w:top w:val="single" w:sz="4" w:space="0" w:color="auto"/>
              <w:left w:val="nil"/>
              <w:bottom w:val="single" w:sz="4" w:space="0" w:color="auto"/>
              <w:right w:val="single" w:sz="4" w:space="0" w:color="auto"/>
            </w:tcBorders>
            <w:shd w:val="clear" w:color="auto" w:fill="auto"/>
            <w:noWrap/>
            <w:vAlign w:val="center"/>
            <w:hideMark/>
          </w:tcPr>
          <w:p w14:paraId="42058014"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cttatagtccatctcgatgctgtaTTTGTTGTTGGGCTGCTTG</w:t>
            </w:r>
          </w:p>
        </w:tc>
        <w:tc>
          <w:tcPr>
            <w:tcW w:w="916" w:type="pct"/>
            <w:vMerge/>
            <w:tcBorders>
              <w:top w:val="single" w:sz="4" w:space="0" w:color="auto"/>
              <w:left w:val="single" w:sz="4" w:space="0" w:color="auto"/>
              <w:bottom w:val="single" w:sz="4" w:space="0" w:color="000000"/>
              <w:right w:val="single" w:sz="4" w:space="0" w:color="auto"/>
            </w:tcBorders>
            <w:vAlign w:val="center"/>
            <w:hideMark/>
          </w:tcPr>
          <w:p w14:paraId="680F617F" w14:textId="77777777" w:rsidR="00974909" w:rsidRPr="0050756C" w:rsidRDefault="00974909" w:rsidP="005C6F14">
            <w:pPr>
              <w:rPr>
                <w:rFonts w:asciiTheme="majorBidi" w:eastAsia="Times New Roman" w:hAnsiTheme="majorBidi" w:cstheme="majorBidi"/>
                <w:color w:val="000000"/>
                <w:kern w:val="0"/>
                <w14:ligatures w14:val="none"/>
              </w:rPr>
            </w:pPr>
          </w:p>
        </w:tc>
      </w:tr>
      <w:tr w:rsidR="009F73F5" w:rsidRPr="0050756C" w14:paraId="11188C87" w14:textId="77777777" w:rsidTr="00225140">
        <w:trPr>
          <w:trHeight w:val="320"/>
        </w:trPr>
        <w:tc>
          <w:tcPr>
            <w:tcW w:w="1423" w:type="pct"/>
            <w:tcBorders>
              <w:top w:val="nil"/>
              <w:left w:val="single" w:sz="4" w:space="0" w:color="auto"/>
              <w:bottom w:val="single" w:sz="4" w:space="0" w:color="auto"/>
              <w:right w:val="single" w:sz="4" w:space="0" w:color="auto"/>
            </w:tcBorders>
            <w:shd w:val="clear" w:color="000000" w:fill="F2F2F2"/>
            <w:noWrap/>
            <w:vAlign w:val="center"/>
            <w:hideMark/>
          </w:tcPr>
          <w:p w14:paraId="1F9DC5D4"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i/>
                <w:iCs/>
                <w:color w:val="000000"/>
                <w:kern w:val="0"/>
                <w14:ligatures w14:val="none"/>
              </w:rPr>
              <w:t>An. gambiae zpg</w:t>
            </w:r>
            <w:r w:rsidRPr="0050756C">
              <w:rPr>
                <w:rFonts w:asciiTheme="majorBidi" w:eastAsia="Times New Roman" w:hAnsiTheme="majorBidi" w:cstheme="majorBidi"/>
                <w:color w:val="000000"/>
                <w:kern w:val="0"/>
                <w14:ligatures w14:val="none"/>
              </w:rPr>
              <w:t xml:space="preserve"> 3’UTR</w:t>
            </w:r>
          </w:p>
        </w:tc>
        <w:tc>
          <w:tcPr>
            <w:tcW w:w="2661" w:type="pct"/>
            <w:tcBorders>
              <w:top w:val="nil"/>
              <w:left w:val="nil"/>
              <w:bottom w:val="single" w:sz="4" w:space="0" w:color="auto"/>
              <w:right w:val="single" w:sz="4" w:space="0" w:color="auto"/>
            </w:tcBorders>
            <w:shd w:val="clear" w:color="000000" w:fill="F2F2F2"/>
            <w:noWrap/>
            <w:vAlign w:val="center"/>
            <w:hideMark/>
          </w:tcPr>
          <w:p w14:paraId="02BB27D7"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 </w:t>
            </w:r>
          </w:p>
        </w:tc>
        <w:tc>
          <w:tcPr>
            <w:tcW w:w="916" w:type="pct"/>
            <w:tcBorders>
              <w:top w:val="nil"/>
              <w:left w:val="nil"/>
              <w:bottom w:val="single" w:sz="4" w:space="0" w:color="auto"/>
              <w:right w:val="single" w:sz="4" w:space="0" w:color="auto"/>
            </w:tcBorders>
            <w:shd w:val="clear" w:color="000000" w:fill="F2F2F2"/>
            <w:noWrap/>
            <w:vAlign w:val="center"/>
            <w:hideMark/>
          </w:tcPr>
          <w:p w14:paraId="60F42411"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 </w:t>
            </w:r>
          </w:p>
        </w:tc>
      </w:tr>
      <w:tr w:rsidR="009F73F5" w:rsidRPr="0050756C" w14:paraId="6A9E6239" w14:textId="77777777" w:rsidTr="00225140">
        <w:trPr>
          <w:trHeight w:val="320"/>
        </w:trPr>
        <w:tc>
          <w:tcPr>
            <w:tcW w:w="14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D3D42E"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zpg 3’UTR_F</w:t>
            </w:r>
          </w:p>
        </w:tc>
        <w:tc>
          <w:tcPr>
            <w:tcW w:w="2661" w:type="pct"/>
            <w:tcBorders>
              <w:top w:val="single" w:sz="4" w:space="0" w:color="auto"/>
              <w:left w:val="nil"/>
              <w:bottom w:val="single" w:sz="4" w:space="0" w:color="auto"/>
              <w:right w:val="single" w:sz="4" w:space="0" w:color="auto"/>
            </w:tcBorders>
            <w:shd w:val="clear" w:color="auto" w:fill="auto"/>
            <w:noWrap/>
            <w:vAlign w:val="center"/>
            <w:hideMark/>
          </w:tcPr>
          <w:p w14:paraId="5A7FF14E"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cggccaggcaaaaaagaaaaagGAGGACGGCGAGAAGTAATC</w:t>
            </w:r>
          </w:p>
        </w:tc>
        <w:tc>
          <w:tcPr>
            <w:tcW w:w="91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9591C44"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A. gambiae genomic DNA</w:t>
            </w:r>
          </w:p>
        </w:tc>
      </w:tr>
      <w:tr w:rsidR="009F73F5" w:rsidRPr="0050756C" w14:paraId="0A9B3B4E" w14:textId="77777777" w:rsidTr="00225140">
        <w:trPr>
          <w:trHeight w:val="340"/>
        </w:trPr>
        <w:tc>
          <w:tcPr>
            <w:tcW w:w="1423"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592B18C5"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zpg 3’UTR</w:t>
            </w:r>
            <w:r w:rsidRPr="0050756C">
              <w:rPr>
                <w:rFonts w:asciiTheme="majorBidi" w:eastAsia="Times New Roman" w:hAnsiTheme="majorBidi" w:cstheme="majorBidi"/>
                <w:i/>
                <w:iCs/>
                <w:color w:val="000000"/>
                <w:kern w:val="0"/>
                <w14:ligatures w14:val="none"/>
              </w:rPr>
              <w:t>_</w:t>
            </w:r>
            <w:r w:rsidRPr="0050756C">
              <w:rPr>
                <w:rFonts w:asciiTheme="majorBidi" w:eastAsia="Times New Roman" w:hAnsiTheme="majorBidi" w:cstheme="majorBidi"/>
                <w:color w:val="000000"/>
                <w:kern w:val="0"/>
                <w14:ligatures w14:val="none"/>
              </w:rPr>
              <w:t>R</w:t>
            </w:r>
          </w:p>
        </w:tc>
        <w:tc>
          <w:tcPr>
            <w:tcW w:w="2661" w:type="pct"/>
            <w:tcBorders>
              <w:top w:val="single" w:sz="4" w:space="0" w:color="auto"/>
              <w:left w:val="nil"/>
              <w:bottom w:val="single" w:sz="4" w:space="0" w:color="auto"/>
              <w:right w:val="single" w:sz="4" w:space="0" w:color="auto"/>
            </w:tcBorders>
            <w:shd w:val="clear" w:color="auto" w:fill="auto"/>
            <w:noWrap/>
            <w:vAlign w:val="center"/>
            <w:hideMark/>
          </w:tcPr>
          <w:p w14:paraId="65622544"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ttaaactttaattaatacgcgttggcgcgcccATAATGAACGAACCAAAGGG</w:t>
            </w:r>
          </w:p>
        </w:tc>
        <w:tc>
          <w:tcPr>
            <w:tcW w:w="916" w:type="pct"/>
            <w:vMerge/>
            <w:tcBorders>
              <w:top w:val="nil"/>
              <w:left w:val="single" w:sz="4" w:space="0" w:color="auto"/>
              <w:bottom w:val="single" w:sz="4" w:space="0" w:color="000000"/>
              <w:right w:val="single" w:sz="4" w:space="0" w:color="auto"/>
            </w:tcBorders>
            <w:vAlign w:val="center"/>
            <w:hideMark/>
          </w:tcPr>
          <w:p w14:paraId="013C8A88" w14:textId="77777777" w:rsidR="00974909" w:rsidRPr="0050756C" w:rsidRDefault="00974909" w:rsidP="005C6F14">
            <w:pPr>
              <w:rPr>
                <w:rFonts w:asciiTheme="majorBidi" w:eastAsia="Times New Roman" w:hAnsiTheme="majorBidi" w:cstheme="majorBidi"/>
                <w:color w:val="000000"/>
                <w:kern w:val="0"/>
                <w14:ligatures w14:val="none"/>
              </w:rPr>
            </w:pPr>
          </w:p>
        </w:tc>
      </w:tr>
      <w:tr w:rsidR="009F73F5" w:rsidRPr="0050756C" w14:paraId="5FAB3A92" w14:textId="77777777" w:rsidTr="00225140">
        <w:trPr>
          <w:trHeight w:val="320"/>
        </w:trPr>
        <w:tc>
          <w:tcPr>
            <w:tcW w:w="1423" w:type="pct"/>
            <w:tcBorders>
              <w:top w:val="nil"/>
              <w:left w:val="single" w:sz="4" w:space="0" w:color="auto"/>
              <w:bottom w:val="single" w:sz="4" w:space="0" w:color="auto"/>
              <w:right w:val="single" w:sz="4" w:space="0" w:color="auto"/>
            </w:tcBorders>
            <w:shd w:val="clear" w:color="000000" w:fill="F2F2F2"/>
            <w:noWrap/>
            <w:vAlign w:val="center"/>
            <w:hideMark/>
          </w:tcPr>
          <w:p w14:paraId="003EE626"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i/>
                <w:iCs/>
                <w:color w:val="000000"/>
                <w:kern w:val="0"/>
                <w14:ligatures w14:val="none"/>
              </w:rPr>
              <w:t xml:space="preserve">D. melanogaster </w:t>
            </w:r>
            <w:r w:rsidRPr="0050756C">
              <w:rPr>
                <w:rFonts w:asciiTheme="majorBidi" w:eastAsia="Times New Roman" w:hAnsiTheme="majorBidi" w:cstheme="majorBidi"/>
                <w:color w:val="000000"/>
                <w:kern w:val="0"/>
                <w14:ligatures w14:val="none"/>
              </w:rPr>
              <w:t>βtub85D promoter</w:t>
            </w:r>
          </w:p>
        </w:tc>
        <w:tc>
          <w:tcPr>
            <w:tcW w:w="2661" w:type="pct"/>
            <w:tcBorders>
              <w:top w:val="nil"/>
              <w:left w:val="nil"/>
              <w:bottom w:val="single" w:sz="4" w:space="0" w:color="auto"/>
              <w:right w:val="single" w:sz="4" w:space="0" w:color="auto"/>
            </w:tcBorders>
            <w:shd w:val="clear" w:color="000000" w:fill="F2F2F2"/>
            <w:noWrap/>
            <w:vAlign w:val="center"/>
            <w:hideMark/>
          </w:tcPr>
          <w:p w14:paraId="080FF160"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 </w:t>
            </w:r>
          </w:p>
        </w:tc>
        <w:tc>
          <w:tcPr>
            <w:tcW w:w="916" w:type="pct"/>
            <w:tcBorders>
              <w:top w:val="nil"/>
              <w:left w:val="nil"/>
              <w:bottom w:val="single" w:sz="4" w:space="0" w:color="auto"/>
              <w:right w:val="single" w:sz="4" w:space="0" w:color="auto"/>
            </w:tcBorders>
            <w:shd w:val="clear" w:color="000000" w:fill="F2F2F2"/>
            <w:noWrap/>
            <w:vAlign w:val="center"/>
            <w:hideMark/>
          </w:tcPr>
          <w:p w14:paraId="66AB9620"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 </w:t>
            </w:r>
          </w:p>
        </w:tc>
      </w:tr>
      <w:tr w:rsidR="009F73F5" w:rsidRPr="0050756C" w14:paraId="551A1C5D" w14:textId="77777777" w:rsidTr="00225140">
        <w:trPr>
          <w:trHeight w:val="560"/>
        </w:trPr>
        <w:tc>
          <w:tcPr>
            <w:tcW w:w="1423" w:type="pct"/>
            <w:tcBorders>
              <w:top w:val="single" w:sz="4" w:space="0" w:color="auto"/>
              <w:left w:val="single" w:sz="4" w:space="0" w:color="auto"/>
              <w:bottom w:val="nil"/>
              <w:right w:val="single" w:sz="4" w:space="0" w:color="auto"/>
            </w:tcBorders>
            <w:shd w:val="clear" w:color="auto" w:fill="auto"/>
            <w:noWrap/>
            <w:vAlign w:val="center"/>
            <w:hideMark/>
          </w:tcPr>
          <w:p w14:paraId="46F2CA08"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βtub85D_ F</w:t>
            </w:r>
          </w:p>
        </w:tc>
        <w:tc>
          <w:tcPr>
            <w:tcW w:w="2661" w:type="pct"/>
            <w:tcBorders>
              <w:top w:val="single" w:sz="4" w:space="0" w:color="auto"/>
              <w:left w:val="nil"/>
              <w:bottom w:val="nil"/>
              <w:right w:val="single" w:sz="4" w:space="0" w:color="auto"/>
            </w:tcBorders>
            <w:shd w:val="clear" w:color="auto" w:fill="auto"/>
            <w:noWrap/>
            <w:vAlign w:val="center"/>
            <w:hideMark/>
          </w:tcPr>
          <w:p w14:paraId="6B3D6A52"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cacggtgagcacgggacgtgcgacggtcaatATCAATCGTATCATCTGGTCG</w:t>
            </w:r>
          </w:p>
        </w:tc>
        <w:tc>
          <w:tcPr>
            <w:tcW w:w="91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E24CEB1" w14:textId="77777777" w:rsidR="00974909" w:rsidRPr="0050756C" w:rsidRDefault="00974909" w:rsidP="005C6F14">
            <w:pPr>
              <w:jc w:val="center"/>
              <w:rPr>
                <w:rFonts w:asciiTheme="majorBidi" w:eastAsia="Times New Roman" w:hAnsiTheme="majorBidi" w:cstheme="majorBidi"/>
                <w:i/>
                <w:iCs/>
                <w:color w:val="000000"/>
                <w:kern w:val="0"/>
                <w14:ligatures w14:val="none"/>
              </w:rPr>
            </w:pPr>
            <w:r w:rsidRPr="0050756C">
              <w:rPr>
                <w:rFonts w:asciiTheme="majorBidi" w:eastAsia="Times New Roman" w:hAnsiTheme="majorBidi" w:cstheme="majorBidi"/>
                <w:i/>
                <w:iCs/>
                <w:color w:val="000000"/>
                <w:kern w:val="0"/>
                <w14:ligatures w14:val="none"/>
              </w:rPr>
              <w:t>D. melanogaster</w:t>
            </w:r>
            <w:r w:rsidRPr="0050756C">
              <w:rPr>
                <w:rFonts w:asciiTheme="majorBidi" w:eastAsia="Times New Roman" w:hAnsiTheme="majorBidi" w:cstheme="majorBidi"/>
                <w:color w:val="000000"/>
                <w:kern w:val="0"/>
                <w14:ligatures w14:val="none"/>
              </w:rPr>
              <w:t xml:space="preserve"> genomic DNA</w:t>
            </w:r>
          </w:p>
        </w:tc>
      </w:tr>
      <w:tr w:rsidR="009F73F5" w:rsidRPr="0050756C" w14:paraId="74E19727" w14:textId="77777777" w:rsidTr="00225140">
        <w:trPr>
          <w:trHeight w:val="340"/>
        </w:trPr>
        <w:tc>
          <w:tcPr>
            <w:tcW w:w="1423" w:type="pct"/>
            <w:tcBorders>
              <w:top w:val="nil"/>
              <w:left w:val="single" w:sz="4" w:space="0" w:color="auto"/>
              <w:bottom w:val="single" w:sz="8" w:space="0" w:color="auto"/>
              <w:right w:val="single" w:sz="4" w:space="0" w:color="auto"/>
            </w:tcBorders>
            <w:shd w:val="clear" w:color="auto" w:fill="auto"/>
            <w:noWrap/>
            <w:vAlign w:val="center"/>
            <w:hideMark/>
          </w:tcPr>
          <w:p w14:paraId="65BF013C"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βtub85D_R</w:t>
            </w:r>
          </w:p>
        </w:tc>
        <w:tc>
          <w:tcPr>
            <w:tcW w:w="2661" w:type="pct"/>
            <w:tcBorders>
              <w:top w:val="nil"/>
              <w:left w:val="nil"/>
              <w:bottom w:val="single" w:sz="4" w:space="0" w:color="auto"/>
              <w:right w:val="single" w:sz="4" w:space="0" w:color="auto"/>
            </w:tcBorders>
            <w:shd w:val="clear" w:color="auto" w:fill="auto"/>
            <w:noWrap/>
            <w:vAlign w:val="center"/>
            <w:hideMark/>
          </w:tcPr>
          <w:p w14:paraId="6B9F58C0"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tccgtcgtggtccttatagtccatccattttGATAGTAAAGTTAGGGCCCC</w:t>
            </w:r>
          </w:p>
        </w:tc>
        <w:tc>
          <w:tcPr>
            <w:tcW w:w="916" w:type="pct"/>
            <w:vMerge/>
            <w:tcBorders>
              <w:top w:val="nil"/>
              <w:left w:val="single" w:sz="4" w:space="0" w:color="auto"/>
              <w:bottom w:val="single" w:sz="4" w:space="0" w:color="000000"/>
              <w:right w:val="single" w:sz="4" w:space="0" w:color="auto"/>
            </w:tcBorders>
            <w:vAlign w:val="center"/>
            <w:hideMark/>
          </w:tcPr>
          <w:p w14:paraId="5B1CA48D" w14:textId="77777777" w:rsidR="00974909" w:rsidRPr="0050756C" w:rsidRDefault="00974909" w:rsidP="005C6F14">
            <w:pPr>
              <w:rPr>
                <w:rFonts w:asciiTheme="majorBidi" w:eastAsia="Times New Roman" w:hAnsiTheme="majorBidi" w:cstheme="majorBidi"/>
                <w:i/>
                <w:iCs/>
                <w:color w:val="000000"/>
                <w:kern w:val="0"/>
                <w14:ligatures w14:val="none"/>
              </w:rPr>
            </w:pPr>
          </w:p>
        </w:tc>
      </w:tr>
      <w:tr w:rsidR="009F73F5" w:rsidRPr="0050756C" w14:paraId="02E4669E" w14:textId="77777777" w:rsidTr="00225140">
        <w:trPr>
          <w:trHeight w:val="320"/>
        </w:trPr>
        <w:tc>
          <w:tcPr>
            <w:tcW w:w="1423" w:type="pc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D709C85" w14:textId="77777777" w:rsidR="00974909" w:rsidRPr="0050756C" w:rsidRDefault="00974909" w:rsidP="00A90859">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i/>
                <w:iCs/>
                <w:color w:val="000000"/>
                <w:kern w:val="0"/>
                <w14:ligatures w14:val="none"/>
              </w:rPr>
              <w:lastRenderedPageBreak/>
              <w:t>D. melanogaster</w:t>
            </w:r>
            <w:r w:rsidRPr="0050756C">
              <w:rPr>
                <w:rFonts w:asciiTheme="majorBidi" w:eastAsia="Times New Roman" w:hAnsiTheme="majorBidi" w:cstheme="majorBidi"/>
                <w:color w:val="000000"/>
                <w:kern w:val="0"/>
                <w14:ligatures w14:val="none"/>
              </w:rPr>
              <w:t xml:space="preserve"> βtub56D 3’UTR</w:t>
            </w:r>
          </w:p>
        </w:tc>
        <w:tc>
          <w:tcPr>
            <w:tcW w:w="2661" w:type="pct"/>
            <w:tcBorders>
              <w:top w:val="single" w:sz="4" w:space="0" w:color="auto"/>
              <w:left w:val="nil"/>
              <w:bottom w:val="single" w:sz="4" w:space="0" w:color="auto"/>
              <w:right w:val="single" w:sz="4" w:space="0" w:color="auto"/>
            </w:tcBorders>
            <w:shd w:val="clear" w:color="000000" w:fill="F2F2F2"/>
            <w:noWrap/>
            <w:vAlign w:val="center"/>
            <w:hideMark/>
          </w:tcPr>
          <w:p w14:paraId="34315CA1"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 </w:t>
            </w:r>
          </w:p>
        </w:tc>
        <w:tc>
          <w:tcPr>
            <w:tcW w:w="916" w:type="pct"/>
            <w:tcBorders>
              <w:top w:val="single" w:sz="4" w:space="0" w:color="auto"/>
              <w:left w:val="nil"/>
              <w:bottom w:val="single" w:sz="4" w:space="0" w:color="auto"/>
              <w:right w:val="single" w:sz="4" w:space="0" w:color="auto"/>
            </w:tcBorders>
            <w:shd w:val="clear" w:color="000000" w:fill="F2F2F2"/>
            <w:noWrap/>
            <w:vAlign w:val="center"/>
            <w:hideMark/>
          </w:tcPr>
          <w:p w14:paraId="64BB5CCF"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 </w:t>
            </w:r>
          </w:p>
        </w:tc>
      </w:tr>
      <w:tr w:rsidR="009F73F5" w:rsidRPr="0050756C" w14:paraId="37CEA7F3" w14:textId="77777777" w:rsidTr="00225140">
        <w:trPr>
          <w:trHeight w:val="560"/>
        </w:trPr>
        <w:tc>
          <w:tcPr>
            <w:tcW w:w="14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160B7"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βtub56D_ F</w:t>
            </w:r>
          </w:p>
        </w:tc>
        <w:tc>
          <w:tcPr>
            <w:tcW w:w="2661" w:type="pct"/>
            <w:tcBorders>
              <w:top w:val="single" w:sz="4" w:space="0" w:color="auto"/>
              <w:left w:val="nil"/>
              <w:bottom w:val="single" w:sz="4" w:space="0" w:color="auto"/>
              <w:right w:val="single" w:sz="4" w:space="0" w:color="auto"/>
            </w:tcBorders>
            <w:shd w:val="clear" w:color="auto" w:fill="auto"/>
            <w:noWrap/>
            <w:vAlign w:val="center"/>
            <w:hideMark/>
          </w:tcPr>
          <w:p w14:paraId="5A28117E"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atggacgagctgtacaagtaaTGAGGTCGACGAGAACTAAATTC</w:t>
            </w:r>
          </w:p>
        </w:tc>
        <w:tc>
          <w:tcPr>
            <w:tcW w:w="91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E33E46A" w14:textId="77777777" w:rsidR="00974909" w:rsidRPr="0050756C" w:rsidRDefault="00974909" w:rsidP="005C6F14">
            <w:pPr>
              <w:jc w:val="center"/>
              <w:rPr>
                <w:rFonts w:asciiTheme="majorBidi" w:eastAsia="Times New Roman" w:hAnsiTheme="majorBidi" w:cstheme="majorBidi"/>
                <w:i/>
                <w:iCs/>
                <w:color w:val="000000"/>
                <w:kern w:val="0"/>
                <w14:ligatures w14:val="none"/>
              </w:rPr>
            </w:pPr>
            <w:r w:rsidRPr="0050756C">
              <w:rPr>
                <w:rFonts w:asciiTheme="majorBidi" w:eastAsia="Times New Roman" w:hAnsiTheme="majorBidi" w:cstheme="majorBidi"/>
                <w:i/>
                <w:iCs/>
                <w:color w:val="000000"/>
                <w:kern w:val="0"/>
                <w14:ligatures w14:val="none"/>
              </w:rPr>
              <w:t>D. melanogaster</w:t>
            </w:r>
            <w:r w:rsidRPr="0050756C">
              <w:rPr>
                <w:rFonts w:asciiTheme="majorBidi" w:eastAsia="Times New Roman" w:hAnsiTheme="majorBidi" w:cstheme="majorBidi"/>
                <w:color w:val="000000"/>
                <w:kern w:val="0"/>
                <w14:ligatures w14:val="none"/>
              </w:rPr>
              <w:t xml:space="preserve"> genomic DNA</w:t>
            </w:r>
          </w:p>
        </w:tc>
      </w:tr>
      <w:tr w:rsidR="009F73F5" w:rsidRPr="0050756C" w14:paraId="0394F798" w14:textId="77777777" w:rsidTr="00225140">
        <w:trPr>
          <w:trHeight w:val="340"/>
        </w:trPr>
        <w:tc>
          <w:tcPr>
            <w:tcW w:w="1423"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0E0DEF45"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βtub56D_R</w:t>
            </w:r>
          </w:p>
        </w:tc>
        <w:tc>
          <w:tcPr>
            <w:tcW w:w="2661" w:type="pct"/>
            <w:tcBorders>
              <w:top w:val="single" w:sz="4" w:space="0" w:color="auto"/>
              <w:left w:val="nil"/>
              <w:bottom w:val="single" w:sz="4" w:space="0" w:color="auto"/>
              <w:right w:val="single" w:sz="4" w:space="0" w:color="auto"/>
            </w:tcBorders>
            <w:shd w:val="clear" w:color="auto" w:fill="auto"/>
            <w:noWrap/>
            <w:vAlign w:val="center"/>
            <w:hideMark/>
          </w:tcPr>
          <w:p w14:paraId="47A0E350"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ggaggccaccgagtatggGTCATGTCCTCTTCAAGGGCGAA</w:t>
            </w:r>
          </w:p>
        </w:tc>
        <w:tc>
          <w:tcPr>
            <w:tcW w:w="916" w:type="pct"/>
            <w:vMerge/>
            <w:tcBorders>
              <w:top w:val="nil"/>
              <w:left w:val="single" w:sz="4" w:space="0" w:color="auto"/>
              <w:bottom w:val="single" w:sz="4" w:space="0" w:color="000000"/>
              <w:right w:val="single" w:sz="4" w:space="0" w:color="auto"/>
            </w:tcBorders>
            <w:vAlign w:val="center"/>
            <w:hideMark/>
          </w:tcPr>
          <w:p w14:paraId="023D4537" w14:textId="77777777" w:rsidR="00974909" w:rsidRPr="0050756C" w:rsidRDefault="00974909" w:rsidP="005C6F14">
            <w:pPr>
              <w:rPr>
                <w:rFonts w:asciiTheme="majorBidi" w:eastAsia="Times New Roman" w:hAnsiTheme="majorBidi" w:cstheme="majorBidi"/>
                <w:i/>
                <w:iCs/>
                <w:color w:val="000000"/>
                <w:kern w:val="0"/>
                <w14:ligatures w14:val="none"/>
              </w:rPr>
            </w:pPr>
          </w:p>
        </w:tc>
      </w:tr>
      <w:tr w:rsidR="009F73F5" w:rsidRPr="0050756C" w14:paraId="788AFC7E" w14:textId="77777777" w:rsidTr="00225140">
        <w:trPr>
          <w:trHeight w:val="320"/>
        </w:trPr>
        <w:tc>
          <w:tcPr>
            <w:tcW w:w="1423" w:type="pct"/>
            <w:tcBorders>
              <w:top w:val="nil"/>
              <w:left w:val="single" w:sz="4" w:space="0" w:color="auto"/>
              <w:bottom w:val="single" w:sz="4" w:space="0" w:color="auto"/>
              <w:right w:val="single" w:sz="4" w:space="0" w:color="auto"/>
            </w:tcBorders>
            <w:shd w:val="clear" w:color="000000" w:fill="F2F2F2"/>
            <w:noWrap/>
            <w:vAlign w:val="center"/>
            <w:hideMark/>
          </w:tcPr>
          <w:p w14:paraId="04EB46EF"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i/>
                <w:iCs/>
                <w:color w:val="000000"/>
                <w:kern w:val="0"/>
                <w14:ligatures w14:val="none"/>
              </w:rPr>
              <w:t xml:space="preserve">D. melanogaster </w:t>
            </w:r>
            <w:r w:rsidRPr="0050756C">
              <w:rPr>
                <w:rFonts w:asciiTheme="majorBidi" w:eastAsia="Times New Roman" w:hAnsiTheme="majorBidi" w:cstheme="majorBidi"/>
                <w:color w:val="000000"/>
                <w:kern w:val="0"/>
                <w14:ligatures w14:val="none"/>
              </w:rPr>
              <w:t>RpS6_2 sgRNA</w:t>
            </w:r>
          </w:p>
        </w:tc>
        <w:tc>
          <w:tcPr>
            <w:tcW w:w="2661" w:type="pct"/>
            <w:tcBorders>
              <w:top w:val="nil"/>
              <w:left w:val="nil"/>
              <w:bottom w:val="single" w:sz="4" w:space="0" w:color="auto"/>
              <w:right w:val="single" w:sz="4" w:space="0" w:color="auto"/>
            </w:tcBorders>
            <w:shd w:val="clear" w:color="000000" w:fill="F2F2F2"/>
            <w:noWrap/>
            <w:vAlign w:val="center"/>
            <w:hideMark/>
          </w:tcPr>
          <w:p w14:paraId="510CF897"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 </w:t>
            </w:r>
          </w:p>
        </w:tc>
        <w:tc>
          <w:tcPr>
            <w:tcW w:w="916" w:type="pct"/>
            <w:tcBorders>
              <w:top w:val="nil"/>
              <w:left w:val="nil"/>
              <w:bottom w:val="single" w:sz="4" w:space="0" w:color="auto"/>
              <w:right w:val="single" w:sz="4" w:space="0" w:color="auto"/>
            </w:tcBorders>
            <w:shd w:val="clear" w:color="000000" w:fill="F2F2F2"/>
            <w:noWrap/>
            <w:vAlign w:val="center"/>
            <w:hideMark/>
          </w:tcPr>
          <w:p w14:paraId="79A98CC9" w14:textId="77777777" w:rsidR="00974909" w:rsidRPr="0050756C" w:rsidRDefault="00974909" w:rsidP="00E97A21">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 </w:t>
            </w:r>
          </w:p>
        </w:tc>
      </w:tr>
      <w:tr w:rsidR="009F73F5" w:rsidRPr="0050756C" w14:paraId="2F740E66" w14:textId="77777777" w:rsidTr="00225140">
        <w:trPr>
          <w:trHeight w:val="320"/>
        </w:trPr>
        <w:tc>
          <w:tcPr>
            <w:tcW w:w="14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05692F"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RpS6_2_F</w:t>
            </w:r>
          </w:p>
        </w:tc>
        <w:tc>
          <w:tcPr>
            <w:tcW w:w="2661" w:type="pct"/>
            <w:tcBorders>
              <w:top w:val="single" w:sz="4" w:space="0" w:color="auto"/>
              <w:left w:val="nil"/>
              <w:bottom w:val="single" w:sz="4" w:space="0" w:color="auto"/>
              <w:right w:val="single" w:sz="4" w:space="0" w:color="auto"/>
            </w:tcBorders>
            <w:shd w:val="clear" w:color="auto" w:fill="auto"/>
            <w:noWrap/>
            <w:vAlign w:val="center"/>
            <w:hideMark/>
          </w:tcPr>
          <w:p w14:paraId="75A0E9D7"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TATATATAGGAAAGATATCCGGGTGAACTTCGCCGGCGGCAACGACAAGCAGTTTTAGAGCTAGAAATAGCAAG</w:t>
            </w:r>
          </w:p>
        </w:tc>
        <w:tc>
          <w:tcPr>
            <w:tcW w:w="91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937DF08"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Self-annealing primers</w:t>
            </w:r>
          </w:p>
        </w:tc>
      </w:tr>
      <w:tr w:rsidR="009F73F5" w:rsidRPr="0050756C" w14:paraId="587BDDFD" w14:textId="77777777" w:rsidTr="00225140">
        <w:trPr>
          <w:trHeight w:val="340"/>
        </w:trPr>
        <w:tc>
          <w:tcPr>
            <w:tcW w:w="14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92664" w14:textId="77777777" w:rsidR="00974909" w:rsidRPr="0050756C" w:rsidRDefault="00974909" w:rsidP="005C6F14">
            <w:pPr>
              <w:jc w:val="cente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RpS6_2_R</w:t>
            </w:r>
          </w:p>
        </w:tc>
        <w:tc>
          <w:tcPr>
            <w:tcW w:w="2661" w:type="pct"/>
            <w:tcBorders>
              <w:top w:val="single" w:sz="4" w:space="0" w:color="auto"/>
              <w:left w:val="nil"/>
              <w:bottom w:val="single" w:sz="4" w:space="0" w:color="auto"/>
              <w:right w:val="single" w:sz="4" w:space="0" w:color="auto"/>
            </w:tcBorders>
            <w:shd w:val="clear" w:color="auto" w:fill="auto"/>
            <w:noWrap/>
            <w:vAlign w:val="center"/>
            <w:hideMark/>
          </w:tcPr>
          <w:p w14:paraId="01227AD0" w14:textId="77777777" w:rsidR="00974909" w:rsidRPr="0050756C" w:rsidRDefault="00974909" w:rsidP="005C6F14">
            <w:pPr>
              <w:rPr>
                <w:rFonts w:asciiTheme="majorBidi" w:eastAsia="Times New Roman" w:hAnsiTheme="majorBidi" w:cstheme="majorBidi"/>
                <w:color w:val="000000"/>
                <w:kern w:val="0"/>
                <w14:ligatures w14:val="none"/>
              </w:rPr>
            </w:pPr>
            <w:r w:rsidRPr="0050756C">
              <w:rPr>
                <w:rFonts w:asciiTheme="majorBidi" w:eastAsia="Times New Roman" w:hAnsiTheme="majorBidi" w:cstheme="majorBidi"/>
                <w:color w:val="000000"/>
                <w:kern w:val="0"/>
                <w14:ligatures w14:val="none"/>
              </w:rPr>
              <w:t>CTTGCTATTTCTAGCTCTAAAACTGCTTGTCGTTGCCGCCGGCGAAGTTCACCCGGATATCTTTCCTATATATA</w:t>
            </w:r>
          </w:p>
        </w:tc>
        <w:tc>
          <w:tcPr>
            <w:tcW w:w="916" w:type="pct"/>
            <w:vMerge/>
            <w:tcBorders>
              <w:top w:val="nil"/>
              <w:left w:val="single" w:sz="4" w:space="0" w:color="auto"/>
              <w:bottom w:val="single" w:sz="4" w:space="0" w:color="000000"/>
              <w:right w:val="single" w:sz="4" w:space="0" w:color="auto"/>
            </w:tcBorders>
            <w:vAlign w:val="center"/>
            <w:hideMark/>
          </w:tcPr>
          <w:p w14:paraId="22CE1EAF" w14:textId="77777777" w:rsidR="00974909" w:rsidRPr="0050756C" w:rsidRDefault="00974909" w:rsidP="005C6F14">
            <w:pPr>
              <w:rPr>
                <w:rFonts w:asciiTheme="majorBidi" w:eastAsia="Times New Roman" w:hAnsiTheme="majorBidi" w:cstheme="majorBidi"/>
                <w:color w:val="000000"/>
                <w:kern w:val="0"/>
                <w14:ligatures w14:val="none"/>
              </w:rPr>
            </w:pPr>
          </w:p>
        </w:tc>
      </w:tr>
    </w:tbl>
    <w:p w14:paraId="7F1C0DFF" w14:textId="7889E891" w:rsidR="00A90859" w:rsidRPr="007F7B0D" w:rsidRDefault="00225140" w:rsidP="007F7B0D">
      <w:pPr>
        <w:spacing w:before="240"/>
        <w:ind w:left="-284"/>
        <w:rPr>
          <w:rFonts w:ascii="Times New Roman" w:eastAsia="Times New Roman" w:hAnsi="Times New Roman" w:cs="Times New Roman"/>
          <w:color w:val="000000"/>
          <w:kern w:val="0"/>
          <w:lang w:val="en-US"/>
          <w14:ligatures w14:val="none"/>
        </w:rPr>
      </w:pPr>
      <w:r w:rsidRPr="00974909">
        <w:rPr>
          <w:rFonts w:ascii="Times New Roman" w:eastAsia="Times New Roman" w:hAnsi="Times New Roman" w:cs="Times New Roman"/>
          <w:color w:val="000000"/>
          <w:kern w:val="0"/>
          <w14:ligatures w14:val="none"/>
        </w:rPr>
        <w:t xml:space="preserve">*Gibson homology arms </w:t>
      </w:r>
      <w:r w:rsidR="00F61D08">
        <w:rPr>
          <w:rFonts w:ascii="Times New Roman" w:eastAsia="Times New Roman" w:hAnsi="Times New Roman" w:cs="Times New Roman"/>
          <w:color w:val="000000"/>
          <w:kern w:val="0"/>
          <w:lang w:val="en-US"/>
          <w14:ligatures w14:val="none"/>
        </w:rPr>
        <w:t xml:space="preserve">appear </w:t>
      </w:r>
      <w:r w:rsidRPr="00974909">
        <w:rPr>
          <w:rFonts w:ascii="Times New Roman" w:eastAsia="Times New Roman" w:hAnsi="Times New Roman" w:cs="Times New Roman"/>
          <w:color w:val="000000"/>
          <w:kern w:val="0"/>
          <w14:ligatures w14:val="none"/>
        </w:rPr>
        <w:t>in undercase</w:t>
      </w:r>
      <w:r w:rsidR="00E97A21">
        <w:rPr>
          <w:rFonts w:ascii="Times New Roman" w:eastAsia="Times New Roman" w:hAnsi="Times New Roman" w:cs="Times New Roman"/>
          <w:color w:val="000000"/>
          <w:kern w:val="0"/>
          <w:lang w:val="en-US"/>
          <w14:ligatures w14:val="none"/>
        </w:rPr>
        <w:t>.</w:t>
      </w:r>
      <w:r w:rsidR="00A90859">
        <w:rPr>
          <w:rFonts w:ascii="Times New Roman" w:eastAsia="Times New Roman" w:hAnsi="Times New Roman" w:cs="Times New Roman"/>
          <w:color w:val="000000"/>
          <w:kern w:val="0"/>
          <w14:ligatures w14:val="none"/>
        </w:rPr>
        <w:br w:type="page"/>
      </w:r>
    </w:p>
    <w:p w14:paraId="14ED3028" w14:textId="561C7894" w:rsidR="00A90859" w:rsidRPr="00974909" w:rsidRDefault="00A90859" w:rsidP="001F346F">
      <w:pPr>
        <w:spacing w:after="240"/>
        <w:ind w:left="-284"/>
        <w:rPr>
          <w:rFonts w:asciiTheme="majorBidi" w:hAnsiTheme="majorBidi" w:cstheme="majorBidi"/>
          <w:lang w:val="en-US"/>
        </w:rPr>
      </w:pPr>
      <w:r w:rsidRPr="00974909">
        <w:rPr>
          <w:rFonts w:asciiTheme="majorBidi" w:hAnsiTheme="majorBidi" w:cstheme="majorBidi"/>
          <w:b/>
          <w:bCs/>
          <w:lang w:val="en-US"/>
        </w:rPr>
        <w:lastRenderedPageBreak/>
        <w:t>Table S</w:t>
      </w:r>
      <w:r>
        <w:rPr>
          <w:rFonts w:asciiTheme="majorBidi" w:hAnsiTheme="majorBidi" w:cstheme="majorBidi"/>
          <w:b/>
          <w:bCs/>
          <w:lang w:val="en-US"/>
        </w:rPr>
        <w:t xml:space="preserve">2. </w:t>
      </w:r>
      <w:r w:rsidRPr="00974909">
        <w:rPr>
          <w:rFonts w:asciiTheme="majorBidi" w:hAnsiTheme="majorBidi" w:cstheme="majorBidi"/>
          <w:b/>
          <w:bCs/>
          <w:lang w:val="en-US"/>
        </w:rPr>
        <w:t>Primer</w:t>
      </w:r>
      <w:r w:rsidR="00411940">
        <w:rPr>
          <w:rFonts w:asciiTheme="majorBidi" w:hAnsiTheme="majorBidi" w:cstheme="majorBidi"/>
          <w:b/>
          <w:bCs/>
          <w:lang w:val="en-US"/>
        </w:rPr>
        <w:t xml:space="preserve">s </w:t>
      </w:r>
      <w:r w:rsidRPr="00974909">
        <w:rPr>
          <w:rFonts w:asciiTheme="majorBidi" w:hAnsiTheme="majorBidi" w:cstheme="majorBidi"/>
          <w:b/>
          <w:bCs/>
          <w:lang w:val="en-US"/>
        </w:rPr>
        <w:t xml:space="preserve">utilized for </w:t>
      </w:r>
      <w:r>
        <w:rPr>
          <w:rFonts w:asciiTheme="majorBidi" w:hAnsiTheme="majorBidi" w:cstheme="majorBidi"/>
          <w:b/>
          <w:bCs/>
          <w:lang w:val="en-US"/>
        </w:rPr>
        <w:t xml:space="preserve">amplicon sequencing. </w:t>
      </w:r>
    </w:p>
    <w:tbl>
      <w:tblPr>
        <w:tblpPr w:leftFromText="180" w:rightFromText="180" w:vertAnchor="page" w:horzAnchor="page" w:tblpX="1132" w:tblpY="2045"/>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134"/>
        <w:gridCol w:w="1985"/>
        <w:gridCol w:w="2126"/>
        <w:gridCol w:w="2268"/>
        <w:gridCol w:w="1276"/>
      </w:tblGrid>
      <w:tr w:rsidR="00F61D08" w:rsidRPr="00A90859" w14:paraId="1627C95F" w14:textId="77777777" w:rsidTr="001D629C">
        <w:trPr>
          <w:trHeight w:val="340"/>
        </w:trPr>
        <w:tc>
          <w:tcPr>
            <w:tcW w:w="1696" w:type="dxa"/>
            <w:shd w:val="clear" w:color="000000" w:fill="D9D9D9"/>
            <w:noWrap/>
            <w:vAlign w:val="center"/>
            <w:hideMark/>
          </w:tcPr>
          <w:p w14:paraId="753FC0B5" w14:textId="77777777" w:rsidR="00A90859" w:rsidRPr="00A90859" w:rsidRDefault="00A90859" w:rsidP="00A90859">
            <w:pPr>
              <w:jc w:val="center"/>
              <w:rPr>
                <w:rFonts w:ascii="Times New Roman" w:eastAsia="Times New Roman" w:hAnsi="Times New Roman" w:cs="Times New Roman"/>
                <w:b/>
                <w:bCs/>
                <w:color w:val="000000"/>
                <w:kern w:val="0"/>
                <w14:ligatures w14:val="none"/>
              </w:rPr>
            </w:pPr>
            <w:r w:rsidRPr="00A90859">
              <w:rPr>
                <w:rFonts w:ascii="Times New Roman" w:eastAsia="Times New Roman" w:hAnsi="Times New Roman" w:cs="Times New Roman"/>
                <w:b/>
                <w:bCs/>
                <w:color w:val="000000"/>
                <w:kern w:val="0"/>
                <w14:ligatures w14:val="none"/>
              </w:rPr>
              <w:t>target</w:t>
            </w:r>
          </w:p>
        </w:tc>
        <w:tc>
          <w:tcPr>
            <w:tcW w:w="1134" w:type="dxa"/>
            <w:shd w:val="clear" w:color="000000" w:fill="D9D9D9"/>
            <w:noWrap/>
            <w:vAlign w:val="center"/>
            <w:hideMark/>
          </w:tcPr>
          <w:p w14:paraId="29D0C3C9" w14:textId="77777777" w:rsidR="00A90859" w:rsidRPr="00A90859" w:rsidRDefault="00A90859" w:rsidP="00A90859">
            <w:pPr>
              <w:jc w:val="center"/>
              <w:rPr>
                <w:rFonts w:ascii="Times New Roman" w:eastAsia="Times New Roman" w:hAnsi="Times New Roman" w:cs="Times New Roman"/>
                <w:b/>
                <w:bCs/>
                <w:color w:val="000000"/>
                <w:kern w:val="0"/>
                <w14:ligatures w14:val="none"/>
              </w:rPr>
            </w:pPr>
            <w:r w:rsidRPr="00A90859">
              <w:rPr>
                <w:rFonts w:ascii="Times New Roman" w:eastAsia="Times New Roman" w:hAnsi="Times New Roman" w:cs="Times New Roman"/>
                <w:b/>
                <w:bCs/>
                <w:color w:val="000000"/>
                <w:kern w:val="0"/>
                <w14:ligatures w14:val="none"/>
              </w:rPr>
              <w:t>sgRNA name</w:t>
            </w:r>
          </w:p>
        </w:tc>
        <w:tc>
          <w:tcPr>
            <w:tcW w:w="1985" w:type="dxa"/>
            <w:shd w:val="clear" w:color="000000" w:fill="D9D9D9"/>
            <w:noWrap/>
            <w:vAlign w:val="center"/>
            <w:hideMark/>
          </w:tcPr>
          <w:p w14:paraId="48F3BC61" w14:textId="568178B7" w:rsidR="00A90859" w:rsidRPr="00A90859" w:rsidRDefault="00A90859" w:rsidP="00A90859">
            <w:pPr>
              <w:jc w:val="center"/>
              <w:rPr>
                <w:rFonts w:ascii="Times New Roman" w:eastAsia="Times New Roman" w:hAnsi="Times New Roman" w:cs="Times New Roman"/>
                <w:b/>
                <w:bCs/>
                <w:color w:val="000000"/>
                <w:kern w:val="0"/>
                <w14:ligatures w14:val="none"/>
              </w:rPr>
            </w:pPr>
            <w:r w:rsidRPr="00A90859">
              <w:rPr>
                <w:rFonts w:ascii="Times New Roman" w:eastAsia="Times New Roman" w:hAnsi="Times New Roman" w:cs="Times New Roman"/>
                <w:b/>
                <w:bCs/>
                <w:color w:val="000000"/>
                <w:kern w:val="0"/>
                <w14:ligatures w14:val="none"/>
              </w:rPr>
              <w:t xml:space="preserve">sgRNA sequence </w:t>
            </w:r>
          </w:p>
        </w:tc>
        <w:tc>
          <w:tcPr>
            <w:tcW w:w="2126" w:type="dxa"/>
            <w:shd w:val="clear" w:color="000000" w:fill="D9D9D9"/>
            <w:noWrap/>
            <w:vAlign w:val="center"/>
            <w:hideMark/>
          </w:tcPr>
          <w:p w14:paraId="498E9E38" w14:textId="458D3B5E" w:rsidR="00A90859" w:rsidRPr="00A90859" w:rsidRDefault="00A90859" w:rsidP="00A90859">
            <w:pPr>
              <w:jc w:val="center"/>
              <w:rPr>
                <w:rFonts w:ascii="Times New Roman" w:eastAsia="Times New Roman" w:hAnsi="Times New Roman" w:cs="Times New Roman"/>
                <w:b/>
                <w:bCs/>
                <w:color w:val="000000"/>
                <w:kern w:val="0"/>
                <w14:ligatures w14:val="none"/>
              </w:rPr>
            </w:pPr>
            <w:r w:rsidRPr="00A90859">
              <w:rPr>
                <w:rFonts w:ascii="Times New Roman" w:eastAsia="Times New Roman" w:hAnsi="Times New Roman" w:cs="Times New Roman"/>
                <w:b/>
                <w:bCs/>
                <w:color w:val="000000"/>
                <w:kern w:val="0"/>
                <w14:ligatures w14:val="none"/>
              </w:rPr>
              <w:t>Forward primer</w:t>
            </w:r>
          </w:p>
        </w:tc>
        <w:tc>
          <w:tcPr>
            <w:tcW w:w="2268" w:type="dxa"/>
            <w:shd w:val="clear" w:color="000000" w:fill="D9D9D9"/>
            <w:noWrap/>
            <w:vAlign w:val="center"/>
            <w:hideMark/>
          </w:tcPr>
          <w:p w14:paraId="7F58A108" w14:textId="562B52FF" w:rsidR="00A90859" w:rsidRPr="00A90859" w:rsidRDefault="00A90859" w:rsidP="00A90859">
            <w:pPr>
              <w:jc w:val="center"/>
              <w:rPr>
                <w:rFonts w:ascii="Times New Roman" w:eastAsia="Times New Roman" w:hAnsi="Times New Roman" w:cs="Times New Roman"/>
                <w:b/>
                <w:bCs/>
                <w:color w:val="000000"/>
                <w:kern w:val="0"/>
                <w14:ligatures w14:val="none"/>
              </w:rPr>
            </w:pPr>
            <w:r w:rsidRPr="00A90859">
              <w:rPr>
                <w:rFonts w:ascii="Times New Roman" w:eastAsia="Times New Roman" w:hAnsi="Times New Roman" w:cs="Times New Roman"/>
                <w:b/>
                <w:bCs/>
                <w:color w:val="000000"/>
                <w:kern w:val="0"/>
                <w14:ligatures w14:val="none"/>
              </w:rPr>
              <w:t xml:space="preserve">Reverse primer </w:t>
            </w:r>
          </w:p>
        </w:tc>
        <w:tc>
          <w:tcPr>
            <w:tcW w:w="1276" w:type="dxa"/>
            <w:shd w:val="clear" w:color="000000" w:fill="D9D9D9"/>
            <w:noWrap/>
            <w:vAlign w:val="center"/>
            <w:hideMark/>
          </w:tcPr>
          <w:p w14:paraId="0626B62E" w14:textId="77777777" w:rsidR="00A90859" w:rsidRPr="00A90859" w:rsidRDefault="00A90859" w:rsidP="00A90859">
            <w:pPr>
              <w:jc w:val="center"/>
              <w:rPr>
                <w:rFonts w:ascii="Times New Roman" w:eastAsia="Times New Roman" w:hAnsi="Times New Roman" w:cs="Times New Roman"/>
                <w:b/>
                <w:bCs/>
                <w:color w:val="000000"/>
                <w:kern w:val="0"/>
                <w14:ligatures w14:val="none"/>
              </w:rPr>
            </w:pPr>
            <w:r w:rsidRPr="00A90859">
              <w:rPr>
                <w:rFonts w:ascii="Times New Roman" w:eastAsia="Times New Roman" w:hAnsi="Times New Roman" w:cs="Times New Roman"/>
                <w:b/>
                <w:bCs/>
                <w:color w:val="000000"/>
                <w:kern w:val="0"/>
                <w14:ligatures w14:val="none"/>
              </w:rPr>
              <w:t>amplicon size (bp)</w:t>
            </w:r>
          </w:p>
        </w:tc>
      </w:tr>
      <w:tr w:rsidR="00F61D08" w:rsidRPr="00A90859" w14:paraId="45D117C5" w14:textId="77777777" w:rsidTr="001D629C">
        <w:trPr>
          <w:trHeight w:val="320"/>
        </w:trPr>
        <w:tc>
          <w:tcPr>
            <w:tcW w:w="1696" w:type="dxa"/>
            <w:shd w:val="clear" w:color="auto" w:fill="auto"/>
            <w:noWrap/>
            <w:vAlign w:val="center"/>
            <w:hideMark/>
          </w:tcPr>
          <w:p w14:paraId="0F650001" w14:textId="77777777" w:rsidR="00A90859" w:rsidRPr="00A90859" w:rsidRDefault="00A90859" w:rsidP="001D629C">
            <w:pPr>
              <w:jc w:val="cente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AGAP000739</w:t>
            </w:r>
          </w:p>
        </w:tc>
        <w:tc>
          <w:tcPr>
            <w:tcW w:w="1134" w:type="dxa"/>
            <w:shd w:val="clear" w:color="auto" w:fill="auto"/>
            <w:noWrap/>
            <w:vAlign w:val="center"/>
            <w:hideMark/>
          </w:tcPr>
          <w:p w14:paraId="30BDEC93" w14:textId="77777777" w:rsidR="00A90859" w:rsidRPr="00A90859" w:rsidRDefault="00A90859" w:rsidP="001D629C">
            <w:pPr>
              <w:jc w:val="cente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739_1</w:t>
            </w:r>
          </w:p>
        </w:tc>
        <w:tc>
          <w:tcPr>
            <w:tcW w:w="1985" w:type="dxa"/>
            <w:shd w:val="clear" w:color="auto" w:fill="auto"/>
            <w:noWrap/>
            <w:vAlign w:val="center"/>
            <w:hideMark/>
          </w:tcPr>
          <w:p w14:paraId="01297E73" w14:textId="77777777" w:rsidR="00A90859" w:rsidRPr="00A90859" w:rsidRDefault="00A90859" w:rsidP="001D629C">
            <w:pP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5'-GCCGACAAGAAGGGAGACGT</w:t>
            </w:r>
            <w:r w:rsidRPr="00A90859">
              <w:rPr>
                <w:rFonts w:ascii="Times New Roman" w:eastAsia="Times New Roman" w:hAnsi="Times New Roman" w:cs="Times New Roman"/>
                <w:color w:val="000000"/>
                <w:kern w:val="0"/>
                <w:u w:val="single"/>
                <w14:ligatures w14:val="none"/>
              </w:rPr>
              <w:t>CGG</w:t>
            </w:r>
            <w:r w:rsidRPr="00A90859">
              <w:rPr>
                <w:rFonts w:ascii="Times New Roman" w:eastAsia="Times New Roman" w:hAnsi="Times New Roman" w:cs="Times New Roman"/>
                <w:color w:val="000000"/>
                <w:kern w:val="0"/>
                <w14:ligatures w14:val="none"/>
              </w:rPr>
              <w:t>-3'</w:t>
            </w:r>
          </w:p>
        </w:tc>
        <w:tc>
          <w:tcPr>
            <w:tcW w:w="2126" w:type="dxa"/>
            <w:shd w:val="clear" w:color="auto" w:fill="auto"/>
            <w:noWrap/>
            <w:vAlign w:val="center"/>
            <w:hideMark/>
          </w:tcPr>
          <w:p w14:paraId="2FE4BA59" w14:textId="77777777" w:rsidR="00A90859" w:rsidRPr="00A90859" w:rsidRDefault="00A90859" w:rsidP="001D629C">
            <w:pP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5'-acactgacgacatggttctacaCATCTGCCGTCCGAGATCG-3'</w:t>
            </w:r>
          </w:p>
        </w:tc>
        <w:tc>
          <w:tcPr>
            <w:tcW w:w="2268" w:type="dxa"/>
            <w:shd w:val="clear" w:color="auto" w:fill="auto"/>
            <w:noWrap/>
            <w:vAlign w:val="center"/>
            <w:hideMark/>
          </w:tcPr>
          <w:p w14:paraId="74CDC77D" w14:textId="77777777" w:rsidR="00A90859" w:rsidRPr="00A90859" w:rsidRDefault="00A90859" w:rsidP="001D629C">
            <w:pP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5'-tacggtagcagagacttggtctCGAACTTGAAAAACACCCGGA-3'</w:t>
            </w:r>
          </w:p>
        </w:tc>
        <w:tc>
          <w:tcPr>
            <w:tcW w:w="1276" w:type="dxa"/>
            <w:shd w:val="clear" w:color="auto" w:fill="auto"/>
            <w:noWrap/>
            <w:vAlign w:val="center"/>
            <w:hideMark/>
          </w:tcPr>
          <w:p w14:paraId="156B05FA" w14:textId="77777777" w:rsidR="00A90859" w:rsidRPr="00A90859" w:rsidRDefault="00A90859" w:rsidP="001D629C">
            <w:pPr>
              <w:jc w:val="cente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411</w:t>
            </w:r>
          </w:p>
        </w:tc>
      </w:tr>
      <w:tr w:rsidR="00F61D08" w:rsidRPr="00A90859" w14:paraId="0929747C" w14:textId="77777777" w:rsidTr="001D629C">
        <w:trPr>
          <w:trHeight w:val="320"/>
        </w:trPr>
        <w:tc>
          <w:tcPr>
            <w:tcW w:w="1696" w:type="dxa"/>
            <w:shd w:val="clear" w:color="auto" w:fill="auto"/>
            <w:noWrap/>
            <w:vAlign w:val="center"/>
            <w:hideMark/>
          </w:tcPr>
          <w:p w14:paraId="0189B324" w14:textId="77777777" w:rsidR="00A90859" w:rsidRPr="00A90859" w:rsidRDefault="00A90859" w:rsidP="001D629C">
            <w:pPr>
              <w:jc w:val="cente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AGAP000952</w:t>
            </w:r>
          </w:p>
        </w:tc>
        <w:tc>
          <w:tcPr>
            <w:tcW w:w="1134" w:type="dxa"/>
            <w:shd w:val="clear" w:color="auto" w:fill="auto"/>
            <w:noWrap/>
            <w:vAlign w:val="center"/>
            <w:hideMark/>
          </w:tcPr>
          <w:p w14:paraId="1AAA2600" w14:textId="77777777" w:rsidR="00A90859" w:rsidRPr="00A90859" w:rsidRDefault="00A90859" w:rsidP="001D629C">
            <w:pPr>
              <w:jc w:val="cente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952_1</w:t>
            </w:r>
          </w:p>
        </w:tc>
        <w:tc>
          <w:tcPr>
            <w:tcW w:w="1985" w:type="dxa"/>
            <w:shd w:val="clear" w:color="auto" w:fill="auto"/>
            <w:noWrap/>
            <w:vAlign w:val="center"/>
            <w:hideMark/>
          </w:tcPr>
          <w:p w14:paraId="0C809124" w14:textId="77777777" w:rsidR="00A90859" w:rsidRPr="00A90859" w:rsidRDefault="00A90859" w:rsidP="001D629C">
            <w:pP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5'-GCGCATACGACCGGTACCGG</w:t>
            </w:r>
            <w:r w:rsidRPr="00A90859">
              <w:rPr>
                <w:rFonts w:ascii="Times New Roman" w:eastAsia="Times New Roman" w:hAnsi="Times New Roman" w:cs="Times New Roman"/>
                <w:color w:val="000000"/>
                <w:kern w:val="0"/>
                <w:u w:val="single"/>
                <w14:ligatures w14:val="none"/>
              </w:rPr>
              <w:t>TGG</w:t>
            </w:r>
            <w:r w:rsidRPr="00A90859">
              <w:rPr>
                <w:rFonts w:ascii="Times New Roman" w:eastAsia="Times New Roman" w:hAnsi="Times New Roman" w:cs="Times New Roman"/>
                <w:color w:val="000000"/>
                <w:kern w:val="0"/>
                <w14:ligatures w14:val="none"/>
              </w:rPr>
              <w:t>-3'</w:t>
            </w:r>
          </w:p>
        </w:tc>
        <w:tc>
          <w:tcPr>
            <w:tcW w:w="2126" w:type="dxa"/>
            <w:shd w:val="clear" w:color="auto" w:fill="auto"/>
            <w:noWrap/>
            <w:vAlign w:val="center"/>
            <w:hideMark/>
          </w:tcPr>
          <w:p w14:paraId="3B4CC777" w14:textId="77777777" w:rsidR="00A90859" w:rsidRPr="00A90859" w:rsidRDefault="00A90859" w:rsidP="001D629C">
            <w:pP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5'-acactgacgacatggttctacaACGACAGCTCCTTGCAATCA-3'</w:t>
            </w:r>
          </w:p>
        </w:tc>
        <w:tc>
          <w:tcPr>
            <w:tcW w:w="2268" w:type="dxa"/>
            <w:shd w:val="clear" w:color="auto" w:fill="auto"/>
            <w:noWrap/>
            <w:vAlign w:val="center"/>
            <w:hideMark/>
          </w:tcPr>
          <w:p w14:paraId="0B8CF6F7" w14:textId="77777777" w:rsidR="00A90859" w:rsidRPr="00A90859" w:rsidRDefault="00A90859" w:rsidP="001D629C">
            <w:pP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5'-tacggtagcagagacttggtctACTGCTTAAGCTGCGGACTT-3'</w:t>
            </w:r>
          </w:p>
        </w:tc>
        <w:tc>
          <w:tcPr>
            <w:tcW w:w="1276" w:type="dxa"/>
            <w:shd w:val="clear" w:color="auto" w:fill="auto"/>
            <w:noWrap/>
            <w:vAlign w:val="center"/>
            <w:hideMark/>
          </w:tcPr>
          <w:p w14:paraId="39EB0B9E" w14:textId="77777777" w:rsidR="00A90859" w:rsidRPr="00A90859" w:rsidRDefault="00A90859" w:rsidP="001D629C">
            <w:pPr>
              <w:jc w:val="cente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415</w:t>
            </w:r>
          </w:p>
        </w:tc>
      </w:tr>
      <w:tr w:rsidR="00F61D08" w:rsidRPr="00A90859" w14:paraId="540E3CD6" w14:textId="77777777" w:rsidTr="001D629C">
        <w:trPr>
          <w:trHeight w:val="320"/>
        </w:trPr>
        <w:tc>
          <w:tcPr>
            <w:tcW w:w="1696" w:type="dxa"/>
            <w:shd w:val="clear" w:color="auto" w:fill="auto"/>
            <w:noWrap/>
            <w:vAlign w:val="center"/>
            <w:hideMark/>
          </w:tcPr>
          <w:p w14:paraId="1666627C" w14:textId="77777777" w:rsidR="00A90859" w:rsidRPr="00A90859" w:rsidRDefault="00A90859" w:rsidP="001D629C">
            <w:pPr>
              <w:jc w:val="cente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AGAP000952</w:t>
            </w:r>
          </w:p>
        </w:tc>
        <w:tc>
          <w:tcPr>
            <w:tcW w:w="1134" w:type="dxa"/>
            <w:shd w:val="clear" w:color="auto" w:fill="auto"/>
            <w:noWrap/>
            <w:vAlign w:val="center"/>
            <w:hideMark/>
          </w:tcPr>
          <w:p w14:paraId="70DCF3AE" w14:textId="77777777" w:rsidR="00A90859" w:rsidRPr="00A90859" w:rsidRDefault="00A90859" w:rsidP="001D629C">
            <w:pPr>
              <w:jc w:val="cente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952_2</w:t>
            </w:r>
          </w:p>
        </w:tc>
        <w:tc>
          <w:tcPr>
            <w:tcW w:w="1985" w:type="dxa"/>
            <w:shd w:val="clear" w:color="auto" w:fill="auto"/>
            <w:noWrap/>
            <w:vAlign w:val="center"/>
            <w:hideMark/>
          </w:tcPr>
          <w:p w14:paraId="677D42BC" w14:textId="77777777" w:rsidR="00A90859" w:rsidRPr="00A90859" w:rsidRDefault="00A90859" w:rsidP="001D629C">
            <w:pP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5'-AGGACGATCTACCACAACGG</w:t>
            </w:r>
            <w:r w:rsidRPr="00A90859">
              <w:rPr>
                <w:rFonts w:ascii="Times New Roman" w:eastAsia="Times New Roman" w:hAnsi="Times New Roman" w:cs="Times New Roman"/>
                <w:color w:val="000000"/>
                <w:kern w:val="0"/>
                <w:u w:val="single"/>
                <w14:ligatures w14:val="none"/>
              </w:rPr>
              <w:t>CGG</w:t>
            </w:r>
            <w:r w:rsidRPr="00A90859">
              <w:rPr>
                <w:rFonts w:ascii="Times New Roman" w:eastAsia="Times New Roman" w:hAnsi="Times New Roman" w:cs="Times New Roman"/>
                <w:color w:val="000000"/>
                <w:kern w:val="0"/>
                <w14:ligatures w14:val="none"/>
              </w:rPr>
              <w:t>-3'</w:t>
            </w:r>
          </w:p>
        </w:tc>
        <w:tc>
          <w:tcPr>
            <w:tcW w:w="2126" w:type="dxa"/>
            <w:shd w:val="clear" w:color="auto" w:fill="auto"/>
            <w:noWrap/>
            <w:vAlign w:val="center"/>
            <w:hideMark/>
          </w:tcPr>
          <w:p w14:paraId="4B760F1F" w14:textId="77777777" w:rsidR="00A90859" w:rsidRPr="00A90859" w:rsidRDefault="00A90859" w:rsidP="001D629C">
            <w:pP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5'-acactgacgacatggttctacaGCATCCTGCGACTCGTTC-3'</w:t>
            </w:r>
          </w:p>
        </w:tc>
        <w:tc>
          <w:tcPr>
            <w:tcW w:w="2268" w:type="dxa"/>
            <w:shd w:val="clear" w:color="auto" w:fill="auto"/>
            <w:noWrap/>
            <w:vAlign w:val="center"/>
            <w:hideMark/>
          </w:tcPr>
          <w:p w14:paraId="0B2EF686" w14:textId="77777777" w:rsidR="00A90859" w:rsidRPr="00A90859" w:rsidRDefault="00A90859" w:rsidP="001D629C">
            <w:pP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5'-tacggtagcagagacttggtctGAAAGAAAATACAAGGGCATCTGGC-3'</w:t>
            </w:r>
          </w:p>
        </w:tc>
        <w:tc>
          <w:tcPr>
            <w:tcW w:w="1276" w:type="dxa"/>
            <w:shd w:val="clear" w:color="auto" w:fill="auto"/>
            <w:noWrap/>
            <w:vAlign w:val="center"/>
            <w:hideMark/>
          </w:tcPr>
          <w:p w14:paraId="23B4397D" w14:textId="77777777" w:rsidR="00A90859" w:rsidRPr="00A90859" w:rsidRDefault="00A90859" w:rsidP="001D629C">
            <w:pPr>
              <w:jc w:val="cente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413</w:t>
            </w:r>
          </w:p>
        </w:tc>
      </w:tr>
      <w:tr w:rsidR="00F61D08" w:rsidRPr="00A90859" w14:paraId="0F5C6BA0" w14:textId="77777777" w:rsidTr="001D629C">
        <w:trPr>
          <w:trHeight w:val="320"/>
        </w:trPr>
        <w:tc>
          <w:tcPr>
            <w:tcW w:w="1696" w:type="dxa"/>
            <w:shd w:val="clear" w:color="auto" w:fill="auto"/>
            <w:noWrap/>
            <w:vAlign w:val="center"/>
            <w:hideMark/>
          </w:tcPr>
          <w:p w14:paraId="4140C212" w14:textId="77777777" w:rsidR="00A90859" w:rsidRPr="00A90859" w:rsidRDefault="00A90859" w:rsidP="001D629C">
            <w:pPr>
              <w:jc w:val="cente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AGAP000953</w:t>
            </w:r>
          </w:p>
        </w:tc>
        <w:tc>
          <w:tcPr>
            <w:tcW w:w="1134" w:type="dxa"/>
            <w:shd w:val="clear" w:color="auto" w:fill="auto"/>
            <w:noWrap/>
            <w:vAlign w:val="center"/>
            <w:hideMark/>
          </w:tcPr>
          <w:p w14:paraId="6C620EB1" w14:textId="77777777" w:rsidR="00A90859" w:rsidRPr="00A90859" w:rsidRDefault="00A90859" w:rsidP="001D629C">
            <w:pPr>
              <w:jc w:val="cente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953_1</w:t>
            </w:r>
          </w:p>
        </w:tc>
        <w:tc>
          <w:tcPr>
            <w:tcW w:w="1985" w:type="dxa"/>
            <w:shd w:val="clear" w:color="auto" w:fill="auto"/>
            <w:noWrap/>
            <w:vAlign w:val="center"/>
            <w:hideMark/>
          </w:tcPr>
          <w:p w14:paraId="08DA9A8F" w14:textId="77777777" w:rsidR="00A90859" w:rsidRPr="00A90859" w:rsidRDefault="00A90859" w:rsidP="001D629C">
            <w:pP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5'-GAGCCTACAGGGTATAACAT</w:t>
            </w:r>
            <w:r w:rsidRPr="00A90859">
              <w:rPr>
                <w:rFonts w:ascii="Times New Roman" w:eastAsia="Times New Roman" w:hAnsi="Times New Roman" w:cs="Times New Roman"/>
                <w:color w:val="000000"/>
                <w:kern w:val="0"/>
                <w:u w:val="single"/>
                <w14:ligatures w14:val="none"/>
              </w:rPr>
              <w:t>AGG</w:t>
            </w:r>
            <w:r w:rsidRPr="00A90859">
              <w:rPr>
                <w:rFonts w:ascii="Times New Roman" w:eastAsia="Times New Roman" w:hAnsi="Times New Roman" w:cs="Times New Roman"/>
                <w:color w:val="000000"/>
                <w:kern w:val="0"/>
                <w14:ligatures w14:val="none"/>
              </w:rPr>
              <w:t>-3'</w:t>
            </w:r>
          </w:p>
        </w:tc>
        <w:tc>
          <w:tcPr>
            <w:tcW w:w="2126" w:type="dxa"/>
            <w:shd w:val="clear" w:color="auto" w:fill="auto"/>
            <w:noWrap/>
            <w:vAlign w:val="center"/>
            <w:hideMark/>
          </w:tcPr>
          <w:p w14:paraId="456815F9" w14:textId="77777777" w:rsidR="00A90859" w:rsidRPr="00A90859" w:rsidRDefault="00A90859" w:rsidP="001D629C">
            <w:pP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5'-acactgacgacatggttctacaAGCCACGTGTCTGCAAC-3'</w:t>
            </w:r>
          </w:p>
        </w:tc>
        <w:tc>
          <w:tcPr>
            <w:tcW w:w="2268" w:type="dxa"/>
            <w:shd w:val="clear" w:color="auto" w:fill="auto"/>
            <w:noWrap/>
            <w:vAlign w:val="center"/>
            <w:hideMark/>
          </w:tcPr>
          <w:p w14:paraId="451FC9DF" w14:textId="77777777" w:rsidR="00A90859" w:rsidRPr="00A90859" w:rsidRDefault="00A90859" w:rsidP="001D629C">
            <w:pP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5'-tacggtagcagagacttggtctTTACGCGGAGAGTCGATTGC-3'</w:t>
            </w:r>
          </w:p>
        </w:tc>
        <w:tc>
          <w:tcPr>
            <w:tcW w:w="1276" w:type="dxa"/>
            <w:shd w:val="clear" w:color="auto" w:fill="auto"/>
            <w:noWrap/>
            <w:vAlign w:val="center"/>
            <w:hideMark/>
          </w:tcPr>
          <w:p w14:paraId="6F9056BC" w14:textId="77777777" w:rsidR="00A90859" w:rsidRPr="00A90859" w:rsidRDefault="00A90859" w:rsidP="001D629C">
            <w:pPr>
              <w:jc w:val="cente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465</w:t>
            </w:r>
          </w:p>
        </w:tc>
      </w:tr>
      <w:tr w:rsidR="00F61D08" w:rsidRPr="00A90859" w14:paraId="474D8BC1" w14:textId="77777777" w:rsidTr="001D629C">
        <w:trPr>
          <w:trHeight w:val="320"/>
        </w:trPr>
        <w:tc>
          <w:tcPr>
            <w:tcW w:w="1696" w:type="dxa"/>
            <w:shd w:val="clear" w:color="auto" w:fill="auto"/>
            <w:noWrap/>
            <w:vAlign w:val="center"/>
            <w:hideMark/>
          </w:tcPr>
          <w:p w14:paraId="6799A03B" w14:textId="77777777" w:rsidR="00A90859" w:rsidRPr="00A90859" w:rsidRDefault="00A90859" w:rsidP="001D629C">
            <w:pPr>
              <w:jc w:val="cente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28S rDNA</w:t>
            </w:r>
          </w:p>
        </w:tc>
        <w:tc>
          <w:tcPr>
            <w:tcW w:w="1134" w:type="dxa"/>
            <w:shd w:val="clear" w:color="auto" w:fill="auto"/>
            <w:noWrap/>
            <w:vAlign w:val="center"/>
            <w:hideMark/>
          </w:tcPr>
          <w:p w14:paraId="0BA4DFBD" w14:textId="20FCD140" w:rsidR="00A90859" w:rsidRPr="00A90859" w:rsidRDefault="00A90859" w:rsidP="001D629C">
            <w:pPr>
              <w:jc w:val="cente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Xshrd</w:t>
            </w:r>
          </w:p>
        </w:tc>
        <w:tc>
          <w:tcPr>
            <w:tcW w:w="1985" w:type="dxa"/>
            <w:shd w:val="clear" w:color="auto" w:fill="auto"/>
            <w:noWrap/>
            <w:vAlign w:val="center"/>
            <w:hideMark/>
          </w:tcPr>
          <w:p w14:paraId="4F280324" w14:textId="77777777" w:rsidR="00A90859" w:rsidRPr="00A90859" w:rsidRDefault="00A90859" w:rsidP="001D629C">
            <w:pP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5'-GGGTACAAGCTTGCGTACGT</w:t>
            </w:r>
            <w:r w:rsidRPr="00A90859">
              <w:rPr>
                <w:rFonts w:ascii="Times New Roman" w:eastAsia="Times New Roman" w:hAnsi="Times New Roman" w:cs="Times New Roman"/>
                <w:color w:val="000000"/>
                <w:kern w:val="0"/>
                <w:u w:val="single"/>
                <w14:ligatures w14:val="none"/>
              </w:rPr>
              <w:t>CGG</w:t>
            </w:r>
            <w:r w:rsidRPr="00A90859">
              <w:rPr>
                <w:rFonts w:ascii="Times New Roman" w:eastAsia="Times New Roman" w:hAnsi="Times New Roman" w:cs="Times New Roman"/>
                <w:color w:val="000000"/>
                <w:kern w:val="0"/>
                <w14:ligatures w14:val="none"/>
              </w:rPr>
              <w:t>-3'</w:t>
            </w:r>
          </w:p>
        </w:tc>
        <w:tc>
          <w:tcPr>
            <w:tcW w:w="2126" w:type="dxa"/>
            <w:shd w:val="clear" w:color="auto" w:fill="auto"/>
            <w:noWrap/>
            <w:vAlign w:val="center"/>
            <w:hideMark/>
          </w:tcPr>
          <w:p w14:paraId="4D0D5FBB" w14:textId="77777777" w:rsidR="00A90859" w:rsidRPr="00A90859" w:rsidRDefault="00A90859" w:rsidP="001D629C">
            <w:pP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5'-acactgacgacatggttctacaCATGATTGGGTGGAACAAGCG-3'</w:t>
            </w:r>
          </w:p>
        </w:tc>
        <w:tc>
          <w:tcPr>
            <w:tcW w:w="2268" w:type="dxa"/>
            <w:shd w:val="clear" w:color="auto" w:fill="auto"/>
            <w:noWrap/>
            <w:vAlign w:val="center"/>
            <w:hideMark/>
          </w:tcPr>
          <w:p w14:paraId="151E791B" w14:textId="77777777" w:rsidR="00A90859" w:rsidRPr="00A90859" w:rsidRDefault="00A90859" w:rsidP="001D629C">
            <w:pP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5'-tacggtagcagagacttggtctGACCTTTGGACACCTCCGTT-3'</w:t>
            </w:r>
          </w:p>
        </w:tc>
        <w:tc>
          <w:tcPr>
            <w:tcW w:w="1276" w:type="dxa"/>
            <w:shd w:val="clear" w:color="auto" w:fill="auto"/>
            <w:noWrap/>
            <w:vAlign w:val="center"/>
            <w:hideMark/>
          </w:tcPr>
          <w:p w14:paraId="4D18B110" w14:textId="77777777" w:rsidR="00A90859" w:rsidRPr="00A90859" w:rsidRDefault="00A90859" w:rsidP="001D629C">
            <w:pPr>
              <w:jc w:val="center"/>
              <w:rPr>
                <w:rFonts w:ascii="Times New Roman" w:eastAsia="Times New Roman" w:hAnsi="Times New Roman" w:cs="Times New Roman"/>
                <w:color w:val="000000"/>
                <w:kern w:val="0"/>
                <w14:ligatures w14:val="none"/>
              </w:rPr>
            </w:pPr>
            <w:r w:rsidRPr="00A90859">
              <w:rPr>
                <w:rFonts w:ascii="Times New Roman" w:eastAsia="Times New Roman" w:hAnsi="Times New Roman" w:cs="Times New Roman"/>
                <w:color w:val="000000"/>
                <w:kern w:val="0"/>
                <w14:ligatures w14:val="none"/>
              </w:rPr>
              <w:t>472</w:t>
            </w:r>
          </w:p>
        </w:tc>
      </w:tr>
    </w:tbl>
    <w:p w14:paraId="48F0EA89" w14:textId="25144933" w:rsidR="001F346F" w:rsidRPr="00E97A21" w:rsidRDefault="00E97A21" w:rsidP="001F346F">
      <w:pPr>
        <w:spacing w:before="240" w:after="240"/>
        <w:ind w:left="-284"/>
        <w:rPr>
          <w:rFonts w:ascii="Times New Roman" w:eastAsia="Times New Roman" w:hAnsi="Times New Roman" w:cs="Times New Roman"/>
          <w:color w:val="000000"/>
          <w:kern w:val="0"/>
          <w:lang w:val="en-US"/>
          <w14:ligatures w14:val="none"/>
        </w:rPr>
      </w:pPr>
      <w:r w:rsidRPr="00974909">
        <w:rPr>
          <w:rFonts w:ascii="Times New Roman" w:eastAsia="Times New Roman" w:hAnsi="Times New Roman" w:cs="Times New Roman"/>
          <w:color w:val="000000"/>
          <w:kern w:val="0"/>
          <w14:ligatures w14:val="none"/>
        </w:rPr>
        <w:t>*</w:t>
      </w:r>
      <w:r>
        <w:rPr>
          <w:rFonts w:ascii="Times New Roman" w:eastAsia="Times New Roman" w:hAnsi="Times New Roman" w:cs="Times New Roman"/>
          <w:color w:val="000000"/>
          <w:kern w:val="0"/>
          <w:lang w:val="en-US"/>
          <w14:ligatures w14:val="none"/>
        </w:rPr>
        <w:t xml:space="preserve">PAM sites are underlined. </w:t>
      </w:r>
    </w:p>
    <w:p w14:paraId="6278D2E4" w14:textId="1266FA8C" w:rsidR="0042130D" w:rsidRPr="007F7B0D" w:rsidRDefault="00E97A21" w:rsidP="007F7B0D">
      <w:pPr>
        <w:spacing w:before="240"/>
        <w:ind w:left="-284"/>
        <w:rPr>
          <w:rFonts w:ascii="Times New Roman" w:eastAsia="Times New Roman" w:hAnsi="Times New Roman" w:cs="Times New Roman"/>
          <w:color w:val="000000"/>
          <w:kern w:val="0"/>
          <w:lang w:val="en-US"/>
          <w14:ligatures w14:val="none"/>
        </w:rPr>
      </w:pPr>
      <w:r>
        <w:rPr>
          <w:rFonts w:ascii="Times New Roman" w:eastAsia="Times New Roman" w:hAnsi="Times New Roman" w:cs="Times New Roman"/>
          <w:color w:val="000000"/>
          <w:kern w:val="0"/>
          <w:lang w:val="en-US"/>
          <w14:ligatures w14:val="none"/>
        </w:rPr>
        <w:t>**</w:t>
      </w:r>
      <w:r w:rsidRPr="00E97A21">
        <w:rPr>
          <w:rFonts w:ascii="Times New Roman" w:eastAsia="Times New Roman" w:hAnsi="Times New Roman" w:cs="Times New Roman"/>
          <w:color w:val="000000"/>
          <w:kern w:val="0"/>
          <w:lang w:val="en-US"/>
          <w14:ligatures w14:val="none"/>
        </w:rPr>
        <w:t xml:space="preserve">Illumina adapters </w:t>
      </w:r>
      <w:r>
        <w:rPr>
          <w:rFonts w:ascii="Times New Roman" w:eastAsia="Times New Roman" w:hAnsi="Times New Roman" w:cs="Times New Roman"/>
          <w:color w:val="000000"/>
          <w:kern w:val="0"/>
          <w:lang w:val="en-US"/>
          <w14:ligatures w14:val="none"/>
        </w:rPr>
        <w:t xml:space="preserve">appear </w:t>
      </w:r>
      <w:r w:rsidRPr="00974909">
        <w:rPr>
          <w:rFonts w:ascii="Times New Roman" w:eastAsia="Times New Roman" w:hAnsi="Times New Roman" w:cs="Times New Roman"/>
          <w:color w:val="000000"/>
          <w:kern w:val="0"/>
          <w14:ligatures w14:val="none"/>
        </w:rPr>
        <w:t>in undercase</w:t>
      </w:r>
      <w:r>
        <w:rPr>
          <w:rFonts w:ascii="Times New Roman" w:eastAsia="Times New Roman" w:hAnsi="Times New Roman" w:cs="Times New Roman"/>
          <w:color w:val="000000"/>
          <w:kern w:val="0"/>
          <w:lang w:val="en-US"/>
          <w14:ligatures w14:val="none"/>
        </w:rPr>
        <w:t>.</w:t>
      </w:r>
      <w:r w:rsidR="0042130D">
        <w:rPr>
          <w:rFonts w:asciiTheme="majorBidi" w:hAnsiTheme="majorBidi" w:cstheme="majorBidi"/>
          <w:b/>
          <w:bCs/>
        </w:rPr>
        <w:br w:type="page"/>
      </w:r>
    </w:p>
    <w:p w14:paraId="1E9DA98B" w14:textId="45160179" w:rsidR="00EE4AF6" w:rsidRDefault="00EE4AF6" w:rsidP="00EE4AF6">
      <w:pPr>
        <w:widowControl w:val="0"/>
        <w:spacing w:after="200" w:line="480" w:lineRule="auto"/>
        <w:rPr>
          <w:rFonts w:ascii="Times New Roman" w:eastAsia="Times New Roman" w:hAnsi="Times New Roman" w:cs="Times New Roman"/>
          <w:b/>
          <w:kern w:val="0"/>
          <w:lang w:val="en"/>
          <w14:ligatures w14:val="none"/>
        </w:rPr>
      </w:pPr>
      <w:r w:rsidRPr="00EE4AF6">
        <w:rPr>
          <w:rFonts w:ascii="Times New Roman" w:eastAsia="Times New Roman" w:hAnsi="Times New Roman" w:cs="Times New Roman"/>
          <w:b/>
          <w:noProof/>
          <w:kern w:val="0"/>
          <w14:ligatures w14:val="none"/>
        </w:rPr>
        <w:lastRenderedPageBreak/>
        <w:drawing>
          <wp:inline distT="0" distB="0" distL="0" distR="0" wp14:anchorId="78435F50" wp14:editId="36797C3D">
            <wp:extent cx="5943600" cy="6054090"/>
            <wp:effectExtent l="0" t="0" r="0" b="0"/>
            <wp:docPr id="4" name="Picture 3" descr="A screenshot of a graph&#10;&#10;Description automatically generated">
              <a:extLst xmlns:a="http://schemas.openxmlformats.org/drawingml/2006/main">
                <a:ext uri="{FF2B5EF4-FFF2-40B4-BE49-F238E27FC236}">
                  <a16:creationId xmlns:a16="http://schemas.microsoft.com/office/drawing/2014/main" id="{323521B0-B7D4-EEBC-1F7C-D6CF69005F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screenshot of a graph&#10;&#10;Description automatically generated">
                      <a:extLst>
                        <a:ext uri="{FF2B5EF4-FFF2-40B4-BE49-F238E27FC236}">
                          <a16:creationId xmlns:a16="http://schemas.microsoft.com/office/drawing/2014/main" id="{323521B0-B7D4-EEBC-1F7C-D6CF69005F38}"/>
                        </a:ext>
                      </a:extLst>
                    </pic:cNvPr>
                    <pic:cNvPicPr>
                      <a:picLocks noChangeAspect="1"/>
                    </pic:cNvPicPr>
                  </pic:nvPicPr>
                  <pic:blipFill>
                    <a:blip r:embed="rId5"/>
                    <a:stretch>
                      <a:fillRect/>
                    </a:stretch>
                  </pic:blipFill>
                  <pic:spPr>
                    <a:xfrm>
                      <a:off x="0" y="0"/>
                      <a:ext cx="5943600" cy="6054090"/>
                    </a:xfrm>
                    <a:prstGeom prst="rect">
                      <a:avLst/>
                    </a:prstGeom>
                  </pic:spPr>
                </pic:pic>
              </a:graphicData>
            </a:graphic>
          </wp:inline>
        </w:drawing>
      </w:r>
    </w:p>
    <w:p w14:paraId="7F8B9CEE" w14:textId="02FA53B8" w:rsidR="003F191C" w:rsidRPr="008229B3" w:rsidRDefault="0042130D" w:rsidP="008229B3">
      <w:pPr>
        <w:widowControl w:val="0"/>
        <w:spacing w:after="200" w:line="480" w:lineRule="auto"/>
        <w:rPr>
          <w:rFonts w:ascii="Times New Roman" w:eastAsia="Times New Roman" w:hAnsi="Times New Roman" w:cs="Times New Roman"/>
          <w:kern w:val="0"/>
          <w:lang w:val="en"/>
          <w14:ligatures w14:val="none"/>
        </w:rPr>
      </w:pPr>
      <w:r w:rsidRPr="0042130D">
        <w:rPr>
          <w:rFonts w:ascii="Times New Roman" w:eastAsia="Times New Roman" w:hAnsi="Times New Roman" w:cs="Times New Roman"/>
          <w:b/>
          <w:kern w:val="0"/>
          <w:lang w:val="en"/>
          <w14:ligatures w14:val="none"/>
        </w:rPr>
        <w:t xml:space="preserve">Figure S1. Transcriptional dynamics of X-linked ribosomal proteins genes and autosomal paralogs. (A) </w:t>
      </w:r>
      <w:r w:rsidRPr="0042130D">
        <w:rPr>
          <w:rFonts w:ascii="Times New Roman" w:eastAsia="Times New Roman" w:hAnsi="Times New Roman" w:cs="Times New Roman"/>
          <w:kern w:val="0"/>
          <w:lang w:val="en"/>
          <w14:ligatures w14:val="none"/>
        </w:rPr>
        <w:t xml:space="preserve">Structure of targeted X-linked ribosomal protein genes indicating exons, introns, CDS and location and sequence of sgRNA target sites. </w:t>
      </w:r>
      <w:r w:rsidRPr="0042130D">
        <w:rPr>
          <w:rFonts w:ascii="Times New Roman" w:eastAsia="Times New Roman" w:hAnsi="Times New Roman" w:cs="Times New Roman"/>
          <w:b/>
          <w:kern w:val="0"/>
          <w:lang w:val="en"/>
          <w14:ligatures w14:val="none"/>
        </w:rPr>
        <w:t xml:space="preserve">(B) </w:t>
      </w:r>
      <w:r w:rsidRPr="0042130D">
        <w:rPr>
          <w:rFonts w:ascii="Times New Roman" w:eastAsia="Times New Roman" w:hAnsi="Times New Roman" w:cs="Times New Roman"/>
          <w:kern w:val="0"/>
          <w:lang w:val="en"/>
          <w14:ligatures w14:val="none"/>
        </w:rPr>
        <w:t>For each ribosomal gene, normalized expression in the male carcass and in male reproductive tissues (RT), obtained from Papa et al. (2017)</w:t>
      </w:r>
      <w:r w:rsidR="000F3E10">
        <w:rPr>
          <w:rFonts w:ascii="Times New Roman" w:eastAsia="Times New Roman" w:hAnsi="Times New Roman" w:cs="Times New Roman"/>
          <w:kern w:val="0"/>
          <w:vertAlign w:val="superscript"/>
          <w:lang w:val="en"/>
          <w14:ligatures w14:val="none"/>
        </w:rPr>
        <w:t>1</w:t>
      </w:r>
      <w:r w:rsidRPr="0042130D">
        <w:rPr>
          <w:rFonts w:ascii="Times New Roman" w:eastAsia="Times New Roman" w:hAnsi="Times New Roman" w:cs="Times New Roman"/>
          <w:kern w:val="0"/>
          <w:lang w:val="en"/>
          <w14:ligatures w14:val="none"/>
        </w:rPr>
        <w:t xml:space="preserve">, is plotted as a percentage of the sum of expression of both tissues combined. The </w:t>
      </w:r>
      <w:r w:rsidRPr="0042130D">
        <w:rPr>
          <w:rFonts w:ascii="Times New Roman" w:eastAsia="Times New Roman" w:hAnsi="Times New Roman" w:cs="Times New Roman"/>
          <w:kern w:val="0"/>
          <w:lang w:val="en"/>
          <w14:ligatures w14:val="none"/>
        </w:rPr>
        <w:lastRenderedPageBreak/>
        <w:t>functional name of each ribosomal protein gene is indicated in the corresponding facet subtitle. Gene IDs are shown within the plot (omitting “AGAP00”) and colored according to chromosomal arm. The diagonal intercept represents equal expression in somatic and germline male tissues. Genes labeled “</w:t>
      </w:r>
      <w:r w:rsidRPr="0042130D">
        <w:rPr>
          <w:rFonts w:ascii="Times New Roman" w:eastAsia="Times New Roman" w:hAnsi="Times New Roman" w:cs="Times New Roman"/>
          <w:i/>
          <w:kern w:val="0"/>
          <w:lang w:val="en"/>
          <w14:ligatures w14:val="none"/>
        </w:rPr>
        <w:t>sperm</w:t>
      </w:r>
      <w:r w:rsidRPr="0042130D">
        <w:rPr>
          <w:rFonts w:ascii="Times New Roman" w:eastAsia="Times New Roman" w:hAnsi="Times New Roman" w:cs="Times New Roman"/>
          <w:kern w:val="0"/>
          <w:lang w:val="en"/>
          <w14:ligatures w14:val="none"/>
        </w:rPr>
        <w:t xml:space="preserve">” are expressed exclusively in sperm according to data from additional tissues. </w:t>
      </w:r>
      <w:r w:rsidRPr="0042130D">
        <w:rPr>
          <w:rFonts w:ascii="Times New Roman" w:eastAsia="Times New Roman" w:hAnsi="Times New Roman" w:cs="Times New Roman"/>
          <w:b/>
          <w:kern w:val="0"/>
          <w:lang w:val="en"/>
          <w14:ligatures w14:val="none"/>
        </w:rPr>
        <w:t xml:space="preserve">(C) </w:t>
      </w:r>
      <w:r w:rsidRPr="0042130D">
        <w:rPr>
          <w:rFonts w:ascii="Times New Roman" w:eastAsia="Times New Roman" w:hAnsi="Times New Roman" w:cs="Times New Roman"/>
          <w:kern w:val="0"/>
          <w:lang w:val="en"/>
          <w14:ligatures w14:val="none"/>
        </w:rPr>
        <w:t xml:space="preserve">For each ribosomal gene, normalized mean expression is shown (in Transcripts Per Million, TPM) at four stages of sperm development collected by FACS sorting in cell populations (CP); premeiotic (CP1), early (CP2) &amp; late meiotic (CP3) and </w:t>
      </w:r>
      <w:proofErr w:type="spellStart"/>
      <w:r w:rsidRPr="0042130D">
        <w:rPr>
          <w:rFonts w:ascii="Times New Roman" w:eastAsia="Times New Roman" w:hAnsi="Times New Roman" w:cs="Times New Roman"/>
          <w:kern w:val="0"/>
          <w:lang w:val="en"/>
          <w14:ligatures w14:val="none"/>
        </w:rPr>
        <w:t>postmeiotic</w:t>
      </w:r>
      <w:proofErr w:type="spellEnd"/>
      <w:r w:rsidRPr="0042130D">
        <w:rPr>
          <w:rFonts w:ascii="Times New Roman" w:eastAsia="Times New Roman" w:hAnsi="Times New Roman" w:cs="Times New Roman"/>
          <w:kern w:val="0"/>
          <w:lang w:val="en"/>
          <w14:ligatures w14:val="none"/>
        </w:rPr>
        <w:t xml:space="preserve"> (CP4) sperm cells. RNA-seq data for this analysis was obtained from </w:t>
      </w:r>
      <w:proofErr w:type="spellStart"/>
      <w:r w:rsidRPr="0042130D">
        <w:rPr>
          <w:rFonts w:ascii="Times New Roman" w:eastAsia="Times New Roman" w:hAnsi="Times New Roman" w:cs="Times New Roman"/>
          <w:kern w:val="0"/>
          <w:lang w:val="en"/>
          <w14:ligatures w14:val="none"/>
        </w:rPr>
        <w:t>Taxiarchi</w:t>
      </w:r>
      <w:proofErr w:type="spellEnd"/>
      <w:r w:rsidRPr="0042130D">
        <w:rPr>
          <w:rFonts w:ascii="Times New Roman" w:eastAsia="Times New Roman" w:hAnsi="Times New Roman" w:cs="Times New Roman"/>
          <w:kern w:val="0"/>
          <w:lang w:val="en"/>
          <w14:ligatures w14:val="none"/>
        </w:rPr>
        <w:t xml:space="preserve"> et al. (2019)</w:t>
      </w:r>
      <w:r w:rsidR="00EE4AF6">
        <w:rPr>
          <w:rFonts w:ascii="Times New Roman" w:eastAsia="Times New Roman" w:hAnsi="Times New Roman" w:cs="Times New Roman"/>
          <w:kern w:val="0"/>
          <w:vertAlign w:val="superscript"/>
          <w:lang w:val="en"/>
          <w14:ligatures w14:val="none"/>
        </w:rPr>
        <w:t>2</w:t>
      </w:r>
      <w:r w:rsidRPr="0042130D">
        <w:rPr>
          <w:rFonts w:ascii="Times New Roman" w:eastAsia="Times New Roman" w:hAnsi="Times New Roman" w:cs="Times New Roman"/>
          <w:kern w:val="0"/>
          <w:lang w:val="en"/>
          <w14:ligatures w14:val="none"/>
        </w:rPr>
        <w:t xml:space="preserve">. </w:t>
      </w:r>
      <w:r w:rsidR="007F7B0D">
        <w:rPr>
          <w:rFonts w:ascii="Times New Roman" w:eastAsia="Times New Roman" w:hAnsi="Times New Roman" w:cs="Times New Roman"/>
          <w:kern w:val="0"/>
          <w:lang w:val="en"/>
          <w14:ligatures w14:val="none"/>
        </w:rPr>
        <w:br w:type="page"/>
      </w:r>
      <w:r w:rsidR="003F191C" w:rsidRPr="003F191C">
        <w:rPr>
          <w:rFonts w:ascii="Times New Roman" w:eastAsia="Times New Roman" w:hAnsi="Times New Roman" w:cs="Times New Roman"/>
          <w:b/>
          <w:noProof/>
          <w:kern w:val="0"/>
          <w14:ligatures w14:val="none"/>
        </w:rPr>
        <w:lastRenderedPageBreak/>
        <w:drawing>
          <wp:inline distT="0" distB="0" distL="0" distR="0" wp14:anchorId="24027B78" wp14:editId="30528F6E">
            <wp:extent cx="5943600" cy="4702175"/>
            <wp:effectExtent l="0" t="0" r="0" b="0"/>
            <wp:docPr id="5" name="Picture 4" descr="A screenshot of a graph&#10;&#10;Description automatically generated">
              <a:extLst xmlns:a="http://schemas.openxmlformats.org/drawingml/2006/main">
                <a:ext uri="{FF2B5EF4-FFF2-40B4-BE49-F238E27FC236}">
                  <a16:creationId xmlns:a16="http://schemas.microsoft.com/office/drawing/2014/main" id="{C390BF16-4EC9-966F-A6AE-E645FD63E6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graph&#10;&#10;Description automatically generated">
                      <a:extLst>
                        <a:ext uri="{FF2B5EF4-FFF2-40B4-BE49-F238E27FC236}">
                          <a16:creationId xmlns:a16="http://schemas.microsoft.com/office/drawing/2014/main" id="{C390BF16-4EC9-966F-A6AE-E645FD63E6AF}"/>
                        </a:ext>
                      </a:extLst>
                    </pic:cNvPr>
                    <pic:cNvPicPr>
                      <a:picLocks noChangeAspect="1"/>
                    </pic:cNvPicPr>
                  </pic:nvPicPr>
                  <pic:blipFill>
                    <a:blip r:embed="rId6"/>
                    <a:stretch>
                      <a:fillRect/>
                    </a:stretch>
                  </pic:blipFill>
                  <pic:spPr>
                    <a:xfrm>
                      <a:off x="0" y="0"/>
                      <a:ext cx="5943600" cy="4702175"/>
                    </a:xfrm>
                    <a:prstGeom prst="rect">
                      <a:avLst/>
                    </a:prstGeom>
                  </pic:spPr>
                </pic:pic>
              </a:graphicData>
            </a:graphic>
          </wp:inline>
        </w:drawing>
      </w:r>
    </w:p>
    <w:p w14:paraId="15082F7F" w14:textId="7F4807BD" w:rsidR="0008566A" w:rsidRDefault="003F191C" w:rsidP="008229B3">
      <w:pPr>
        <w:widowControl w:val="0"/>
        <w:spacing w:after="200" w:line="480" w:lineRule="auto"/>
        <w:rPr>
          <w:rFonts w:ascii="Times New Roman" w:eastAsia="Times New Roman" w:hAnsi="Times New Roman" w:cs="Times New Roman"/>
          <w:kern w:val="0"/>
          <w:lang w:val="en"/>
          <w14:ligatures w14:val="none"/>
        </w:rPr>
      </w:pPr>
      <w:r w:rsidRPr="003F191C">
        <w:rPr>
          <w:rFonts w:ascii="Times New Roman" w:eastAsia="Times New Roman" w:hAnsi="Times New Roman" w:cs="Times New Roman"/>
          <w:b/>
          <w:kern w:val="0"/>
          <w:lang w:val="en"/>
          <w14:ligatures w14:val="none"/>
        </w:rPr>
        <w:t xml:space="preserve">Figure S2. Similarity of </w:t>
      </w:r>
      <w:r w:rsidRPr="003F191C">
        <w:rPr>
          <w:rFonts w:ascii="Times New Roman" w:eastAsia="Times New Roman" w:hAnsi="Times New Roman" w:cs="Times New Roman"/>
          <w:b/>
          <w:i/>
          <w:kern w:val="0"/>
          <w:lang w:val="en"/>
          <w14:ligatures w14:val="none"/>
        </w:rPr>
        <w:t xml:space="preserve">An. gambiae </w:t>
      </w:r>
      <w:r w:rsidRPr="003F191C">
        <w:rPr>
          <w:rFonts w:ascii="Times New Roman" w:eastAsia="Times New Roman" w:hAnsi="Times New Roman" w:cs="Times New Roman"/>
          <w:b/>
          <w:kern w:val="0"/>
          <w:lang w:val="en"/>
          <w14:ligatures w14:val="none"/>
        </w:rPr>
        <w:t xml:space="preserve">X-chromosome ribosomal proteins and their autosomal paralogs. </w:t>
      </w:r>
      <w:r w:rsidRPr="003F191C">
        <w:rPr>
          <w:rFonts w:ascii="Times New Roman" w:eastAsia="Times New Roman" w:hAnsi="Times New Roman" w:cs="Times New Roman"/>
          <w:kern w:val="0"/>
          <w:lang w:val="en"/>
          <w14:ligatures w14:val="none"/>
        </w:rPr>
        <w:t xml:space="preserve">Protein sequence similarity (shown as % identity) matrix of mosquito ribosomal protein genes based on </w:t>
      </w:r>
      <w:proofErr w:type="spellStart"/>
      <w:r w:rsidRPr="003F191C">
        <w:rPr>
          <w:rFonts w:ascii="Times New Roman" w:eastAsia="Times New Roman" w:hAnsi="Times New Roman" w:cs="Times New Roman"/>
          <w:kern w:val="0"/>
          <w:lang w:val="en"/>
          <w14:ligatures w14:val="none"/>
        </w:rPr>
        <w:t>Clustal</w:t>
      </w:r>
      <w:proofErr w:type="spellEnd"/>
      <w:r w:rsidRPr="003F191C">
        <w:rPr>
          <w:rFonts w:ascii="Times New Roman" w:eastAsia="Times New Roman" w:hAnsi="Times New Roman" w:cs="Times New Roman"/>
          <w:kern w:val="0"/>
          <w:lang w:val="en"/>
          <w14:ligatures w14:val="none"/>
        </w:rPr>
        <w:t>-Omega alignment.</w:t>
      </w:r>
    </w:p>
    <w:p w14:paraId="2FBC46F8" w14:textId="164A1750" w:rsidR="0008566A" w:rsidRDefault="0008566A" w:rsidP="0008566A">
      <w:pPr>
        <w:widowControl w:val="0"/>
        <w:spacing w:after="200" w:line="480" w:lineRule="auto"/>
        <w:rPr>
          <w:rFonts w:ascii="Times New Roman" w:eastAsia="Times New Roman" w:hAnsi="Times New Roman" w:cs="Times New Roman"/>
          <w:b/>
          <w:kern w:val="0"/>
          <w:lang w:val="en"/>
          <w14:ligatures w14:val="none"/>
        </w:rPr>
      </w:pPr>
      <w:r w:rsidRPr="0008566A">
        <w:rPr>
          <w:rFonts w:ascii="Times New Roman" w:eastAsia="Times New Roman" w:hAnsi="Times New Roman" w:cs="Times New Roman"/>
          <w:b/>
          <w:noProof/>
          <w:kern w:val="0"/>
          <w14:ligatures w14:val="none"/>
        </w:rPr>
        <w:lastRenderedPageBreak/>
        <w:drawing>
          <wp:inline distT="0" distB="0" distL="0" distR="0" wp14:anchorId="336D167B" wp14:editId="69FCF41B">
            <wp:extent cx="5943600" cy="6440170"/>
            <wp:effectExtent l="0" t="0" r="0" b="0"/>
            <wp:docPr id="6" name="Picture 5" descr="A screenshot of a computer&#10;&#10;Description automatically generated">
              <a:extLst xmlns:a="http://schemas.openxmlformats.org/drawingml/2006/main">
                <a:ext uri="{FF2B5EF4-FFF2-40B4-BE49-F238E27FC236}">
                  <a16:creationId xmlns:a16="http://schemas.microsoft.com/office/drawing/2014/main" id="{E8CA313C-BFB3-E3A4-E5B1-4F6A5613BB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screenshot of a computer&#10;&#10;Description automatically generated">
                      <a:extLst>
                        <a:ext uri="{FF2B5EF4-FFF2-40B4-BE49-F238E27FC236}">
                          <a16:creationId xmlns:a16="http://schemas.microsoft.com/office/drawing/2014/main" id="{E8CA313C-BFB3-E3A4-E5B1-4F6A5613BB28}"/>
                        </a:ext>
                      </a:extLst>
                    </pic:cNvPr>
                    <pic:cNvPicPr>
                      <a:picLocks noChangeAspect="1"/>
                    </pic:cNvPicPr>
                  </pic:nvPicPr>
                  <pic:blipFill>
                    <a:blip r:embed="rId7"/>
                    <a:stretch>
                      <a:fillRect/>
                    </a:stretch>
                  </pic:blipFill>
                  <pic:spPr>
                    <a:xfrm>
                      <a:off x="0" y="0"/>
                      <a:ext cx="5943600" cy="6440170"/>
                    </a:xfrm>
                    <a:prstGeom prst="rect">
                      <a:avLst/>
                    </a:prstGeom>
                  </pic:spPr>
                </pic:pic>
              </a:graphicData>
            </a:graphic>
          </wp:inline>
        </w:drawing>
      </w:r>
    </w:p>
    <w:p w14:paraId="55FE715D" w14:textId="6E1E5B2C" w:rsidR="0008566A" w:rsidRDefault="0008566A" w:rsidP="008229B3">
      <w:pPr>
        <w:widowControl w:val="0"/>
        <w:spacing w:after="200" w:line="480" w:lineRule="auto"/>
        <w:rPr>
          <w:rFonts w:ascii="Times New Roman" w:eastAsia="Times New Roman" w:hAnsi="Times New Roman" w:cs="Times New Roman"/>
          <w:kern w:val="0"/>
          <w:lang w:val="en"/>
          <w14:ligatures w14:val="none"/>
        </w:rPr>
      </w:pPr>
      <w:r w:rsidRPr="0008566A">
        <w:rPr>
          <w:rFonts w:ascii="Times New Roman" w:eastAsia="Times New Roman" w:hAnsi="Times New Roman" w:cs="Times New Roman"/>
          <w:b/>
          <w:kern w:val="0"/>
          <w:lang w:val="en"/>
          <w14:ligatures w14:val="none"/>
        </w:rPr>
        <w:t>Figure S3. Analysis of CRISPR activity (A)</w:t>
      </w:r>
      <w:r w:rsidRPr="0008566A">
        <w:rPr>
          <w:rFonts w:ascii="Times New Roman" w:eastAsia="Times New Roman" w:hAnsi="Times New Roman" w:cs="Times New Roman"/>
          <w:kern w:val="0"/>
          <w:lang w:val="en"/>
          <w14:ligatures w14:val="none"/>
        </w:rPr>
        <w:t xml:space="preserve"> Relationship between Cas9 expression in testes (in Transcripts Per Million, TPM) and induced male bias at the adult stage in offspring of transgenic males of every X-targeting strain. </w:t>
      </w:r>
      <w:r w:rsidRPr="0008566A">
        <w:rPr>
          <w:rFonts w:ascii="Times New Roman" w:eastAsia="Times New Roman" w:hAnsi="Times New Roman" w:cs="Times New Roman"/>
          <w:b/>
          <w:kern w:val="0"/>
          <w:lang w:val="en"/>
          <w14:ligatures w14:val="none"/>
        </w:rPr>
        <w:t xml:space="preserve">(B) </w:t>
      </w:r>
      <w:r w:rsidRPr="0008566A">
        <w:rPr>
          <w:rFonts w:ascii="Times New Roman" w:eastAsia="Times New Roman" w:hAnsi="Times New Roman" w:cs="Times New Roman"/>
          <w:kern w:val="0"/>
          <w:lang w:val="en"/>
          <w14:ligatures w14:val="none"/>
        </w:rPr>
        <w:t xml:space="preserve">Frequency of unique alleles not matching the reference sgRNA target sites from amplicon sequencing of genomic DNA extracted from posterior, </w:t>
      </w:r>
      <w:r w:rsidRPr="0008566A">
        <w:rPr>
          <w:rFonts w:ascii="Times New Roman" w:eastAsia="Times New Roman" w:hAnsi="Times New Roman" w:cs="Times New Roman"/>
          <w:kern w:val="0"/>
          <w:lang w:val="en"/>
          <w14:ligatures w14:val="none"/>
        </w:rPr>
        <w:lastRenderedPageBreak/>
        <w:t>terminal abdomens (top) and dissected testes (bottom). n indicates the total number of unique alleles occurring at least 10 times in the data.</w:t>
      </w:r>
    </w:p>
    <w:p w14:paraId="692B71A4" w14:textId="7A84C307" w:rsidR="00EE567F" w:rsidRDefault="00EE567F" w:rsidP="00EE567F">
      <w:pPr>
        <w:widowControl w:val="0"/>
        <w:spacing w:after="200" w:line="480" w:lineRule="auto"/>
        <w:rPr>
          <w:rFonts w:ascii="Times New Roman" w:eastAsia="Times New Roman" w:hAnsi="Times New Roman" w:cs="Times New Roman"/>
          <w:b/>
          <w:kern w:val="0"/>
          <w:lang w:val="en"/>
          <w14:ligatures w14:val="none"/>
        </w:rPr>
      </w:pPr>
      <w:r w:rsidRPr="00EE567F">
        <w:rPr>
          <w:rFonts w:ascii="Times New Roman" w:eastAsia="Times New Roman" w:hAnsi="Times New Roman" w:cs="Times New Roman"/>
          <w:b/>
          <w:noProof/>
          <w:kern w:val="0"/>
          <w14:ligatures w14:val="none"/>
        </w:rPr>
        <w:lastRenderedPageBreak/>
        <w:drawing>
          <wp:inline distT="0" distB="0" distL="0" distR="0" wp14:anchorId="523AEC23" wp14:editId="09029F6C">
            <wp:extent cx="3794125" cy="8229600"/>
            <wp:effectExtent l="0" t="0" r="0" b="0"/>
            <wp:docPr id="3" name="Picture 2" descr="A screenshot of a computer&#10;&#10;Description automatically generated">
              <a:extLst xmlns:a="http://schemas.openxmlformats.org/drawingml/2006/main">
                <a:ext uri="{FF2B5EF4-FFF2-40B4-BE49-F238E27FC236}">
                  <a16:creationId xmlns:a16="http://schemas.microsoft.com/office/drawing/2014/main" id="{15308722-49BC-BD0A-3F50-4E9187B083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computer&#10;&#10;Description automatically generated">
                      <a:extLst>
                        <a:ext uri="{FF2B5EF4-FFF2-40B4-BE49-F238E27FC236}">
                          <a16:creationId xmlns:a16="http://schemas.microsoft.com/office/drawing/2014/main" id="{15308722-49BC-BD0A-3F50-4E9187B08327}"/>
                        </a:ext>
                      </a:extLst>
                    </pic:cNvPr>
                    <pic:cNvPicPr>
                      <a:picLocks noChangeAspect="1"/>
                    </pic:cNvPicPr>
                  </pic:nvPicPr>
                  <pic:blipFill>
                    <a:blip r:embed="rId8"/>
                    <a:stretch>
                      <a:fillRect/>
                    </a:stretch>
                  </pic:blipFill>
                  <pic:spPr>
                    <a:xfrm>
                      <a:off x="0" y="0"/>
                      <a:ext cx="3798739" cy="8239608"/>
                    </a:xfrm>
                    <a:prstGeom prst="rect">
                      <a:avLst/>
                    </a:prstGeom>
                  </pic:spPr>
                </pic:pic>
              </a:graphicData>
            </a:graphic>
          </wp:inline>
        </w:drawing>
      </w:r>
    </w:p>
    <w:p w14:paraId="214241CE" w14:textId="1B11ED48" w:rsidR="004F04A8" w:rsidRDefault="00EE567F" w:rsidP="008229B3">
      <w:pPr>
        <w:widowControl w:val="0"/>
        <w:spacing w:after="200" w:line="480" w:lineRule="auto"/>
        <w:rPr>
          <w:rFonts w:ascii="Times New Roman" w:eastAsia="Times New Roman" w:hAnsi="Times New Roman" w:cs="Times New Roman"/>
          <w:kern w:val="0"/>
          <w:lang w:val="en"/>
          <w14:ligatures w14:val="none"/>
        </w:rPr>
      </w:pPr>
      <w:r w:rsidRPr="00EE567F">
        <w:rPr>
          <w:rFonts w:ascii="Times New Roman" w:eastAsia="Times New Roman" w:hAnsi="Times New Roman" w:cs="Times New Roman"/>
          <w:b/>
          <w:kern w:val="0"/>
          <w:lang w:val="en"/>
          <w14:ligatures w14:val="none"/>
        </w:rPr>
        <w:lastRenderedPageBreak/>
        <w:t xml:space="preserve">Figure S4. Analysis of CRISPR-induced mutant alleles in testes and daughters. </w:t>
      </w:r>
      <w:r w:rsidRPr="00EE567F">
        <w:rPr>
          <w:rFonts w:ascii="Times New Roman" w:eastAsia="Times New Roman" w:hAnsi="Times New Roman" w:cs="Times New Roman"/>
          <w:kern w:val="0"/>
          <w:lang w:val="en"/>
          <w14:ligatures w14:val="none"/>
        </w:rPr>
        <w:t xml:space="preserve">This figure presents the top 10 most prevalent CRISPR-induced alleles (i.e., alleles which do not perfectly match the reference sgRNA target sites and were absent in wild type samples) in both testes and surviving daughters. The sample type, strain ID, and the reference sequence at the corresponding site, with the amino acid sequence highlighted in green, are shown. The Cas9 cut site is denoted by a red arrow, and the PAM site is highlighted in blue. Deletions are represented by dashes, while substitutions are shown in red. The number of deleted amino acids is indicated by Δ and the impact on the reading frame in red or green, for out- and in-frame mutations, respectively. Substitutions that result in amino acid replacement are indicated in red. n represents the total reads for all alleles occurring at least 10 times in the dataset. Additionally, the percentage of reads for each CRISPR-induced allele, relative to the total reads, is provided in brackets. </w:t>
      </w:r>
      <w:r w:rsidRPr="00EE567F">
        <w:rPr>
          <w:rFonts w:ascii="Times New Roman" w:eastAsia="Times New Roman" w:hAnsi="Times New Roman" w:cs="Times New Roman"/>
          <w:b/>
          <w:kern w:val="0"/>
          <w:lang w:val="en"/>
          <w14:ligatures w14:val="none"/>
        </w:rPr>
        <w:t xml:space="preserve">(A) </w:t>
      </w:r>
      <w:r w:rsidRPr="00EE567F">
        <w:rPr>
          <w:rFonts w:ascii="Times New Roman" w:eastAsia="Times New Roman" w:hAnsi="Times New Roman" w:cs="Times New Roman"/>
          <w:kern w:val="0"/>
          <w:lang w:val="en"/>
          <w14:ligatures w14:val="none"/>
        </w:rPr>
        <w:t>739_1 target site</w:t>
      </w:r>
      <w:r w:rsidRPr="00EE567F">
        <w:rPr>
          <w:rFonts w:ascii="Times New Roman" w:eastAsia="Times New Roman" w:hAnsi="Times New Roman" w:cs="Times New Roman"/>
          <w:b/>
          <w:kern w:val="0"/>
          <w:lang w:val="en"/>
          <w14:ligatures w14:val="none"/>
        </w:rPr>
        <w:t xml:space="preserve"> (B) </w:t>
      </w:r>
      <w:r w:rsidRPr="00EE567F">
        <w:rPr>
          <w:rFonts w:ascii="Times New Roman" w:eastAsia="Times New Roman" w:hAnsi="Times New Roman" w:cs="Times New Roman"/>
          <w:kern w:val="0"/>
          <w:lang w:val="en"/>
          <w14:ligatures w14:val="none"/>
        </w:rPr>
        <w:t xml:space="preserve">952_1 target site </w:t>
      </w:r>
      <w:r w:rsidRPr="00EE567F">
        <w:rPr>
          <w:rFonts w:ascii="Times New Roman" w:eastAsia="Times New Roman" w:hAnsi="Times New Roman" w:cs="Times New Roman"/>
          <w:b/>
          <w:kern w:val="0"/>
          <w:lang w:val="en"/>
          <w14:ligatures w14:val="none"/>
        </w:rPr>
        <w:t xml:space="preserve">(C) </w:t>
      </w:r>
      <w:r w:rsidRPr="00EE567F">
        <w:rPr>
          <w:rFonts w:ascii="Times New Roman" w:eastAsia="Times New Roman" w:hAnsi="Times New Roman" w:cs="Times New Roman"/>
          <w:kern w:val="0"/>
          <w:lang w:val="en"/>
          <w14:ligatures w14:val="none"/>
        </w:rPr>
        <w:t xml:space="preserve">952_1 target site </w:t>
      </w:r>
      <w:r w:rsidRPr="00EE567F">
        <w:rPr>
          <w:rFonts w:ascii="Times New Roman" w:eastAsia="Times New Roman" w:hAnsi="Times New Roman" w:cs="Times New Roman"/>
          <w:b/>
          <w:kern w:val="0"/>
          <w:lang w:val="en"/>
          <w14:ligatures w14:val="none"/>
        </w:rPr>
        <w:t>(D)</w:t>
      </w:r>
      <w:r w:rsidRPr="00EE567F">
        <w:rPr>
          <w:rFonts w:ascii="Times New Roman" w:eastAsia="Times New Roman" w:hAnsi="Times New Roman" w:cs="Times New Roman"/>
          <w:kern w:val="0"/>
          <w:lang w:val="en"/>
          <w14:ligatures w14:val="none"/>
        </w:rPr>
        <w:t xml:space="preserve"> 953_1 target site. </w:t>
      </w:r>
    </w:p>
    <w:p w14:paraId="5170AC68" w14:textId="255831D1" w:rsidR="004F04A8" w:rsidRDefault="004F04A8" w:rsidP="004F04A8">
      <w:pPr>
        <w:widowControl w:val="0"/>
        <w:spacing w:after="200" w:line="480" w:lineRule="auto"/>
        <w:rPr>
          <w:rFonts w:ascii="Times New Roman" w:eastAsia="Times New Roman" w:hAnsi="Times New Roman" w:cs="Times New Roman"/>
          <w:b/>
          <w:kern w:val="0"/>
          <w:lang w:val="en"/>
          <w14:ligatures w14:val="none"/>
        </w:rPr>
      </w:pPr>
      <w:r w:rsidRPr="004F04A8">
        <w:rPr>
          <w:rFonts w:ascii="Times New Roman" w:eastAsia="Times New Roman" w:hAnsi="Times New Roman" w:cs="Times New Roman"/>
          <w:b/>
          <w:noProof/>
          <w:kern w:val="0"/>
          <w14:ligatures w14:val="none"/>
        </w:rPr>
        <w:lastRenderedPageBreak/>
        <w:drawing>
          <wp:inline distT="0" distB="0" distL="0" distR="0" wp14:anchorId="437BE163" wp14:editId="0282713B">
            <wp:extent cx="5878195" cy="8229600"/>
            <wp:effectExtent l="0" t="0" r="0" b="0"/>
            <wp:docPr id="488966626" name="Picture 2" descr="A screenshot of a graph&#10;&#10;Description automatically generated">
              <a:extLst xmlns:a="http://schemas.openxmlformats.org/drawingml/2006/main">
                <a:ext uri="{FF2B5EF4-FFF2-40B4-BE49-F238E27FC236}">
                  <a16:creationId xmlns:a16="http://schemas.microsoft.com/office/drawing/2014/main" id="{3D43EBFD-C05E-7EF2-4E81-3C7BC74076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graph&#10;&#10;Description automatically generated">
                      <a:extLst>
                        <a:ext uri="{FF2B5EF4-FFF2-40B4-BE49-F238E27FC236}">
                          <a16:creationId xmlns:a16="http://schemas.microsoft.com/office/drawing/2014/main" id="{3D43EBFD-C05E-7EF2-4E81-3C7BC74076CC}"/>
                        </a:ext>
                      </a:extLst>
                    </pic:cNvPr>
                    <pic:cNvPicPr>
                      <a:picLocks noChangeAspect="1"/>
                    </pic:cNvPicPr>
                  </pic:nvPicPr>
                  <pic:blipFill>
                    <a:blip r:embed="rId9"/>
                    <a:stretch>
                      <a:fillRect/>
                    </a:stretch>
                  </pic:blipFill>
                  <pic:spPr>
                    <a:xfrm>
                      <a:off x="0" y="0"/>
                      <a:ext cx="5878195" cy="8229600"/>
                    </a:xfrm>
                    <a:prstGeom prst="rect">
                      <a:avLst/>
                    </a:prstGeom>
                  </pic:spPr>
                </pic:pic>
              </a:graphicData>
            </a:graphic>
          </wp:inline>
        </w:drawing>
      </w:r>
    </w:p>
    <w:p w14:paraId="55D5535F" w14:textId="0F018EEA" w:rsidR="008229B3" w:rsidRPr="008D5D1E" w:rsidRDefault="004F04A8" w:rsidP="008D5D1E">
      <w:pPr>
        <w:widowControl w:val="0"/>
        <w:spacing w:after="200" w:line="480" w:lineRule="auto"/>
        <w:rPr>
          <w:rFonts w:ascii="Times New Roman" w:eastAsia="Times New Roman" w:hAnsi="Times New Roman" w:cs="Times New Roman"/>
          <w:kern w:val="0"/>
          <w:lang w:val="en"/>
          <w14:ligatures w14:val="none"/>
        </w:rPr>
      </w:pPr>
      <w:r w:rsidRPr="004F04A8">
        <w:rPr>
          <w:rFonts w:ascii="Times New Roman" w:eastAsia="Times New Roman" w:hAnsi="Times New Roman" w:cs="Times New Roman"/>
          <w:b/>
          <w:kern w:val="0"/>
          <w:lang w:val="en"/>
          <w14:ligatures w14:val="none"/>
        </w:rPr>
        <w:lastRenderedPageBreak/>
        <w:t xml:space="preserve">Figure S5. Supporting data of sex-specific mortality assays in </w:t>
      </w:r>
      <w:r w:rsidRPr="004F04A8">
        <w:rPr>
          <w:rFonts w:ascii="Times New Roman" w:eastAsia="Times New Roman" w:hAnsi="Times New Roman" w:cs="Times New Roman"/>
          <w:b/>
          <w:i/>
          <w:kern w:val="0"/>
          <w:lang w:val="en"/>
          <w14:ligatures w14:val="none"/>
        </w:rPr>
        <w:t>An. gambiae.</w:t>
      </w:r>
      <w:r w:rsidRPr="004F04A8">
        <w:rPr>
          <w:rFonts w:ascii="Times New Roman" w:eastAsia="Times New Roman" w:hAnsi="Times New Roman" w:cs="Times New Roman"/>
          <w:kern w:val="0"/>
          <w:lang w:val="en"/>
          <w14:ligatures w14:val="none"/>
        </w:rPr>
        <w:t xml:space="preserve"> </w:t>
      </w:r>
      <w:r w:rsidRPr="004F04A8">
        <w:rPr>
          <w:rFonts w:ascii="Times New Roman" w:eastAsia="Times New Roman" w:hAnsi="Times New Roman" w:cs="Times New Roman"/>
          <w:b/>
          <w:kern w:val="0"/>
          <w:lang w:val="en"/>
          <w14:ligatures w14:val="none"/>
        </w:rPr>
        <w:t xml:space="preserve">(A) </w:t>
      </w:r>
      <w:r w:rsidRPr="004F04A8">
        <w:rPr>
          <w:rFonts w:ascii="Times New Roman" w:eastAsia="Times New Roman" w:hAnsi="Times New Roman" w:cs="Times New Roman"/>
          <w:kern w:val="0"/>
          <w:lang w:val="en"/>
          <w14:ligatures w14:val="none"/>
        </w:rPr>
        <w:t xml:space="preserve">Average number of eggs per female. </w:t>
      </w:r>
      <w:r w:rsidRPr="004F04A8">
        <w:rPr>
          <w:rFonts w:ascii="Times New Roman" w:eastAsia="Times New Roman" w:hAnsi="Times New Roman" w:cs="Times New Roman"/>
          <w:b/>
          <w:kern w:val="0"/>
          <w:lang w:val="en"/>
          <w14:ligatures w14:val="none"/>
        </w:rPr>
        <w:t xml:space="preserve">(B) </w:t>
      </w:r>
      <w:r w:rsidRPr="004F04A8">
        <w:rPr>
          <w:rFonts w:ascii="Times New Roman" w:eastAsia="Times New Roman" w:hAnsi="Times New Roman" w:cs="Times New Roman"/>
          <w:kern w:val="0"/>
          <w:lang w:val="en"/>
          <w14:ligatures w14:val="none"/>
        </w:rPr>
        <w:t>Survival rates at pupation (pupa-larva) and adult emergence (pupa-adult) of male (blue) vs. female (red) F1 progeny.</w:t>
      </w:r>
      <w:r w:rsidRPr="004F04A8">
        <w:rPr>
          <w:rFonts w:ascii="Times New Roman" w:eastAsia="Times New Roman" w:hAnsi="Times New Roman" w:cs="Times New Roman"/>
          <w:b/>
          <w:kern w:val="0"/>
          <w:lang w:val="en"/>
          <w14:ligatures w14:val="none"/>
        </w:rPr>
        <w:t xml:space="preserve"> (C) </w:t>
      </w:r>
      <w:r w:rsidRPr="004F04A8">
        <w:rPr>
          <w:rFonts w:ascii="Times New Roman" w:eastAsia="Times New Roman" w:hAnsi="Times New Roman" w:cs="Times New Roman"/>
          <w:kern w:val="0"/>
          <w:lang w:val="en"/>
          <w14:ligatures w14:val="none"/>
        </w:rPr>
        <w:t xml:space="preserve">Survival rates at pupation (pupa-larva) and adult emergence (pupa-adult) of </w:t>
      </w:r>
      <w:proofErr w:type="spellStart"/>
      <w:r w:rsidRPr="004F04A8">
        <w:rPr>
          <w:rFonts w:ascii="Times New Roman" w:eastAsia="Times New Roman" w:hAnsi="Times New Roman" w:cs="Times New Roman"/>
          <w:kern w:val="0"/>
          <w:lang w:val="en"/>
          <w14:ligatures w14:val="none"/>
        </w:rPr>
        <w:t>DsRed</w:t>
      </w:r>
      <w:proofErr w:type="spellEnd"/>
      <w:r w:rsidRPr="004F04A8">
        <w:rPr>
          <w:rFonts w:ascii="Times New Roman" w:eastAsia="Times New Roman" w:hAnsi="Times New Roman" w:cs="Times New Roman"/>
          <w:kern w:val="0"/>
          <w:lang w:val="en"/>
          <w14:ligatures w14:val="none"/>
        </w:rPr>
        <w:t xml:space="preserve">+ transgenic (red) vs. </w:t>
      </w:r>
      <w:proofErr w:type="spellStart"/>
      <w:r w:rsidRPr="004F04A8">
        <w:rPr>
          <w:rFonts w:ascii="Times New Roman" w:eastAsia="Times New Roman" w:hAnsi="Times New Roman" w:cs="Times New Roman"/>
          <w:kern w:val="0"/>
          <w:lang w:val="en"/>
          <w14:ligatures w14:val="none"/>
        </w:rPr>
        <w:t>DsRed</w:t>
      </w:r>
      <w:proofErr w:type="spellEnd"/>
      <w:r w:rsidRPr="004F04A8">
        <w:rPr>
          <w:rFonts w:ascii="Times New Roman" w:eastAsia="Times New Roman" w:hAnsi="Times New Roman" w:cs="Times New Roman"/>
          <w:kern w:val="0"/>
          <w:lang w:val="en"/>
          <w14:ligatures w14:val="none"/>
        </w:rPr>
        <w:t>- non-transgenic (gray) male F1 progeny. *p&lt;0.05.</w:t>
      </w:r>
      <w:r w:rsidR="008D5D1E">
        <w:rPr>
          <w:rFonts w:ascii="Times New Roman" w:eastAsia="Times New Roman" w:hAnsi="Times New Roman" w:cs="Times New Roman"/>
          <w:kern w:val="0"/>
          <w:lang w:val="en"/>
          <w14:ligatures w14:val="none"/>
        </w:rPr>
        <w:br w:type="page"/>
      </w:r>
    </w:p>
    <w:p w14:paraId="6B2A9165" w14:textId="5C8042EF" w:rsidR="00EA0BE6" w:rsidRDefault="00EA0BE6" w:rsidP="00EA0BE6">
      <w:pPr>
        <w:widowControl w:val="0"/>
        <w:spacing w:after="200" w:line="480" w:lineRule="auto"/>
        <w:rPr>
          <w:rFonts w:ascii="Times New Roman" w:eastAsia="Times New Roman" w:hAnsi="Times New Roman" w:cs="Times New Roman"/>
          <w:b/>
          <w:kern w:val="0"/>
          <w:lang w:val="en"/>
          <w14:ligatures w14:val="none"/>
        </w:rPr>
      </w:pPr>
      <w:r w:rsidRPr="00EA0BE6">
        <w:rPr>
          <w:rFonts w:ascii="Times New Roman" w:eastAsia="Times New Roman" w:hAnsi="Times New Roman" w:cs="Times New Roman"/>
          <w:b/>
          <w:noProof/>
          <w:kern w:val="0"/>
          <w14:ligatures w14:val="none"/>
        </w:rPr>
        <w:lastRenderedPageBreak/>
        <w:drawing>
          <wp:inline distT="0" distB="0" distL="0" distR="0" wp14:anchorId="6EEA966B" wp14:editId="0446858E">
            <wp:extent cx="5943600" cy="1476375"/>
            <wp:effectExtent l="0" t="0" r="0" b="0"/>
            <wp:docPr id="12" name="Picture 11">
              <a:extLst xmlns:a="http://schemas.openxmlformats.org/drawingml/2006/main">
                <a:ext uri="{FF2B5EF4-FFF2-40B4-BE49-F238E27FC236}">
                  <a16:creationId xmlns:a16="http://schemas.microsoft.com/office/drawing/2014/main" id="{123FDFAF-9584-CAEB-0EB3-CEC9ED29EF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123FDFAF-9584-CAEB-0EB3-CEC9ED29EFE8}"/>
                        </a:ext>
                      </a:extLst>
                    </pic:cNvPr>
                    <pic:cNvPicPr>
                      <a:picLocks noChangeAspect="1"/>
                    </pic:cNvPicPr>
                  </pic:nvPicPr>
                  <pic:blipFill>
                    <a:blip r:embed="rId10"/>
                    <a:stretch>
                      <a:fillRect/>
                    </a:stretch>
                  </pic:blipFill>
                  <pic:spPr>
                    <a:xfrm>
                      <a:off x="0" y="0"/>
                      <a:ext cx="5943600" cy="1476375"/>
                    </a:xfrm>
                    <a:prstGeom prst="rect">
                      <a:avLst/>
                    </a:prstGeom>
                  </pic:spPr>
                </pic:pic>
              </a:graphicData>
            </a:graphic>
          </wp:inline>
        </w:drawing>
      </w:r>
    </w:p>
    <w:p w14:paraId="18F61D25" w14:textId="00A461AB" w:rsidR="000F3E10" w:rsidRDefault="00EA0BE6" w:rsidP="008229B3">
      <w:pPr>
        <w:widowControl w:val="0"/>
        <w:spacing w:after="200" w:line="480" w:lineRule="auto"/>
        <w:rPr>
          <w:rFonts w:ascii="Times New Roman" w:eastAsia="Times New Roman" w:hAnsi="Times New Roman" w:cs="Times New Roman"/>
          <w:kern w:val="0"/>
          <w:lang w:val="en"/>
          <w14:ligatures w14:val="none"/>
        </w:rPr>
      </w:pPr>
      <w:r w:rsidRPr="00EA0BE6">
        <w:rPr>
          <w:rFonts w:ascii="Times New Roman" w:eastAsia="Times New Roman" w:hAnsi="Times New Roman" w:cs="Times New Roman"/>
          <w:b/>
          <w:kern w:val="0"/>
          <w:lang w:val="en"/>
          <w14:ligatures w14:val="none"/>
        </w:rPr>
        <w:t xml:space="preserve">Figure S6. Testes morphology of zpgCas9/739_1_c sterile males and controls. </w:t>
      </w:r>
      <w:r w:rsidRPr="00EA0BE6">
        <w:rPr>
          <w:rFonts w:ascii="Times New Roman" w:eastAsia="Times New Roman" w:hAnsi="Times New Roman" w:cs="Times New Roman"/>
          <w:kern w:val="0"/>
          <w:lang w:val="en"/>
          <w14:ligatures w14:val="none"/>
        </w:rPr>
        <w:t xml:space="preserve">Male reproductive tissues of </w:t>
      </w:r>
      <w:r w:rsidRPr="00EA0BE6">
        <w:rPr>
          <w:rFonts w:ascii="Times New Roman" w:eastAsia="Times New Roman" w:hAnsi="Times New Roman" w:cs="Times New Roman"/>
          <w:b/>
          <w:kern w:val="0"/>
          <w:lang w:val="en"/>
          <w14:ligatures w14:val="none"/>
        </w:rPr>
        <w:t xml:space="preserve">(A) </w:t>
      </w:r>
      <w:r w:rsidRPr="00EA0BE6">
        <w:rPr>
          <w:rFonts w:ascii="Times New Roman" w:eastAsia="Times New Roman" w:hAnsi="Times New Roman" w:cs="Times New Roman"/>
          <w:kern w:val="0"/>
          <w:lang w:val="en"/>
          <w14:ligatures w14:val="none"/>
        </w:rPr>
        <w:t xml:space="preserve">wild type male </w:t>
      </w:r>
      <w:r w:rsidRPr="00EA0BE6">
        <w:rPr>
          <w:rFonts w:ascii="Times New Roman" w:eastAsia="Times New Roman" w:hAnsi="Times New Roman" w:cs="Times New Roman"/>
          <w:b/>
          <w:kern w:val="0"/>
          <w:lang w:val="en"/>
          <w14:ligatures w14:val="none"/>
        </w:rPr>
        <w:t>(B)</w:t>
      </w:r>
      <w:r w:rsidRPr="00EA0BE6">
        <w:rPr>
          <w:rFonts w:ascii="Times New Roman" w:eastAsia="Times New Roman" w:hAnsi="Times New Roman" w:cs="Times New Roman"/>
          <w:kern w:val="0"/>
          <w:lang w:val="en"/>
          <w14:ligatures w14:val="none"/>
        </w:rPr>
        <w:t xml:space="preserve"> zpgCas9 homozygous male and (</w:t>
      </w:r>
      <w:r w:rsidRPr="00EA0BE6">
        <w:rPr>
          <w:rFonts w:ascii="Times New Roman" w:eastAsia="Times New Roman" w:hAnsi="Times New Roman" w:cs="Times New Roman"/>
          <w:b/>
          <w:kern w:val="0"/>
          <w:lang w:val="en"/>
          <w14:ligatures w14:val="none"/>
        </w:rPr>
        <w:t>C</w:t>
      </w:r>
      <w:r w:rsidRPr="00EA0BE6">
        <w:rPr>
          <w:rFonts w:ascii="Times New Roman" w:eastAsia="Times New Roman" w:hAnsi="Times New Roman" w:cs="Times New Roman"/>
          <w:kern w:val="0"/>
          <w:lang w:val="en"/>
          <w14:ligatures w14:val="none"/>
        </w:rPr>
        <w:t>) zpgCas9/739_1_c sterile male. Testes are indicated with a black arrowhead. Male accessory glands are indicated in white (MAGs).</w:t>
      </w:r>
    </w:p>
    <w:p w14:paraId="1E12B59E" w14:textId="77777777" w:rsidR="00804D1F" w:rsidRDefault="00804D1F" w:rsidP="000F3E10">
      <w:pPr>
        <w:spacing w:after="200" w:line="480" w:lineRule="auto"/>
        <w:rPr>
          <w:rFonts w:ascii="Times New Roman" w:eastAsia="Times New Roman" w:hAnsi="Times New Roman" w:cs="Times New Roman"/>
          <w:b/>
          <w:kern w:val="0"/>
          <w:lang w:val="en"/>
          <w14:ligatures w14:val="none"/>
        </w:rPr>
      </w:pPr>
    </w:p>
    <w:p w14:paraId="79A03667" w14:textId="6FCCC79D" w:rsidR="000F3E10" w:rsidRPr="000F3E10" w:rsidRDefault="00740539" w:rsidP="000F3E10">
      <w:pPr>
        <w:spacing w:after="200" w:line="480" w:lineRule="auto"/>
        <w:rPr>
          <w:rFonts w:ascii="Times New Roman" w:eastAsia="Times New Roman" w:hAnsi="Times New Roman" w:cs="Times New Roman"/>
          <w:b/>
          <w:kern w:val="0"/>
          <w:lang w:val="en"/>
          <w14:ligatures w14:val="none"/>
        </w:rPr>
      </w:pPr>
      <w:r>
        <w:rPr>
          <w:rFonts w:ascii="Times New Roman" w:eastAsia="Times New Roman" w:hAnsi="Times New Roman" w:cs="Times New Roman"/>
          <w:b/>
          <w:kern w:val="0"/>
          <w:lang w:val="en"/>
          <w14:ligatures w14:val="none"/>
        </w:rPr>
        <w:t xml:space="preserve">Supplementary </w:t>
      </w:r>
      <w:r w:rsidR="000F3E10" w:rsidRPr="000F3E10">
        <w:rPr>
          <w:rFonts w:ascii="Times New Roman" w:eastAsia="Times New Roman" w:hAnsi="Times New Roman" w:cs="Times New Roman"/>
          <w:b/>
          <w:kern w:val="0"/>
          <w:lang w:val="en"/>
          <w14:ligatures w14:val="none"/>
        </w:rPr>
        <w:t>References</w:t>
      </w:r>
    </w:p>
    <w:p w14:paraId="149F0013" w14:textId="361FB645" w:rsidR="000F3E10" w:rsidRPr="000F3E10" w:rsidRDefault="000F3E10" w:rsidP="000F3E10">
      <w:pPr>
        <w:pStyle w:val="ListParagraph"/>
        <w:widowControl w:val="0"/>
        <w:numPr>
          <w:ilvl w:val="0"/>
          <w:numId w:val="1"/>
        </w:numPr>
        <w:spacing w:after="200" w:line="480" w:lineRule="auto"/>
        <w:ind w:left="426" w:hanging="426"/>
        <w:rPr>
          <w:rFonts w:ascii="Times New Roman" w:eastAsia="Times New Roman" w:hAnsi="Times New Roman" w:cs="Times New Roman"/>
          <w:kern w:val="0"/>
          <w:lang w:val="en"/>
          <w14:ligatures w14:val="none"/>
        </w:rPr>
      </w:pPr>
      <w:r w:rsidRPr="000F3E10">
        <w:rPr>
          <w:rFonts w:ascii="Times New Roman" w:eastAsia="Times New Roman" w:hAnsi="Times New Roman" w:cs="Times New Roman"/>
          <w:color w:val="000000"/>
          <w:kern w:val="0"/>
          <w:lang w:val="en"/>
          <w14:ligatures w14:val="none"/>
        </w:rPr>
        <w:t xml:space="preserve">Papa, F. et al. Rapid evolution of female-biased genes among four species of </w:t>
      </w:r>
      <w:r w:rsidRPr="000F3E10">
        <w:rPr>
          <w:rFonts w:ascii="Times New Roman" w:eastAsia="Times New Roman" w:hAnsi="Times New Roman" w:cs="Times New Roman"/>
          <w:i/>
          <w:iCs/>
          <w:color w:val="000000"/>
          <w:kern w:val="0"/>
          <w:lang w:val="en"/>
          <w14:ligatures w14:val="none"/>
        </w:rPr>
        <w:t>Anopheles</w:t>
      </w:r>
      <w:r w:rsidRPr="000F3E10">
        <w:rPr>
          <w:rFonts w:ascii="Times New Roman" w:eastAsia="Times New Roman" w:hAnsi="Times New Roman" w:cs="Times New Roman"/>
          <w:color w:val="000000"/>
          <w:kern w:val="0"/>
          <w:lang w:val="en"/>
          <w14:ligatures w14:val="none"/>
        </w:rPr>
        <w:t xml:space="preserve"> malaria mosquitoes. </w:t>
      </w:r>
      <w:r w:rsidRPr="000F3E10">
        <w:rPr>
          <w:rFonts w:ascii="Times New Roman" w:eastAsia="Times New Roman" w:hAnsi="Times New Roman" w:cs="Times New Roman"/>
          <w:i/>
          <w:iCs/>
          <w:color w:val="000000"/>
          <w:kern w:val="0"/>
          <w:lang w:val="en"/>
          <w14:ligatures w14:val="none"/>
        </w:rPr>
        <w:t>Genome Res.</w:t>
      </w:r>
      <w:r w:rsidRPr="000F3E10">
        <w:rPr>
          <w:rFonts w:ascii="Times New Roman" w:eastAsia="Times New Roman" w:hAnsi="Times New Roman" w:cs="Times New Roman"/>
          <w:color w:val="000000"/>
          <w:kern w:val="0"/>
          <w:lang w:val="en"/>
          <w14:ligatures w14:val="none"/>
        </w:rPr>
        <w:t xml:space="preserve"> </w:t>
      </w:r>
      <w:r w:rsidRPr="000F3E10">
        <w:rPr>
          <w:rFonts w:ascii="Times New Roman" w:eastAsia="Times New Roman" w:hAnsi="Times New Roman" w:cs="Times New Roman"/>
          <w:b/>
          <w:bCs/>
          <w:color w:val="000000"/>
          <w:kern w:val="0"/>
          <w:lang w:val="en"/>
          <w14:ligatures w14:val="none"/>
        </w:rPr>
        <w:t>27,</w:t>
      </w:r>
      <w:r w:rsidRPr="000F3E10">
        <w:rPr>
          <w:rFonts w:ascii="Times New Roman" w:eastAsia="Times New Roman" w:hAnsi="Times New Roman" w:cs="Times New Roman"/>
          <w:color w:val="000000"/>
          <w:kern w:val="0"/>
          <w:lang w:val="en"/>
          <w14:ligatures w14:val="none"/>
        </w:rPr>
        <w:t xml:space="preserve"> 1536-1548 (2017).</w:t>
      </w:r>
    </w:p>
    <w:p w14:paraId="130039F0" w14:textId="7ACF90D6" w:rsidR="00E97A21" w:rsidRPr="008D5D1E" w:rsidRDefault="000F3E10" w:rsidP="008D5D1E">
      <w:pPr>
        <w:pStyle w:val="ListParagraph"/>
        <w:widowControl w:val="0"/>
        <w:numPr>
          <w:ilvl w:val="0"/>
          <w:numId w:val="1"/>
        </w:numPr>
        <w:spacing w:after="200" w:line="480" w:lineRule="auto"/>
        <w:ind w:left="426" w:hanging="426"/>
        <w:rPr>
          <w:rFonts w:ascii="Times New Roman" w:eastAsia="Times New Roman" w:hAnsi="Times New Roman" w:cs="Times New Roman"/>
          <w:kern w:val="0"/>
          <w:lang w:val="en"/>
          <w14:ligatures w14:val="none"/>
        </w:rPr>
      </w:pPr>
      <w:proofErr w:type="spellStart"/>
      <w:r w:rsidRPr="000F3E10">
        <w:rPr>
          <w:rFonts w:ascii="Times New Roman" w:eastAsia="Times New Roman" w:hAnsi="Times New Roman" w:cs="Times New Roman"/>
          <w:color w:val="000000"/>
          <w:kern w:val="0"/>
          <w:lang w:val="en"/>
          <w14:ligatures w14:val="none"/>
        </w:rPr>
        <w:t>Taxiarchi</w:t>
      </w:r>
      <w:proofErr w:type="spellEnd"/>
      <w:r w:rsidRPr="000F3E10">
        <w:rPr>
          <w:rFonts w:ascii="Times New Roman" w:eastAsia="Times New Roman" w:hAnsi="Times New Roman" w:cs="Times New Roman"/>
          <w:color w:val="000000"/>
          <w:kern w:val="0"/>
          <w:lang w:val="en"/>
          <w14:ligatures w14:val="none"/>
        </w:rPr>
        <w:t xml:space="preserve">, C. et al. High-resolution transcriptional profiling of </w:t>
      </w:r>
      <w:r w:rsidRPr="000F3E10">
        <w:rPr>
          <w:rFonts w:ascii="Times New Roman" w:eastAsia="Times New Roman" w:hAnsi="Times New Roman" w:cs="Times New Roman"/>
          <w:i/>
          <w:color w:val="000000"/>
          <w:kern w:val="0"/>
          <w:lang w:val="en"/>
          <w14:ligatures w14:val="none"/>
        </w:rPr>
        <w:t>Anopheles gambiae</w:t>
      </w:r>
      <w:r w:rsidRPr="000F3E10">
        <w:rPr>
          <w:rFonts w:ascii="Times New Roman" w:eastAsia="Times New Roman" w:hAnsi="Times New Roman" w:cs="Times New Roman"/>
          <w:color w:val="000000"/>
          <w:kern w:val="0"/>
          <w:lang w:val="en"/>
          <w14:ligatures w14:val="none"/>
        </w:rPr>
        <w:t xml:space="preserve"> spermatogenesis reveals mechanisms of sex chromosome regulation. </w:t>
      </w:r>
      <w:r w:rsidRPr="000F3E10">
        <w:rPr>
          <w:rFonts w:ascii="Times New Roman" w:eastAsia="Times New Roman" w:hAnsi="Times New Roman" w:cs="Times New Roman"/>
          <w:i/>
          <w:iCs/>
          <w:color w:val="000000"/>
          <w:kern w:val="0"/>
          <w:lang w:val="en"/>
          <w14:ligatures w14:val="none"/>
        </w:rPr>
        <w:t>Sci. Rep.</w:t>
      </w:r>
      <w:r w:rsidRPr="000F3E10">
        <w:rPr>
          <w:rFonts w:ascii="Times New Roman" w:eastAsia="Times New Roman" w:hAnsi="Times New Roman" w:cs="Times New Roman"/>
          <w:color w:val="000000"/>
          <w:kern w:val="0"/>
          <w:lang w:val="en"/>
          <w14:ligatures w14:val="none"/>
        </w:rPr>
        <w:t xml:space="preserve"> </w:t>
      </w:r>
      <w:r w:rsidRPr="000F3E10">
        <w:rPr>
          <w:rFonts w:ascii="Times New Roman" w:eastAsia="Times New Roman" w:hAnsi="Times New Roman" w:cs="Times New Roman"/>
          <w:b/>
          <w:bCs/>
          <w:iCs/>
          <w:color w:val="000000"/>
          <w:kern w:val="0"/>
          <w:lang w:val="en"/>
          <w14:ligatures w14:val="none"/>
        </w:rPr>
        <w:t>9,</w:t>
      </w:r>
      <w:r w:rsidRPr="000F3E10">
        <w:rPr>
          <w:rFonts w:ascii="Times New Roman" w:eastAsia="Times New Roman" w:hAnsi="Times New Roman" w:cs="Times New Roman"/>
          <w:color w:val="000000"/>
          <w:kern w:val="0"/>
          <w:lang w:val="en"/>
          <w14:ligatures w14:val="none"/>
        </w:rPr>
        <w:t xml:space="preserve"> 14841 (2019).</w:t>
      </w:r>
    </w:p>
    <w:sectPr w:rsidR="00E97A21" w:rsidRPr="008D5D1E">
      <w:pgSz w:w="12240" w:h="1584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1A1137A"/>
    <w:multiLevelType w:val="hybridMultilevel"/>
    <w:tmpl w:val="D3DAE0CE"/>
    <w:lvl w:ilvl="0" w:tplc="F3045F98">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47248010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4909"/>
    <w:rsid w:val="0008566A"/>
    <w:rsid w:val="000F3E10"/>
    <w:rsid w:val="001C0072"/>
    <w:rsid w:val="001D629C"/>
    <w:rsid w:val="001F346F"/>
    <w:rsid w:val="00225140"/>
    <w:rsid w:val="003F191C"/>
    <w:rsid w:val="00411940"/>
    <w:rsid w:val="0042130D"/>
    <w:rsid w:val="00427ECD"/>
    <w:rsid w:val="004F04A8"/>
    <w:rsid w:val="0050756C"/>
    <w:rsid w:val="00526C25"/>
    <w:rsid w:val="005C6F14"/>
    <w:rsid w:val="006B15C8"/>
    <w:rsid w:val="00740539"/>
    <w:rsid w:val="007F7B0D"/>
    <w:rsid w:val="00804D1F"/>
    <w:rsid w:val="008229B3"/>
    <w:rsid w:val="008D5D1E"/>
    <w:rsid w:val="00905E26"/>
    <w:rsid w:val="00974909"/>
    <w:rsid w:val="009F49BF"/>
    <w:rsid w:val="009F73F5"/>
    <w:rsid w:val="00A90859"/>
    <w:rsid w:val="00B65563"/>
    <w:rsid w:val="00C823D4"/>
    <w:rsid w:val="00C967CC"/>
    <w:rsid w:val="00E9691F"/>
    <w:rsid w:val="00E97A21"/>
    <w:rsid w:val="00EA0BE6"/>
    <w:rsid w:val="00EA5E62"/>
    <w:rsid w:val="00EE4AF6"/>
    <w:rsid w:val="00EE567F"/>
    <w:rsid w:val="00F61D08"/>
  </w:rsids>
  <m:mathPr>
    <m:mathFont m:val="Cambria Math"/>
    <m:brkBin m:val="before"/>
    <m:brkBinSub m:val="--"/>
    <m:smallFrac m:val="0"/>
    <m:dispDef/>
    <m:lMargin m:val="0"/>
    <m:rMargin m:val="0"/>
    <m:defJc m:val="centerGroup"/>
    <m:wrapIndent m:val="1440"/>
    <m:intLim m:val="subSup"/>
    <m:naryLim m:val="undOvr"/>
  </m:mathPr>
  <w:themeFontLang w:val="en-IL" w:bidi="he-IL"/>
  <w:clrSchemeMapping w:bg1="light1" w:t1="dark1" w:bg2="light2" w:t2="dark2" w:accent1="accent1" w:accent2="accent2" w:accent3="accent3" w:accent4="accent4" w:accent5="accent5" w:accent6="accent6" w:hyperlink="hyperlink" w:followedHyperlink="followedHyperlink"/>
  <w:decimalSymbol w:val="."/>
  <w:listSeparator w:val=","/>
  <w14:docId w14:val="3AA181FD"/>
  <w15:chartTrackingRefBased/>
  <w15:docId w15:val="{7A0F3F95-71E5-5343-8D21-07012C47D9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IL" w:eastAsia="en-US" w:bidi="he-IL"/>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F3E1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8740652">
      <w:bodyDiv w:val="1"/>
      <w:marLeft w:val="0"/>
      <w:marRight w:val="0"/>
      <w:marTop w:val="0"/>
      <w:marBottom w:val="0"/>
      <w:divBdr>
        <w:top w:val="none" w:sz="0" w:space="0" w:color="auto"/>
        <w:left w:val="none" w:sz="0" w:space="0" w:color="auto"/>
        <w:bottom w:val="none" w:sz="0" w:space="0" w:color="auto"/>
        <w:right w:val="none" w:sz="0" w:space="0" w:color="auto"/>
      </w:divBdr>
    </w:div>
    <w:div w:id="1762414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13</Pages>
  <Words>1041</Words>
  <Characters>5939</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daniella.haber@mail.huji.ac.il</dc:creator>
  <cp:keywords/>
  <dc:description/>
  <cp:lastModifiedBy>daniella.haber@mail.huji.ac.il</cp:lastModifiedBy>
  <cp:revision>8</cp:revision>
  <dcterms:created xsi:type="dcterms:W3CDTF">2024-01-18T11:41:00Z</dcterms:created>
  <dcterms:modified xsi:type="dcterms:W3CDTF">2024-01-18T12:43:00Z</dcterms:modified>
</cp:coreProperties>
</file>