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CAA93" w14:textId="77777777" w:rsidR="00CD7DF1" w:rsidRPr="00CA3D8C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679F9">
        <w:rPr>
          <w:rFonts w:ascii="Times New Roman" w:hAnsi="Times New Roman" w:cs="Times New Roman"/>
          <w:b/>
          <w:sz w:val="32"/>
          <w:szCs w:val="24"/>
        </w:rPr>
        <w:t>Supplementary</w:t>
      </w:r>
    </w:p>
    <w:p w14:paraId="26A86B46" w14:textId="77777777" w:rsidR="00CD7DF1" w:rsidRPr="00DB59C6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679F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7FAF3FC" wp14:editId="716F147D">
            <wp:extent cx="5731510" cy="3557905"/>
            <wp:effectExtent l="0" t="0" r="0" b="4445"/>
            <wp:docPr id="20481" name="Picture 20481" descr="스크린샷, 다채로움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35FFF23F-3EB4-48B4-82FC-3212993CA5E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1" name="Picture 20481" descr="스크린샷, 다채로움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35FFF23F-3EB4-48B4-82FC-3212993CA5E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7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2813CE" w14:textId="77777777" w:rsidR="00CD7DF1" w:rsidRPr="00F879DF" w:rsidRDefault="00CD7DF1" w:rsidP="00CD7DF1">
      <w:pPr>
        <w:pStyle w:val="aa"/>
        <w:rPr>
          <w:rFonts w:ascii="Times New Roman" w:hAnsi="Times New Roman" w:cs="Times New Roman"/>
        </w:rPr>
      </w:pPr>
      <w:bookmarkStart w:id="0" w:name="_Ref128409641"/>
      <w:r w:rsidRPr="001476E9">
        <w:rPr>
          <w:rFonts w:ascii="Times New Roman" w:hAnsi="Times New Roman" w:cs="Times New Roman"/>
        </w:rPr>
        <w:t>Fig. S</w:t>
      </w:r>
      <w:r w:rsidRPr="001476E9">
        <w:rPr>
          <w:rFonts w:ascii="Times New Roman" w:hAnsi="Times New Roman" w:cs="Times New Roman"/>
        </w:rPr>
        <w:fldChar w:fldCharType="begin"/>
      </w:r>
      <w:r w:rsidRPr="001476E9">
        <w:rPr>
          <w:rFonts w:ascii="Times New Roman" w:hAnsi="Times New Roman" w:cs="Times New Roman"/>
        </w:rPr>
        <w:instrText xml:space="preserve"> SEQ Fig._S \* ARABIC </w:instrText>
      </w:r>
      <w:r w:rsidRPr="001476E9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1</w:t>
      </w:r>
      <w:r w:rsidRPr="001476E9">
        <w:rPr>
          <w:rFonts w:ascii="Times New Roman" w:hAnsi="Times New Roman" w:cs="Times New Roman"/>
        </w:rPr>
        <w:fldChar w:fldCharType="end"/>
      </w:r>
      <w:bookmarkEnd w:id="0"/>
      <w:r w:rsidRPr="00F879DF">
        <w:rPr>
          <w:rFonts w:ascii="Times New Roman" w:hAnsi="Times New Roman" w:cs="Times New Roman"/>
        </w:rPr>
        <w:t xml:space="preserve">| The constructed 3×3×3 supercell </w:t>
      </w:r>
      <w:r>
        <w:rPr>
          <w:rFonts w:ascii="Times New Roman" w:hAnsi="Times New Roman" w:cs="Times New Roman"/>
        </w:rPr>
        <w:t>simulating</w:t>
      </w:r>
      <w:r w:rsidRPr="00F879DF">
        <w:rPr>
          <w:rFonts w:ascii="Times New Roman" w:hAnsi="Times New Roman" w:cs="Times New Roman"/>
        </w:rPr>
        <w:t xml:space="preserve"> the bulk STF50 bulk. </w:t>
      </w:r>
      <w:r>
        <w:rPr>
          <w:rFonts w:ascii="Times New Roman" w:hAnsi="Times New Roman" w:cs="Times New Roman"/>
          <w:b w:val="0"/>
        </w:rPr>
        <w:t>T</w:t>
      </w:r>
      <w:r w:rsidRPr="00F879DF">
        <w:rPr>
          <w:rFonts w:ascii="Times New Roman" w:hAnsi="Times New Roman" w:cs="Times New Roman"/>
          <w:b w:val="0"/>
        </w:rPr>
        <w:t>wo different Sr</w:t>
      </w:r>
      <w:r>
        <w:rPr>
          <w:rFonts w:ascii="Times New Roman" w:hAnsi="Times New Roman" w:cs="Times New Roman"/>
          <w:b w:val="0"/>
        </w:rPr>
        <w:t xml:space="preserve"> atoms with different environment are labeled as</w:t>
      </w:r>
      <w:r w:rsidRPr="00F879DF">
        <w:rPr>
          <w:rFonts w:ascii="Times New Roman" w:hAnsi="Times New Roman" w:cs="Times New Roman"/>
          <w:b w:val="0"/>
        </w:rPr>
        <w:t xml:space="preserve"> Sr1 and Sr2</w:t>
      </w:r>
      <w:r>
        <w:rPr>
          <w:rFonts w:ascii="Times New Roman" w:hAnsi="Times New Roman" w:cs="Times New Roman"/>
          <w:b w:val="0"/>
        </w:rPr>
        <w:t>.</w:t>
      </w:r>
    </w:p>
    <w:p w14:paraId="6A8C8DBA" w14:textId="77777777" w:rsidR="00CD7DF1" w:rsidRPr="00DB59C6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D26107F" w14:textId="77777777" w:rsidR="00CD7DF1" w:rsidRPr="00DB59C6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59C6">
        <w:rPr>
          <w:rFonts w:ascii="Times New Roman" w:hAnsi="Times New Roman" w:cs="Times New Roman"/>
          <w:sz w:val="24"/>
          <w:szCs w:val="24"/>
        </w:rPr>
        <w:t xml:space="preserve"> </w:t>
      </w:r>
      <w:r w:rsidRPr="009679F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71E8AF" wp14:editId="25F8635C">
            <wp:extent cx="5731510" cy="3580130"/>
            <wp:effectExtent l="0" t="0" r="2540" b="1270"/>
            <wp:docPr id="1" name="Picture 1" descr="스크린샷, 다채로움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F0BD9303-7FE3-453B-9240-37741DB303D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스크린샷, 다채로움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F0BD9303-7FE3-453B-9240-37741DB303DF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393EE" w14:textId="77777777" w:rsidR="00CD7DF1" w:rsidRPr="00F879DF" w:rsidRDefault="00CD7DF1" w:rsidP="00CD7DF1">
      <w:pPr>
        <w:pStyle w:val="aa"/>
        <w:rPr>
          <w:rFonts w:ascii="Times New Roman" w:hAnsi="Times New Roman" w:cs="Times New Roman"/>
        </w:rPr>
      </w:pPr>
      <w:bookmarkStart w:id="1" w:name="_Ref128409736"/>
      <w:r w:rsidRPr="001476E9">
        <w:rPr>
          <w:rFonts w:ascii="Times New Roman" w:hAnsi="Times New Roman" w:cs="Times New Roman"/>
        </w:rPr>
        <w:t>Fig. S</w:t>
      </w:r>
      <w:r w:rsidRPr="001476E9">
        <w:rPr>
          <w:rFonts w:ascii="Times New Roman" w:hAnsi="Times New Roman" w:cs="Times New Roman"/>
        </w:rPr>
        <w:fldChar w:fldCharType="begin"/>
      </w:r>
      <w:r w:rsidRPr="001476E9">
        <w:rPr>
          <w:rFonts w:ascii="Times New Roman" w:hAnsi="Times New Roman" w:cs="Times New Roman"/>
        </w:rPr>
        <w:instrText xml:space="preserve"> SEQ Fig._S \* ARABIC </w:instrText>
      </w:r>
      <w:r w:rsidRPr="001476E9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2</w:t>
      </w:r>
      <w:r w:rsidRPr="001476E9">
        <w:rPr>
          <w:rFonts w:ascii="Times New Roman" w:hAnsi="Times New Roman" w:cs="Times New Roman"/>
        </w:rPr>
        <w:fldChar w:fldCharType="end"/>
      </w:r>
      <w:bookmarkEnd w:id="1"/>
      <w:r w:rsidRPr="00F879DF">
        <w:rPr>
          <w:rFonts w:ascii="Times New Roman" w:hAnsi="Times New Roman" w:cs="Times New Roman"/>
        </w:rPr>
        <w:t>| Slab models used to simulate Sr segregation in STF50. a</w:t>
      </w:r>
      <w:r w:rsidRPr="0081245F">
        <w:rPr>
          <w:rFonts w:ascii="Times New Roman" w:hAnsi="Times New Roman" w:cs="Times New Roman"/>
          <w:b w:val="0"/>
          <w:bCs w:val="0"/>
        </w:rPr>
        <w:t xml:space="preserve">, </w:t>
      </w:r>
      <w:r>
        <w:rPr>
          <w:rFonts w:ascii="Times New Roman" w:hAnsi="Times New Roman" w:cs="Times New Roman"/>
          <w:b w:val="0"/>
          <w:bCs w:val="0"/>
        </w:rPr>
        <w:t>P</w:t>
      </w:r>
      <w:r w:rsidRPr="0081245F">
        <w:rPr>
          <w:rFonts w:ascii="Times New Roman" w:hAnsi="Times New Roman" w:cs="Times New Roman"/>
          <w:b w:val="0"/>
          <w:bCs w:val="0"/>
        </w:rPr>
        <w:t>er</w:t>
      </w:r>
      <w:r w:rsidRPr="00F879DF">
        <w:rPr>
          <w:rFonts w:ascii="Times New Roman" w:hAnsi="Times New Roman" w:cs="Times New Roman"/>
          <w:b w:val="0"/>
        </w:rPr>
        <w:t xml:space="preserve">fect (001) SrO slab. </w:t>
      </w:r>
      <w:r w:rsidRPr="00F879DF">
        <w:rPr>
          <w:rFonts w:ascii="Times New Roman" w:hAnsi="Times New Roman" w:cs="Times New Roman"/>
        </w:rPr>
        <w:t>b</w:t>
      </w:r>
      <w:r w:rsidRPr="0081245F">
        <w:rPr>
          <w:rFonts w:ascii="Times New Roman" w:hAnsi="Times New Roman" w:cs="Times New Roman"/>
          <w:b w:val="0"/>
          <w:bCs w:val="0"/>
        </w:rPr>
        <w:t>, (00</w:t>
      </w:r>
      <w:r w:rsidRPr="00F879DF">
        <w:rPr>
          <w:rFonts w:ascii="Times New Roman" w:hAnsi="Times New Roman" w:cs="Times New Roman"/>
          <w:b w:val="0"/>
        </w:rPr>
        <w:t xml:space="preserve">1) SrO slab with one monolayer of SrO at the top surface and one Schottky defect pair in the bulk. </w:t>
      </w:r>
      <w:r w:rsidRPr="00F879DF">
        <w:rPr>
          <w:rFonts w:ascii="Times New Roman" w:hAnsi="Times New Roman" w:cs="Times New Roman"/>
        </w:rPr>
        <w:t>c,</w:t>
      </w:r>
      <w:r w:rsidRPr="00F879DF">
        <w:rPr>
          <w:rFonts w:ascii="Times New Roman" w:hAnsi="Times New Roman" w:cs="Times New Roman"/>
          <w:b w:val="0"/>
        </w:rPr>
        <w:t xml:space="preserve"> perfect (001) SrO slab with one monolayer of SrO at the top </w:t>
      </w:r>
      <w:r w:rsidRPr="00F879DF">
        <w:rPr>
          <w:rFonts w:ascii="Times New Roman" w:hAnsi="Times New Roman" w:cs="Times New Roman"/>
          <w:b w:val="0"/>
          <w:bCs w:val="0"/>
        </w:rPr>
        <w:t>surface.</w:t>
      </w:r>
    </w:p>
    <w:p w14:paraId="295EE95B" w14:textId="77777777" w:rsidR="00CD7DF1" w:rsidRPr="00DB59C6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92AFE02" w14:textId="77777777" w:rsidR="00CD7DF1" w:rsidRPr="00DB59C6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B59C6">
        <w:rPr>
          <w:rFonts w:ascii="Times New Roman" w:hAnsi="Times New Roman" w:cs="Times New Roman"/>
          <w:sz w:val="24"/>
          <w:szCs w:val="24"/>
        </w:rPr>
        <w:t xml:space="preserve"> </w:t>
      </w:r>
      <w:r w:rsidRPr="009679F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087579" wp14:editId="708F6D82">
            <wp:extent cx="5731510" cy="3569335"/>
            <wp:effectExtent l="0" t="0" r="2540" b="0"/>
            <wp:docPr id="22530" name="Picture 22530" descr="Figure3">
              <a:extLst xmlns:a="http://schemas.openxmlformats.org/drawingml/2006/main">
                <a:ext uri="{FF2B5EF4-FFF2-40B4-BE49-F238E27FC236}">
                  <a16:creationId xmlns:a16="http://schemas.microsoft.com/office/drawing/2014/main" id="{BD3CFAAE-3141-4E86-9A5F-D82FC66368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0" name="Picture 2" descr="Figure3">
                      <a:extLst>
                        <a:ext uri="{FF2B5EF4-FFF2-40B4-BE49-F238E27FC236}">
                          <a16:creationId xmlns:a16="http://schemas.microsoft.com/office/drawing/2014/main" id="{BD3CFAAE-3141-4E86-9A5F-D82FC663685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6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F642D" w14:textId="77777777" w:rsidR="00CD7DF1" w:rsidRDefault="00CD7DF1" w:rsidP="00CD7DF1">
      <w:pPr>
        <w:pStyle w:val="aa"/>
        <w:rPr>
          <w:rFonts w:ascii="Times New Roman" w:hAnsi="Times New Roman" w:cs="Times New Roman"/>
          <w:b w:val="0"/>
        </w:rPr>
      </w:pPr>
      <w:bookmarkStart w:id="2" w:name="_Ref128409776"/>
      <w:r w:rsidRPr="001476E9">
        <w:rPr>
          <w:rFonts w:ascii="Times New Roman" w:hAnsi="Times New Roman" w:cs="Times New Roman"/>
        </w:rPr>
        <w:t>Fig. S</w:t>
      </w:r>
      <w:r w:rsidRPr="001476E9">
        <w:rPr>
          <w:rFonts w:ascii="Times New Roman" w:hAnsi="Times New Roman" w:cs="Times New Roman"/>
        </w:rPr>
        <w:fldChar w:fldCharType="begin"/>
      </w:r>
      <w:r w:rsidRPr="001476E9">
        <w:rPr>
          <w:rFonts w:ascii="Times New Roman" w:hAnsi="Times New Roman" w:cs="Times New Roman"/>
        </w:rPr>
        <w:instrText xml:space="preserve"> SEQ Fig._S \* ARABIC </w:instrText>
      </w:r>
      <w:r w:rsidRPr="001476E9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3</w:t>
      </w:r>
      <w:r w:rsidRPr="001476E9">
        <w:rPr>
          <w:rFonts w:ascii="Times New Roman" w:hAnsi="Times New Roman" w:cs="Times New Roman"/>
        </w:rPr>
        <w:fldChar w:fldCharType="end"/>
      </w:r>
      <w:bookmarkEnd w:id="2"/>
      <w:r w:rsidRPr="00F879DF">
        <w:rPr>
          <w:rFonts w:ascii="Times New Roman" w:hAnsi="Times New Roman" w:cs="Times New Roman"/>
        </w:rPr>
        <w:t>| Slab models used to simulate the Sr segregation behavior in Sr95TF50. a</w:t>
      </w:r>
      <w:r w:rsidRPr="0081245F">
        <w:rPr>
          <w:rFonts w:ascii="Times New Roman" w:hAnsi="Times New Roman" w:cs="Times New Roman"/>
          <w:b w:val="0"/>
          <w:bCs w:val="0"/>
        </w:rPr>
        <w:t>, (001</w:t>
      </w:r>
      <w:r w:rsidRPr="00F879DF">
        <w:rPr>
          <w:rFonts w:ascii="Times New Roman" w:hAnsi="Times New Roman" w:cs="Times New Roman"/>
          <w:b w:val="0"/>
        </w:rPr>
        <w:t xml:space="preserve">) SrO slab with one Sr vacancy in the bulk. </w:t>
      </w:r>
      <w:r w:rsidRPr="00F879DF">
        <w:rPr>
          <w:rFonts w:ascii="Times New Roman" w:hAnsi="Times New Roman" w:cs="Times New Roman"/>
        </w:rPr>
        <w:t>b</w:t>
      </w:r>
      <w:r w:rsidRPr="0081245F">
        <w:rPr>
          <w:rFonts w:ascii="Times New Roman" w:hAnsi="Times New Roman" w:cs="Times New Roman"/>
          <w:b w:val="0"/>
          <w:bCs w:val="0"/>
        </w:rPr>
        <w:t>, (001) SrO</w:t>
      </w:r>
      <w:r w:rsidRPr="00F879DF">
        <w:rPr>
          <w:rFonts w:ascii="Times New Roman" w:hAnsi="Times New Roman" w:cs="Times New Roman"/>
          <w:b w:val="0"/>
        </w:rPr>
        <w:t xml:space="preserve"> slab with one monolayer of SrO at the top surface and one Schottky defect</w:t>
      </w:r>
      <w:r>
        <w:rPr>
          <w:rFonts w:ascii="Times New Roman" w:hAnsi="Times New Roman" w:cs="Times New Roman"/>
          <w:b w:val="0"/>
        </w:rPr>
        <w:t xml:space="preserve"> </w:t>
      </w:r>
      <w:commentRangeStart w:id="3"/>
      <w:r>
        <w:rPr>
          <w:rFonts w:ascii="Times New Roman" w:hAnsi="Times New Roman" w:cs="Times New Roman"/>
          <w:b w:val="0"/>
        </w:rPr>
        <w:t>pair</w:t>
      </w:r>
      <w:commentRangeEnd w:id="3"/>
      <w:r>
        <w:rPr>
          <w:rStyle w:val="ab"/>
          <w:b w:val="0"/>
          <w:bCs w:val="0"/>
        </w:rPr>
        <w:commentReference w:id="3"/>
      </w:r>
      <w:r w:rsidRPr="00F879DF">
        <w:rPr>
          <w:rFonts w:ascii="Times New Roman" w:hAnsi="Times New Roman" w:cs="Times New Roman"/>
          <w:b w:val="0"/>
        </w:rPr>
        <w:t xml:space="preserve"> as well as one Sr vacancy in the bulk. </w:t>
      </w:r>
      <w:r w:rsidRPr="00F879DF">
        <w:rPr>
          <w:rFonts w:ascii="Times New Roman" w:hAnsi="Times New Roman" w:cs="Times New Roman"/>
        </w:rPr>
        <w:t>c</w:t>
      </w:r>
      <w:r w:rsidRPr="0081245F">
        <w:rPr>
          <w:rFonts w:ascii="Times New Roman" w:hAnsi="Times New Roman" w:cs="Times New Roman"/>
          <w:b w:val="0"/>
          <w:bCs w:val="0"/>
        </w:rPr>
        <w:t>, (001) SrO</w:t>
      </w:r>
      <w:r w:rsidRPr="00F879DF">
        <w:rPr>
          <w:rFonts w:ascii="Times New Roman" w:hAnsi="Times New Roman" w:cs="Times New Roman"/>
          <w:b w:val="0"/>
        </w:rPr>
        <w:t xml:space="preserve"> slab with one monolayer of SrO at the top surface and one Sr vacancy in the bulk.</w:t>
      </w:r>
    </w:p>
    <w:p w14:paraId="0392D6D6" w14:textId="77777777" w:rsidR="00CD7DF1" w:rsidRDefault="00CD7DF1" w:rsidP="00CD7DF1">
      <w:pPr>
        <w:widowControl/>
        <w:wordWrap/>
        <w:autoSpaceDE/>
        <w:autoSpaceDN/>
      </w:pPr>
      <w:r>
        <w:br w:type="page"/>
      </w:r>
    </w:p>
    <w:p w14:paraId="334883F8" w14:textId="77777777" w:rsidR="00CD7DF1" w:rsidRDefault="00CD7DF1" w:rsidP="00CD7DF1"/>
    <w:p w14:paraId="7FFB8BB8" w14:textId="77777777" w:rsidR="00CD7DF1" w:rsidRDefault="00CD7DF1" w:rsidP="00CD7DF1">
      <w:r>
        <w:rPr>
          <w:noProof/>
        </w:rPr>
        <w:drawing>
          <wp:inline distT="0" distB="0" distL="0" distR="0" wp14:anchorId="49690A2A" wp14:editId="5DB7C380">
            <wp:extent cx="5760000" cy="3095537"/>
            <wp:effectExtent l="0" t="0" r="0" b="0"/>
            <wp:docPr id="80527376" name="Picture 80527376" descr="그래픽, 그래픽 디자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527376" name="Picture 80527376" descr="그래픽, 그래픽 디자인, 스크린샷, 디자인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0955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2C0EBF" w14:textId="77777777" w:rsidR="00CD7DF1" w:rsidRPr="00B85586" w:rsidRDefault="00CD7DF1" w:rsidP="00CD7DF1">
      <w:pPr>
        <w:pStyle w:val="aa"/>
        <w:rPr>
          <w:rFonts w:ascii="Times New Roman" w:hAnsi="Times New Roman" w:cs="Times New Roman"/>
          <w:b w:val="0"/>
          <w:bCs w:val="0"/>
        </w:rPr>
      </w:pPr>
      <w:bookmarkStart w:id="4" w:name="_Ref150778883"/>
      <w:r w:rsidRPr="00B85586">
        <w:rPr>
          <w:rFonts w:ascii="Times New Roman" w:hAnsi="Times New Roman" w:cs="Times New Roman"/>
        </w:rPr>
        <w:t>Fig. S</w:t>
      </w:r>
      <w:r w:rsidRPr="00B85586">
        <w:rPr>
          <w:rFonts w:ascii="Times New Roman" w:hAnsi="Times New Roman" w:cs="Times New Roman"/>
        </w:rPr>
        <w:fldChar w:fldCharType="begin"/>
      </w:r>
      <w:r w:rsidRPr="00B85586">
        <w:rPr>
          <w:rFonts w:ascii="Times New Roman" w:hAnsi="Times New Roman" w:cs="Times New Roman"/>
        </w:rPr>
        <w:instrText xml:space="preserve"> SEQ Fig._S \* ARABIC </w:instrText>
      </w:r>
      <w:r w:rsidRPr="00B8558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4</w:t>
      </w:r>
      <w:r w:rsidRPr="00B85586">
        <w:rPr>
          <w:rFonts w:ascii="Times New Roman" w:hAnsi="Times New Roman" w:cs="Times New Roman"/>
        </w:rPr>
        <w:fldChar w:fldCharType="end"/>
      </w:r>
      <w:bookmarkEnd w:id="4"/>
      <w:r w:rsidRPr="00B85586">
        <w:rPr>
          <w:rFonts w:ascii="Times New Roman" w:hAnsi="Times New Roman" w:cs="Times New Roman"/>
        </w:rPr>
        <w:t>| APT reconstruction and Sr/(</w:t>
      </w:r>
      <w:proofErr w:type="spellStart"/>
      <w:r w:rsidRPr="00B85586">
        <w:rPr>
          <w:rFonts w:ascii="Times New Roman" w:hAnsi="Times New Roman" w:cs="Times New Roman"/>
        </w:rPr>
        <w:t>Ti+Fe</w:t>
      </w:r>
      <w:proofErr w:type="spellEnd"/>
      <w:r w:rsidRPr="00B85586">
        <w:rPr>
          <w:rFonts w:ascii="Times New Roman" w:hAnsi="Times New Roman" w:cs="Times New Roman"/>
        </w:rPr>
        <w:t xml:space="preserve">) ratio profile of the as-grown and 180 min-annealed STF50 thin films. </w:t>
      </w:r>
      <w:proofErr w:type="spellStart"/>
      <w:proofErr w:type="gramStart"/>
      <w:r w:rsidRPr="00B85586">
        <w:rPr>
          <w:rFonts w:ascii="Times New Roman" w:hAnsi="Times New Roman" w:cs="Times New Roman"/>
        </w:rPr>
        <w:t>a,b</w:t>
      </w:r>
      <w:proofErr w:type="spellEnd"/>
      <w:proofErr w:type="gramEnd"/>
      <w:r w:rsidRPr="00B85586">
        <w:rPr>
          <w:rFonts w:ascii="Times New Roman" w:hAnsi="Times New Roman" w:cs="Times New Roman"/>
        </w:rPr>
        <w:t xml:space="preserve"> </w:t>
      </w:r>
      <w:r w:rsidRPr="00B85586">
        <w:rPr>
          <w:rFonts w:ascii="Times New Roman" w:hAnsi="Times New Roman" w:cs="Times New Roman"/>
          <w:b w:val="0"/>
          <w:bCs w:val="0"/>
        </w:rPr>
        <w:t xml:space="preserve">Three-dimensional atom maps of the as-grown </w:t>
      </w:r>
      <w:r w:rsidRPr="00B85586">
        <w:rPr>
          <w:rFonts w:ascii="Times New Roman" w:hAnsi="Times New Roman" w:cs="Times New Roman"/>
        </w:rPr>
        <w:t>(a)</w:t>
      </w:r>
      <w:r w:rsidRPr="00B85586">
        <w:rPr>
          <w:rFonts w:ascii="Times New Roman" w:hAnsi="Times New Roman" w:cs="Times New Roman"/>
          <w:b w:val="0"/>
          <w:bCs w:val="0"/>
        </w:rPr>
        <w:t xml:space="preserve"> and 180 min-annealed </w:t>
      </w:r>
      <w:r w:rsidRPr="00B85586">
        <w:rPr>
          <w:rFonts w:ascii="Times New Roman" w:hAnsi="Times New Roman" w:cs="Times New Roman"/>
        </w:rPr>
        <w:t>(b)</w:t>
      </w:r>
      <w:r w:rsidRPr="00B85586">
        <w:rPr>
          <w:rFonts w:ascii="Times New Roman" w:hAnsi="Times New Roman" w:cs="Times New Roman"/>
          <w:b w:val="0"/>
          <w:bCs w:val="0"/>
        </w:rPr>
        <w:t xml:space="preserve"> STF50 thin films shown in the Fig. 2e and Fig. 3d with a protective Ni and Cr layer, respectively. </w:t>
      </w:r>
      <w:proofErr w:type="spellStart"/>
      <w:proofErr w:type="gramStart"/>
      <w:r w:rsidRPr="00B85586">
        <w:rPr>
          <w:rFonts w:ascii="Times New Roman" w:hAnsi="Times New Roman" w:cs="Times New Roman"/>
        </w:rPr>
        <w:t>c,d</w:t>
      </w:r>
      <w:proofErr w:type="spellEnd"/>
      <w:proofErr w:type="gramEnd"/>
      <w:r w:rsidRPr="00B85586">
        <w:rPr>
          <w:rFonts w:ascii="Times New Roman" w:hAnsi="Times New Roman" w:cs="Times New Roman"/>
          <w:b w:val="0"/>
          <w:bCs w:val="0"/>
        </w:rPr>
        <w:t xml:space="preserve"> The Sr/(</w:t>
      </w:r>
      <w:proofErr w:type="spellStart"/>
      <w:r w:rsidRPr="00B85586">
        <w:rPr>
          <w:rFonts w:ascii="Times New Roman" w:hAnsi="Times New Roman" w:cs="Times New Roman"/>
          <w:b w:val="0"/>
          <w:bCs w:val="0"/>
        </w:rPr>
        <w:t>Ti+Fe</w:t>
      </w:r>
      <w:proofErr w:type="spellEnd"/>
      <w:r w:rsidRPr="00B85586">
        <w:rPr>
          <w:rFonts w:ascii="Times New Roman" w:hAnsi="Times New Roman" w:cs="Times New Roman"/>
          <w:b w:val="0"/>
          <w:bCs w:val="0"/>
        </w:rPr>
        <w:t xml:space="preserve">) profile of as-grown </w:t>
      </w:r>
      <w:r w:rsidRPr="00B85586">
        <w:rPr>
          <w:rFonts w:ascii="Times New Roman" w:hAnsi="Times New Roman" w:cs="Times New Roman"/>
        </w:rPr>
        <w:t>(c)</w:t>
      </w:r>
      <w:r w:rsidRPr="00B85586">
        <w:rPr>
          <w:rFonts w:ascii="Times New Roman" w:hAnsi="Times New Roman" w:cs="Times New Roman"/>
          <w:b w:val="0"/>
          <w:bCs w:val="0"/>
        </w:rPr>
        <w:t xml:space="preserve"> and 180 min-annealed STF50 films </w:t>
      </w:r>
      <w:r w:rsidRPr="00B85586">
        <w:rPr>
          <w:rFonts w:ascii="Times New Roman" w:hAnsi="Times New Roman" w:cs="Times New Roman"/>
        </w:rPr>
        <w:t>(d)</w:t>
      </w:r>
      <w:r w:rsidRPr="00B85586">
        <w:rPr>
          <w:rFonts w:ascii="Times New Roman" w:hAnsi="Times New Roman" w:cs="Times New Roman"/>
          <w:b w:val="0"/>
          <w:bCs w:val="0"/>
        </w:rPr>
        <w:t xml:space="preserve"> obtained from the atomic concentration profile represented in Fig. 2h and Fig. 3g.</w:t>
      </w:r>
    </w:p>
    <w:p w14:paraId="653EADCB" w14:textId="77777777" w:rsidR="00CD7DF1" w:rsidRDefault="00CD7DF1" w:rsidP="00CD7DF1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9E410E" w14:textId="77777777" w:rsidR="00CD7DF1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7659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D3E1F6" wp14:editId="749079BF">
            <wp:extent cx="5731510" cy="4310380"/>
            <wp:effectExtent l="0" t="0" r="0" b="0"/>
            <wp:docPr id="2" name="Picture 2" descr="스크린샷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0E0368C4-9DAE-4532-A51F-86B783D8B06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스크린샷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0E0368C4-9DAE-4532-A51F-86B783D8B06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1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276AD" w14:textId="77777777" w:rsidR="00CD7DF1" w:rsidRDefault="00CD7DF1" w:rsidP="00CD7DF1">
      <w:pPr>
        <w:pStyle w:val="aa"/>
        <w:rPr>
          <w:rFonts w:ascii="Times New Roman" w:hAnsi="Times New Roman" w:cs="Times New Roman"/>
          <w:szCs w:val="16"/>
        </w:rPr>
      </w:pPr>
      <w:bookmarkStart w:id="5" w:name="_Ref150778844"/>
      <w:r w:rsidRPr="00B85586">
        <w:rPr>
          <w:rFonts w:ascii="Times New Roman" w:hAnsi="Times New Roman" w:cs="Times New Roman"/>
        </w:rPr>
        <w:t>Fig. S</w:t>
      </w:r>
      <w:r w:rsidRPr="00B85586">
        <w:rPr>
          <w:rFonts w:ascii="Times New Roman" w:hAnsi="Times New Roman" w:cs="Times New Roman"/>
        </w:rPr>
        <w:fldChar w:fldCharType="begin"/>
      </w:r>
      <w:r w:rsidRPr="00B85586">
        <w:rPr>
          <w:rFonts w:ascii="Times New Roman" w:hAnsi="Times New Roman" w:cs="Times New Roman"/>
        </w:rPr>
        <w:instrText xml:space="preserve"> SEQ Fig._S \* ARABIC </w:instrText>
      </w:r>
      <w:r w:rsidRPr="00B85586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5</w:t>
      </w:r>
      <w:r w:rsidRPr="00B85586">
        <w:rPr>
          <w:rFonts w:ascii="Times New Roman" w:hAnsi="Times New Roman" w:cs="Times New Roman"/>
        </w:rPr>
        <w:fldChar w:fldCharType="end"/>
      </w:r>
      <w:bookmarkEnd w:id="5"/>
      <w:r w:rsidRPr="00B85586">
        <w:rPr>
          <w:rFonts w:ascii="Times New Roman" w:hAnsi="Times New Roman" w:cs="Times New Roman"/>
        </w:rPr>
        <w:t xml:space="preserve">| </w:t>
      </w:r>
      <w:r w:rsidRPr="001476E9">
        <w:rPr>
          <w:rFonts w:ascii="Times New Roman" w:hAnsi="Times New Roman" w:cs="Times New Roman"/>
        </w:rPr>
        <w:t>Cross</w:t>
      </w:r>
      <w:r w:rsidRPr="00D114CA">
        <w:rPr>
          <w:rFonts w:ascii="Times New Roman" w:hAnsi="Times New Roman" w:cs="Times New Roman"/>
          <w:szCs w:val="16"/>
        </w:rPr>
        <w:t xml:space="preserve">-sectional scanning </w:t>
      </w:r>
      <w:r>
        <w:rPr>
          <w:rFonts w:ascii="Times New Roman" w:hAnsi="Times New Roman" w:cs="Times New Roman"/>
          <w:szCs w:val="16"/>
        </w:rPr>
        <w:t>transmission</w:t>
      </w:r>
      <w:r w:rsidRPr="00D114CA">
        <w:rPr>
          <w:rFonts w:ascii="Times New Roman" w:hAnsi="Times New Roman" w:cs="Times New Roman"/>
          <w:szCs w:val="16"/>
        </w:rPr>
        <w:t xml:space="preserve"> electron microscopy image and the corresponding energy-dispersive X-ray spectroscopy line scan of the as-deposited STF50 thin film.</w:t>
      </w:r>
    </w:p>
    <w:p w14:paraId="24FF945B" w14:textId="77777777" w:rsidR="00CD7DF1" w:rsidRDefault="00CD7DF1" w:rsidP="00CD7DF1"/>
    <w:p w14:paraId="7BEB21CD" w14:textId="77777777" w:rsidR="00CD7DF1" w:rsidRPr="00E33F80" w:rsidRDefault="00CD7DF1" w:rsidP="00CD7DF1"/>
    <w:p w14:paraId="067C9EE7" w14:textId="77777777" w:rsidR="00CD7DF1" w:rsidRPr="00DB59C6" w:rsidRDefault="00CD7DF1" w:rsidP="00CD7DF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83234">
        <w:rPr>
          <w:rFonts w:ascii="Times New Roman" w:hAnsi="Times New Roman" w:cs="Times New Roman"/>
          <w:noProof/>
          <w:sz w:val="24"/>
        </w:rPr>
        <w:t xml:space="preserve"> </w:t>
      </w:r>
      <w:r w:rsidRPr="00F76599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59B9D6E" wp14:editId="1DF36758">
            <wp:extent cx="5731510" cy="5015865"/>
            <wp:effectExtent l="0" t="0" r="2540" b="0"/>
            <wp:docPr id="4" name="Picture 4" descr="스크린샷, 텍스트, 멀티미디어 소프트웨어, 소프트웨어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047741EB-6675-456E-BD08-14C84E64C1E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스크린샷, 텍스트, 멀티미디어 소프트웨어, 소프트웨어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047741EB-6675-456E-BD08-14C84E64C1E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1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8A6E8" w14:textId="77777777" w:rsidR="00CD7DF1" w:rsidRPr="00D114CA" w:rsidRDefault="00CD7DF1" w:rsidP="00CD7DF1">
      <w:pPr>
        <w:pStyle w:val="aa"/>
        <w:rPr>
          <w:rFonts w:ascii="Times New Roman" w:hAnsi="Times New Roman" w:cs="Times New Roman"/>
          <w:b w:val="0"/>
          <w:szCs w:val="16"/>
        </w:rPr>
      </w:pPr>
      <w:bookmarkStart w:id="6" w:name="_Ref128409842"/>
      <w:r w:rsidRPr="001476E9">
        <w:rPr>
          <w:rFonts w:ascii="Times New Roman" w:hAnsi="Times New Roman" w:cs="Times New Roman"/>
        </w:rPr>
        <w:t>Fig. S</w:t>
      </w:r>
      <w:r w:rsidRPr="001476E9">
        <w:rPr>
          <w:rFonts w:ascii="Times New Roman" w:hAnsi="Times New Roman" w:cs="Times New Roman"/>
        </w:rPr>
        <w:fldChar w:fldCharType="begin"/>
      </w:r>
      <w:r w:rsidRPr="001476E9">
        <w:rPr>
          <w:rFonts w:ascii="Times New Roman" w:hAnsi="Times New Roman" w:cs="Times New Roman"/>
        </w:rPr>
        <w:instrText xml:space="preserve"> SEQ Fig._S \* ARABIC </w:instrText>
      </w:r>
      <w:r w:rsidRPr="001476E9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6</w:t>
      </w:r>
      <w:r w:rsidRPr="001476E9">
        <w:rPr>
          <w:rFonts w:ascii="Times New Roman" w:hAnsi="Times New Roman" w:cs="Times New Roman"/>
        </w:rPr>
        <w:fldChar w:fldCharType="end"/>
      </w:r>
      <w:bookmarkEnd w:id="6"/>
      <w:r w:rsidRPr="001476E9">
        <w:rPr>
          <w:rFonts w:ascii="Times New Roman" w:hAnsi="Times New Roman" w:cs="Times New Roman"/>
        </w:rPr>
        <w:t xml:space="preserve">| </w:t>
      </w:r>
      <w:r w:rsidRPr="00D114CA">
        <w:rPr>
          <w:rFonts w:ascii="Times New Roman" w:hAnsi="Times New Roman" w:cs="Times New Roman"/>
          <w:szCs w:val="16"/>
        </w:rPr>
        <w:t xml:space="preserve">Calculation of the ratio of exposed surface area for annealed STF50 thin films. </w:t>
      </w:r>
      <w:proofErr w:type="gramStart"/>
      <w:r w:rsidRPr="00D114CA">
        <w:rPr>
          <w:rFonts w:ascii="Times New Roman" w:hAnsi="Times New Roman" w:cs="Times New Roman"/>
          <w:szCs w:val="16"/>
        </w:rPr>
        <w:t>a</w:t>
      </w:r>
      <w:r w:rsidRPr="0081245F">
        <w:rPr>
          <w:rFonts w:ascii="Times New Roman" w:hAnsi="Times New Roman" w:cs="Times New Roman"/>
          <w:b w:val="0"/>
          <w:bCs w:val="0"/>
          <w:szCs w:val="16"/>
        </w:rPr>
        <w:t>,</w:t>
      </w:r>
      <w:proofErr w:type="gramEnd"/>
      <w:r w:rsidRPr="0081245F">
        <w:rPr>
          <w:rFonts w:ascii="Times New Roman" w:hAnsi="Times New Roman" w:cs="Times New Roman"/>
          <w:b w:val="0"/>
          <w:bCs w:val="0"/>
          <w:szCs w:val="16"/>
        </w:rPr>
        <w:t xml:space="preserve"> AFM micrographs of the STF50 thin films after annealing at 300 °C for 60 – 600 minutes. Surface area</w:t>
      </w:r>
      <w:r>
        <w:rPr>
          <w:rFonts w:ascii="Times New Roman" w:hAnsi="Times New Roman" w:cs="Times New Roman"/>
          <w:b w:val="0"/>
          <w:bCs w:val="0"/>
          <w:szCs w:val="16"/>
        </w:rPr>
        <w:t>s</w:t>
      </w:r>
      <w:r w:rsidRPr="0081245F">
        <w:rPr>
          <w:rFonts w:ascii="Times New Roman" w:hAnsi="Times New Roman" w:cs="Times New Roman"/>
          <w:b w:val="0"/>
          <w:bCs w:val="0"/>
          <w:szCs w:val="16"/>
        </w:rPr>
        <w:t xml:space="preserve"> blocked by SrO</w:t>
      </w:r>
      <w:r w:rsidRPr="00D114CA">
        <w:rPr>
          <w:rFonts w:ascii="Times New Roman" w:hAnsi="Times New Roman" w:cs="Times New Roman"/>
          <w:b w:val="0"/>
          <w:szCs w:val="16"/>
        </w:rPr>
        <w:t xml:space="preserve"> particles are shown in the violet color. </w:t>
      </w:r>
      <w:r w:rsidRPr="00D114CA">
        <w:rPr>
          <w:rFonts w:ascii="Times New Roman" w:hAnsi="Times New Roman" w:cs="Times New Roman"/>
          <w:szCs w:val="16"/>
        </w:rPr>
        <w:t>b</w:t>
      </w:r>
      <w:r w:rsidRPr="0081245F">
        <w:rPr>
          <w:rFonts w:ascii="Times New Roman" w:hAnsi="Times New Roman" w:cs="Times New Roman"/>
          <w:b w:val="0"/>
          <w:bCs w:val="0"/>
          <w:szCs w:val="16"/>
        </w:rPr>
        <w:t>, AFM micr</w:t>
      </w:r>
      <w:r w:rsidRPr="00D114CA">
        <w:rPr>
          <w:rFonts w:ascii="Times New Roman" w:hAnsi="Times New Roman" w:cs="Times New Roman"/>
          <w:b w:val="0"/>
          <w:szCs w:val="16"/>
        </w:rPr>
        <w:t xml:space="preserve">ographs taken for 120-minute- and 600-minute-annealed STF50 thin films with the scanning area of 4 </w:t>
      </w:r>
      <w:proofErr w:type="spellStart"/>
      <w:r>
        <w:rPr>
          <w:rFonts w:ascii="Times New Roman" w:hAnsi="Times New Roman" w:cs="Times New Roman"/>
          <w:b w:val="0"/>
          <w:szCs w:val="16"/>
        </w:rPr>
        <w:t>μm</w:t>
      </w:r>
      <w:proofErr w:type="spellEnd"/>
      <w:r>
        <w:rPr>
          <w:rFonts w:ascii="Times New Roman" w:hAnsi="Times New Roman" w:cs="Times New Roman"/>
          <w:b w:val="0"/>
          <w:szCs w:val="16"/>
        </w:rPr>
        <w:t xml:space="preserve"> </w:t>
      </w:r>
      <w:r w:rsidRPr="00D114CA">
        <w:rPr>
          <w:rFonts w:ascii="Times New Roman" w:hAnsi="Times New Roman" w:cs="Times New Roman"/>
          <w:b w:val="0"/>
          <w:szCs w:val="16"/>
        </w:rPr>
        <w:t xml:space="preserve">× 4 </w:t>
      </w:r>
      <w:proofErr w:type="spellStart"/>
      <w:r w:rsidRPr="00D114CA">
        <w:rPr>
          <w:rFonts w:ascii="Times New Roman" w:hAnsi="Times New Roman" w:cs="Times New Roman"/>
          <w:b w:val="0"/>
          <w:szCs w:val="16"/>
        </w:rPr>
        <w:t>μm</w:t>
      </w:r>
      <w:proofErr w:type="spellEnd"/>
      <w:r w:rsidRPr="00D114CA">
        <w:rPr>
          <w:rFonts w:ascii="Times New Roman" w:hAnsi="Times New Roman" w:cs="Times New Roman"/>
          <w:b w:val="0"/>
          <w:szCs w:val="16"/>
        </w:rPr>
        <w:t xml:space="preserve"> and 10 </w:t>
      </w:r>
      <w:proofErr w:type="spellStart"/>
      <w:r>
        <w:rPr>
          <w:rFonts w:ascii="Times New Roman" w:hAnsi="Times New Roman" w:cs="Times New Roman"/>
          <w:b w:val="0"/>
          <w:szCs w:val="16"/>
        </w:rPr>
        <w:t>μm</w:t>
      </w:r>
      <w:proofErr w:type="spellEnd"/>
      <w:r>
        <w:rPr>
          <w:rFonts w:ascii="Times New Roman" w:hAnsi="Times New Roman" w:cs="Times New Roman"/>
          <w:b w:val="0"/>
          <w:szCs w:val="16"/>
        </w:rPr>
        <w:t xml:space="preserve"> </w:t>
      </w:r>
      <w:r w:rsidRPr="00D114CA">
        <w:rPr>
          <w:rFonts w:ascii="Times New Roman" w:hAnsi="Times New Roman" w:cs="Times New Roman"/>
          <w:b w:val="0"/>
          <w:szCs w:val="16"/>
        </w:rPr>
        <w:t xml:space="preserve">× 10 </w:t>
      </w:r>
      <w:proofErr w:type="spellStart"/>
      <w:r w:rsidRPr="00D114CA">
        <w:rPr>
          <w:rFonts w:ascii="Times New Roman" w:hAnsi="Times New Roman" w:cs="Times New Roman"/>
          <w:b w:val="0"/>
          <w:szCs w:val="16"/>
        </w:rPr>
        <w:t>μm</w:t>
      </w:r>
      <w:proofErr w:type="spellEnd"/>
      <w:r w:rsidRPr="00D114CA">
        <w:rPr>
          <w:rFonts w:ascii="Times New Roman" w:hAnsi="Times New Roman" w:cs="Times New Roman"/>
          <w:b w:val="0"/>
          <w:szCs w:val="16"/>
        </w:rPr>
        <w:t xml:space="preserve">, respectively. </w:t>
      </w:r>
      <w:r w:rsidRPr="00D114CA">
        <w:rPr>
          <w:rFonts w:ascii="Times New Roman" w:hAnsi="Times New Roman" w:cs="Times New Roman"/>
          <w:szCs w:val="16"/>
        </w:rPr>
        <w:t>c</w:t>
      </w:r>
      <w:r w:rsidRPr="0081245F">
        <w:rPr>
          <w:rFonts w:ascii="Times New Roman" w:hAnsi="Times New Roman" w:cs="Times New Roman"/>
          <w:b w:val="0"/>
          <w:bCs w:val="0"/>
          <w:szCs w:val="16"/>
        </w:rPr>
        <w:t>, SEM</w:t>
      </w:r>
      <w:r w:rsidRPr="00D114CA">
        <w:rPr>
          <w:rFonts w:ascii="Times New Roman" w:hAnsi="Times New Roman" w:cs="Times New Roman"/>
          <w:b w:val="0"/>
          <w:szCs w:val="16"/>
        </w:rPr>
        <w:t xml:space="preserve"> images taken for STF50 thin films annealed for 60 minutes and 120 minutes. The inset</w:t>
      </w:r>
      <w:r>
        <w:rPr>
          <w:rFonts w:ascii="Times New Roman" w:hAnsi="Times New Roman" w:cs="Times New Roman"/>
          <w:b w:val="0"/>
          <w:szCs w:val="16"/>
        </w:rPr>
        <w:t>s</w:t>
      </w:r>
      <w:r w:rsidRPr="00D114CA">
        <w:rPr>
          <w:rFonts w:ascii="Times New Roman" w:hAnsi="Times New Roman" w:cs="Times New Roman"/>
          <w:b w:val="0"/>
          <w:szCs w:val="16"/>
        </w:rPr>
        <w:t xml:space="preserve"> are the AFM micrographs of the corresponding samples.</w:t>
      </w:r>
    </w:p>
    <w:p w14:paraId="79580BD0" w14:textId="77777777" w:rsidR="00CD7DF1" w:rsidRPr="00F76599" w:rsidRDefault="00CD7DF1" w:rsidP="00CD7DF1">
      <w:pPr>
        <w:pStyle w:val="aa"/>
        <w:spacing w:line="480" w:lineRule="auto"/>
        <w:rPr>
          <w:rFonts w:ascii="Times New Roman" w:hAnsi="Times New Roman" w:cs="Times New Roman"/>
          <w:sz w:val="24"/>
        </w:rPr>
      </w:pPr>
    </w:p>
    <w:p w14:paraId="41CA1C61" w14:textId="77777777" w:rsidR="00CD7DF1" w:rsidRDefault="00CD7DF1" w:rsidP="00CD7DF1">
      <w:pPr>
        <w:pStyle w:val="aa"/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D06167" wp14:editId="7207669E">
            <wp:extent cx="5731510" cy="2921635"/>
            <wp:effectExtent l="0" t="0" r="0" b="0"/>
            <wp:docPr id="849083069" name="Picture 849083069" descr="다채로움, 그래픽, 그래픽 디자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083069" name="그림 2" descr="다채로움, 그래픽, 그래픽 디자인, 스크린샷이(가) 표시된 사진&#10;&#10;자동 생성된 설명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2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AF8BC9" w14:textId="77777777" w:rsidR="00CD7DF1" w:rsidRPr="00D114CA" w:rsidRDefault="00CD7DF1" w:rsidP="00CD7DF1">
      <w:pPr>
        <w:pStyle w:val="aa"/>
        <w:rPr>
          <w:rFonts w:ascii="Times New Roman" w:hAnsi="Times New Roman" w:cs="Times New Roman"/>
          <w:szCs w:val="16"/>
        </w:rPr>
      </w:pPr>
      <w:bookmarkStart w:id="7" w:name="_Ref128409857"/>
      <w:r w:rsidRPr="001476E9">
        <w:rPr>
          <w:rFonts w:ascii="Times New Roman" w:hAnsi="Times New Roman" w:cs="Times New Roman"/>
        </w:rPr>
        <w:t>Fig. S</w:t>
      </w:r>
      <w:r w:rsidRPr="001476E9">
        <w:rPr>
          <w:rFonts w:ascii="Times New Roman" w:hAnsi="Times New Roman" w:cs="Times New Roman"/>
        </w:rPr>
        <w:fldChar w:fldCharType="begin"/>
      </w:r>
      <w:r w:rsidRPr="001476E9">
        <w:rPr>
          <w:rFonts w:ascii="Times New Roman" w:hAnsi="Times New Roman" w:cs="Times New Roman"/>
        </w:rPr>
        <w:instrText xml:space="preserve"> SEQ Fig._S \* ARABIC </w:instrText>
      </w:r>
      <w:r w:rsidRPr="001476E9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7</w:t>
      </w:r>
      <w:r w:rsidRPr="001476E9">
        <w:rPr>
          <w:rFonts w:ascii="Times New Roman" w:hAnsi="Times New Roman" w:cs="Times New Roman"/>
        </w:rPr>
        <w:fldChar w:fldCharType="end"/>
      </w:r>
      <w:bookmarkEnd w:id="7"/>
      <w:r w:rsidRPr="001476E9">
        <w:rPr>
          <w:rFonts w:ascii="Times New Roman" w:hAnsi="Times New Roman" w:cs="Times New Roman"/>
        </w:rPr>
        <w:t>|</w:t>
      </w:r>
      <w:r w:rsidRPr="00D114CA">
        <w:rPr>
          <w:rFonts w:ascii="Times New Roman" w:hAnsi="Times New Roman" w:cs="Times New Roman"/>
          <w:szCs w:val="16"/>
        </w:rPr>
        <w:t xml:space="preserve"> </w:t>
      </w:r>
      <w:r w:rsidRPr="00B85586">
        <w:rPr>
          <w:rFonts w:ascii="Times New Roman" w:hAnsi="Times New Roman" w:cs="Times New Roman"/>
        </w:rPr>
        <w:t xml:space="preserve">APT reconstruction of a SrO-free surface of the 180 min-annealed STF50. </w:t>
      </w:r>
      <w:proofErr w:type="gramStart"/>
      <w:r w:rsidRPr="00B85586">
        <w:rPr>
          <w:rFonts w:ascii="Times New Roman" w:hAnsi="Times New Roman" w:cs="Times New Roman"/>
        </w:rPr>
        <w:t>a,</w:t>
      </w:r>
      <w:proofErr w:type="gramEnd"/>
      <w:r w:rsidRPr="00B85586">
        <w:rPr>
          <w:rFonts w:ascii="Times New Roman" w:hAnsi="Times New Roman" w:cs="Times New Roman"/>
        </w:rPr>
        <w:t xml:space="preserve"> </w:t>
      </w:r>
      <w:r w:rsidRPr="00B85586">
        <w:rPr>
          <w:rFonts w:ascii="Times New Roman" w:hAnsi="Times New Roman" w:cs="Times New Roman"/>
          <w:b w:val="0"/>
          <w:bCs w:val="0"/>
        </w:rPr>
        <w:t xml:space="preserve">Three-dimensional atom map showing the distribution of Sr, Ti, Fe, and Cr. Insets are the 2D concentration plots (unit: atomic percent) of Sr, Ti and Fe. </w:t>
      </w:r>
      <w:r w:rsidRPr="00B85586">
        <w:rPr>
          <w:rFonts w:ascii="Times New Roman" w:hAnsi="Times New Roman" w:cs="Times New Roman"/>
        </w:rPr>
        <w:t>b,</w:t>
      </w:r>
      <w:r w:rsidRPr="00B85586">
        <w:rPr>
          <w:rFonts w:ascii="Times New Roman" w:hAnsi="Times New Roman" w:cs="Times New Roman"/>
          <w:b w:val="0"/>
          <w:bCs w:val="0"/>
        </w:rPr>
        <w:t xml:space="preserve"> 1D concentration profile along the yellow arrow in </w:t>
      </w:r>
      <w:r w:rsidRPr="00B85586">
        <w:rPr>
          <w:rFonts w:ascii="Times New Roman" w:hAnsi="Times New Roman" w:cs="Times New Roman"/>
        </w:rPr>
        <w:t>(a)</w:t>
      </w:r>
      <w:r w:rsidRPr="00B85586">
        <w:rPr>
          <w:rFonts w:ascii="Times New Roman" w:hAnsi="Times New Roman" w:cs="Times New Roman"/>
          <w:b w:val="0"/>
          <w:bCs w:val="0"/>
        </w:rPr>
        <w:t xml:space="preserve">. </w:t>
      </w:r>
      <w:r w:rsidRPr="00B85586">
        <w:rPr>
          <w:rFonts w:ascii="Times New Roman" w:hAnsi="Times New Roman" w:cs="Times New Roman"/>
        </w:rPr>
        <w:t>c,</w:t>
      </w:r>
      <w:r w:rsidRPr="00B85586">
        <w:rPr>
          <w:rFonts w:ascii="Times New Roman" w:hAnsi="Times New Roman" w:cs="Times New Roman"/>
          <w:b w:val="0"/>
          <w:bCs w:val="0"/>
        </w:rPr>
        <w:t xml:space="preserve"> The Sr/(</w:t>
      </w:r>
      <w:proofErr w:type="spellStart"/>
      <w:r w:rsidRPr="00B85586">
        <w:rPr>
          <w:rFonts w:ascii="Times New Roman" w:hAnsi="Times New Roman" w:cs="Times New Roman"/>
          <w:b w:val="0"/>
          <w:bCs w:val="0"/>
        </w:rPr>
        <w:t>Ti+Fe</w:t>
      </w:r>
      <w:proofErr w:type="spellEnd"/>
      <w:r w:rsidRPr="00B85586">
        <w:rPr>
          <w:rFonts w:ascii="Times New Roman" w:hAnsi="Times New Roman" w:cs="Times New Roman"/>
          <w:b w:val="0"/>
          <w:bCs w:val="0"/>
        </w:rPr>
        <w:t xml:space="preserve">) profile obtained from the 1D concentration profile in </w:t>
      </w:r>
      <w:r w:rsidRPr="00B85586">
        <w:rPr>
          <w:rFonts w:ascii="Times New Roman" w:hAnsi="Times New Roman" w:cs="Times New Roman"/>
        </w:rPr>
        <w:t>b</w:t>
      </w:r>
      <w:r w:rsidRPr="00B85586">
        <w:rPr>
          <w:rFonts w:ascii="Times New Roman" w:hAnsi="Times New Roman" w:cs="Times New Roman"/>
          <w:b w:val="0"/>
          <w:bCs w:val="0"/>
        </w:rPr>
        <w:t>.</w:t>
      </w:r>
    </w:p>
    <w:p w14:paraId="469249A1" w14:textId="77777777" w:rsidR="00CD7DF1" w:rsidRPr="00B83234" w:rsidRDefault="00CD7DF1" w:rsidP="00CD7DF1">
      <w:pPr>
        <w:pStyle w:val="aa"/>
        <w:rPr>
          <w:rFonts w:ascii="Times New Roman" w:hAnsi="Times New Roman" w:cs="Times New Roman"/>
          <w:b w:val="0"/>
          <w:szCs w:val="16"/>
        </w:rPr>
      </w:pPr>
    </w:p>
    <w:p w14:paraId="751F7463" w14:textId="77777777" w:rsidR="00CD7DF1" w:rsidRPr="00F76599" w:rsidRDefault="00CD7DF1" w:rsidP="00CD7DF1">
      <w:pPr>
        <w:pStyle w:val="aa"/>
        <w:spacing w:line="480" w:lineRule="auto"/>
        <w:rPr>
          <w:rFonts w:ascii="Times New Roman" w:hAnsi="Times New Roman" w:cs="Times New Roman"/>
          <w:sz w:val="24"/>
        </w:rPr>
      </w:pPr>
    </w:p>
    <w:p w14:paraId="52C0F512" w14:textId="77777777" w:rsidR="00CD7DF1" w:rsidRDefault="00CD7DF1" w:rsidP="00CD7DF1">
      <w:pPr>
        <w:pStyle w:val="aa"/>
        <w:spacing w:line="480" w:lineRule="auto"/>
        <w:rPr>
          <w:rFonts w:ascii="Times New Roman" w:hAnsi="Times New Roman" w:cs="Times New Roman"/>
          <w:sz w:val="24"/>
        </w:rPr>
      </w:pPr>
      <w:r w:rsidRPr="00F76599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4F0F4B8" wp14:editId="6AE91720">
            <wp:extent cx="5731510" cy="4317121"/>
            <wp:effectExtent l="0" t="0" r="0" b="7620"/>
            <wp:docPr id="5" name="Picture 5" descr="불꽃놀이, 스크린샷, 텍스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8B216B84-5FF1-4955-98AE-90BA7A7902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불꽃놀이, 스크린샷, 텍스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8B216B84-5FF1-4955-98AE-90BA7A7902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17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69E29" w14:textId="77777777" w:rsidR="00CD7DF1" w:rsidRPr="0081245F" w:rsidRDefault="00CD7DF1" w:rsidP="00CD7DF1">
      <w:pPr>
        <w:pStyle w:val="aa"/>
        <w:rPr>
          <w:rFonts w:ascii="Times New Roman" w:hAnsi="Times New Roman" w:cs="Times New Roman"/>
          <w:b w:val="0"/>
          <w:bCs w:val="0"/>
          <w:szCs w:val="16"/>
        </w:rPr>
      </w:pPr>
      <w:bookmarkStart w:id="8" w:name="_Ref142406178"/>
      <w:r w:rsidRPr="001476E9">
        <w:rPr>
          <w:rFonts w:ascii="Times New Roman" w:hAnsi="Times New Roman" w:cs="Times New Roman"/>
        </w:rPr>
        <w:t>Fig. S</w:t>
      </w:r>
      <w:r w:rsidRPr="001476E9">
        <w:rPr>
          <w:rFonts w:ascii="Times New Roman" w:hAnsi="Times New Roman" w:cs="Times New Roman"/>
        </w:rPr>
        <w:fldChar w:fldCharType="begin"/>
      </w:r>
      <w:r w:rsidRPr="001476E9">
        <w:rPr>
          <w:rFonts w:ascii="Times New Roman" w:hAnsi="Times New Roman" w:cs="Times New Roman"/>
        </w:rPr>
        <w:instrText xml:space="preserve"> SEQ Fig._S \* ARABIC </w:instrText>
      </w:r>
      <w:r w:rsidRPr="001476E9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8</w:t>
      </w:r>
      <w:r w:rsidRPr="001476E9">
        <w:rPr>
          <w:rFonts w:ascii="Times New Roman" w:hAnsi="Times New Roman" w:cs="Times New Roman"/>
        </w:rPr>
        <w:fldChar w:fldCharType="end"/>
      </w:r>
      <w:bookmarkEnd w:id="8"/>
      <w:r w:rsidRPr="001476E9">
        <w:rPr>
          <w:rFonts w:ascii="Times New Roman" w:hAnsi="Times New Roman" w:cs="Times New Roman"/>
        </w:rPr>
        <w:t>| A parallel</w:t>
      </w:r>
      <w:r w:rsidRPr="008667CF">
        <w:rPr>
          <w:rFonts w:ascii="Times New Roman" w:hAnsi="Times New Roman" w:cs="Times New Roman"/>
          <w:szCs w:val="16"/>
        </w:rPr>
        <w:t xml:space="preserve"> experiment conducted for </w:t>
      </w:r>
      <w:r>
        <w:rPr>
          <w:rFonts w:ascii="Times New Roman" w:hAnsi="Times New Roman" w:cs="Times New Roman"/>
          <w:szCs w:val="16"/>
        </w:rPr>
        <w:t xml:space="preserve">atomically </w:t>
      </w:r>
      <w:r w:rsidRPr="008667CF">
        <w:rPr>
          <w:rFonts w:ascii="Times New Roman" w:hAnsi="Times New Roman" w:cs="Times New Roman"/>
          <w:szCs w:val="16"/>
        </w:rPr>
        <w:t xml:space="preserve">flat Sr95TF50 thin film. </w:t>
      </w:r>
      <w:proofErr w:type="gramStart"/>
      <w:r w:rsidRPr="008667CF">
        <w:rPr>
          <w:rFonts w:ascii="Times New Roman" w:hAnsi="Times New Roman" w:cs="Times New Roman"/>
          <w:szCs w:val="16"/>
        </w:rPr>
        <w:t>a</w:t>
      </w:r>
      <w:r w:rsidRPr="0081245F">
        <w:rPr>
          <w:rFonts w:ascii="Times New Roman" w:hAnsi="Times New Roman" w:cs="Times New Roman"/>
          <w:b w:val="0"/>
          <w:bCs w:val="0"/>
          <w:szCs w:val="16"/>
        </w:rPr>
        <w:t>,</w:t>
      </w:r>
      <w:proofErr w:type="gramEnd"/>
      <w:r w:rsidRPr="0081245F">
        <w:rPr>
          <w:rFonts w:ascii="Times New Roman" w:hAnsi="Times New Roman" w:cs="Times New Roman"/>
          <w:b w:val="0"/>
          <w:bCs w:val="0"/>
          <w:szCs w:val="16"/>
        </w:rPr>
        <w:t xml:space="preserve"> Comparison</w:t>
      </w:r>
      <w:r w:rsidRPr="008667CF">
        <w:rPr>
          <w:rFonts w:ascii="Times New Roman" w:hAnsi="Times New Roman" w:cs="Times New Roman"/>
          <w:b w:val="0"/>
          <w:bCs w:val="0"/>
          <w:szCs w:val="16"/>
        </w:rPr>
        <w:t xml:space="preserve"> of surface oxygen exchange coefficient as a function of annealing time for STF50 and Sr95TF50. </w:t>
      </w:r>
      <w:r w:rsidRPr="008667CF">
        <w:rPr>
          <w:rFonts w:ascii="Times New Roman" w:hAnsi="Times New Roman" w:cs="Times New Roman"/>
          <w:szCs w:val="16"/>
        </w:rPr>
        <w:t>b</w:t>
      </w:r>
      <w:r w:rsidRPr="0081245F">
        <w:rPr>
          <w:rFonts w:ascii="Times New Roman" w:hAnsi="Times New Roman" w:cs="Times New Roman"/>
          <w:b w:val="0"/>
          <w:bCs w:val="0"/>
          <w:szCs w:val="16"/>
        </w:rPr>
        <w:t>, Relaxation</w:t>
      </w:r>
      <w:r w:rsidRPr="008667CF">
        <w:rPr>
          <w:rFonts w:ascii="Times New Roman" w:hAnsi="Times New Roman" w:cs="Times New Roman"/>
          <w:b w:val="0"/>
          <w:bCs w:val="0"/>
          <w:szCs w:val="16"/>
        </w:rPr>
        <w:t xml:space="preserve"> curves for STF50 thin film after 150 minutes of annealing (after Sr segregation) and Sr95TF50 thin film, showing a similar surface oxygen exchange coefficient. </w:t>
      </w:r>
      <w:r w:rsidRPr="008667CF">
        <w:rPr>
          <w:rFonts w:ascii="Times New Roman" w:hAnsi="Times New Roman" w:cs="Times New Roman"/>
          <w:szCs w:val="16"/>
        </w:rPr>
        <w:t>c</w:t>
      </w:r>
      <w:r w:rsidRPr="0081245F">
        <w:rPr>
          <w:rFonts w:ascii="Times New Roman" w:hAnsi="Times New Roman" w:cs="Times New Roman"/>
          <w:b w:val="0"/>
          <w:bCs w:val="0"/>
          <w:szCs w:val="16"/>
        </w:rPr>
        <w:t>, AFM micrographs of Sr95TF50 thin films annealed at 300 °C for 0 – 600 minutes.</w:t>
      </w:r>
    </w:p>
    <w:p w14:paraId="7A6E76F0" w14:textId="77777777" w:rsidR="00CD7DF1" w:rsidRPr="00F76599" w:rsidRDefault="00CD7DF1" w:rsidP="00CD7DF1">
      <w:pPr>
        <w:pStyle w:val="aa"/>
        <w:spacing w:line="480" w:lineRule="auto"/>
        <w:rPr>
          <w:rFonts w:ascii="Times New Roman" w:hAnsi="Times New Roman" w:cs="Times New Roman"/>
          <w:sz w:val="24"/>
        </w:rPr>
      </w:pPr>
      <w:r w:rsidRPr="007541C5">
        <w:rPr>
          <w:rFonts w:ascii="Times New Roman" w:hAnsi="Times New Roman" w:cs="Times New Roman"/>
          <w:b w:val="0"/>
          <w:bCs w:val="0"/>
          <w:szCs w:val="16"/>
        </w:rPr>
        <w:t>.</w:t>
      </w:r>
    </w:p>
    <w:p w14:paraId="63906060" w14:textId="17AD64F9" w:rsidR="00E43144" w:rsidRPr="00CD7DF1" w:rsidRDefault="00E43144" w:rsidP="00CD7DF1">
      <w:pPr>
        <w:widowControl/>
        <w:wordWrap/>
        <w:autoSpaceDE/>
        <w:autoSpaceDN/>
        <w:spacing w:line="480" w:lineRule="auto"/>
        <w:rPr>
          <w:rFonts w:ascii="Times New Roman" w:hAnsi="Times New Roman" w:cs="Times New Roman" w:hint="eastAsia"/>
          <w:b/>
          <w:sz w:val="32"/>
          <w:szCs w:val="24"/>
        </w:rPr>
      </w:pPr>
    </w:p>
    <w:sectPr w:rsidR="00E43144" w:rsidRPr="00CD7DF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3" w:author="ELLWOOD Mark" w:date="2023-12-10T19:26:00Z" w:initials="ME">
    <w:p w14:paraId="0B291021" w14:textId="77777777" w:rsidR="00CD7DF1" w:rsidRDefault="00CD7DF1" w:rsidP="00CD7DF1">
      <w:pPr>
        <w:pStyle w:val="ac"/>
      </w:pPr>
      <w:r>
        <w:rPr>
          <w:rStyle w:val="ab"/>
        </w:rPr>
        <w:annotationRef/>
      </w:r>
      <w:r>
        <w:t>Consistency of description.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B291021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0177F959" w16cex:dateUtc="2023-12-10T11:2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B291021" w16cid:durableId="0177F95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LLWOOD Mark">
    <w15:presenceInfo w15:providerId="AD" w15:userId="S::markellwood@ust.hk::a6cd1cdb-49c9-42de-8c2d-6f6649a9b6d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DF1"/>
    <w:rsid w:val="00057CDD"/>
    <w:rsid w:val="00757C06"/>
    <w:rsid w:val="00AF5D7A"/>
    <w:rsid w:val="00B65970"/>
    <w:rsid w:val="00CD7DF1"/>
    <w:rsid w:val="00E43144"/>
    <w:rsid w:val="00E76EB9"/>
    <w:rsid w:val="00F41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ED1C2"/>
  <w15:chartTrackingRefBased/>
  <w15:docId w15:val="{344B29A7-BE1C-41A5-A840-B98AF46DB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7DF1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CD7DF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7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7DF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7DF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7DF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7DF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7DF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7DF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7DF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D7DF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CD7DF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CD7DF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CD7D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CD7D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CD7D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CD7D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CD7DF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CD7DF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CD7DF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CD7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D7DF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CD7DF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D7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CD7DF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D7DF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D7DF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D7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CD7DF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CD7DF1"/>
    <w:rPr>
      <w:b/>
      <w:bCs/>
      <w:smallCaps/>
      <w:color w:val="0F4761" w:themeColor="accent1" w:themeShade="BF"/>
      <w:spacing w:val="5"/>
    </w:rPr>
  </w:style>
  <w:style w:type="paragraph" w:styleId="aa">
    <w:name w:val="caption"/>
    <w:basedOn w:val="a"/>
    <w:next w:val="a"/>
    <w:uiPriority w:val="35"/>
    <w:unhideWhenUsed/>
    <w:qFormat/>
    <w:rsid w:val="00CD7DF1"/>
    <w:rPr>
      <w:b/>
      <w:bCs/>
      <w:szCs w:val="20"/>
    </w:rPr>
  </w:style>
  <w:style w:type="character" w:styleId="ab">
    <w:name w:val="annotation reference"/>
    <w:basedOn w:val="a0"/>
    <w:uiPriority w:val="99"/>
    <w:semiHidden/>
    <w:unhideWhenUsed/>
    <w:rsid w:val="00CD7DF1"/>
    <w:rPr>
      <w:sz w:val="18"/>
      <w:szCs w:val="18"/>
    </w:rPr>
  </w:style>
  <w:style w:type="paragraph" w:styleId="ac">
    <w:name w:val="annotation text"/>
    <w:basedOn w:val="a"/>
    <w:link w:val="Char3"/>
    <w:uiPriority w:val="99"/>
    <w:unhideWhenUsed/>
    <w:rsid w:val="00CD7DF1"/>
    <w:pPr>
      <w:jc w:val="left"/>
    </w:pPr>
  </w:style>
  <w:style w:type="character" w:customStyle="1" w:styleId="Char3">
    <w:name w:val="메모 텍스트 Char"/>
    <w:basedOn w:val="a0"/>
    <w:link w:val="ac"/>
    <w:uiPriority w:val="99"/>
    <w:rsid w:val="00CD7D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omments" Target="comments.xml"/><Relationship Id="rId12" Type="http://schemas.openxmlformats.org/officeDocument/2006/relationships/image" Target="media/image5.png"/><Relationship Id="rId17" Type="http://schemas.microsoft.com/office/2011/relationships/people" Target="people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4.png"/><Relationship Id="rId5" Type="http://schemas.openxmlformats.org/officeDocument/2006/relationships/image" Target="media/image2.tiff"/><Relationship Id="rId15" Type="http://schemas.openxmlformats.org/officeDocument/2006/relationships/image" Target="media/image8.png"/><Relationship Id="rId10" Type="http://schemas.microsoft.com/office/2018/08/relationships/commentsExtensible" Target="commentsExtensible.xml"/><Relationship Id="rId4" Type="http://schemas.openxmlformats.org/officeDocument/2006/relationships/image" Target="media/image1.png"/><Relationship Id="rId9" Type="http://schemas.microsoft.com/office/2016/09/relationships/commentsIds" Target="commentsIds.xml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김현승</dc:creator>
  <cp:keywords/>
  <dc:description/>
  <cp:lastModifiedBy>김현승</cp:lastModifiedBy>
  <cp:revision>1</cp:revision>
  <dcterms:created xsi:type="dcterms:W3CDTF">2024-01-21T11:14:00Z</dcterms:created>
  <dcterms:modified xsi:type="dcterms:W3CDTF">2024-01-21T11:15:00Z</dcterms:modified>
</cp:coreProperties>
</file>