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748"/>
        <w:gridCol w:w="4198"/>
        <w:gridCol w:w="1360"/>
      </w:tblGrid>
      <w:tr w:rsidR="00EB7210" w:rsidRPr="00DB61D2" w14:paraId="5FAB4D37" w14:textId="77777777" w:rsidTr="00311FD7">
        <w:trPr>
          <w:trHeight w:val="288"/>
        </w:trPr>
        <w:tc>
          <w:tcPr>
            <w:tcW w:w="0" w:type="auto"/>
            <w:gridSpan w:val="3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6655D" w14:textId="77777777" w:rsidR="00EB7210" w:rsidRPr="00DB61D2" w:rsidRDefault="00EB7210" w:rsidP="00EB72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bookmarkStart w:id="0" w:name="_GoBack" w:colFirst="0" w:colLast="0"/>
            <w:r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Supplement 1. The dosage and protocol of each chemotherapy regemins</w:t>
            </w:r>
          </w:p>
        </w:tc>
      </w:tr>
      <w:tr w:rsidR="00EB7210" w:rsidRPr="00DB61D2" w14:paraId="2CEBF9B7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E2C2B" w14:textId="77777777" w:rsidR="00EB7210" w:rsidRPr="00DB61D2" w:rsidRDefault="00EB7210" w:rsidP="00EB72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Components 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14AC2" w14:textId="77777777" w:rsidR="00EB7210" w:rsidRPr="00DB61D2" w:rsidRDefault="00EB7210" w:rsidP="00EB72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Dosage and protocol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DC5D9" w14:textId="77777777" w:rsidR="00EB7210" w:rsidRPr="00DB61D2" w:rsidRDefault="00EB7210" w:rsidP="00EB721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Using time</w:t>
            </w:r>
          </w:p>
        </w:tc>
      </w:tr>
      <w:tr w:rsidR="00EB7210" w:rsidRPr="00DB61D2" w14:paraId="215E39C5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99E6" w14:textId="0D1CB480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CHOP±R</w:t>
            </w:r>
            <w:r w:rsidR="00312D67"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(40 patients)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0424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AF05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EB7210" w:rsidRPr="00DB61D2" w14:paraId="7321956D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0412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Cyclophosphamide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07A6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A2E5D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B7210" w:rsidRPr="00DB61D2" w14:paraId="5ABABAFF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6950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Vincristine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AFF80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9863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B7210" w:rsidRPr="00DB61D2" w14:paraId="1B38595F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A8D8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Doxorubicin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48FF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595F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B7210" w:rsidRPr="00DB61D2" w14:paraId="5E0B409D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4C67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Prednisolone (PO)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02C7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873B3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1-5</w:t>
            </w:r>
          </w:p>
        </w:tc>
      </w:tr>
      <w:tr w:rsidR="00EB7210" w:rsidRPr="00DB61D2" w14:paraId="084FA86C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B5C7" w14:textId="5258E15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Rituximab</w:t>
            </w:r>
            <w:r w:rsidR="001728ED"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7EF7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A452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EB7210" w:rsidRPr="00DB61D2" w14:paraId="1765F80D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E769" w14:textId="3C08B25C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EPOCH±R</w:t>
            </w:r>
            <w:r w:rsidR="00312D67"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(12 patients)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9F7A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00BC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EB7210" w:rsidRPr="00DB61D2" w14:paraId="06D93CE8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D6B3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Etoposide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71E9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2 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 96 hours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CC2A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1-4</w:t>
            </w:r>
          </w:p>
        </w:tc>
      </w:tr>
      <w:tr w:rsidR="00EB7210" w:rsidRPr="00DB61D2" w14:paraId="35546672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34FF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Vincristine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F4A1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for 96 hours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7DBC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1-4</w:t>
            </w:r>
          </w:p>
        </w:tc>
      </w:tr>
      <w:tr w:rsidR="00EB7210" w:rsidRPr="00DB61D2" w14:paraId="5FF89F78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F265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Doxorubicin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AB0A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for 96 hours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67C5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1-4</w:t>
            </w:r>
          </w:p>
        </w:tc>
      </w:tr>
      <w:tr w:rsidR="00EB7210" w:rsidRPr="00DB61D2" w14:paraId="7EDF572B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B38E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Cyclophosphamide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3D2F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EB72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EB7210" w:rsidRPr="00DB61D2" w14:paraId="10C9DF92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F5E5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Prednisolone (PO)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33F9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B2DE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1-5</w:t>
            </w:r>
          </w:p>
        </w:tc>
      </w:tr>
      <w:tr w:rsidR="00EB7210" w:rsidRPr="00DB61D2" w14:paraId="045E6567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8D40" w14:textId="11AA6E5F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Rituximab</w:t>
            </w:r>
            <w:r w:rsidR="001728ED"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A658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4C7E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312D67" w:rsidRPr="00DB61D2" w14:paraId="6454CCC4" w14:textId="77777777" w:rsidTr="00DB61D2">
        <w:trPr>
          <w:trHeight w:val="276"/>
        </w:trPr>
        <w:tc>
          <w:tcPr>
            <w:tcW w:w="6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5C07" w14:textId="35098CEE" w:rsidR="00312D67" w:rsidRPr="00DB61D2" w:rsidRDefault="00312D67" w:rsidP="00EB721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Hyper-CVAD+R/MA (1 patients)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3EFB" w14:textId="77777777" w:rsidR="00312D67" w:rsidRPr="00DB61D2" w:rsidRDefault="00312D67" w:rsidP="00EB72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EB7210" w:rsidRPr="00DB61D2" w14:paraId="42A680F7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7424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Hyper-CVAD/induction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442FF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1A23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EB7210" w:rsidRPr="00DB61D2" w14:paraId="245EDF66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4BD1" w14:textId="77777777" w:rsidR="00EB7210" w:rsidRPr="00DB61D2" w:rsidRDefault="00EB7210" w:rsidP="00EB7210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Cyclophosphamide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3A5D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per 12h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C66B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1-3</w:t>
            </w:r>
          </w:p>
        </w:tc>
      </w:tr>
      <w:tr w:rsidR="00EB7210" w:rsidRPr="00DB61D2" w14:paraId="0FE721D0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D0E84" w14:textId="77777777" w:rsidR="00EB7210" w:rsidRPr="00DB61D2" w:rsidRDefault="00EB7210" w:rsidP="00EB7210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Vincristine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BC37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 mg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50CA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4, 11</w:t>
            </w:r>
          </w:p>
        </w:tc>
      </w:tr>
      <w:tr w:rsidR="00EB7210" w:rsidRPr="00DB61D2" w14:paraId="593B342E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E688" w14:textId="77777777" w:rsidR="00EB7210" w:rsidRPr="00DB61D2" w:rsidRDefault="00EB7210" w:rsidP="00EB7210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Doxorubicin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AB33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9B6C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EB7210" w:rsidRPr="00DB61D2" w14:paraId="4723E189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DC085" w14:textId="77777777" w:rsidR="00EB7210" w:rsidRPr="00DB61D2" w:rsidRDefault="00EB7210" w:rsidP="00EB7210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Dexamethasone (PO or 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9929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 mg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BAD9" w14:textId="77777777" w:rsidR="00EB7210" w:rsidRPr="00DB61D2" w:rsidRDefault="00EB7210" w:rsidP="00EB72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1-4, 11-14</w:t>
            </w:r>
          </w:p>
        </w:tc>
      </w:tr>
      <w:tr w:rsidR="00492F1F" w:rsidRPr="00DB61D2" w14:paraId="117A5218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3586E" w14:textId="0CD9E436" w:rsidR="00492F1F" w:rsidRPr="00DB61D2" w:rsidRDefault="00492F1F" w:rsidP="00492F1F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Rituximab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42065" w14:textId="1BD1B0DE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B9184" w14:textId="567B01AC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92F1F" w:rsidRPr="00DB61D2" w14:paraId="7B170E94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2248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MA/consolidation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F202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40601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492F1F" w:rsidRPr="00DB61D2" w14:paraId="4534ED6F" w14:textId="77777777" w:rsidTr="00DB61D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4923" w14:textId="77777777" w:rsidR="00492F1F" w:rsidRPr="00DB61D2" w:rsidRDefault="00492F1F" w:rsidP="00492F1F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Methotrexate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A9D7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over 2h then 800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over 22h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8D0C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492F1F" w:rsidRPr="00DB61D2" w14:paraId="1CD834A6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A0B4" w14:textId="77777777" w:rsidR="00492F1F" w:rsidRPr="00DB61D2" w:rsidRDefault="00492F1F" w:rsidP="00492F1F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Cytarabine 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EA04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per 12h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6003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2, 3</w:t>
            </w:r>
          </w:p>
        </w:tc>
      </w:tr>
      <w:tr w:rsidR="00492F1F" w:rsidRPr="00DB61D2" w14:paraId="0B886ED0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F91A7" w14:textId="38CD3F7E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DB61D2">
              <w:rPr>
                <w:rFonts w:ascii="Times New Roman" w:hAnsi="Times New Roman" w:cs="Times New Roman"/>
                <w:b/>
                <w:szCs w:val="21"/>
              </w:rPr>
              <w:t xml:space="preserve">R2 </w:t>
            </w:r>
            <w:r w:rsidR="00312D67" w:rsidRPr="00DB6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(2 patients)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379BB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1A80B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92F1F" w:rsidRPr="00DB61D2" w14:paraId="04ABC864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28290" w14:textId="150B6432" w:rsidR="00492F1F" w:rsidRPr="00DB61D2" w:rsidRDefault="00492F1F" w:rsidP="001B38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Rituximab(IV)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7A839" w14:textId="22FB416B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 mg/m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D91B6" w14:textId="1C096D94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492F1F" w:rsidRPr="00DB61D2" w14:paraId="3247EDE9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6CF7D" w14:textId="1644FEB7" w:rsidR="00492F1F" w:rsidRPr="00217374" w:rsidRDefault="00492F1F" w:rsidP="001B38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737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Lenalidomide(PO)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2DC2E" w14:textId="720FCBF3" w:rsidR="00492F1F" w:rsidRPr="00217374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737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 mg/day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5AE98" w14:textId="742C3522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1-21</w:t>
            </w:r>
          </w:p>
        </w:tc>
      </w:tr>
      <w:tr w:rsidR="00492F1F" w:rsidRPr="00DB61D2" w14:paraId="77CF69AD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1788E" w14:textId="78B0FC55" w:rsidR="00492F1F" w:rsidRPr="00217374" w:rsidRDefault="00F56F9A" w:rsidP="00492F1F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217374">
              <w:rPr>
                <w:rFonts w:ascii="Times New Roman" w:hAnsi="Times New Roman" w:cs="Times New Roman"/>
                <w:b/>
                <w:szCs w:val="21"/>
              </w:rPr>
              <w:t>HD-</w:t>
            </w:r>
            <w:r w:rsidR="00492F1F" w:rsidRPr="00217374">
              <w:rPr>
                <w:rFonts w:ascii="Times New Roman" w:hAnsi="Times New Roman" w:cs="Times New Roman"/>
                <w:b/>
                <w:szCs w:val="21"/>
              </w:rPr>
              <w:t xml:space="preserve">MTX </w:t>
            </w:r>
            <w:r w:rsidR="00312D67" w:rsidRPr="002173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(1 patients)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ABFA6" w14:textId="77777777" w:rsidR="00492F1F" w:rsidRPr="00217374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7088A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56F9A" w:rsidRPr="00DB61D2" w14:paraId="70A6A4C1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061BD" w14:textId="20643DE9" w:rsidR="00F56F9A" w:rsidRPr="00217374" w:rsidRDefault="00277267" w:rsidP="001B38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737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Methotrexate</w:t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258CA" w14:textId="41C7411F" w:rsidR="00F56F9A" w:rsidRPr="00217374" w:rsidRDefault="00277267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737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800FAA" w:rsidRPr="0021737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21737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g/m</w:t>
            </w:r>
            <w:r w:rsidRPr="0021737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52202" w14:textId="5E246DE4" w:rsidR="00F56F9A" w:rsidRPr="00DB61D2" w:rsidRDefault="00277267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492F1F" w:rsidRPr="00DB61D2" w14:paraId="054AD37A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24F0A3" w14:textId="325EC4CF" w:rsidR="00492F1F" w:rsidRPr="00217374" w:rsidRDefault="00492F1F" w:rsidP="00492F1F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217374">
              <w:rPr>
                <w:rFonts w:ascii="Times New Roman" w:hAnsi="Times New Roman" w:cs="Times New Roman"/>
                <w:b/>
                <w:szCs w:val="21"/>
              </w:rPr>
              <w:t xml:space="preserve">VICP </w:t>
            </w:r>
            <w:r w:rsidR="00312D67" w:rsidRPr="002173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(1 patients)</w:t>
            </w:r>
          </w:p>
        </w:tc>
        <w:tc>
          <w:tcPr>
            <w:tcW w:w="4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3090AE" w14:textId="77777777" w:rsidR="00492F1F" w:rsidRPr="00217374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02B3988" w14:textId="77777777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92F1F" w:rsidRPr="00DB61D2" w14:paraId="2A0F0CB7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DE0BAB" w14:textId="0BAD388B" w:rsidR="00492F1F" w:rsidRPr="00DB61D2" w:rsidRDefault="00492F1F" w:rsidP="001B38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Vincristine(IV)</w:t>
            </w:r>
          </w:p>
        </w:tc>
        <w:tc>
          <w:tcPr>
            <w:tcW w:w="4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728373" w14:textId="5BE6A5D8" w:rsidR="00492F1F" w:rsidRPr="00DB61D2" w:rsidRDefault="006D1EAE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  <w:r w:rsidR="00492F1F"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29B4F0" w14:textId="1C7C5081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="006D1EAE"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8, 15, 22</w:t>
            </w:r>
          </w:p>
        </w:tc>
      </w:tr>
      <w:tr w:rsidR="00492F1F" w:rsidRPr="00DB61D2" w14:paraId="3AB3BCD9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DD64DA" w14:textId="35B257CA" w:rsidR="00492F1F" w:rsidRPr="00DB61D2" w:rsidRDefault="00492F1F" w:rsidP="001B38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Idarubicinon(IV)</w:t>
            </w:r>
          </w:p>
        </w:tc>
        <w:tc>
          <w:tcPr>
            <w:tcW w:w="4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72D9C9" w14:textId="7AB1B112" w:rsidR="00492F1F" w:rsidRPr="00DB61D2" w:rsidRDefault="006D1EAE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10mg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19BEA7" w14:textId="29306642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1-3, 15-17</w:t>
            </w:r>
          </w:p>
        </w:tc>
      </w:tr>
      <w:tr w:rsidR="00492F1F" w:rsidRPr="00DB61D2" w14:paraId="5016D63A" w14:textId="77777777" w:rsidTr="00DB61D2">
        <w:trPr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50B876" w14:textId="7D33644C" w:rsidR="00492F1F" w:rsidRPr="00DB61D2" w:rsidRDefault="00492F1F" w:rsidP="001B38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Cyclophosphamide(IV)</w:t>
            </w:r>
          </w:p>
        </w:tc>
        <w:tc>
          <w:tcPr>
            <w:tcW w:w="4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C14EB9" w14:textId="00B9EA7F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1.2g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F5F077" w14:textId="6829376F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</w:t>
            </w:r>
            <w:r w:rsidR="006D1EAE"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492F1F" w:rsidRPr="00DB61D2" w14:paraId="5E74161A" w14:textId="77777777" w:rsidTr="00DB61D2">
        <w:trPr>
          <w:trHeight w:val="288"/>
        </w:trPr>
        <w:tc>
          <w:tcPr>
            <w:tcW w:w="0" w:type="auto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C90A960" w14:textId="29180ED0" w:rsidR="00492F1F" w:rsidRPr="00DB61D2" w:rsidRDefault="00492F1F" w:rsidP="001B38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Prednisone(PO)</w:t>
            </w:r>
          </w:p>
        </w:tc>
        <w:tc>
          <w:tcPr>
            <w:tcW w:w="417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4BE9C8C" w14:textId="3D8C0FC3" w:rsidR="00492F1F" w:rsidRPr="00DB61D2" w:rsidRDefault="006D1EAE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60mg</w:t>
            </w:r>
          </w:p>
        </w:tc>
        <w:tc>
          <w:tcPr>
            <w:tcW w:w="13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F886413" w14:textId="1DA912E9" w:rsidR="00492F1F" w:rsidRPr="00DB61D2" w:rsidRDefault="00492F1F" w:rsidP="00492F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B61D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1-28</w:t>
            </w:r>
          </w:p>
        </w:tc>
      </w:tr>
    </w:tbl>
    <w:bookmarkEnd w:id="0"/>
    <w:p w14:paraId="45AE2BD5" w14:textId="17ED66DF" w:rsidR="00C2101A" w:rsidRPr="00DB61D2" w:rsidRDefault="001728ED">
      <w:pPr>
        <w:rPr>
          <w:rFonts w:ascii="Times New Roman" w:hAnsi="Times New Roman" w:cs="Times New Roman"/>
          <w:szCs w:val="21"/>
        </w:rPr>
      </w:pPr>
      <w:r w:rsidRPr="00DB61D2">
        <w:rPr>
          <w:rFonts w:ascii="Times New Roman" w:hAnsi="Times New Roman" w:cs="Times New Roman"/>
          <w:szCs w:val="21"/>
        </w:rPr>
        <w:t>*</w:t>
      </w:r>
      <w:r w:rsidRPr="00DB61D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Rituximab was a component of CHOP-R and EPOCH-R regemin.</w:t>
      </w:r>
    </w:p>
    <w:sectPr w:rsidR="00C2101A" w:rsidRPr="00DB61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2A6CB4" w14:textId="77777777" w:rsidR="007720FD" w:rsidRDefault="007720FD" w:rsidP="00EB7210">
      <w:r>
        <w:separator/>
      </w:r>
    </w:p>
  </w:endnote>
  <w:endnote w:type="continuationSeparator" w:id="0">
    <w:p w14:paraId="61F9AC07" w14:textId="77777777" w:rsidR="007720FD" w:rsidRDefault="007720FD" w:rsidP="00EB7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AA61B" w14:textId="77777777" w:rsidR="007720FD" w:rsidRDefault="007720FD" w:rsidP="00EB7210">
      <w:r>
        <w:separator/>
      </w:r>
    </w:p>
  </w:footnote>
  <w:footnote w:type="continuationSeparator" w:id="0">
    <w:p w14:paraId="1869625D" w14:textId="77777777" w:rsidR="007720FD" w:rsidRDefault="007720FD" w:rsidP="00EB7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1E7"/>
    <w:rsid w:val="00131C63"/>
    <w:rsid w:val="00136107"/>
    <w:rsid w:val="001728ED"/>
    <w:rsid w:val="001B38A9"/>
    <w:rsid w:val="00217374"/>
    <w:rsid w:val="00277267"/>
    <w:rsid w:val="002E3715"/>
    <w:rsid w:val="00311FD7"/>
    <w:rsid w:val="00312D67"/>
    <w:rsid w:val="003F3A3B"/>
    <w:rsid w:val="00450B25"/>
    <w:rsid w:val="00492F1F"/>
    <w:rsid w:val="00621FA6"/>
    <w:rsid w:val="006D1EAE"/>
    <w:rsid w:val="00726FFB"/>
    <w:rsid w:val="007720FD"/>
    <w:rsid w:val="00800FAA"/>
    <w:rsid w:val="0080210E"/>
    <w:rsid w:val="00AA0434"/>
    <w:rsid w:val="00AA47C5"/>
    <w:rsid w:val="00C2101A"/>
    <w:rsid w:val="00D301E7"/>
    <w:rsid w:val="00DB61D2"/>
    <w:rsid w:val="00E96477"/>
    <w:rsid w:val="00EB7210"/>
    <w:rsid w:val="00F5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61EC13"/>
  <w15:chartTrackingRefBased/>
  <w15:docId w15:val="{24FC0BA9-55B8-4CC5-8C68-B6CD2BA77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7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72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7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72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89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Minghan Zhou</dc:creator>
  <cp:keywords/>
  <dc:description/>
  <cp:lastModifiedBy>Minghan Zhou</cp:lastModifiedBy>
  <cp:revision>12</cp:revision>
  <dcterms:created xsi:type="dcterms:W3CDTF">2023-08-20T05:21:00Z</dcterms:created>
  <dcterms:modified xsi:type="dcterms:W3CDTF">2023-09-20T11:20:00Z</dcterms:modified>
</cp:coreProperties>
</file>