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5F3DA" w14:textId="433C414F" w:rsidR="008A7AF6" w:rsidRDefault="003242F5">
      <w:pPr>
        <w:rPr>
          <w:b/>
          <w:bCs/>
          <w:lang w:val="en-GB"/>
        </w:rPr>
      </w:pPr>
      <w:r w:rsidRPr="00455E7D">
        <w:rPr>
          <w:b/>
          <w:bCs/>
          <w:lang w:val="en-GB"/>
        </w:rPr>
        <w:t>A</w:t>
      </w:r>
      <w:r>
        <w:rPr>
          <w:b/>
          <w:bCs/>
          <w:lang w:val="en-GB"/>
        </w:rPr>
        <w:t xml:space="preserve">dditional file </w:t>
      </w:r>
      <w:r>
        <w:rPr>
          <w:b/>
          <w:bCs/>
          <w:lang w:val="en-GB"/>
        </w:rPr>
        <w:t>2</w:t>
      </w:r>
    </w:p>
    <w:p w14:paraId="79A23AA7" w14:textId="5FB11965" w:rsidR="003242F5" w:rsidRDefault="003242F5">
      <w:pPr>
        <w:rPr>
          <w:b/>
          <w:bCs/>
          <w:lang w:val="en-GB"/>
        </w:rPr>
      </w:pPr>
    </w:p>
    <w:p w14:paraId="282813EE" w14:textId="24915BF1" w:rsidR="003242F5" w:rsidRDefault="003242F5">
      <w:pPr>
        <w:rPr>
          <w:b/>
          <w:bCs/>
          <w:lang w:val="en-GB"/>
        </w:rPr>
      </w:pPr>
    </w:p>
    <w:p w14:paraId="7780F527" w14:textId="77777777" w:rsidR="003242F5" w:rsidRDefault="003242F5">
      <w:pPr>
        <w:rPr>
          <w:b/>
          <w:bCs/>
          <w:lang w:val="en-GB"/>
        </w:rPr>
      </w:pPr>
    </w:p>
    <w:p w14:paraId="598C4B1C" w14:textId="77777777" w:rsidR="003242F5" w:rsidRDefault="003242F5" w:rsidP="003242F5">
      <w:pPr>
        <w:spacing w:line="360" w:lineRule="auto"/>
        <w:rPr>
          <w:sz w:val="16"/>
          <w:szCs w:val="20"/>
          <w:lang w:val="en-GB"/>
        </w:rPr>
        <w:sectPr w:rsidR="003242F5" w:rsidSect="00150803"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  <w:r w:rsidRPr="00033B6D">
        <w:rPr>
          <w:sz w:val="16"/>
          <w:szCs w:val="20"/>
          <w:lang w:val="en-GB"/>
        </w:rPr>
        <w:t xml:space="preserve">Figure </w:t>
      </w:r>
      <w:r>
        <w:rPr>
          <w:sz w:val="16"/>
          <w:szCs w:val="20"/>
          <w:lang w:val="en-GB"/>
        </w:rPr>
        <w:t>1</w:t>
      </w:r>
      <w:r w:rsidRPr="00033B6D">
        <w:rPr>
          <w:sz w:val="16"/>
          <w:szCs w:val="20"/>
          <w:lang w:val="en-GB"/>
        </w:rPr>
        <w:t xml:space="preserve">: The CLD with actions ideas develop during workshop 2. Arrows suggest connection to subsystem and colours which </w:t>
      </w:r>
      <w:r>
        <w:rPr>
          <w:sz w:val="16"/>
          <w:szCs w:val="20"/>
          <w:lang w:val="en-GB"/>
        </w:rPr>
        <w:t>subsystem</w:t>
      </w:r>
      <w:r w:rsidRPr="00033B6D">
        <w:rPr>
          <w:sz w:val="16"/>
          <w:szCs w:val="20"/>
          <w:lang w:val="en-GB"/>
        </w:rPr>
        <w:t xml:space="preserve"> the action ideas are intended to </w:t>
      </w:r>
      <w:r>
        <w:rPr>
          <w:sz w:val="16"/>
          <w:szCs w:val="20"/>
          <w:lang w:val="en-GB"/>
        </w:rPr>
        <w:t>influence</w:t>
      </w:r>
      <w:r w:rsidRPr="00033B6D">
        <w:rPr>
          <w:sz w:val="16"/>
          <w:szCs w:val="20"/>
          <w:lang w:val="en-GB"/>
        </w:rPr>
        <w:t>.</w:t>
      </w:r>
      <w:r>
        <w:rPr>
          <w:sz w:val="16"/>
          <w:szCs w:val="20"/>
          <w:lang w:val="en-GB"/>
        </w:rPr>
        <w:t xml:space="preserve"> “B” denotes a balancing feedback loop</w:t>
      </w:r>
    </w:p>
    <w:p w14:paraId="762A6469" w14:textId="77777777" w:rsidR="003242F5" w:rsidRDefault="003242F5" w:rsidP="003242F5">
      <w:pPr>
        <w:spacing w:line="360" w:lineRule="auto"/>
        <w:rPr>
          <w:sz w:val="16"/>
          <w:szCs w:val="20"/>
          <w:lang w:val="en-GB"/>
        </w:rPr>
      </w:pPr>
    </w:p>
    <w:p w14:paraId="2B6B3485" w14:textId="2949D9BF" w:rsidR="003242F5" w:rsidRPr="003242F5" w:rsidRDefault="003242F5" w:rsidP="003242F5">
      <w:pPr>
        <w:spacing w:line="360" w:lineRule="auto"/>
        <w:rPr>
          <w:sz w:val="16"/>
          <w:szCs w:val="20"/>
          <w:lang w:val="en-GB"/>
        </w:rPr>
      </w:pPr>
      <w:r>
        <w:rPr>
          <w:noProof/>
          <w:sz w:val="16"/>
          <w:szCs w:val="20"/>
          <w:lang w:val="en-GB"/>
        </w:rPr>
        <w:drawing>
          <wp:inline distT="0" distB="0" distL="0" distR="0" wp14:anchorId="7C2D5D20" wp14:editId="735A8444">
            <wp:extent cx="9961200" cy="5565600"/>
            <wp:effectExtent l="0" t="0" r="2540" b="0"/>
            <wp:docPr id="6" name="Billede 6" descr="Et billede, der indeholder tekst, diagram, skærmbillede, Font/skrifttyp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lede 6" descr="Et billede, der indeholder tekst, diagram, skærmbillede, Font/skrifttype&#10;&#10;Automatisk genereret beskrivels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61200" cy="556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42F5" w:rsidRPr="003242F5" w:rsidSect="003242F5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2F5"/>
    <w:rsid w:val="003242F5"/>
    <w:rsid w:val="008A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CAC80"/>
  <w15:chartTrackingRefBased/>
  <w15:docId w15:val="{AD63D0BA-75FD-4A73-BC29-1EA72CF60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</Words>
  <Characters>204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 Blædel Gottlieb Hansen</dc:creator>
  <cp:keywords/>
  <dc:description/>
  <cp:lastModifiedBy>Anders Blædel Gottlieb Hansen</cp:lastModifiedBy>
  <cp:revision>1</cp:revision>
  <dcterms:created xsi:type="dcterms:W3CDTF">2024-01-15T19:11:00Z</dcterms:created>
  <dcterms:modified xsi:type="dcterms:W3CDTF">2024-01-15T19:14:00Z</dcterms:modified>
</cp:coreProperties>
</file>