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5DACEA" w14:textId="77777777" w:rsidR="00C471A2" w:rsidRDefault="00C471A2" w:rsidP="00C471A2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</w:pPr>
    </w:p>
    <w:p w14:paraId="71FA6FE6" w14:textId="77777777" w:rsidR="009A535B" w:rsidRDefault="009A535B" w:rsidP="009A535B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14:paraId="278C022A" w14:textId="2AC6212D" w:rsidR="00C471A2" w:rsidRPr="002C6A29" w:rsidRDefault="009A535B" w:rsidP="00A97EC3">
      <w:pPr>
        <w:spacing w:afterLines="50" w:after="156" w:line="480" w:lineRule="auto"/>
        <w:jc w:val="center"/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</w:pPr>
      <w:r w:rsidRPr="002C6A29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Supplementary information </w:t>
      </w:r>
      <w:r w:rsidRPr="002C6A29">
        <w:rPr>
          <w:rFonts w:ascii="Times New Roman" w:hAnsi="Times New Roman" w:cs="Times New Roman" w:hint="eastAsia"/>
          <w:b/>
          <w:color w:val="000000" w:themeColor="text1"/>
          <w:sz w:val="32"/>
          <w:szCs w:val="32"/>
        </w:rPr>
        <w:t>for</w:t>
      </w:r>
    </w:p>
    <w:p w14:paraId="4A546E0D" w14:textId="70D7F2D6" w:rsidR="00C471A2" w:rsidRPr="002C6A29" w:rsidRDefault="00C471A2" w:rsidP="00727BA2">
      <w:pPr>
        <w:widowControl/>
        <w:spacing w:afterLines="50" w:after="156" w:line="480" w:lineRule="auto"/>
        <w:jc w:val="center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C6A29"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  <w:t xml:space="preserve">Observation of canalized phonon polaritons in </w:t>
      </w:r>
      <w:r w:rsidRPr="002C6A29">
        <w:rPr>
          <w:rFonts w:ascii="Times New Roman" w:eastAsia="宋体" w:hAnsi="Times New Roman" w:cs="Times New Roman" w:hint="eastAsia"/>
          <w:b/>
          <w:bCs/>
          <w:kern w:val="0"/>
          <w:sz w:val="44"/>
          <w:szCs w:val="44"/>
        </w:rPr>
        <w:t>a</w:t>
      </w:r>
      <w:r w:rsidRPr="002C6A29"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  <w:t xml:space="preserve"> single-layer </w:t>
      </w:r>
      <w:r w:rsidRPr="002C6A29">
        <w:rPr>
          <w:rFonts w:ascii="Times New Roman" w:eastAsia="宋体" w:hAnsi="Times New Roman" w:cs="Times New Roman"/>
          <w:b/>
          <w:bCs/>
          <w:i/>
          <w:iCs/>
          <w:kern w:val="0"/>
          <w:sz w:val="44"/>
          <w:szCs w:val="44"/>
        </w:rPr>
        <w:t>α</w:t>
      </w:r>
      <w:r w:rsidRPr="002C6A29"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  <w:t>-MoO</w:t>
      </w:r>
      <w:r w:rsidRPr="002C6A29">
        <w:rPr>
          <w:rFonts w:ascii="Times New Roman" w:eastAsia="宋体" w:hAnsi="Times New Roman" w:cs="Times New Roman"/>
          <w:b/>
          <w:bCs/>
          <w:kern w:val="0"/>
          <w:sz w:val="44"/>
          <w:szCs w:val="44"/>
          <w:vertAlign w:val="subscript"/>
        </w:rPr>
        <w:t>3</w:t>
      </w:r>
      <w:r w:rsidRPr="002C6A29"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  <w:t xml:space="preserve"> flake</w:t>
      </w:r>
    </w:p>
    <w:p w14:paraId="240EC03E" w14:textId="4C14D9E9" w:rsidR="00C471A2" w:rsidRPr="002C6A29" w:rsidRDefault="00C471A2" w:rsidP="00C471A2">
      <w:pPr>
        <w:widowControl/>
        <w:spacing w:afterLines="50" w:after="156" w:line="480" w:lineRule="auto"/>
        <w:jc w:val="center"/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  <w:lang w:val="de-DE"/>
        </w:rPr>
      </w:pPr>
      <w:r w:rsidRPr="002C6A29">
        <w:rPr>
          <w:rFonts w:ascii="Times New Roman" w:eastAsia="宋体" w:hAnsi="Times New Roman" w:cs="Times New Roman"/>
          <w:i/>
          <w:kern w:val="0"/>
          <w:sz w:val="24"/>
          <w:szCs w:val="24"/>
          <w:lang w:val="de-DE"/>
        </w:rPr>
        <w:t>Kun Wang</w:t>
      </w:r>
      <w:r w:rsidRPr="002C6A29"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  <w:lang w:val="de-DE"/>
        </w:rPr>
        <w:t>1</w:t>
      </w:r>
      <w:r w:rsidR="00060F90" w:rsidRPr="00A268AE">
        <w:rPr>
          <w:vertAlign w:val="superscript"/>
          <w:lang w:val="de-DE"/>
        </w:rPr>
        <w:t>#</w:t>
      </w:r>
      <w:r w:rsidRPr="002C6A29">
        <w:rPr>
          <w:rFonts w:ascii="Times New Roman" w:eastAsia="宋体" w:hAnsi="Times New Roman" w:cs="Times New Roman"/>
          <w:i/>
          <w:kern w:val="0"/>
          <w:sz w:val="24"/>
          <w:szCs w:val="24"/>
          <w:lang w:val="de-DE"/>
        </w:rPr>
        <w:t>,</w:t>
      </w:r>
      <w:r w:rsidR="00426420" w:rsidRPr="002C6A29">
        <w:rPr>
          <w:rFonts w:ascii="Times New Roman" w:eastAsia="宋体" w:hAnsi="Times New Roman" w:cs="Times New Roman"/>
          <w:i/>
          <w:kern w:val="0"/>
          <w:sz w:val="24"/>
          <w:szCs w:val="24"/>
          <w:lang w:val="de-DE"/>
        </w:rPr>
        <w:t xml:space="preserve"> Hua Long</w:t>
      </w:r>
      <w:r w:rsidR="00426420" w:rsidRPr="002C6A29"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  <w:lang w:val="de-DE"/>
        </w:rPr>
        <w:t>1</w:t>
      </w:r>
      <w:r w:rsidR="00060F90" w:rsidRPr="00A268AE">
        <w:rPr>
          <w:vertAlign w:val="superscript"/>
          <w:lang w:val="de-DE"/>
        </w:rPr>
        <w:t>#</w:t>
      </w:r>
      <w:r w:rsidR="00426420" w:rsidRPr="002C6A29">
        <w:rPr>
          <w:rFonts w:ascii="Times New Roman" w:eastAsia="宋体" w:hAnsi="Times New Roman" w:cs="Times New Roman"/>
          <w:i/>
          <w:kern w:val="0"/>
          <w:sz w:val="24"/>
          <w:szCs w:val="24"/>
          <w:lang w:val="de-DE"/>
        </w:rPr>
        <w:t xml:space="preserve">, </w:t>
      </w:r>
      <w:r w:rsidRPr="002C6A29">
        <w:rPr>
          <w:rFonts w:ascii="Times New Roman" w:eastAsia="宋体" w:hAnsi="Times New Roman" w:cs="Times New Roman"/>
          <w:i/>
          <w:kern w:val="0"/>
          <w:sz w:val="24"/>
          <w:szCs w:val="24"/>
          <w:lang w:val="de-DE"/>
        </w:rPr>
        <w:t>Langlang Xiong</w:t>
      </w:r>
      <w:r w:rsidRPr="002C6A29"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  <w:lang w:val="de-DE"/>
        </w:rPr>
        <w:t>2</w:t>
      </w:r>
      <w:r w:rsidR="00C00ABD" w:rsidRPr="00A268AE">
        <w:rPr>
          <w:vertAlign w:val="superscript"/>
          <w:lang w:val="de-DE"/>
        </w:rPr>
        <w:t>#</w:t>
      </w:r>
      <w:r w:rsidRPr="002C6A29">
        <w:rPr>
          <w:rFonts w:ascii="Times New Roman" w:eastAsia="宋体" w:hAnsi="Times New Roman" w:cs="Times New Roman"/>
          <w:i/>
          <w:kern w:val="0"/>
          <w:sz w:val="24"/>
          <w:szCs w:val="24"/>
          <w:lang w:val="de-DE"/>
        </w:rPr>
        <w:t>, Kai Wang</w:t>
      </w:r>
      <w:r w:rsidRPr="002C6A29"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  <w:lang w:val="de-DE"/>
        </w:rPr>
        <w:t>1,3*</w:t>
      </w:r>
      <w:r w:rsidRPr="002C6A29">
        <w:rPr>
          <w:rFonts w:ascii="Times New Roman" w:eastAsia="宋体" w:hAnsi="Times New Roman" w:cs="Times New Roman"/>
          <w:i/>
          <w:kern w:val="0"/>
          <w:sz w:val="24"/>
          <w:szCs w:val="24"/>
          <w:lang w:val="de-DE"/>
        </w:rPr>
        <w:t>, Nan Deng</w:t>
      </w:r>
      <w:r w:rsidRPr="002C6A29"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  <w:lang w:val="de-DE"/>
        </w:rPr>
        <w:t>1</w:t>
      </w:r>
      <w:r w:rsidRPr="002C6A29">
        <w:rPr>
          <w:rFonts w:ascii="Times New Roman" w:eastAsia="宋体" w:hAnsi="Times New Roman" w:cs="Times New Roman"/>
          <w:i/>
          <w:kern w:val="0"/>
          <w:sz w:val="24"/>
          <w:szCs w:val="24"/>
          <w:lang w:val="de-DE"/>
        </w:rPr>
        <w:t>, Bing Wang</w:t>
      </w:r>
      <w:r w:rsidRPr="002C6A29"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  <w:lang w:val="de-DE"/>
        </w:rPr>
        <w:t>1</w:t>
      </w:r>
      <w:r w:rsidRPr="002C6A29">
        <w:rPr>
          <w:rFonts w:ascii="Times New Roman" w:eastAsia="宋体" w:hAnsi="Times New Roman" w:cs="Times New Roman"/>
          <w:i/>
          <w:kern w:val="0"/>
          <w:sz w:val="24"/>
          <w:szCs w:val="24"/>
          <w:lang w:val="de-DE"/>
        </w:rPr>
        <w:t>, Guangwei Hu</w:t>
      </w:r>
      <w:r w:rsidRPr="002C6A29"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  <w:lang w:val="de-DE"/>
        </w:rPr>
        <w:t>2*</w:t>
      </w:r>
      <w:r w:rsidRPr="002C6A29">
        <w:rPr>
          <w:rFonts w:ascii="Times New Roman" w:eastAsia="宋体" w:hAnsi="Times New Roman" w:cs="Times New Roman"/>
          <w:i/>
          <w:kern w:val="0"/>
          <w:sz w:val="24"/>
          <w:szCs w:val="24"/>
          <w:lang w:val="de-DE"/>
        </w:rPr>
        <w:t xml:space="preserve"> and Peixiang L</w:t>
      </w:r>
      <w:r w:rsidRPr="002C6A29">
        <w:rPr>
          <w:rFonts w:ascii="Times New Roman" w:eastAsia="宋体" w:hAnsi="Times New Roman" w:cs="Times New Roman" w:hint="eastAsia"/>
          <w:i/>
          <w:kern w:val="0"/>
          <w:sz w:val="24"/>
          <w:szCs w:val="24"/>
          <w:lang w:val="de-DE"/>
        </w:rPr>
        <w:t>u</w:t>
      </w:r>
      <w:r w:rsidRPr="002C6A29"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  <w:lang w:val="de-DE"/>
        </w:rPr>
        <w:t>1,4*</w:t>
      </w:r>
    </w:p>
    <w:p w14:paraId="64F1C3FE" w14:textId="77777777" w:rsidR="00C471A2" w:rsidRPr="002C6A29" w:rsidRDefault="00C471A2" w:rsidP="00A97EC3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2C6A2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1</w:t>
      </w:r>
      <w:r w:rsidRPr="002C6A2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Wuhan National Laboratory for Optoelectronics </w:t>
      </w:r>
      <w:r w:rsidRPr="002C6A29">
        <w:rPr>
          <w:rFonts w:ascii="Times New Roman" w:eastAsia="宋体" w:hAnsi="Times New Roman" w:cs="Times New Roman"/>
          <w:kern w:val="0"/>
          <w:sz w:val="24"/>
          <w:szCs w:val="24"/>
        </w:rPr>
        <w:t>and</w:t>
      </w:r>
      <w:r w:rsidRPr="002C6A2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 School of Physics, Huazhong University of Science and Technology, Wuhan 430074</w:t>
      </w:r>
      <w:r w:rsidRPr="002C6A29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r w:rsidRPr="002C6A2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China</w:t>
      </w:r>
    </w:p>
    <w:p w14:paraId="29F8CD54" w14:textId="77777777" w:rsidR="00C471A2" w:rsidRPr="002C6A29" w:rsidRDefault="00C471A2" w:rsidP="00A97EC3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2C6A2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2</w:t>
      </w:r>
      <w:r w:rsidRPr="002C6A2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School of Electrical &amp; Electronic Engineering, Nanyang Technological University, 639798, Singapore</w:t>
      </w:r>
    </w:p>
    <w:p w14:paraId="48E9D220" w14:textId="77777777" w:rsidR="00C471A2" w:rsidRPr="002C6A29" w:rsidRDefault="00C471A2" w:rsidP="00A97EC3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</w:pPr>
      <w:r w:rsidRPr="002C6A2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en-US"/>
        </w:rPr>
        <w:t>3</w:t>
      </w:r>
      <w:r w:rsidRPr="002C6A2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>School of Electronic and Information Engineering, Hubei University of Science and Technology, Xianning 437100, China</w:t>
      </w:r>
    </w:p>
    <w:p w14:paraId="4D2F01D2" w14:textId="77777777" w:rsidR="00C471A2" w:rsidRDefault="00C471A2" w:rsidP="00A97EC3">
      <w:pPr>
        <w:widowControl/>
        <w:spacing w:line="48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</w:pPr>
      <w:r w:rsidRPr="002C6A29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:lang w:eastAsia="en-US"/>
        </w:rPr>
        <w:t>4</w:t>
      </w:r>
      <w:r w:rsidRPr="002C6A29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Hubei Key Laboratory of Optical information and Pattern Recognition</w:t>
      </w:r>
      <w:r w:rsidRPr="002C6A29">
        <w:rPr>
          <w:rFonts w:ascii="Times New Roman" w:eastAsia="宋体" w:hAnsi="Times New Roman" w:cs="Times New Roman"/>
          <w:kern w:val="0"/>
          <w:sz w:val="24"/>
          <w:szCs w:val="24"/>
          <w:lang w:eastAsia="en-US"/>
        </w:rPr>
        <w:t xml:space="preserve">, </w:t>
      </w:r>
      <w:r w:rsidRPr="002C6A29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Wuhan Institute of Technology, Wuhan 43</w:t>
      </w:r>
      <w:r w:rsidRPr="002C6A29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0205</w:t>
      </w:r>
      <w:r w:rsidRPr="002C6A29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en-US"/>
        </w:rPr>
        <w:t>, China</w:t>
      </w:r>
    </w:p>
    <w:p w14:paraId="67978CE9" w14:textId="7B5CC482" w:rsidR="00060F90" w:rsidRPr="002C6A29" w:rsidRDefault="00060F90" w:rsidP="00A268AE">
      <w:pPr>
        <w:pStyle w:val="TAMainText"/>
        <w:spacing w:before="100" w:beforeAutospacing="1" w:after="100" w:afterAutospacing="1"/>
        <w:ind w:firstLine="0"/>
        <w:rPr>
          <w:color w:val="000000"/>
          <w:szCs w:val="24"/>
        </w:rPr>
      </w:pPr>
      <w:r w:rsidRPr="00D55AEC">
        <w:rPr>
          <w:lang w:eastAsia="zh-CN"/>
        </w:rPr>
        <w:t>#These authors contributed equally to this work.</w:t>
      </w:r>
    </w:p>
    <w:p w14:paraId="07432D00" w14:textId="77777777" w:rsidR="00727BA2" w:rsidRPr="002C6A29" w:rsidRDefault="00C471A2" w:rsidP="00C471A2">
      <w:pPr>
        <w:widowControl/>
        <w:spacing w:afterLines="50" w:after="156"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2C6A29">
        <w:rPr>
          <w:rFonts w:ascii="Times New Roman" w:eastAsia="宋体" w:hAnsi="Times New Roman" w:cs="Times New Roman"/>
          <w:kern w:val="0"/>
          <w:sz w:val="24"/>
          <w:szCs w:val="24"/>
        </w:rPr>
        <w:t>*Corresponding authors:</w:t>
      </w:r>
    </w:p>
    <w:p w14:paraId="092476AB" w14:textId="58664A71" w:rsidR="00C471A2" w:rsidRPr="002C6A29" w:rsidRDefault="00C41C67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  <w:r w:rsidRPr="002B5060">
        <w:rPr>
          <w:rFonts w:ascii="Times New Roman" w:eastAsia="宋体" w:hAnsi="Times New Roman" w:cs="Times New Roman"/>
          <w:color w:val="3333FF"/>
          <w:kern w:val="0"/>
          <w:sz w:val="24"/>
          <w:szCs w:val="24"/>
          <w:u w:val="single"/>
        </w:rPr>
        <w:t>kale_wong@hust.edu.cn</w:t>
      </w:r>
      <w:r w:rsidRPr="00740198">
        <w:rPr>
          <w:rFonts w:ascii="Times New Roman" w:eastAsia="宋体" w:hAnsi="Times New Roman" w:cs="Times New Roman"/>
          <w:color w:val="0000FF"/>
          <w:kern w:val="0"/>
          <w:sz w:val="24"/>
          <w:szCs w:val="24"/>
          <w:u w:val="single"/>
        </w:rPr>
        <w:t xml:space="preserve"> </w:t>
      </w:r>
      <w:r w:rsidRPr="00740198">
        <w:rPr>
          <w:rFonts w:ascii="Times New Roman" w:eastAsia="宋体" w:hAnsi="Times New Roman" w:cs="Times New Roman"/>
          <w:kern w:val="0"/>
          <w:sz w:val="24"/>
          <w:szCs w:val="24"/>
        </w:rPr>
        <w:t xml:space="preserve">(KW)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hyperlink r:id="rId11" w:history="1">
        <w:r w:rsidRPr="00F34222">
          <w:rPr>
            <w:rFonts w:ascii="Times New Roman" w:eastAsia="宋体" w:hAnsi="Times New Roman" w:cs="Times New Roman"/>
            <w:color w:val="3333FF"/>
            <w:kern w:val="0"/>
            <w:sz w:val="24"/>
            <w:szCs w:val="24"/>
            <w:u w:val="single"/>
          </w:rPr>
          <w:t>guangwei.hu@ntu.edu.sg</w:t>
        </w:r>
      </w:hyperlink>
      <w:r w:rsidRPr="00F34222">
        <w:rPr>
          <w:rFonts w:ascii="Times New Roman" w:eastAsia="宋体" w:hAnsi="Times New Roman" w:cs="Times New Roman"/>
          <w:color w:val="3333FF"/>
          <w:kern w:val="0"/>
          <w:sz w:val="24"/>
          <w:szCs w:val="24"/>
          <w:u w:val="single"/>
        </w:rPr>
        <w:t xml:space="preserve"> </w:t>
      </w:r>
      <w:r w:rsidRPr="00F34222">
        <w:rPr>
          <w:rFonts w:ascii="Times New Roman" w:eastAsia="宋体" w:hAnsi="Times New Roman" w:cs="Times New Roman"/>
          <w:kern w:val="0"/>
          <w:sz w:val="24"/>
          <w:szCs w:val="24"/>
        </w:rPr>
        <w:t>(GWH)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 </w:t>
      </w:r>
      <w:hyperlink r:id="rId12" w:history="1">
        <w:r w:rsidRPr="00263B31">
          <w:rPr>
            <w:rFonts w:ascii="Times New Roman" w:hAnsi="Times New Roman" w:cs="Times New Roman"/>
            <w:color w:val="3333FF"/>
            <w:sz w:val="24"/>
            <w:szCs w:val="24"/>
            <w:u w:val="single"/>
          </w:rPr>
          <w:t>lupeixiang@hust.edu.cn</w:t>
        </w:r>
      </w:hyperlink>
      <w:r w:rsidRPr="00263B31">
        <w:rPr>
          <w:rFonts w:ascii="Times New Roman" w:eastAsia="宋体" w:hAnsi="Times New Roman" w:cs="Times New Roman"/>
          <w:color w:val="3333FF"/>
          <w:kern w:val="0"/>
          <w:sz w:val="24"/>
          <w:szCs w:val="24"/>
          <w:u w:val="single"/>
        </w:rPr>
        <w:t xml:space="preserve"> </w:t>
      </w:r>
      <w:r w:rsidRPr="00740198">
        <w:rPr>
          <w:rFonts w:ascii="Times New Roman" w:eastAsia="宋体" w:hAnsi="Times New Roman" w:cs="Times New Roman"/>
          <w:kern w:val="0"/>
          <w:sz w:val="24"/>
          <w:szCs w:val="24"/>
        </w:rPr>
        <w:t>(PXL)</w:t>
      </w:r>
    </w:p>
    <w:p w14:paraId="0B2CFA5C" w14:textId="77777777" w:rsidR="00C471A2" w:rsidRPr="002C6A29" w:rsidRDefault="00C471A2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46B8D435" w14:textId="77777777" w:rsidR="00C471A2" w:rsidRPr="002C6A29" w:rsidRDefault="00C471A2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632F8D62" w14:textId="77777777" w:rsidR="00C471A2" w:rsidRPr="002C6A29" w:rsidRDefault="00C471A2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24CE1CCC" w14:textId="77777777" w:rsidR="00C471A2" w:rsidRPr="002C6A29" w:rsidRDefault="00C471A2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60F2672A" w14:textId="6AC57EE7" w:rsidR="00E42B38" w:rsidRPr="002C6A29" w:rsidRDefault="00E42B38">
      <w:pPr>
        <w:widowControl/>
        <w:jc w:val="left"/>
        <w:rPr>
          <w:rFonts w:ascii="Times New Roman" w:hAnsi="Times New Roman" w:cs="Times New Roman"/>
          <w:b/>
          <w:color w:val="000000" w:themeColor="text1"/>
        </w:rPr>
      </w:pPr>
    </w:p>
    <w:p w14:paraId="06DC8AD5" w14:textId="5B2C2C74" w:rsidR="004A7114" w:rsidRDefault="00AD1DE5" w:rsidP="000C32F6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This PDF file includes:</w:t>
      </w:r>
    </w:p>
    <w:p w14:paraId="01EEC87C" w14:textId="77777777" w:rsidR="008658C1" w:rsidRDefault="008658C1" w:rsidP="008658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Section 1 (</w:t>
      </w:r>
      <w:r w:rsidRPr="002C6A29">
        <w:rPr>
          <w:rFonts w:ascii="Times New Roman" w:eastAsia="黑体" w:hAnsi="Times New Roman" w:cs="Times New Roman"/>
          <w:b/>
          <w:sz w:val="24"/>
          <w:szCs w:val="24"/>
        </w:rPr>
        <w:t>S1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): </w:t>
      </w:r>
      <w:r w:rsidRPr="008658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Permittivity of the </w:t>
      </w:r>
      <w:r w:rsidRPr="008658C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α</w:t>
      </w:r>
      <w:r w:rsidRPr="008658C1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Pr="008658C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8658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crystal and calculations for the complex reflectivity of the multilayer structure.</w:t>
      </w:r>
    </w:p>
    <w:p w14:paraId="57E2F56A" w14:textId="6CD3519C" w:rsidR="008658C1" w:rsidRPr="008658C1" w:rsidRDefault="008658C1" w:rsidP="008658C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Section 2 (</w:t>
      </w:r>
      <w:r w:rsidRPr="002C6A29">
        <w:rPr>
          <w:rFonts w:ascii="Times New Roman" w:hAnsi="Times New Roman" w:cs="Times New Roman"/>
          <w:b/>
          <w:sz w:val="24"/>
          <w:szCs w:val="24"/>
        </w:rPr>
        <w:t>S2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): </w:t>
      </w:r>
      <w:r w:rsidRPr="008658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Analytical dispersion relationships and loss induced canalization in the </w:t>
      </w:r>
      <w:r w:rsidRPr="008658C1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α</w:t>
      </w:r>
      <w:r w:rsidRPr="008658C1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Pr="008658C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8658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crystal.</w:t>
      </w:r>
    </w:p>
    <w:p w14:paraId="02762F96" w14:textId="3D300FEB" w:rsidR="008658C1" w:rsidRPr="008658C1" w:rsidRDefault="008658C1" w:rsidP="008658C1">
      <w:pPr>
        <w:pStyle w:val="af2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Section 3 (</w:t>
      </w:r>
      <w:r w:rsidRPr="002C6A29">
        <w:rPr>
          <w:rFonts w:ascii="Times New Roman" w:hAnsi="Times New Roman" w:cs="Times New Roman"/>
          <w:b/>
          <w:sz w:val="24"/>
          <w:szCs w:val="24"/>
        </w:rPr>
        <w:t>S3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): </w:t>
      </w:r>
      <w:r w:rsidRPr="008658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Mechanism of PiFM detection for imaging PhPs of the </w:t>
      </w:r>
      <w:r w:rsidRPr="008658C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α</w:t>
      </w:r>
      <w:r w:rsidRPr="008658C1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Pr="008658C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8658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flake.</w:t>
      </w:r>
    </w:p>
    <w:p w14:paraId="7DE9D815" w14:textId="724DB36F" w:rsidR="002673BF" w:rsidRDefault="008658C1" w:rsidP="00A97EC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2C6A29">
        <w:rPr>
          <w:rFonts w:ascii="Times New Roman" w:hAnsi="Times New Roman" w:cs="Times New Roman"/>
          <w:b/>
          <w:sz w:val="24"/>
          <w:szCs w:val="24"/>
        </w:rPr>
        <w:t>Figure S5</w:t>
      </w:r>
      <w:r w:rsidRPr="002C6A29">
        <w:rPr>
          <w:rFonts w:ascii="Times New Roman" w:hAnsi="Times New Roman" w:cs="Times New Roman"/>
          <w:bCs/>
          <w:sz w:val="24"/>
          <w:szCs w:val="24"/>
        </w:rPr>
        <w:t>. Real</w:t>
      </w:r>
      <w:r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Pr="002C6A29">
        <w:rPr>
          <w:rFonts w:ascii="Times New Roman" w:hAnsi="Times New Roman" w:cs="Times New Roman"/>
          <w:bCs/>
          <w:sz w:val="24"/>
          <w:szCs w:val="24"/>
        </w:rPr>
        <w:t xml:space="preserve">space PiFM images for experimentally mapping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2C6A29">
        <w:rPr>
          <w:rFonts w:ascii="Times New Roman" w:hAnsi="Times New Roman" w:cs="Times New Roman"/>
          <w:bCs/>
          <w:sz w:val="24"/>
          <w:szCs w:val="24"/>
        </w:rPr>
        <w:t xml:space="preserve">dispersion relation curve of PhPs along </w:t>
      </w:r>
      <w:r w:rsidRPr="002C6A29">
        <w:rPr>
          <w:rFonts w:ascii="Times New Roman" w:hAnsi="Times New Roman" w:cs="Times New Roman"/>
          <w:bCs/>
          <w:i/>
          <w:iCs/>
          <w:sz w:val="24"/>
          <w:szCs w:val="24"/>
        </w:rPr>
        <w:t>x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-</w:t>
      </w:r>
      <w:r w:rsidRPr="002C6A29">
        <w:rPr>
          <w:rFonts w:ascii="Times New Roman" w:hAnsi="Times New Roman" w:cs="Times New Roman"/>
          <w:bCs/>
          <w:sz w:val="24"/>
          <w:szCs w:val="24"/>
        </w:rPr>
        <w:t xml:space="preserve">direction of the </w:t>
      </w:r>
      <w:r w:rsidRPr="00082858">
        <w:rPr>
          <w:rFonts w:ascii="Times New Roman" w:hAnsi="Times New Roman" w:cs="Times New Roman"/>
          <w:bCs/>
          <w:i/>
          <w:sz w:val="24"/>
          <w:szCs w:val="24"/>
        </w:rPr>
        <w:t>α</w:t>
      </w:r>
      <w:r w:rsidRPr="002C6A29">
        <w:rPr>
          <w:rFonts w:ascii="Times New Roman" w:hAnsi="Times New Roman" w:cs="Times New Roman"/>
          <w:bCs/>
          <w:sz w:val="24"/>
          <w:szCs w:val="24"/>
        </w:rPr>
        <w:t>-MoO</w:t>
      </w:r>
      <w:r w:rsidRPr="002C6A29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bCs/>
          <w:sz w:val="24"/>
          <w:szCs w:val="24"/>
        </w:rPr>
        <w:t xml:space="preserve"> sample.</w:t>
      </w:r>
    </w:p>
    <w:p w14:paraId="29E99586" w14:textId="64A91C46" w:rsidR="008658C1" w:rsidRPr="002C6A29" w:rsidRDefault="008658C1" w:rsidP="00A97EC3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C6A29">
        <w:rPr>
          <w:rFonts w:ascii="Times New Roman" w:hAnsi="Times New Roman" w:cs="Times New Roman"/>
          <w:b/>
          <w:sz w:val="24"/>
          <w:szCs w:val="24"/>
        </w:rPr>
        <w:t>Figure S6</w:t>
      </w:r>
      <w:r w:rsidRPr="002C6A29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2C6A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bCs/>
          <w:sz w:val="24"/>
          <w:szCs w:val="24"/>
        </w:rPr>
        <w:t>Real</w:t>
      </w:r>
      <w:r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Pr="002C6A29">
        <w:rPr>
          <w:rFonts w:ascii="Times New Roman" w:hAnsi="Times New Roman" w:cs="Times New Roman"/>
          <w:bCs/>
          <w:sz w:val="24"/>
          <w:szCs w:val="24"/>
        </w:rPr>
        <w:t>space PiFM images for experimentally mapping</w:t>
      </w:r>
      <w:r>
        <w:rPr>
          <w:rFonts w:ascii="Times New Roman" w:hAnsi="Times New Roman" w:cs="Times New Roman"/>
          <w:bCs/>
          <w:sz w:val="24"/>
          <w:szCs w:val="24"/>
        </w:rPr>
        <w:t xml:space="preserve"> the</w:t>
      </w:r>
      <w:r w:rsidRPr="002C6A29">
        <w:rPr>
          <w:rFonts w:ascii="Times New Roman" w:hAnsi="Times New Roman" w:cs="Times New Roman"/>
          <w:bCs/>
          <w:sz w:val="24"/>
          <w:szCs w:val="24"/>
        </w:rPr>
        <w:t xml:space="preserve"> dispersion relation curve of PhPs along </w:t>
      </w:r>
      <w:r w:rsidRPr="002C6A29">
        <w:rPr>
          <w:rFonts w:ascii="Times New Roman" w:hAnsi="Times New Roman" w:cs="Times New Roman"/>
          <w:bCs/>
          <w:i/>
          <w:iCs/>
          <w:sz w:val="24"/>
          <w:szCs w:val="24"/>
        </w:rPr>
        <w:t>y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-</w:t>
      </w:r>
      <w:r w:rsidRPr="002C6A29">
        <w:rPr>
          <w:rFonts w:ascii="Times New Roman" w:hAnsi="Times New Roman" w:cs="Times New Roman"/>
          <w:bCs/>
          <w:sz w:val="24"/>
          <w:szCs w:val="24"/>
        </w:rPr>
        <w:t xml:space="preserve">direction of the </w:t>
      </w:r>
      <w:r w:rsidRPr="00082858">
        <w:rPr>
          <w:rFonts w:ascii="Times New Roman" w:hAnsi="Times New Roman" w:cs="Times New Roman"/>
          <w:bCs/>
          <w:i/>
          <w:sz w:val="24"/>
          <w:szCs w:val="24"/>
        </w:rPr>
        <w:t>α</w:t>
      </w:r>
      <w:r w:rsidRPr="002C6A29">
        <w:rPr>
          <w:rFonts w:ascii="Times New Roman" w:hAnsi="Times New Roman" w:cs="Times New Roman"/>
          <w:bCs/>
          <w:sz w:val="24"/>
          <w:szCs w:val="24"/>
        </w:rPr>
        <w:t>-MoO</w:t>
      </w:r>
      <w:r w:rsidRPr="002C6A29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bCs/>
          <w:sz w:val="24"/>
          <w:szCs w:val="24"/>
        </w:rPr>
        <w:t xml:space="preserve"> sample.</w:t>
      </w:r>
    </w:p>
    <w:p w14:paraId="7DF00B55" w14:textId="1C8470A1" w:rsidR="008658C1" w:rsidRPr="002C6A29" w:rsidRDefault="008658C1" w:rsidP="008658C1">
      <w:pPr>
        <w:pStyle w:val="af2"/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2C6A29">
        <w:rPr>
          <w:rFonts w:ascii="Times New Roman" w:hAnsi="Times New Roman" w:cs="Times New Roman"/>
          <w:b/>
          <w:sz w:val="24"/>
          <w:szCs w:val="24"/>
        </w:rPr>
        <w:t>Table S</w:t>
      </w:r>
      <w:r w:rsidRPr="002C6A29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2C6A29">
        <w:rPr>
          <w:rFonts w:ascii="Times New Roman" w:hAnsi="Times New Roman" w:cs="Times New Roman"/>
          <w:b/>
          <w:sz w:val="24"/>
          <w:szCs w:val="24"/>
        </w:rPr>
        <w:instrText xml:space="preserve"> SEQ Table_S \* ARABIC </w:instrText>
      </w:r>
      <w:r w:rsidRPr="002C6A29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943875">
        <w:rPr>
          <w:rFonts w:ascii="Times New Roman" w:hAnsi="Times New Roman" w:cs="Times New Roman"/>
          <w:b/>
          <w:noProof/>
          <w:sz w:val="24"/>
          <w:szCs w:val="24"/>
        </w:rPr>
        <w:t>1</w:t>
      </w:r>
      <w:r w:rsidRPr="002C6A29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Parameters used in calculating the relative permittivities </w:t>
      </w:r>
      <w:r w:rsidRPr="002C6A2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of</w:t>
      </w:r>
      <w:r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08285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α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crystal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.</w:t>
      </w:r>
    </w:p>
    <w:p w14:paraId="4B52A255" w14:textId="1A41228F" w:rsidR="00E42B38" w:rsidRDefault="00E42B38" w:rsidP="00A97EC3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000000" w:themeColor="text1"/>
        </w:rPr>
      </w:pPr>
      <w:r w:rsidRPr="002C6A29">
        <w:rPr>
          <w:rFonts w:ascii="Times New Roman" w:hAnsi="Times New Roman" w:cs="Times New Roman"/>
          <w:b/>
          <w:color w:val="000000" w:themeColor="text1"/>
        </w:rPr>
        <w:br w:type="page"/>
      </w:r>
    </w:p>
    <w:p w14:paraId="19FCE56D" w14:textId="793CF1B7" w:rsidR="00FA6152" w:rsidRPr="002C6A29" w:rsidRDefault="00D5285B" w:rsidP="00A97EC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Ref134434151"/>
      <w:bookmarkStart w:id="1" w:name="_Ref134371765"/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Section </w:t>
      </w:r>
      <w:r w:rsidR="00CD4D38"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</w:t>
      </w:r>
      <w:r w:rsidR="00DC1EF5" w:rsidRPr="002C6A29">
        <w:rPr>
          <w:rFonts w:ascii="Times New Roman" w:eastAsia="黑体" w:hAnsi="Times New Roman" w:cs="Times New Roman"/>
          <w:b/>
          <w:sz w:val="24"/>
          <w:szCs w:val="24"/>
        </w:rPr>
        <w:t>S</w:t>
      </w:r>
      <w:bookmarkEnd w:id="0"/>
      <w:r w:rsidR="00CD4D38" w:rsidRPr="002C6A29">
        <w:rPr>
          <w:rFonts w:ascii="Times New Roman" w:eastAsia="黑体" w:hAnsi="Times New Roman" w:cs="Times New Roman"/>
          <w:b/>
          <w:sz w:val="24"/>
          <w:szCs w:val="24"/>
        </w:rPr>
        <w:t>1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):</w:t>
      </w:r>
      <w:r w:rsidR="00A61090"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The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Permittivity of</w:t>
      </w:r>
      <w:r w:rsidR="00C00A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the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α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-MoO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crystal and </w:t>
      </w:r>
      <w:r w:rsidR="00461826"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calculation</w:t>
      </w:r>
      <w:r w:rsidR="00C00A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461826"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for the 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complex reflectivity of the multilayer structure</w:t>
      </w:r>
      <w:r w:rsidR="002631C7"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bookmarkEnd w:id="1"/>
    </w:p>
    <w:p w14:paraId="6190C03F" w14:textId="286CA0A5" w:rsidR="00FA6152" w:rsidRPr="002C6A29" w:rsidRDefault="00FA6152" w:rsidP="00A97EC3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the infrared region, the optical response of the pristine </w:t>
      </w:r>
      <w:r w:rsidRPr="0008285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α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0308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crystal </w:t>
      </w:r>
      <w:r w:rsidR="0056528E" w:rsidRPr="002C6A2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arises</w:t>
      </w:r>
      <w:r w:rsidR="0056528E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6528E" w:rsidRPr="002C6A2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from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optical phonon absorption. The </w:t>
      </w:r>
      <w:r w:rsidR="00FF0308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permittivity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along three axes</w:t>
      </w:r>
      <w:r w:rsidR="00EC3276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="00C00A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EC3276" w:rsidRPr="0008285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α</w:t>
      </w:r>
      <w:r w:rsidR="00EC3276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="00EC3276"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EC3276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crystal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can thus be calculated by the multiple Lorentz oscillator mode</w:t>
      </w:r>
      <w:r w:rsidRPr="00046CA8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begin"/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REF _Ref135156318 \r \h </w:instrText>
      </w:r>
      <w:r w:rsidR="002C6A29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\* MERGEFORMAT </w:instrTex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separate"/>
      </w:r>
      <w:r w:rsidR="00943875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1</w: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end"/>
      </w:r>
      <w:r w:rsidR="0040342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 xml:space="preserve">, </w: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begin"/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REF _Ref135156350 \r \h </w:instrText>
      </w:r>
      <w:r w:rsidR="002C6A29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\* MERGEFORMAT </w:instrTex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separate"/>
      </w:r>
      <w:r w:rsidR="00943875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2</w: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end"/>
      </w:r>
      <w:r w:rsidRPr="00046CA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7DA68512" w14:textId="61AC00C7" w:rsidR="00FA6152" w:rsidRPr="002C6A29" w:rsidRDefault="00430A3B" w:rsidP="00CD4D38">
      <w:pPr>
        <w:spacing w:line="480" w:lineRule="auto"/>
        <w:ind w:left="2940" w:firstLine="42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j</m:t>
            </m:r>
          </m:sub>
        </m:sSub>
        <m:r>
          <m:rPr>
            <m:nor/>
          </m:rPr>
          <w:rPr>
            <w:rFonts w:ascii="Times New Roman" w:hAnsi="Times New Roman" w:cs="Times New Roman"/>
            <w:color w:val="000000" w:themeColor="text1"/>
            <w:sz w:val="24"/>
            <w:szCs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 w:hint="eastAsia"/>
                <w:color w:val="000000" w:themeColor="text1"/>
                <w:sz w:val="24"/>
                <w:szCs w:val="24"/>
              </w:rPr>
              <m:t>∞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j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fPr>
              <m:num>
                <w:bookmarkStart w:id="2" w:name="OLE_LINK1"/>
                <w:bookmarkStart w:id="3" w:name="OLE_LINK2"/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LO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j</m:t>
                        </m:r>
                      </m:sup>
                    </m:sSubSup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2</m:t>
                    </m:r>
                  </m:sup>
                </m:sSup>
                <w:bookmarkEnd w:id="2"/>
                <w:bookmarkEnd w:id="3"/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ω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-iω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 w:hint="eastAsia"/>
                        <w:color w:val="000000" w:themeColor="text1"/>
                        <w:sz w:val="24"/>
                        <w:szCs w:val="24"/>
                      </w:rPr>
                      <m:t>Г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 xml:space="preserve">  j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ω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TO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j</m:t>
                        </m:r>
                      </m:sup>
                    </m:sSubSup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ω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-iω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 w:hint="eastAsia"/>
                        <w:color w:val="000000" w:themeColor="text1"/>
                        <w:sz w:val="24"/>
                        <w:szCs w:val="24"/>
                      </w:rPr>
                      <m:t>Г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 xml:space="preserve">  j</m:t>
                    </m:r>
                  </m:sup>
                </m:sSup>
              </m:den>
            </m:f>
          </m:e>
        </m:d>
      </m:oMath>
      <w:r w:rsidR="004B19D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132E6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C3276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B19D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32E6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j = x, y, z</w:t>
      </w:r>
      <w:r w:rsidR="004B19D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B19D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B19D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(S1)</w:t>
      </w:r>
    </w:p>
    <w:p w14:paraId="0114A639" w14:textId="6561F86C" w:rsidR="00C759DF" w:rsidRPr="002C6A29" w:rsidRDefault="00BB35D4" w:rsidP="00CD4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A2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here</w:t>
      </w:r>
      <w:r w:rsidR="00D2080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 w:hint="eastAsia"/>
                <w:color w:val="000000" w:themeColor="text1"/>
                <w:sz w:val="24"/>
                <w:szCs w:val="24"/>
              </w:rPr>
              <m:t>∞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j</m:t>
            </m:r>
          </m:sup>
        </m:sSubSup>
      </m:oMath>
      <w:r w:rsidR="00132E6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TO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j</m:t>
            </m:r>
          </m:sup>
        </m:sSubSup>
      </m:oMath>
      <w:r w:rsidR="00C151A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132E6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LO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j</m:t>
            </m:r>
          </m:sup>
        </m:sSubSup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 </m:t>
        </m:r>
      </m:oMath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denote the high-frequency permittivity, the energy of </w:t>
      </w:r>
      <w:r w:rsidR="00C00A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E03C5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transver</w:t>
      </w:r>
      <w:r w:rsidR="00D2080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se</w:t>
      </w:r>
      <w:r w:rsidR="00E03C5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TO</w:t>
      </w:r>
      <w:r w:rsidR="00E03C5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 w:rsidR="00E03C5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longitudinal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03C5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LO</w:t>
      </w:r>
      <w:r w:rsidR="00E03C5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2080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optical 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phonon</w:t>
      </w:r>
      <w:r w:rsidR="00D2080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mode</w:t>
      </w:r>
      <w:r w:rsidR="00E03C5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respectively.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Γ</m:t>
        </m:r>
      </m:oMath>
      <w:r w:rsidR="00E03C5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denotes for 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damping factor </w:t>
      </w:r>
      <w:r w:rsidR="00EC3276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D2080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EC3276" w:rsidRPr="0008285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α</w:t>
      </w:r>
      <w:r w:rsidR="00EC3276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="00EC3276"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EC3276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crystal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2080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nd j = </w:t>
      </w:r>
      <w:r w:rsidR="00330ABD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x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330ABD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y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330ABD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z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03C5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stands for 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three</w:t>
      </w:r>
      <w:r w:rsidR="00ED1D73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principle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directions</w:t>
      </w:r>
      <w:r w:rsidR="00FA6152" w:rsidRPr="002C6A29">
        <w:rPr>
          <w:rFonts w:ascii="Times New Roman" w:hAnsi="Times New Roman" w:cs="Times New Roman"/>
          <w:sz w:val="24"/>
          <w:szCs w:val="24"/>
        </w:rPr>
        <w:t xml:space="preserve"> 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which correspond to the crystalline directions [100], [001], and [010] of the </w:t>
      </w:r>
      <w:r w:rsidR="00FA6152" w:rsidRPr="002C6A2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α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, respectively.</w:t>
      </w:r>
      <w:r w:rsidR="00FA6152" w:rsidRPr="002C6A29">
        <w:rPr>
          <w:rFonts w:ascii="Times New Roman" w:hAnsi="Times New Roman" w:cs="Times New Roman"/>
          <w:sz w:val="24"/>
          <w:szCs w:val="24"/>
        </w:rPr>
        <w:t xml:space="preserve"> </w:t>
      </w:r>
      <w:r w:rsidR="00FA615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The detailed parameters used in our calculation are given in</w:t>
      </w:r>
      <w:r w:rsidR="0002364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101D8" w:rsidRPr="00046CA8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="00F101D8" w:rsidRPr="00046CA8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REF _Ref134378336 \h </w:instrText>
      </w:r>
      <w:r w:rsidR="000C32F6" w:rsidRPr="00046CA8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\* MERGEFORMAT </w:instrText>
      </w:r>
      <w:r w:rsidR="00F101D8" w:rsidRPr="00046CA8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="00F101D8" w:rsidRPr="00046CA8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943875" w:rsidRPr="002C6A29">
        <w:rPr>
          <w:rFonts w:ascii="Times New Roman" w:hAnsi="Times New Roman" w:cs="Times New Roman"/>
          <w:b/>
          <w:sz w:val="24"/>
          <w:szCs w:val="24"/>
        </w:rPr>
        <w:t>Table S</w:t>
      </w:r>
      <w:r w:rsidR="00943875">
        <w:rPr>
          <w:rFonts w:ascii="Times New Roman" w:hAnsi="Times New Roman" w:cs="Times New Roman"/>
          <w:b/>
          <w:sz w:val="24"/>
          <w:szCs w:val="24"/>
        </w:rPr>
        <w:t>2</w:t>
      </w:r>
      <w:r w:rsidR="00F101D8" w:rsidRPr="00046CA8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begin"/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REF _Ref135156350 \r \h </w:instrText>
      </w:r>
      <w:r w:rsidR="002C6A29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\* MERGEFORMAT </w:instrTex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separate"/>
      </w:r>
      <w:r w:rsidR="00943875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2</w: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end"/>
      </w:r>
      <w:r w:rsidR="00403428" w:rsidRPr="00046CA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77D9BC03" w14:textId="578F1ADA" w:rsidR="00761C55" w:rsidRPr="002C6A29" w:rsidRDefault="00C759DF" w:rsidP="00A97EC3">
      <w:pPr>
        <w:spacing w:line="480" w:lineRule="auto"/>
        <w:ind w:firstLineChars="200" w:firstLine="480"/>
        <w:rPr>
          <w:rFonts w:ascii="Times New Roman" w:hAnsi="Times New Roman" w:cs="Times New Roman"/>
          <w:b/>
          <w:sz w:val="24"/>
          <w:szCs w:val="24"/>
        </w:rPr>
      </w:pP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PhPs dispersion relation of the </w:t>
      </w:r>
      <w:r w:rsidRPr="0008285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α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flake can be manifested by the complex reflectivity</w:t>
      </w:r>
      <w:r w:rsidR="00034AEF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p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(ω, q)</m:t>
        </m:r>
      </m:oMath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a multilayer structure consisted of air/</w:t>
      </w:r>
      <w:r w:rsidRPr="0008285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α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/SiO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. The</w:t>
      </w:r>
      <w:r w:rsidR="00431DC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p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(ω, q)</m:t>
        </m:r>
      </m:oMath>
      <w:r w:rsidR="00431DC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="00034AEF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this system is determined b</w:t>
      </w:r>
      <w:r w:rsidRPr="00046CA8">
        <w:rPr>
          <w:rFonts w:ascii="Times New Roman" w:hAnsi="Times New Roman" w:cs="Times New Roman"/>
          <w:color w:val="000000" w:themeColor="text1"/>
          <w:sz w:val="24"/>
          <w:szCs w:val="24"/>
        </w:rPr>
        <w:t>y</w: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begin"/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REF _Ref135156318 \r \h </w:instrText>
      </w:r>
      <w:r w:rsidR="002C6A29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\* MERGEFORMAT </w:instrTex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separate"/>
      </w:r>
      <w:r w:rsidR="00943875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1</w: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end"/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 xml:space="preserve">, </w: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begin"/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REF _Ref135156350 \r \h </w:instrText>
      </w:r>
      <w:r w:rsidR="002C6A29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\* MERGEFORMAT </w:instrTex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separate"/>
      </w:r>
      <w:r w:rsidR="00943875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2</w: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end"/>
      </w:r>
      <w:r w:rsidR="00403428" w:rsidRPr="00046CA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bookmarkStart w:id="4" w:name="_Hlk127517276"/>
    <w:p w14:paraId="768D455E" w14:textId="5A5ACE53" w:rsidR="00446940" w:rsidRPr="002C6A29" w:rsidRDefault="00430A3B" w:rsidP="00CD4D38">
      <w:pPr>
        <w:spacing w:line="480" w:lineRule="auto"/>
        <w:ind w:left="2940" w:firstLine="420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p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3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i2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b</m:t>
                    </m:r>
                  </m:sup>
                </m:sSub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d</m:t>
                </m:r>
              </m:sup>
            </m:sSup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3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i2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b</m:t>
                    </m:r>
                  </m:sup>
                </m:sSub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d</m:t>
                </m:r>
              </m:sup>
            </m:sSup>
          </m:den>
        </m:f>
      </m:oMath>
      <w:r w:rsidR="004B19D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B19D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B19D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B19D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(S2)</w:t>
      </w:r>
      <w:bookmarkStart w:id="5" w:name="_Hlk116204137"/>
    </w:p>
    <w:p w14:paraId="5125110C" w14:textId="68AA1A38" w:rsidR="00116E54" w:rsidRPr="002C6A29" w:rsidRDefault="00430A3B" w:rsidP="00CD4D38">
      <w:pPr>
        <w:spacing w:line="480" w:lineRule="auto"/>
        <w:ind w:left="3360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="Times New Roman" w:hint="eastAsia"/>
                    <w:color w:val="000000" w:themeColor="text1"/>
                    <w:sz w:val="24"/>
                    <w:szCs w:val="24"/>
                  </w:rPr>
                  <m:t>⊥</m:t>
                </m:r>
              </m:sub>
            </m:sSub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1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b</m:t>
                </m:r>
              </m:sup>
            </m:sSubSup>
            <m:r>
              <w:rPr>
                <w:rFonts w:ascii="Cambria Math" w:eastAsia="微软雅黑" w:hAnsi="Cambria Math" w:cs="Times New Roman"/>
                <w:color w:val="000000" w:themeColor="text1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ε</m:t>
                </m:r>
                <m:ctrlPr>
                  <w:rPr>
                    <w:rFonts w:ascii="Cambria Math" w:eastAsia="微软雅黑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1</m:t>
                </m:r>
              </m:sub>
            </m:sSub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b</m:t>
                </m:r>
              </m:sup>
            </m:sSubSup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="Times New Roman" w:hint="eastAsia"/>
                    <w:color w:val="000000" w:themeColor="text1"/>
                    <w:sz w:val="24"/>
                    <w:szCs w:val="24"/>
                  </w:rPr>
                  <m:t>⊥</m:t>
                </m:r>
              </m:sub>
            </m:sSub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1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b</m:t>
                </m:r>
              </m:sup>
            </m:sSubSup>
            <m:r>
              <w:rPr>
                <w:rFonts w:ascii="Cambria Math" w:eastAsia="微软雅黑" w:hAnsi="Cambria Math" w:cs="Times New Roman"/>
                <w:color w:val="000000" w:themeColor="text1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ε</m:t>
                </m:r>
                <m:ctrlPr>
                  <w:rPr>
                    <w:rFonts w:ascii="Cambria Math" w:eastAsia="微软雅黑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1</m:t>
                </m:r>
              </m:sub>
            </m:sSub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b</m:t>
                </m:r>
              </m:sup>
            </m:sSubSup>
          </m:den>
        </m:f>
      </m:oMath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D51F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(S3)</w:t>
      </w:r>
      <w:bookmarkEnd w:id="5"/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3</m:t>
                </m:r>
              </m:sub>
            </m:sSub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b</m:t>
                </m:r>
              </m:sup>
            </m:sSubSup>
            <m:r>
              <w:rPr>
                <w:rFonts w:ascii="Cambria Math" w:eastAsia="微软雅黑" w:hAnsi="Cambria Math" w:cs="Times New Roman"/>
                <w:color w:val="000000" w:themeColor="text1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="Times New Roman" w:hint="eastAsia"/>
                    <w:color w:val="000000" w:themeColor="text1"/>
                    <w:sz w:val="24"/>
                    <w:szCs w:val="24"/>
                  </w:rPr>
                  <m:t>⊥</m:t>
                </m:r>
              </m:sub>
            </m:sSub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3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b</m:t>
                </m:r>
              </m:sup>
            </m:sSubSup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3</m:t>
                </m:r>
              </m:sub>
            </m:sSub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b</m:t>
                </m:r>
              </m:sup>
            </m:sSubSup>
            <m:r>
              <w:rPr>
                <w:rFonts w:ascii="Cambria Math" w:eastAsia="微软雅黑" w:hAnsi="Cambria Math" w:cs="Times New Roman"/>
                <w:color w:val="000000" w:themeColor="text1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="Times New Roman" w:hint="eastAsia"/>
                    <w:color w:val="000000" w:themeColor="text1"/>
                    <w:sz w:val="24"/>
                    <w:szCs w:val="24"/>
                  </w:rPr>
                  <m:t>⊥</m:t>
                </m:r>
              </m:sub>
            </m:sSub>
            <m:sSubSup>
              <m:sSub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3</m:t>
                </m:r>
              </m:sub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b</m:t>
                </m:r>
              </m:sup>
            </m:sSubSup>
          </m:den>
        </m:f>
      </m:oMath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4694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4D51F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(S4)</w:t>
      </w:r>
    </w:p>
    <w:p w14:paraId="29768EB9" w14:textId="2284D581" w:rsidR="00446940" w:rsidRPr="002C6A29" w:rsidRDefault="00446940" w:rsidP="00082858">
      <w:pPr>
        <w:tabs>
          <w:tab w:val="left" w:pos="3261"/>
          <w:tab w:val="left" w:pos="3402"/>
        </w:tabs>
        <w:spacing w:line="480" w:lineRule="auto"/>
        <w:mirrorIndents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bookmarkStart w:id="6" w:name="_Hlk116218528"/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</w:t>
      </w:r>
      <m:oMath>
        <m:sSubSup>
          <m:sSub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</m:t>
            </m:r>
          </m:sup>
        </m:sSubSup>
        <w:bookmarkEnd w:id="6"/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radPr>
          <m:deg/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="Times New Roman" w:hint="eastAsia"/>
                    <w:color w:val="000000" w:themeColor="text1"/>
                    <w:sz w:val="24"/>
                    <w:szCs w:val="24"/>
                  </w:rPr>
                  <m:t>⊥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ω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c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p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 w:hint="eastAsia"/>
                            <w:color w:val="000000" w:themeColor="text1"/>
                            <w:sz w:val="24"/>
                            <w:szCs w:val="24"/>
                          </w:rPr>
                          <m:t>⊥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宋体" w:eastAsia="宋体" w:hAnsi="宋体" w:cs="宋体" w:hint="eastAsia"/>
                            <w:color w:val="000000" w:themeColor="text1"/>
                            <w:sz w:val="24"/>
                            <w:szCs w:val="24"/>
                          </w:rPr>
                          <m:t>Ⅱ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q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</m:t>
                </m:r>
              </m:sup>
            </m:sSup>
          </m:e>
        </m:rad>
      </m:oMath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</w:t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AA4290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(S5)</w:t>
      </w:r>
    </w:p>
    <w:p w14:paraId="69B42756" w14:textId="27E274FD" w:rsidR="00446940" w:rsidRPr="002C6A29" w:rsidRDefault="00446940" w:rsidP="00082858">
      <w:pPr>
        <w:tabs>
          <w:tab w:val="left" w:pos="3544"/>
        </w:tabs>
        <w:spacing w:line="480" w:lineRule="auto"/>
        <w:mirrorIndents/>
        <w:jc w:val="left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m:oMath>
        <m:r>
          <w:rPr>
            <w:rFonts w:ascii="Cambria Math" w:hAnsi="Cambria Math" w:cs="Times New Roman"/>
            <w:color w:val="000000" w:themeColor="text1"/>
            <w:sz w:val="24"/>
            <w:szCs w:val="24"/>
            <w:lang w:val="pt-BR"/>
          </w:rPr>
          <m:t xml:space="preserve">                                                                </m:t>
        </m:r>
        <m:sSubSup>
          <m:sSub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</m:t>
            </m:r>
          </m:sup>
        </m:sSubSup>
        <m:r>
          <w:rPr>
            <w:rFonts w:ascii="Cambria Math" w:hAnsi="Cambria Math" w:cs="Times New Roman"/>
            <w:color w:val="000000" w:themeColor="text1"/>
            <w:sz w:val="24"/>
            <w:szCs w:val="24"/>
            <w:lang w:val="pt-BR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radPr>
          <m:deg/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i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ω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c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  <w:lang w:val="pt-BR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  <w:lang w:val="pt-BR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q</m:t>
                </m:r>
              </m:e>
              <m: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  <w:lang w:val="pt-BR"/>
                  </w:rPr>
                  <m:t>2</m:t>
                </m:r>
              </m:sup>
            </m:sSup>
          </m:e>
        </m:rad>
        <m:r>
          <w:rPr>
            <w:rFonts w:ascii="Cambria Math" w:hAnsi="Cambria Math" w:cs="Times New Roman"/>
            <w:color w:val="000000" w:themeColor="text1"/>
            <w:sz w:val="24"/>
            <w:szCs w:val="24"/>
            <w:lang w:val="pt-BR"/>
          </w:rPr>
          <m:t xml:space="preserve"> </m:t>
        </m:r>
      </m:oMath>
      <w:r w:rsidRPr="002C6A2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,</w:t>
      </w:r>
      <w:r w:rsidR="000C3F47" w:rsidRPr="002C6A2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  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i= 1, </w:t>
      </w:r>
      <w:r w:rsidR="00135393" w:rsidRPr="002C6A2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3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        </w:t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 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      </w:t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   </w:t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ab/>
      </w:r>
      <w:r w:rsidR="00AA4290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ab/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(S6)</w:t>
      </w:r>
    </w:p>
    <w:bookmarkEnd w:id="4"/>
    <w:p w14:paraId="7FA3646B" w14:textId="07D1A6B9" w:rsidR="00DF6BB9" w:rsidRPr="002C6A29" w:rsidRDefault="002C7F24" w:rsidP="00CD4D3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where the subscripts “1”, “2”, and “3” denote the air, </w:t>
      </w:r>
      <w:r w:rsidRPr="0008285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α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, and SiO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, respectively</w:t>
      </w:r>
      <w:r w:rsidR="0056778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969F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q</m:t>
        </m:r>
      </m:oMath>
      <w:r w:rsidR="00E969F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the in-plane wavevector</w:t>
      </w:r>
      <w:r w:rsidR="000E2AF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PhPs in the </w:t>
      </w:r>
      <w:r w:rsidR="000E2AF9" w:rsidRPr="0008285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α</w:t>
      </w:r>
      <w:r w:rsidR="000E2AF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="000E2AF9"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0E2AF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flake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parameter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d</m:t>
        </m:r>
      </m:oMath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the thickness of the </w:t>
      </w:r>
      <w:r w:rsidRPr="002C6A2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α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flake</w:t>
      </w:r>
      <w:r w:rsidR="00005D8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05D8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with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d=</m:t>
        </m:r>
      </m:oMath>
      <w:r w:rsidR="00005D8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80 nm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parameters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sub>
        </m:sSub>
      </m:oMath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b>
        </m:sSub>
      </m:oMath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delegate the</w:t>
      </w:r>
      <w:r w:rsidR="00A4745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reflectivit</w:t>
      </w:r>
      <w:r w:rsidR="00D2080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ies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the air/</w:t>
      </w:r>
      <w:r w:rsidRPr="0008285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α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08285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α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/SiO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interfaces, respectively. The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j</m:t>
            </m:r>
          </m:sub>
        </m:sSub>
      </m:oMath>
      <w:r w:rsidR="004546E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(j = 1, 3 and</w:t>
      </w:r>
      <w:r w:rsidR="0048560C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C5A3E" w:rsidRPr="002C6A29">
        <w:rPr>
          <w:rFonts w:ascii="宋体" w:eastAsia="宋体" w:hAnsi="宋体" w:cs="宋体" w:hint="eastAsia"/>
          <w:color w:val="000000" w:themeColor="text1"/>
          <w:sz w:val="24"/>
          <w:szCs w:val="24"/>
        </w:rPr>
        <w:t>⊥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623126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refers to the relative permittivities of the air, Si</w:t>
      </w:r>
      <w:r w:rsidRPr="00046CA8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623126" w:rsidRPr="00046CA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begin"/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REF _Ref135156525 \r \h </w:instrText>
      </w:r>
      <w:r w:rsidR="002C6A29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\* MERGEFORMAT </w:instrTex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separate"/>
      </w:r>
      <w:r w:rsidR="00943875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3</w:t>
      </w:r>
      <w:r w:rsidR="00FF0308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end"/>
      </w:r>
      <w:r w:rsidRPr="00046CA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 </w:t>
      </w:r>
      <w:r w:rsidR="00FA41A8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z-axis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component ([010] direction</w:t>
      </w:r>
      <w:r w:rsidR="001D3CA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1D3CA9" w:rsidRPr="002C6A2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</w:t>
      </w:r>
      <w:r w:rsidR="001D3CA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axis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of the </w:t>
      </w:r>
      <w:r w:rsidRPr="002C6A2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α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flake. </w:t>
      </w:r>
      <w:r w:rsidR="00A4340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calculate the dispersion relation of the PhPs propagating along the [001] direction ([100] direction), the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  <m:sub>
            <m:r>
              <w:rPr>
                <w:rFonts w:ascii="Cambria Math" w:eastAsia="宋体" w:hAnsi="Cambria Math" w:cs="宋体" w:hint="eastAsia"/>
                <w:color w:val="000000" w:themeColor="text1"/>
                <w:sz w:val="24"/>
                <w:szCs w:val="24"/>
                <w:vertAlign w:val="subscript"/>
              </w:rPr>
              <m:t>⊥</m:t>
            </m:r>
          </m:sub>
        </m:sSub>
      </m:oMath>
      <w:r w:rsidR="00A4340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substituted by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y</m:t>
            </m:r>
          </m:sub>
        </m:sSub>
      </m:oMath>
      <w:r w:rsidR="00A4340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656EE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sub>
        </m:sSub>
      </m:oMath>
      <w:r w:rsidR="00A4340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, which are obtained from the Equation S1.</w:t>
      </w:r>
      <w:r w:rsidR="00CB21AB" w:rsidRPr="002C6A29">
        <w:rPr>
          <w:rFonts w:ascii="Times New Roman" w:hAnsi="Times New Roman" w:cs="Times New Roman"/>
          <w:sz w:val="24"/>
          <w:szCs w:val="24"/>
        </w:rPr>
        <w:t xml:space="preserve"> </w:t>
      </w:r>
      <w:r w:rsidR="00CB21A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parameter </w:t>
      </w:r>
      <m:oMath>
        <m:sSubSup>
          <m:sSub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i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</m:t>
            </m:r>
          </m:sup>
        </m:sSubSup>
      </m:oMath>
      <w:r w:rsidR="00CB21A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(i=1, 3) is the momentum component of the propagating wave along the b axis of air and SiO</w:t>
      </w:r>
      <w:r w:rsidR="00CB21AB"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CB21A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substrate</w:t>
      </w:r>
      <w:r w:rsidR="00602EB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</w:t>
      </w:r>
      <w:r w:rsidR="00CB21A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</m:t>
            </m:r>
          </m:sup>
        </m:sSubSup>
      </m:oMath>
      <w:r w:rsidR="00CB21A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that in </w:t>
      </w:r>
      <w:r w:rsidR="00CB21AB" w:rsidRPr="002C6A2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α</w:t>
      </w:r>
      <w:r w:rsidR="00CB21A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="00CB21AB"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CB21A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flakes. </w:t>
      </w:r>
      <w:r w:rsidR="004A7E4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imaginary part of the complex reflectivity </w:t>
      </w:r>
      <w:r w:rsidR="00C151AF">
        <w:rPr>
          <w:rFonts w:ascii="Times New Roman" w:hAnsi="Times New Roman" w:cs="Times New Roman"/>
          <w:color w:val="000000" w:themeColor="text1"/>
          <w:sz w:val="24"/>
          <w:szCs w:val="24"/>
        </w:rPr>
        <w:t>was</w:t>
      </w:r>
      <w:r w:rsidR="004A7E4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plotted in </w:t>
      </w:r>
      <w:r w:rsidR="004A7E41" w:rsidRPr="0008285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 w:rsidR="00A97EC3" w:rsidRPr="0008285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4A7E41" w:rsidRPr="0008285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2d</w:t>
      </w:r>
      <w:r w:rsidR="004A7E4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, in which PhP</w:t>
      </w:r>
      <w:r w:rsidR="00957B3C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4A7E4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dispersion can be clearly visualized</w:t>
      </w:r>
      <w:r w:rsidR="00957B3C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along different in-plan directions</w:t>
      </w:r>
      <w:r w:rsidR="004A7E4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E951067" w14:textId="77777777" w:rsidR="00DF6BB9" w:rsidRPr="002C6A29" w:rsidRDefault="00DF6BB9" w:rsidP="00A97EC3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0296529A" w14:textId="330BF288" w:rsidR="00E214BD" w:rsidRPr="00082858" w:rsidRDefault="00E214BD" w:rsidP="00A97EC3">
      <w:pPr>
        <w:keepNext/>
        <w:spacing w:line="480" w:lineRule="auto"/>
        <w:rPr>
          <w:b/>
          <w:noProof/>
          <w:sz w:val="24"/>
          <w:szCs w:val="24"/>
        </w:rPr>
      </w:pPr>
      <w:bookmarkStart w:id="7" w:name="_Ref134371766"/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Section </w:t>
      </w:r>
      <w:r w:rsidR="00BB35D4"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(</w:t>
      </w:r>
      <w:r w:rsidR="00DC1EF5" w:rsidRPr="002C6A29">
        <w:rPr>
          <w:rFonts w:ascii="Times New Roman" w:hAnsi="Times New Roman" w:cs="Times New Roman"/>
          <w:b/>
          <w:sz w:val="24"/>
          <w:szCs w:val="24"/>
        </w:rPr>
        <w:t>S</w:t>
      </w:r>
      <w:r w:rsidR="00BB35D4" w:rsidRPr="002C6A29">
        <w:rPr>
          <w:rFonts w:ascii="Times New Roman" w:hAnsi="Times New Roman" w:cs="Times New Roman"/>
          <w:b/>
          <w:sz w:val="24"/>
          <w:szCs w:val="24"/>
        </w:rPr>
        <w:t>2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): Analytical dispersion relationships and loss induced canalization</w:t>
      </w:r>
      <w:r w:rsidR="00C00A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ABD" w:rsidRPr="0008285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in the </w:t>
      </w:r>
      <w:r w:rsidR="00C00ABD" w:rsidRPr="00082858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α</w:t>
      </w:r>
      <w:r w:rsidR="00C00ABD" w:rsidRPr="0008285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-MoO</w:t>
      </w:r>
      <w:r w:rsidR="00C00ABD" w:rsidRPr="00082858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3</w:t>
      </w:r>
      <w:r w:rsidR="00C00ABD" w:rsidRPr="0008285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crystal</w:t>
      </w:r>
      <w:r w:rsidR="00D20804" w:rsidRPr="002673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bookmarkEnd w:id="7"/>
    </w:p>
    <w:p w14:paraId="5BEB7E17" w14:textId="3BEB358F" w:rsidR="00E214BD" w:rsidRPr="002C6A29" w:rsidRDefault="00E214BD" w:rsidP="000C32F6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analytical dispersion relation of air/</w:t>
      </w:r>
      <w:r w:rsidRPr="00082858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α</w:t>
      </w:r>
      <w:r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-MoO</w:t>
      </w:r>
      <w:r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/SiO</w:t>
      </w:r>
      <w:r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multilayered structure </w:t>
      </w:r>
      <w:r w:rsidRPr="00046CA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is</w:t>
      </w:r>
      <w:r w:rsidR="00FF0308" w:rsidRPr="00046CA8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vertAlign w:val="superscript"/>
        </w:rPr>
        <w:fldChar w:fldCharType="begin"/>
      </w:r>
      <w:r w:rsidR="00FF0308" w:rsidRPr="00046CA8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vertAlign w:val="superscript"/>
        </w:rPr>
        <w:instrText xml:space="preserve"> REF _Ref135156562 \r \h </w:instrText>
      </w:r>
      <w:r w:rsidR="002C6A29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vertAlign w:val="superscript"/>
        </w:rPr>
        <w:instrText xml:space="preserve"> \* MERGEFORMAT </w:instrText>
      </w:r>
      <w:r w:rsidR="00FF0308" w:rsidRPr="00046CA8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vertAlign w:val="superscript"/>
        </w:rPr>
      </w:r>
      <w:r w:rsidR="00FF0308" w:rsidRPr="00046CA8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vertAlign w:val="superscript"/>
        </w:rPr>
        <w:fldChar w:fldCharType="separate"/>
      </w:r>
      <w:r w:rsidR="00943875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vertAlign w:val="superscript"/>
        </w:rPr>
        <w:t>4</w:t>
      </w:r>
      <w:r w:rsidR="00FF0308" w:rsidRPr="00046CA8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vertAlign w:val="superscript"/>
        </w:rPr>
        <w:fldChar w:fldCharType="end"/>
      </w:r>
      <w:r w:rsidRPr="00046CA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:</w:t>
      </w:r>
    </w:p>
    <w:p w14:paraId="1190EEFD" w14:textId="114716DC" w:rsidR="00E214BD" w:rsidRPr="002C6A29" w:rsidRDefault="00430A3B" w:rsidP="000C32F6">
      <w:pPr>
        <w:spacing w:line="480" w:lineRule="auto"/>
        <w:ind w:left="2940" w:firstLine="420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ρ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ψ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d</m:t>
            </m:r>
          </m:den>
        </m:f>
        <m:d>
          <m:dPr>
            <m:begChr m:val="["/>
            <m:endChr m:val="]"/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atan</m:t>
            </m:r>
            <m:d>
              <m:dPr>
                <m:ctrlPr>
                  <w:rPr>
                    <w:rFonts w:ascii="Cambria Math" w:hAnsi="Cambria Math" w:cs="Times New Roman"/>
                    <w:bCs/>
                    <w:i/>
                    <w:color w:val="000000" w:themeColor="text1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ψ</m:t>
                </m:r>
              </m:e>
            </m:d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+</m:t>
            </m:r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atan</m:t>
            </m:r>
            <m:d>
              <m:dPr>
                <m:ctrlPr>
                  <w:rPr>
                    <w:rFonts w:ascii="Cambria Math" w:hAnsi="Cambria Math" w:cs="Times New Roman"/>
                    <w:bCs/>
                    <w:iCs/>
                    <w:color w:val="000000" w:themeColor="text1"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bCs/>
                        <w:i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iCs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  <m:ctrlPr>
                          <w:rPr>
                            <w:rFonts w:ascii="Cambria Math" w:hAnsi="Cambria Math" w:cs="Times New Roman"/>
                            <w:bCs/>
                            <w:iCs/>
                            <w:color w:val="000000" w:themeColor="text1"/>
                            <w:sz w:val="24"/>
                            <w:szCs w:val="24"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3</m:t>
                        </m:r>
                      </m:sub>
                    </m:sSub>
                    <m:ctrlPr>
                      <w:rPr>
                        <w:rFonts w:ascii="Cambria Math" w:hAnsi="Cambria Math" w:cs="Times New Roman"/>
                        <w:bCs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i/>
                            <w:iCs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z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ψ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 xml:space="preserve"> </m:t>
                </m:r>
              </m:e>
            </m:d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+lπ</m:t>
            </m:r>
          </m:e>
        </m:d>
      </m:oMath>
      <w:r w:rsidR="00E214BD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="00E214BD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E53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</w:t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793F3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CE53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(S</w:t>
      </w:r>
      <w:r w:rsidR="005D136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CE53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74510F46" w14:textId="72DD2B5B" w:rsidR="00E214BD" w:rsidRPr="002C6A29" w:rsidRDefault="00E214BD" w:rsidP="00A97EC3">
      <w:pPr>
        <w:spacing w:line="480" w:lineRule="auto"/>
        <w:ind w:left="2940" w:firstLine="420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 xml:space="preserve"> ψ=</m:t>
        </m:r>
        <m:rad>
          <m:radPr>
            <m:degHide m:val="1"/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bCs/>
                    <w:i/>
                    <w:color w:val="000000" w:themeColor="text1"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z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x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co</m:t>
                </m:r>
                <m:sSup>
                  <m:sSupPr>
                    <m:ctrlPr>
                      <w:rPr>
                        <w:rFonts w:ascii="Cambria Math" w:hAnsi="Cambria Math" w:cs="Times New Roman"/>
                        <w:bCs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θ</m:t>
                    </m:r>
                  </m:e>
                </m:d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y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si</m:t>
                </m:r>
                <m:sSup>
                  <m:sSupPr>
                    <m:ctrlPr>
                      <w:rPr>
                        <w:rFonts w:ascii="Cambria Math" w:hAnsi="Cambria Math" w:cs="Times New Roman"/>
                        <w:bCs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(θ)</m:t>
                </m:r>
              </m:den>
            </m:f>
          </m:e>
        </m:rad>
      </m:oMath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1F90B7B" w14:textId="025E3B95" w:rsidR="006C7A91" w:rsidRPr="002C6A29" w:rsidRDefault="00E214BD" w:rsidP="000C32F6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ρ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sSubSup>
          <m:sSubSup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p>
        </m:sSubSup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+</m:t>
        </m:r>
        <m:sSubSup>
          <m:sSubSup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y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sup>
        </m:sSubSup>
      </m:oMath>
      <w:r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ρ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cos</m:t>
        </m:r>
        <m:d>
          <m:d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θ</m:t>
            </m:r>
          </m:e>
        </m:d>
      </m:oMath>
      <w:r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y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ρ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sin</m:t>
        </m:r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(θ)</m:t>
        </m:r>
      </m:oMath>
      <w:r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l</m:t>
        </m:r>
        <m:r>
          <w:rPr>
            <w:rFonts w:ascii="Cambria Math" w:hAnsi="Cambria Math" w:cs="Times New Roman" w:hint="eastAsia"/>
            <w:color w:val="000000" w:themeColor="text1"/>
            <w:sz w:val="24"/>
            <w:szCs w:val="24"/>
          </w:rPr>
          <m:t>∈</m:t>
        </m:r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Z</m:t>
        </m:r>
      </m:oMath>
      <w:r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  <w:r w:rsidR="006C7A91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The band structures under different frequencies were obtained by applying the analytical equations, as illustrated in </w:t>
      </w:r>
      <w:r w:rsidR="00846F03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fldChar w:fldCharType="begin"/>
      </w:r>
      <w:r w:rsidR="00846F03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instrText xml:space="preserve"> REF _Ref134370222 \h  \* MERGEFORMAT </w:instrText>
      </w:r>
      <w:r w:rsidR="00846F03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</w:r>
      <w:r w:rsidR="00846F03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fldChar w:fldCharType="separate"/>
      </w:r>
      <w:r w:rsidR="00943875" w:rsidRPr="002C6A2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846F03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fldChar w:fldCharType="end"/>
      </w:r>
      <w:r w:rsidR="00430A3B" w:rsidRPr="00430A3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S1</w:t>
      </w:r>
      <w:r w:rsidR="006C7A91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where the black and red lines correspond to the real and imaginary parts of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sub>
        </m:sSub>
      </m:oMath>
      <w:r w:rsidR="006C7A91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respectively. A closed curve topology is observed in the large ranges of wavevector, while a hyperbolic topology is evident within the excitable range. Notably, the imaginary part of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sub>
        </m:sSub>
      </m:oMath>
      <w:r w:rsidR="006C7A91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is relatively small, indicating low loss.</w:t>
      </w:r>
    </w:p>
    <w:p w14:paraId="47F116D8" w14:textId="00BC998D" w:rsidR="00E214BD" w:rsidRPr="002C6A29" w:rsidRDefault="00E214BD" w:rsidP="000C32F6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A29">
        <w:rPr>
          <w:noProof/>
          <w:sz w:val="24"/>
          <w:szCs w:val="24"/>
        </w:rPr>
        <w:drawing>
          <wp:inline distT="0" distB="0" distL="0" distR="0" wp14:anchorId="3F7FB6BD" wp14:editId="2A456C7B">
            <wp:extent cx="5776238" cy="41040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63" t="9558" r="43101" b="35047"/>
                    <a:stretch/>
                  </pic:blipFill>
                  <pic:spPr bwMode="auto">
                    <a:xfrm>
                      <a:off x="0" y="0"/>
                      <a:ext cx="5776238" cy="41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C86B7D" w14:textId="305F7596" w:rsidR="002E1FE8" w:rsidRPr="002C6A29" w:rsidRDefault="00DF6BB9" w:rsidP="00A97EC3">
      <w:pPr>
        <w:pStyle w:val="af2"/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bookmarkStart w:id="8" w:name="_Ref134370222"/>
      <w:bookmarkStart w:id="9" w:name="_Ref134371835"/>
      <w:r w:rsidRPr="002C6A2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bookmarkEnd w:id="8"/>
      <w:r w:rsidR="00846F03" w:rsidRPr="002C6A29">
        <w:rPr>
          <w:rFonts w:ascii="Times New Roman" w:hAnsi="Times New Roman" w:cs="Times New Roman"/>
          <w:b/>
          <w:sz w:val="24"/>
          <w:szCs w:val="24"/>
        </w:rPr>
        <w:t>S1</w:t>
      </w:r>
      <w:r w:rsidR="00CE5382"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CE53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band structure </w:t>
      </w:r>
      <w:r w:rsidR="006C7A9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under</w:t>
      </w:r>
      <w:r w:rsidR="00CE53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different </w:t>
      </w:r>
      <w:r w:rsidR="002673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laser </w:t>
      </w:r>
      <w:r w:rsidR="00CE53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frequenc</w:t>
      </w:r>
      <w:r w:rsidR="000E2AF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ies</w:t>
      </w:r>
      <w:r w:rsidR="00CE53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 calculated by </w:t>
      </w:r>
      <w:r w:rsidR="00A30C16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Equation</w:t>
      </w:r>
      <w:r w:rsidR="00A30C16" w:rsidRPr="002C6A29" w:rsidDel="00A30C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E53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5D136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CE53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E1FE8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in which the black lines </w:t>
      </w:r>
      <w:r w:rsidR="006C7A91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correspond to</w:t>
      </w:r>
      <w:r w:rsidR="002E1FE8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the real part of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sub>
        </m:sSub>
      </m:oMath>
      <w:r w:rsidR="002E1FE8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and red lines </w:t>
      </w:r>
      <w:r w:rsidR="000E2AF9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indicate the</w:t>
      </w:r>
      <w:r w:rsidR="002E1FE8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imaginary part.</w:t>
      </w:r>
      <w:bookmarkEnd w:id="9"/>
    </w:p>
    <w:p w14:paraId="07062AD9" w14:textId="0EE8724A" w:rsidR="00E214BD" w:rsidRPr="002C6A29" w:rsidRDefault="00E214BD" w:rsidP="0057099A">
      <w:pPr>
        <w:spacing w:line="480" w:lineRule="auto"/>
        <w:ind w:firstLineChars="200" w:firstLine="480"/>
        <w:rPr>
          <w:rFonts w:ascii="Times New Roman" w:hAnsi="Times New Roman" w:cs="Times New Roman"/>
          <w:noProof/>
          <w:sz w:val="24"/>
          <w:szCs w:val="24"/>
        </w:rPr>
      </w:pPr>
      <w:r w:rsidRPr="002C6A29">
        <w:rPr>
          <w:rFonts w:ascii="Times New Roman" w:hAnsi="Times New Roman" w:cs="Times New Roman"/>
          <w:noProof/>
          <w:sz w:val="24"/>
          <w:szCs w:val="24"/>
        </w:rPr>
        <w:lastRenderedPageBreak/>
        <w:t xml:space="preserve">The minimal loss can be demonstrated by </w:t>
      </w:r>
      <w:r w:rsidR="00A30C16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Equation</w:t>
      </w:r>
      <w:r w:rsidRPr="002C6A2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6C7A91" w:rsidRPr="002C6A29">
        <w:rPr>
          <w:rFonts w:ascii="Times New Roman" w:hAnsi="Times New Roman" w:cs="Times New Roman"/>
          <w:noProof/>
          <w:sz w:val="24"/>
          <w:szCs w:val="24"/>
        </w:rPr>
        <w:t>S</w:t>
      </w:r>
      <w:r w:rsidR="005D1362" w:rsidRPr="002C6A29">
        <w:rPr>
          <w:rFonts w:ascii="Times New Roman" w:hAnsi="Times New Roman" w:cs="Times New Roman"/>
          <w:noProof/>
          <w:sz w:val="24"/>
          <w:szCs w:val="24"/>
        </w:rPr>
        <w:t>7</w:t>
      </w:r>
      <w:r w:rsidRPr="002C6A29">
        <w:rPr>
          <w:rFonts w:ascii="Times New Roman" w:hAnsi="Times New Roman" w:cs="Times New Roman"/>
          <w:noProof/>
          <w:sz w:val="24"/>
          <w:szCs w:val="24"/>
        </w:rPr>
        <w:t xml:space="preserve"> with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y</m:t>
            </m:r>
          </m:sub>
        </m:sSub>
        <m:r>
          <w:rPr>
            <w:rFonts w:ascii="Cambria Math" w:hAnsi="Cambria Math" w:cs="Times New Roman"/>
            <w:noProof/>
            <w:sz w:val="24"/>
            <w:szCs w:val="24"/>
          </w:rPr>
          <m:t>=0</m:t>
        </m:r>
      </m:oMath>
      <w:r w:rsidRPr="002C6A29">
        <w:rPr>
          <w:rFonts w:ascii="Times New Roman" w:hAnsi="Times New Roman" w:cs="Times New Roman"/>
          <w:noProof/>
          <w:sz w:val="24"/>
          <w:szCs w:val="24"/>
        </w:rPr>
        <w:t xml:space="preserve">, and we can compute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</m:t>
            </m:r>
          </m:sub>
        </m:sSub>
      </m:oMath>
      <w:r w:rsidRPr="002C6A29">
        <w:rPr>
          <w:rFonts w:ascii="Times New Roman" w:hAnsi="Times New Roman" w:cs="Times New Roman"/>
          <w:noProof/>
          <w:sz w:val="24"/>
          <w:szCs w:val="24"/>
        </w:rPr>
        <w:t xml:space="preserve"> as follows:</w:t>
      </w:r>
    </w:p>
    <w:p w14:paraId="12A67A29" w14:textId="76550305" w:rsidR="00E214BD" w:rsidRPr="002C6A29" w:rsidRDefault="00430A3B" w:rsidP="00A97EC3">
      <w:pPr>
        <w:spacing w:line="480" w:lineRule="auto"/>
        <w:ind w:left="420" w:firstLine="420"/>
        <w:jc w:val="center"/>
        <w:rPr>
          <w:rFonts w:ascii="Times New Roman" w:hAnsi="Times New Roman" w:cs="Times New Roman"/>
          <w:noProof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</m:t>
            </m:r>
          </m:sub>
        </m:sSub>
        <m:r>
          <w:rPr>
            <w:rFonts w:ascii="Cambria Math" w:hAnsi="Cambria Math" w:cs="Times New Roman"/>
            <w:noProof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xr</m:t>
            </m:r>
          </m:sub>
        </m:sSub>
        <m:r>
          <w:rPr>
            <w:rFonts w:ascii="Cambria Math" w:hAnsi="Cambria Math" w:cs="Times New Roman"/>
            <w:noProof/>
            <w:sz w:val="24"/>
            <w:szCs w:val="24"/>
          </w:rPr>
          <m:t>+i</m:t>
        </m:r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xi</m:t>
            </m:r>
          </m:sub>
        </m:sSub>
        <m:r>
          <w:rPr>
            <w:rFonts w:ascii="Cambria Math" w:hAnsi="Cambria Math" w:cs="Times New Roman"/>
            <w:noProof/>
            <w:sz w:val="24"/>
            <w:szCs w:val="24"/>
          </w:rPr>
          <m:t>=i</m:t>
        </m:r>
        <m:rad>
          <m:radPr>
            <m:degHide m:val="1"/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noProof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noProof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noProof/>
                        <w:sz w:val="24"/>
                        <w:szCs w:val="24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noProof/>
                        <w:sz w:val="24"/>
                        <w:szCs w:val="24"/>
                      </w:rPr>
                      <m:t>z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noProof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noProof/>
                        <w:sz w:val="24"/>
                        <w:szCs w:val="24"/>
                      </w:rPr>
                      <m:t>ε</m:t>
                    </m:r>
                  </m:e>
                  <m:sub>
                    <m:r>
                      <w:rPr>
                        <w:rFonts w:ascii="Cambria Math" w:hAnsi="Cambria Math" w:cs="Times New Roman"/>
                        <w:noProof/>
                        <w:sz w:val="24"/>
                        <w:szCs w:val="24"/>
                      </w:rPr>
                      <m:t>x</m:t>
                    </m:r>
                  </m:sub>
                </m:s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noProof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noProof/>
                        <w:sz w:val="24"/>
                        <w:szCs w:val="24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noProof/>
                        <w:sz w:val="24"/>
                        <w:szCs w:val="24"/>
                      </w:rPr>
                      <m:t>2</m:t>
                    </m:r>
                  </m:sup>
                </m:sSup>
              </m:den>
            </m:f>
          </m:e>
        </m:rad>
        <m:r>
          <w:rPr>
            <w:rFonts w:ascii="Cambria Math" w:hAnsi="Cambria Math" w:cs="Times New Roman"/>
            <w:noProof/>
            <w:sz w:val="24"/>
            <w:szCs w:val="24"/>
          </w:rPr>
          <m:t>[</m:t>
        </m:r>
        <m:func>
          <m:func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noProof/>
                <w:sz w:val="24"/>
                <w:szCs w:val="24"/>
              </w:rPr>
              <m:t>atan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noProof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noProof/>
                    <w:sz w:val="24"/>
                    <w:szCs w:val="24"/>
                  </w:rPr>
                  <m:t>i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noProof/>
                        <w:sz w:val="24"/>
                        <w:szCs w:val="24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noProof/>
                            <w:sz w:val="24"/>
                            <w:szCs w:val="24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noProof/>
                                <w:sz w:val="24"/>
                                <w:szCs w:val="24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noProof/>
                                <w:sz w:val="24"/>
                                <w:szCs w:val="24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noProof/>
                                <w:sz w:val="24"/>
                                <w:szCs w:val="24"/>
                              </w:rPr>
                              <m:t>1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noProof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noProof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noProof/>
                                <w:sz w:val="24"/>
                                <w:szCs w:val="24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noProof/>
                                <w:sz w:val="24"/>
                                <w:szCs w:val="24"/>
                              </w:rPr>
                              <m:t>x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noProof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noProof/>
                                <w:sz w:val="24"/>
                                <w:szCs w:val="24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noProof/>
                                <w:sz w:val="24"/>
                                <w:szCs w:val="24"/>
                              </w:rPr>
                              <m:t>z</m:t>
                            </m:r>
                          </m:sub>
                        </m:sSub>
                      </m:den>
                    </m:f>
                  </m:e>
                </m:rad>
              </m:e>
            </m:d>
          </m:e>
        </m:func>
        <m:r>
          <w:rPr>
            <w:rFonts w:ascii="Cambria Math" w:hAnsi="Cambria Math" w:cs="Times New Roman"/>
            <w:noProof/>
            <w:sz w:val="24"/>
            <w:szCs w:val="24"/>
          </w:rPr>
          <m:t>+</m:t>
        </m:r>
        <m:func>
          <m:func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noProof/>
                <w:sz w:val="24"/>
                <w:szCs w:val="24"/>
              </w:rPr>
              <m:t>atan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noProof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noProof/>
                    <w:sz w:val="24"/>
                    <w:szCs w:val="24"/>
                  </w:rPr>
                  <m:t>i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noProof/>
                        <w:sz w:val="24"/>
                        <w:szCs w:val="24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noProof/>
                            <w:sz w:val="24"/>
                            <w:szCs w:val="24"/>
                          </w:rPr>
                        </m:ctrlPr>
                      </m:fPr>
                      <m:num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noProof/>
                                <w:sz w:val="24"/>
                                <w:szCs w:val="24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noProof/>
                                <w:sz w:val="24"/>
                                <w:szCs w:val="24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noProof/>
                                <w:sz w:val="24"/>
                                <w:szCs w:val="24"/>
                              </w:rPr>
                              <m:t>3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noProof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bSup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noProof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noProof/>
                                <w:sz w:val="24"/>
                                <w:szCs w:val="24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noProof/>
                                <w:sz w:val="24"/>
                                <w:szCs w:val="24"/>
                              </w:rPr>
                              <m:t>x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noProof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noProof/>
                                <w:sz w:val="24"/>
                                <w:szCs w:val="24"/>
                              </w:rPr>
                              <m:t>ε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noProof/>
                                <w:sz w:val="24"/>
                                <w:szCs w:val="24"/>
                              </w:rPr>
                              <m:t>z</m:t>
                            </m:r>
                          </m:sub>
                        </m:sSub>
                      </m:den>
                    </m:f>
                  </m:e>
                </m:rad>
              </m:e>
            </m:d>
          </m:e>
        </m:func>
        <m:r>
          <w:rPr>
            <w:rFonts w:ascii="Cambria Math" w:hAnsi="Cambria Math" w:cs="Times New Roman"/>
            <w:noProof/>
            <w:sz w:val="24"/>
            <w:szCs w:val="24"/>
          </w:rPr>
          <m:t>+lπ]</m:t>
        </m:r>
      </m:oMath>
      <w:r w:rsidR="006C7A91" w:rsidRPr="002C6A2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DC4C12" w:rsidRPr="002C6A29">
        <w:rPr>
          <w:rFonts w:ascii="Times New Roman" w:hAnsi="Times New Roman" w:cs="Times New Roman"/>
          <w:noProof/>
          <w:sz w:val="24"/>
          <w:szCs w:val="24"/>
        </w:rPr>
        <w:tab/>
      </w:r>
      <w:r w:rsidR="00DC4C12" w:rsidRPr="002C6A29">
        <w:rPr>
          <w:rFonts w:ascii="Times New Roman" w:hAnsi="Times New Roman" w:cs="Times New Roman"/>
          <w:noProof/>
          <w:sz w:val="24"/>
          <w:szCs w:val="24"/>
        </w:rPr>
        <w:tab/>
      </w:r>
      <w:r w:rsidR="0056528E" w:rsidRPr="002C6A29">
        <w:rPr>
          <w:rFonts w:ascii="Times New Roman" w:hAnsi="Times New Roman" w:cs="Times New Roman"/>
          <w:noProof/>
          <w:sz w:val="24"/>
          <w:szCs w:val="24"/>
        </w:rPr>
        <w:t xml:space="preserve">     </w:t>
      </w:r>
      <w:r w:rsidR="0056528E" w:rsidRPr="002C6A29">
        <w:rPr>
          <w:rFonts w:ascii="Times New Roman" w:hAnsi="Times New Roman" w:cs="Times New Roman"/>
          <w:noProof/>
          <w:sz w:val="24"/>
          <w:szCs w:val="24"/>
        </w:rPr>
        <w:tab/>
      </w:r>
      <w:r w:rsidR="0056528E" w:rsidRPr="002C6A29">
        <w:rPr>
          <w:rFonts w:ascii="Times New Roman" w:hAnsi="Times New Roman" w:cs="Times New Roman"/>
          <w:noProof/>
          <w:sz w:val="24"/>
          <w:szCs w:val="24"/>
        </w:rPr>
        <w:tab/>
      </w:r>
      <w:r w:rsidR="006C7A91" w:rsidRPr="002C6A29">
        <w:rPr>
          <w:rFonts w:ascii="Times New Roman" w:hAnsi="Times New Roman" w:cs="Times New Roman"/>
          <w:noProof/>
          <w:sz w:val="24"/>
          <w:szCs w:val="24"/>
        </w:rPr>
        <w:t>(S</w:t>
      </w:r>
      <w:r w:rsidR="005D1362" w:rsidRPr="002C6A29">
        <w:rPr>
          <w:rFonts w:ascii="Times New Roman" w:hAnsi="Times New Roman" w:cs="Times New Roman"/>
          <w:noProof/>
          <w:sz w:val="24"/>
          <w:szCs w:val="24"/>
        </w:rPr>
        <w:t>8</w:t>
      </w:r>
      <w:r w:rsidR="006C7A91" w:rsidRPr="002C6A29">
        <w:rPr>
          <w:rFonts w:ascii="Times New Roman" w:hAnsi="Times New Roman" w:cs="Times New Roman"/>
          <w:noProof/>
          <w:sz w:val="24"/>
          <w:szCs w:val="24"/>
        </w:rPr>
        <w:t>)</w:t>
      </w:r>
    </w:p>
    <w:p w14:paraId="17A93AA2" w14:textId="570F1A9B" w:rsidR="00E214BD" w:rsidRPr="002C6A29" w:rsidRDefault="00E214BD" w:rsidP="000C32F6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 w:rsidRPr="002C6A29">
        <w:rPr>
          <w:rFonts w:ascii="Times New Roman" w:hAnsi="Times New Roman" w:cs="Times New Roman"/>
          <w:noProof/>
          <w:sz w:val="24"/>
          <w:szCs w:val="24"/>
        </w:rPr>
        <w:t xml:space="preserve">Within the frequency range of interest, we observe only negligible change in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z</m:t>
            </m:r>
          </m:sub>
        </m:sSub>
      </m:oMath>
      <w:r w:rsidRPr="002C6A29">
        <w:rPr>
          <w:rFonts w:ascii="Times New Roman" w:hAnsi="Times New Roman" w:cs="Times New Roman"/>
          <w:noProof/>
          <w:sz w:val="24"/>
          <w:szCs w:val="24"/>
        </w:rPr>
        <w:t xml:space="preserve"> with frequency, allowing us to treat it as an invariant. Hence, from </w:t>
      </w:r>
      <w:r w:rsidR="00A30C16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Equation</w:t>
      </w:r>
      <w:r w:rsidRPr="002C6A2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6C7A91" w:rsidRPr="002C6A29">
        <w:rPr>
          <w:rFonts w:ascii="Times New Roman" w:hAnsi="Times New Roman" w:cs="Times New Roman"/>
          <w:noProof/>
          <w:sz w:val="24"/>
          <w:szCs w:val="24"/>
        </w:rPr>
        <w:t>S</w:t>
      </w:r>
      <w:r w:rsidR="005D1362" w:rsidRPr="002C6A29">
        <w:rPr>
          <w:rFonts w:ascii="Times New Roman" w:hAnsi="Times New Roman" w:cs="Times New Roman"/>
          <w:noProof/>
          <w:sz w:val="24"/>
          <w:szCs w:val="24"/>
        </w:rPr>
        <w:t>8</w:t>
      </w:r>
      <w:r w:rsidRPr="002C6A29">
        <w:rPr>
          <w:rFonts w:ascii="Times New Roman" w:hAnsi="Times New Roman" w:cs="Times New Roman"/>
          <w:noProof/>
          <w:sz w:val="24"/>
          <w:szCs w:val="24"/>
        </w:rPr>
        <w:t xml:space="preserve">, as </w:t>
      </w:r>
      <m:oMath>
        <m:d>
          <m:dPr>
            <m:begChr m:val="|"/>
            <m:endChr m:val="|"/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noProof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noProof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noProof/>
                    <w:sz w:val="24"/>
                    <w:szCs w:val="24"/>
                  </w:rPr>
                  <m:t>x</m:t>
                </m:r>
              </m:sub>
            </m:sSub>
          </m:e>
        </m:d>
        <m:r>
          <w:rPr>
            <w:rFonts w:ascii="Cambria Math" w:hAnsi="Cambria Math" w:cs="Times New Roman"/>
            <w:noProof/>
            <w:sz w:val="24"/>
            <w:szCs w:val="24"/>
          </w:rPr>
          <m:t>=|</m:t>
        </m:r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xr</m:t>
            </m:r>
          </m:sub>
        </m:sSub>
        <m:r>
          <w:rPr>
            <w:rFonts w:ascii="Cambria Math" w:hAnsi="Cambria Math" w:cs="Times New Roman"/>
            <w:noProof/>
            <w:sz w:val="24"/>
            <w:szCs w:val="24"/>
          </w:rPr>
          <m:t>+i</m:t>
        </m:r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xi</m:t>
            </m:r>
          </m:sub>
        </m:sSub>
        <m:r>
          <w:rPr>
            <w:rFonts w:ascii="Cambria Math" w:hAnsi="Cambria Math" w:cs="Times New Roman"/>
            <w:noProof/>
            <w:sz w:val="24"/>
            <w:szCs w:val="24"/>
          </w:rPr>
          <m:t>|</m:t>
        </m:r>
        <m:r>
          <w:rPr>
            <w:rFonts w:ascii="Cambria Math" w:hAnsi="Cambria Math" w:cs="Times New Roman" w:hint="eastAsia"/>
            <w:noProof/>
            <w:sz w:val="24"/>
            <w:szCs w:val="24"/>
          </w:rPr>
          <m:t>→∞</m:t>
        </m:r>
      </m:oMath>
      <w:r w:rsidRPr="002C6A29">
        <w:rPr>
          <w:rFonts w:ascii="Times New Roman" w:hAnsi="Times New Roman" w:cs="Times New Roman"/>
          <w:noProof/>
          <w:sz w:val="24"/>
          <w:szCs w:val="24"/>
        </w:rPr>
        <w:t xml:space="preserve">, the imaginary component of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</m:t>
            </m:r>
          </m:sub>
        </m:sSub>
      </m:oMath>
      <w:r w:rsidRPr="002C6A29">
        <w:rPr>
          <w:rFonts w:ascii="Times New Roman" w:hAnsi="Times New Roman" w:cs="Times New Roman"/>
          <w:noProof/>
          <w:sz w:val="24"/>
          <w:szCs w:val="24"/>
        </w:rPr>
        <w:t xml:space="preserve"> approaches zero, regardless of whether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xr</m:t>
            </m:r>
          </m:sub>
        </m:sSub>
        <m:r>
          <w:rPr>
            <w:rFonts w:ascii="Cambria Math" w:hAnsi="Cambria Math" w:cs="Times New Roman" w:hint="eastAsia"/>
            <w:noProof/>
            <w:sz w:val="24"/>
            <w:szCs w:val="24"/>
          </w:rPr>
          <m:t>→±∞</m:t>
        </m:r>
      </m:oMath>
      <w:r w:rsidRPr="002C6A29">
        <w:rPr>
          <w:rFonts w:ascii="Times New Roman" w:hAnsi="Times New Roman" w:cs="Times New Roman"/>
          <w:noProof/>
          <w:sz w:val="24"/>
          <w:szCs w:val="24"/>
        </w:rPr>
        <w:t xml:space="preserve">, or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xi</m:t>
            </m:r>
          </m:sub>
        </m:sSub>
        <m:r>
          <w:rPr>
            <w:rFonts w:ascii="Cambria Math" w:hAnsi="Cambria Math" w:cs="Times New Roman" w:hint="eastAsia"/>
            <w:noProof/>
            <w:sz w:val="24"/>
            <w:szCs w:val="24"/>
          </w:rPr>
          <m:t>→∞</m:t>
        </m:r>
      </m:oMath>
      <w:r w:rsidRPr="002C6A29"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523B141E" w14:textId="53FC5F76" w:rsidR="00E214BD" w:rsidRPr="002C6A29" w:rsidRDefault="006C7A91" w:rsidP="002C6A29">
      <w:pPr>
        <w:spacing w:line="480" w:lineRule="auto"/>
        <w:ind w:firstLine="420"/>
        <w:rPr>
          <w:rFonts w:ascii="Times New Roman" w:hAnsi="Times New Roman" w:cs="Times New Roman"/>
          <w:noProof/>
          <w:sz w:val="24"/>
          <w:szCs w:val="24"/>
        </w:rPr>
      </w:pPr>
      <w:r w:rsidRPr="002C6A29">
        <w:rPr>
          <w:rFonts w:ascii="Times New Roman" w:hAnsi="Times New Roman" w:cs="Times New Roman"/>
          <w:noProof/>
          <w:sz w:val="24"/>
          <w:szCs w:val="24"/>
        </w:rPr>
        <w:t xml:space="preserve">To </w:t>
      </w:r>
      <w:r w:rsidR="00BF32C9" w:rsidRPr="002C6A29">
        <w:rPr>
          <w:rFonts w:ascii="Times New Roman" w:hAnsi="Times New Roman" w:cs="Times New Roman"/>
          <w:noProof/>
          <w:sz w:val="24"/>
          <w:szCs w:val="24"/>
        </w:rPr>
        <w:t>support our claim</w:t>
      </w:r>
      <w:r w:rsidRPr="002C6A29">
        <w:rPr>
          <w:rFonts w:ascii="Times New Roman" w:hAnsi="Times New Roman" w:cs="Times New Roman"/>
          <w:noProof/>
          <w:sz w:val="24"/>
          <w:szCs w:val="24"/>
        </w:rPr>
        <w:t>, we consider the resonance frequency of 820 cm</w:t>
      </w:r>
      <w:r w:rsidRPr="002C6A29">
        <w:rPr>
          <w:rFonts w:ascii="Times New Roman" w:hAnsi="Times New Roman" w:cs="Times New Roman"/>
          <w:noProof/>
          <w:sz w:val="24"/>
          <w:szCs w:val="24"/>
          <w:vertAlign w:val="superscript"/>
        </w:rPr>
        <w:t>-1</w:t>
      </w:r>
      <w:r w:rsidR="00BF32C9" w:rsidRPr="002C6A29">
        <w:rPr>
          <w:rFonts w:ascii="Times New Roman" w:hAnsi="Times New Roman" w:cs="Times New Roman"/>
          <w:noProof/>
          <w:sz w:val="24"/>
          <w:szCs w:val="24"/>
        </w:rPr>
        <w:t xml:space="preserve"> and vary the imaginary part of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</m:t>
            </m:r>
          </m:sub>
        </m:sSub>
      </m:oMath>
      <w:r w:rsidR="00BF32C9" w:rsidRPr="002C6A29">
        <w:rPr>
          <w:rFonts w:ascii="Times New Roman" w:hAnsi="Times New Roman" w:cs="Times New Roman"/>
          <w:noProof/>
          <w:sz w:val="24"/>
          <w:szCs w:val="24"/>
        </w:rPr>
        <w:t xml:space="preserve"> to evaluate the imaginary part of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</m:t>
            </m:r>
          </m:sub>
        </m:sSub>
      </m:oMath>
      <w:r w:rsidR="00BF32C9" w:rsidRPr="002C6A29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E214BD" w:rsidRPr="002C6A29">
        <w:rPr>
          <w:rFonts w:ascii="Times New Roman" w:hAnsi="Times New Roman" w:cs="Times New Roman"/>
          <w:noProof/>
          <w:sz w:val="24"/>
          <w:szCs w:val="24"/>
        </w:rPr>
        <w:t xml:space="preserve">At this frequency, the imaginary part of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</m:t>
            </m:r>
          </m:sub>
        </m:sSub>
      </m:oMath>
      <w:r w:rsidR="00BF32C9" w:rsidRPr="002C6A29">
        <w:rPr>
          <w:rFonts w:ascii="Times New Roman" w:hAnsi="Times New Roman" w:cs="Times New Roman"/>
          <w:noProof/>
          <w:sz w:val="24"/>
          <w:szCs w:val="24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xi</m:t>
            </m:r>
          </m:sub>
        </m:sSub>
        <m:r>
          <w:rPr>
            <w:rFonts w:ascii="Cambria Math" w:hAnsi="Cambria Math" w:cs="Times New Roman" w:hint="eastAsia"/>
            <w:noProof/>
            <w:sz w:val="24"/>
            <w:szCs w:val="24"/>
          </w:rPr>
          <m:t>≈</m:t>
        </m:r>
        <m:r>
          <w:rPr>
            <w:rFonts w:ascii="Cambria Math" w:hAnsi="Cambria Math" w:cs="Times New Roman"/>
            <w:noProof/>
            <w:sz w:val="24"/>
            <w:szCs w:val="24"/>
          </w:rPr>
          <m:t>332</m:t>
        </m:r>
      </m:oMath>
      <w:r w:rsidR="00BF32C9" w:rsidRPr="002C6A29">
        <w:rPr>
          <w:rFonts w:ascii="Times New Roman" w:hAnsi="Times New Roman" w:cs="Times New Roman"/>
          <w:noProof/>
          <w:sz w:val="24"/>
          <w:szCs w:val="24"/>
        </w:rPr>
        <w:t>)</w:t>
      </w:r>
      <w:r w:rsidR="00E214BD" w:rsidRPr="002C6A29">
        <w:rPr>
          <w:rFonts w:ascii="Times New Roman" w:hAnsi="Times New Roman" w:cs="Times New Roman"/>
          <w:noProof/>
          <w:sz w:val="24"/>
          <w:szCs w:val="24"/>
        </w:rPr>
        <w:t xml:space="preserve"> is much large than its real part</w:t>
      </w:r>
      <w:r w:rsidR="00BF32C9" w:rsidRPr="002C6A29">
        <w:rPr>
          <w:rFonts w:ascii="Times New Roman" w:hAnsi="Times New Roman" w:cs="Times New Roman"/>
          <w:noProof/>
          <w:sz w:val="24"/>
          <w:szCs w:val="24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xr</m:t>
            </m:r>
          </m:sub>
        </m:sSub>
        <m:r>
          <w:rPr>
            <w:rFonts w:ascii="Cambria Math" w:hAnsi="Cambria Math" w:cs="Times New Roman" w:hint="eastAsia"/>
            <w:noProof/>
            <w:sz w:val="24"/>
            <w:szCs w:val="24"/>
          </w:rPr>
          <m:t>≈</m:t>
        </m:r>
        <m:r>
          <w:rPr>
            <w:rFonts w:ascii="Cambria Math" w:hAnsi="Cambria Math" w:cs="Times New Roman"/>
            <w:noProof/>
            <w:sz w:val="24"/>
            <w:szCs w:val="24"/>
          </w:rPr>
          <m:t>4</m:t>
        </m:r>
      </m:oMath>
      <w:r w:rsidR="00BF32C9" w:rsidRPr="002C6A29">
        <w:rPr>
          <w:rFonts w:ascii="Times New Roman" w:hAnsi="Times New Roman" w:cs="Times New Roman"/>
          <w:noProof/>
          <w:sz w:val="24"/>
          <w:szCs w:val="24"/>
        </w:rPr>
        <w:t>)</w:t>
      </w:r>
      <w:r w:rsidR="00E214BD" w:rsidRPr="002C6A29">
        <w:rPr>
          <w:rFonts w:ascii="Times New Roman" w:hAnsi="Times New Roman" w:cs="Times New Roman"/>
          <w:noProof/>
          <w:sz w:val="24"/>
          <w:szCs w:val="24"/>
        </w:rPr>
        <w:t xml:space="preserve">, indicating significant loss intuitively. However, </w:t>
      </w:r>
      <w:r w:rsidR="00BF32C9" w:rsidRPr="002C6A29">
        <w:rPr>
          <w:rFonts w:ascii="Times New Roman" w:hAnsi="Times New Roman" w:cs="Times New Roman"/>
          <w:noProof/>
          <w:sz w:val="24"/>
          <w:szCs w:val="24"/>
        </w:rPr>
        <w:t>by</w:t>
      </w:r>
      <w:r w:rsidR="00E214BD" w:rsidRPr="002C6A29">
        <w:rPr>
          <w:rFonts w:ascii="Times New Roman" w:hAnsi="Times New Roman" w:cs="Times New Roman"/>
          <w:noProof/>
          <w:sz w:val="24"/>
          <w:szCs w:val="24"/>
        </w:rPr>
        <w:t xml:space="preserve"> fix</w:t>
      </w:r>
      <w:r w:rsidR="00BF32C9" w:rsidRPr="002C6A29">
        <w:rPr>
          <w:rFonts w:ascii="Times New Roman" w:hAnsi="Times New Roman" w:cs="Times New Roman"/>
          <w:noProof/>
          <w:sz w:val="24"/>
          <w:szCs w:val="24"/>
        </w:rPr>
        <w:t>ing</w:t>
      </w:r>
      <w:r w:rsidR="00E214BD" w:rsidRPr="002C6A29">
        <w:rPr>
          <w:rFonts w:ascii="Times New Roman" w:hAnsi="Times New Roman" w:cs="Times New Roman"/>
          <w:noProof/>
          <w:sz w:val="24"/>
          <w:szCs w:val="24"/>
        </w:rPr>
        <w:t xml:space="preserve"> the real part of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xr</m:t>
            </m:r>
          </m:sub>
        </m:sSub>
        <m:r>
          <w:rPr>
            <w:rFonts w:ascii="Cambria Math" w:hAnsi="Cambria Math" w:cs="Times New Roman"/>
            <w:noProof/>
            <w:sz w:val="24"/>
            <w:szCs w:val="24"/>
          </w:rPr>
          <m:t>=4</m:t>
        </m:r>
      </m:oMath>
      <w:r w:rsidR="00E214BD" w:rsidRPr="002C6A29">
        <w:rPr>
          <w:rFonts w:ascii="Times New Roman" w:hAnsi="Times New Roman" w:cs="Times New Roman"/>
          <w:noProof/>
          <w:sz w:val="24"/>
          <w:szCs w:val="24"/>
        </w:rPr>
        <w:t xml:space="preserve"> and increas</w:t>
      </w:r>
      <w:r w:rsidR="00BF32C9" w:rsidRPr="002C6A29">
        <w:rPr>
          <w:rFonts w:ascii="Times New Roman" w:hAnsi="Times New Roman" w:cs="Times New Roman"/>
          <w:noProof/>
          <w:sz w:val="24"/>
          <w:szCs w:val="24"/>
        </w:rPr>
        <w:t>ing</w:t>
      </w:r>
      <w:r w:rsidR="00E214BD" w:rsidRPr="002C6A29">
        <w:rPr>
          <w:rFonts w:ascii="Times New Roman" w:hAnsi="Times New Roman" w:cs="Times New Roman"/>
          <w:noProof/>
          <w:sz w:val="24"/>
          <w:szCs w:val="24"/>
        </w:rPr>
        <w:t xml:space="preserve"> its imaginary part, we observe that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xi</m:t>
            </m:r>
          </m:sub>
        </m:sSub>
      </m:oMath>
      <w:r w:rsidR="00E214BD" w:rsidRPr="002C6A29">
        <w:rPr>
          <w:rFonts w:ascii="Times New Roman" w:hAnsi="Times New Roman" w:cs="Times New Roman"/>
          <w:noProof/>
          <w:sz w:val="24"/>
          <w:szCs w:val="24"/>
        </w:rPr>
        <w:t xml:space="preserve"> initially increases rapidly and then decreases to a very low level in </w:t>
      </w:r>
      <w:r w:rsidR="00846F03" w:rsidRPr="002C6A29">
        <w:rPr>
          <w:rFonts w:ascii="Times New Roman" w:hAnsi="Times New Roman" w:cs="Times New Roman"/>
          <w:noProof/>
          <w:sz w:val="24"/>
          <w:szCs w:val="24"/>
        </w:rPr>
        <w:fldChar w:fldCharType="begin"/>
      </w:r>
      <w:r w:rsidR="00846F03" w:rsidRPr="002C6A29">
        <w:rPr>
          <w:rFonts w:ascii="Times New Roman" w:hAnsi="Times New Roman" w:cs="Times New Roman"/>
          <w:noProof/>
          <w:sz w:val="24"/>
          <w:szCs w:val="24"/>
        </w:rPr>
        <w:instrText xml:space="preserve"> REF _Ref134370298 \h  \* MERGEFORMAT </w:instrText>
      </w:r>
      <w:r w:rsidR="00846F03" w:rsidRPr="002C6A29">
        <w:rPr>
          <w:rFonts w:ascii="Times New Roman" w:hAnsi="Times New Roman" w:cs="Times New Roman"/>
          <w:noProof/>
          <w:sz w:val="24"/>
          <w:szCs w:val="24"/>
        </w:rPr>
      </w:r>
      <w:r w:rsidR="00846F03" w:rsidRPr="002C6A29">
        <w:rPr>
          <w:rFonts w:ascii="Times New Roman" w:hAnsi="Times New Roman" w:cs="Times New Roman"/>
          <w:noProof/>
          <w:sz w:val="24"/>
          <w:szCs w:val="24"/>
        </w:rPr>
        <w:fldChar w:fldCharType="separate"/>
      </w:r>
      <w:r w:rsidR="00943875" w:rsidRPr="002C6A29">
        <w:rPr>
          <w:rFonts w:ascii="Times New Roman" w:hAnsi="Times New Roman" w:cs="Times New Roman"/>
          <w:b/>
          <w:sz w:val="24"/>
          <w:szCs w:val="24"/>
        </w:rPr>
        <w:t>Figure</w:t>
      </w:r>
      <w:r w:rsidR="00063ACB" w:rsidRPr="00063A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3ACB" w:rsidRPr="002C6A29">
        <w:rPr>
          <w:rFonts w:ascii="Times New Roman" w:hAnsi="Times New Roman" w:cs="Times New Roman"/>
          <w:b/>
          <w:sz w:val="24"/>
          <w:szCs w:val="24"/>
        </w:rPr>
        <w:t>S2</w:t>
      </w:r>
      <w:r w:rsidR="00943875" w:rsidRPr="002C6A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46F03" w:rsidRPr="002C6A29">
        <w:rPr>
          <w:rFonts w:ascii="Times New Roman" w:hAnsi="Times New Roman" w:cs="Times New Roman"/>
          <w:noProof/>
          <w:sz w:val="24"/>
          <w:szCs w:val="24"/>
        </w:rPr>
        <w:fldChar w:fldCharType="end"/>
      </w:r>
      <w:r w:rsidR="00E214BD" w:rsidRPr="002C6A29">
        <w:rPr>
          <w:rFonts w:ascii="Times New Roman" w:hAnsi="Times New Roman" w:cs="Times New Roman"/>
          <w:noProof/>
          <w:sz w:val="24"/>
          <w:szCs w:val="24"/>
        </w:rPr>
        <w:t xml:space="preserve">. The red line in the plot indicates the value of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xi</m:t>
            </m:r>
          </m:sub>
        </m:sSub>
      </m:oMath>
      <w:r w:rsidR="00E214BD" w:rsidRPr="002C6A29">
        <w:rPr>
          <w:rFonts w:ascii="Times New Roman" w:hAnsi="Times New Roman" w:cs="Times New Roman"/>
          <w:noProof/>
          <w:sz w:val="24"/>
          <w:szCs w:val="24"/>
        </w:rPr>
        <w:t xml:space="preserve"> at the resonance frequency</w:t>
      </w:r>
      <w:r w:rsidR="00BF32C9" w:rsidRPr="002C6A29">
        <w:rPr>
          <w:rFonts w:ascii="Times New Roman" w:hAnsi="Times New Roman" w:cs="Times New Roman"/>
          <w:noProof/>
          <w:sz w:val="24"/>
          <w:szCs w:val="24"/>
        </w:rPr>
        <w:t xml:space="preserve"> 820 cm</w:t>
      </w:r>
      <w:r w:rsidR="00BF32C9" w:rsidRPr="002C6A29">
        <w:rPr>
          <w:rFonts w:ascii="Times New Roman" w:hAnsi="Times New Roman" w:cs="Times New Roman"/>
          <w:noProof/>
          <w:sz w:val="24"/>
          <w:szCs w:val="24"/>
          <w:vertAlign w:val="superscript"/>
        </w:rPr>
        <w:t>-1</w:t>
      </w:r>
      <w:r w:rsidR="00E214BD" w:rsidRPr="002C6A29">
        <w:rPr>
          <w:rFonts w:ascii="Times New Roman" w:hAnsi="Times New Roman" w:cs="Times New Roman"/>
          <w:noProof/>
          <w:sz w:val="24"/>
          <w:szCs w:val="24"/>
        </w:rPr>
        <w:t xml:space="preserve">, and we can see that </w:t>
      </w:r>
      <m:oMath>
        <m:sSub>
          <m:sSub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noProof/>
                <w:sz w:val="24"/>
                <w:szCs w:val="24"/>
              </w:rPr>
              <m:t>xi</m:t>
            </m:r>
          </m:sub>
        </m:sSub>
      </m:oMath>
      <w:r w:rsidR="00E214BD" w:rsidRPr="002C6A29">
        <w:rPr>
          <w:rFonts w:ascii="Times New Roman" w:hAnsi="Times New Roman" w:cs="Times New Roman"/>
          <w:noProof/>
          <w:sz w:val="24"/>
          <w:szCs w:val="24"/>
        </w:rPr>
        <w:t xml:space="preserve"> is very close to zero, proving there is </w:t>
      </w:r>
      <w:r w:rsidRPr="002C6A29">
        <w:rPr>
          <w:rFonts w:ascii="Times New Roman" w:hAnsi="Times New Roman" w:cs="Times New Roman"/>
          <w:noProof/>
          <w:sz w:val="24"/>
          <w:szCs w:val="24"/>
        </w:rPr>
        <w:t>low</w:t>
      </w:r>
      <w:r w:rsidR="00E214BD" w:rsidRPr="002C6A29">
        <w:rPr>
          <w:rFonts w:ascii="Times New Roman" w:hAnsi="Times New Roman" w:cs="Times New Roman"/>
          <w:noProof/>
          <w:sz w:val="24"/>
          <w:szCs w:val="24"/>
        </w:rPr>
        <w:t xml:space="preserve"> loss, and the similar results also can be found in </w:t>
      </w:r>
      <w:r w:rsidR="00E214BD" w:rsidRPr="00082858">
        <w:rPr>
          <w:rFonts w:ascii="Times New Roman" w:hAnsi="Times New Roman" w:cs="Times New Roman"/>
          <w:b/>
          <w:noProof/>
          <w:sz w:val="24"/>
          <w:szCs w:val="24"/>
        </w:rPr>
        <w:t xml:space="preserve">Fig. 1(f) </w:t>
      </w:r>
      <w:r w:rsidR="00E214BD" w:rsidRPr="002C6A29">
        <w:rPr>
          <w:rFonts w:ascii="Times New Roman" w:hAnsi="Times New Roman" w:cs="Times New Roman"/>
          <w:noProof/>
          <w:sz w:val="24"/>
          <w:szCs w:val="24"/>
        </w:rPr>
        <w:t>main</w:t>
      </w:r>
      <w:r w:rsidR="004336EC" w:rsidRPr="002C6A2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E214BD" w:rsidRPr="002C6A29">
        <w:rPr>
          <w:rFonts w:ascii="Times New Roman" w:hAnsi="Times New Roman" w:cs="Times New Roman"/>
          <w:noProof/>
          <w:sz w:val="24"/>
          <w:szCs w:val="24"/>
        </w:rPr>
        <w:t>text.</w:t>
      </w:r>
    </w:p>
    <w:p w14:paraId="43A4D9B6" w14:textId="52140494" w:rsidR="00E214BD" w:rsidRPr="002C6A29" w:rsidRDefault="00E214BD" w:rsidP="000C32F6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A29">
        <w:rPr>
          <w:noProof/>
          <w:sz w:val="24"/>
          <w:szCs w:val="24"/>
        </w:rPr>
        <w:drawing>
          <wp:inline distT="0" distB="0" distL="0" distR="0" wp14:anchorId="6BEACDD9" wp14:editId="4BEF46D0">
            <wp:extent cx="4314940" cy="2340000"/>
            <wp:effectExtent l="0" t="0" r="9525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16" t="22154" r="50551" b="45696"/>
                    <a:stretch/>
                  </pic:blipFill>
                  <pic:spPr bwMode="auto">
                    <a:xfrm>
                      <a:off x="0" y="0"/>
                      <a:ext cx="4314940" cy="23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23FCE4" w14:textId="5CA8ACD2" w:rsidR="00AE3E74" w:rsidRPr="002C6A29" w:rsidRDefault="00DF6BB9" w:rsidP="00A97EC3">
      <w:pPr>
        <w:pStyle w:val="af2"/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bookmarkStart w:id="10" w:name="_Ref134370298"/>
      <w:bookmarkStart w:id="11" w:name="_Ref134371871"/>
      <w:r w:rsidRPr="002C6A2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bookmarkEnd w:id="10"/>
      <w:r w:rsidR="00846F03" w:rsidRPr="002C6A29">
        <w:rPr>
          <w:rFonts w:ascii="Times New Roman" w:hAnsi="Times New Roman" w:cs="Times New Roman"/>
          <w:b/>
          <w:sz w:val="24"/>
          <w:szCs w:val="24"/>
        </w:rPr>
        <w:t>S2</w:t>
      </w:r>
      <w:r w:rsidR="00AE3E74"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AE3E7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xi</m:t>
            </m:r>
          </m:sub>
        </m:sSub>
      </m:oMath>
      <w:r w:rsidR="00AE3E7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versus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xi</m:t>
            </m:r>
          </m:sub>
        </m:sSub>
      </m:oMath>
      <w:r w:rsidR="00AE3E7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where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xr</m:t>
            </m:r>
          </m:sub>
        </m:sSub>
      </m:oMath>
      <w:r w:rsidR="00AE3E7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fixed as 4, and the red line means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sub>
        </m:sSub>
      </m:oMath>
      <w:r w:rsidR="00AE3E7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resonance frequency 820</w:t>
      </w:r>
      <w:r w:rsidR="00846F03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E3E7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cm</w:t>
      </w:r>
      <w:r w:rsidR="00AE3E74"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="00AE3E74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End w:id="11"/>
    </w:p>
    <w:p w14:paraId="65007A67" w14:textId="33F6D8F4" w:rsidR="00DF6BB9" w:rsidRPr="002C6A29" w:rsidRDefault="00DF6BB9" w:rsidP="00A97EC3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90DD7AE" w14:textId="759E0555" w:rsidR="004A11A9" w:rsidRPr="002C6A29" w:rsidRDefault="004A11A9" w:rsidP="00A97EC3">
      <w:pPr>
        <w:pStyle w:val="af2"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12" w:name="_Ref134371768"/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Section </w:t>
      </w:r>
      <w:r w:rsidR="00BB35D4"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8D6801"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</w:t>
      </w:r>
      <w:r w:rsidR="00DC1EF5" w:rsidRPr="002C6A29">
        <w:rPr>
          <w:rFonts w:ascii="Times New Roman" w:hAnsi="Times New Roman" w:cs="Times New Roman"/>
          <w:b/>
          <w:sz w:val="24"/>
          <w:szCs w:val="24"/>
        </w:rPr>
        <w:t>S</w:t>
      </w:r>
      <w:r w:rsidR="00BB35D4" w:rsidRPr="002C6A29">
        <w:rPr>
          <w:rFonts w:ascii="Times New Roman" w:hAnsi="Times New Roman" w:cs="Times New Roman"/>
          <w:b/>
          <w:sz w:val="24"/>
          <w:szCs w:val="24"/>
        </w:rPr>
        <w:t>3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): </w:t>
      </w:r>
      <w:r w:rsidR="0078684F"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The 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Mechanism of PiFM detection for imaging PhPs of </w:t>
      </w:r>
      <w:r w:rsidR="00AC71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the </w:t>
      </w:r>
      <w:r w:rsidRPr="002C6A29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α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-MoO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flake.</w:t>
      </w:r>
      <w:bookmarkEnd w:id="12"/>
    </w:p>
    <w:p w14:paraId="430B362F" w14:textId="29262400" w:rsidR="00B01082" w:rsidRPr="002C6A29" w:rsidRDefault="00285621" w:rsidP="0057099A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origin of the </w:t>
      </w:r>
      <w:r w:rsidR="00957B3C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photo-induced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interaction </w:t>
      </w:r>
      <w:r w:rsidR="00E52A3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force </w:t>
      </w:r>
      <w:r w:rsidR="00957B3C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detected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57B3C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by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57B3C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photo-induced force microscopy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is usually described in terms of an interaction force between a light-induced dipole in an AFM tip and</w:t>
      </w:r>
      <w:r w:rsidR="00585DD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its mirror image in the sample</w:t>
      </w:r>
      <w:r w:rsidR="00FB4C87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while the tip is brought close to the surface of the sample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This interaction </w:t>
      </w:r>
      <w:r w:rsidR="00CB057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could be contributed by three classes: the material component, the </w:t>
      </w:r>
      <w:r w:rsidR="00E8125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round-trip</w:t>
      </w:r>
      <w:r w:rsidR="00CB057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component</w:t>
      </w:r>
      <w:r w:rsidR="00C151A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CB057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 direct compone</w:t>
      </w:r>
      <w:r w:rsidR="00CB0575" w:rsidRPr="00046CA8">
        <w:rPr>
          <w:rFonts w:ascii="Times New Roman" w:hAnsi="Times New Roman" w:cs="Times New Roman"/>
          <w:color w:val="000000" w:themeColor="text1"/>
          <w:sz w:val="24"/>
          <w:szCs w:val="24"/>
        </w:rPr>
        <w:t>nt</w:t>
      </w:r>
      <w:r w:rsidR="00A30C16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begin"/>
      </w:r>
      <w:r w:rsidR="00A30C16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REF _Ref135156614 \r \h </w:instrText>
      </w:r>
      <w:r w:rsidR="002C6A29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\* MERGEFORMAT </w:instrText>
      </w:r>
      <w:r w:rsidR="00A30C16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</w:r>
      <w:r w:rsidR="00A30C16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separate"/>
      </w:r>
      <w:r w:rsidR="00943875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5</w:t>
      </w:r>
      <w:r w:rsidR="00A30C16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end"/>
      </w:r>
      <w:r w:rsidR="00CB0575" w:rsidRPr="00046CA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9187A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The material component</w:t>
      </w:r>
      <w:r w:rsidR="00CB057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represents the dispersive part of the material polarizability, which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mostly depends on the optical</w:t>
      </w:r>
      <w:r w:rsidR="0039187A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properties of the topmost material and is the only component that contributes to the detected signal when no</w:t>
      </w:r>
      <w:r w:rsidR="0039187A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guided modes or localized resonances are supported by</w:t>
      </w:r>
      <w:r w:rsidR="000355B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the sample. However, when phonon polaritons are present, a local spatial modulation of the electric field at the</w:t>
      </w:r>
      <w:r w:rsidR="000355B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surface is also </w:t>
      </w:r>
      <w:r w:rsidR="00846F03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present.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This also affects the tip</w:t>
      </w:r>
      <w:r w:rsidR="007D1608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-s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ample</w:t>
      </w:r>
      <w:r w:rsidR="00FB185C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interaction and may produce, by means of interference</w:t>
      </w:r>
      <w:r w:rsidR="00630C3E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with the material component, characteristic features</w:t>
      </w:r>
      <w:r w:rsidR="00630C3E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78684F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PiFM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fringes) in the</w:t>
      </w:r>
      <w:r w:rsidR="00B010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near-field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optical image (polariton components).</w:t>
      </w:r>
      <w:r w:rsidR="004E5FA3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Importantly, we </w:t>
      </w:r>
      <w:r w:rsidR="00B010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use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term components </w:t>
      </w:r>
      <w:r w:rsidR="00B010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refer</w:t>
      </w:r>
      <w:r w:rsidR="00B010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ring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</w:t>
      </w:r>
      <w:r w:rsidR="00630C3E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the interaction between the AFM tip and a local field that</w:t>
      </w:r>
      <w:r w:rsidR="00630C3E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has a complex amplitude (amplitude and phase) that is</w:t>
      </w:r>
      <w:r w:rsidR="00B618FF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associated with the specific phonon path.</w:t>
      </w:r>
    </w:p>
    <w:p w14:paraId="5BA088D2" w14:textId="3ABE8E2F" w:rsidR="00C151AF" w:rsidRDefault="00285621" w:rsidP="0057099A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our configuration, two polariton components are </w:t>
      </w:r>
      <w:r w:rsidR="00B901CC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considered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="00B618FF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prin</w:t>
      </w:r>
      <w:r w:rsidRPr="00046CA8">
        <w:rPr>
          <w:rFonts w:ascii="Times New Roman" w:hAnsi="Times New Roman" w:cs="Times New Roman"/>
          <w:color w:val="000000" w:themeColor="text1"/>
          <w:sz w:val="24"/>
          <w:szCs w:val="24"/>
        </w:rPr>
        <w:t>ciple</w:t>
      </w:r>
      <w:r w:rsidR="00A30C16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begin"/>
      </w:r>
      <w:r w:rsidR="00A30C16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REF _Ref135156614 \r \h </w:instrText>
      </w:r>
      <w:r w:rsidR="002C6A29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\* MERGEFORMAT </w:instrText>
      </w:r>
      <w:r w:rsidR="00A30C16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</w:r>
      <w:r w:rsidR="00A30C16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separate"/>
      </w:r>
      <w:r w:rsidR="00943875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5</w:t>
      </w:r>
      <w:r w:rsidR="00A30C16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end"/>
      </w:r>
      <w:r w:rsidR="00A30C16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,</w:t>
      </w:r>
      <w:r w:rsidR="00A30C16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begin"/>
      </w:r>
      <w:r w:rsidR="00A30C16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REF _Ref135156635 \r \h </w:instrText>
      </w:r>
      <w:r w:rsidR="002C6A29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instrText xml:space="preserve"> \* MERGEFORMAT </w:instrText>
      </w:r>
      <w:r w:rsidR="00A30C16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</w:r>
      <w:r w:rsidR="00A30C16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separate"/>
      </w:r>
      <w:r w:rsidR="00943875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6</w:t>
      </w:r>
      <w:r w:rsidR="00A30C16" w:rsidRPr="00046CA8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fldChar w:fldCharType="end"/>
      </w:r>
      <w:r w:rsidRPr="00046CA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(1) a roundtrip component (</w:t>
      </w:r>
      <w:r w:rsidR="004C297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λ</w:t>
      </w:r>
      <w:r w:rsidR="004C2979"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p</w:t>
      </w:r>
      <w:r w:rsidR="004C297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/2-period fringes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), which</w:t>
      </w:r>
      <w:r w:rsidR="0056523E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produces fringes in the</w:t>
      </w:r>
      <w:r w:rsidR="00C151AF" w:rsidRPr="00C151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51AF">
        <w:rPr>
          <w:rFonts w:ascii="Times New Roman" w:hAnsi="Times New Roman" w:cs="Times New Roman"/>
          <w:color w:val="000000" w:themeColor="text1"/>
          <w:sz w:val="24"/>
          <w:szCs w:val="24"/>
        </w:rPr>
        <w:t>near-field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optical</w:t>
      </w:r>
      <w:r w:rsidR="00C151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image with</w:t>
      </w:r>
      <w:r w:rsidR="004336EC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periodicity of</w:t>
      </w:r>
      <w:r w:rsidR="0056523E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half the phonon-polariton wavelength</w:t>
      </w:r>
      <w:r w:rsidR="00B010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(λ</w:t>
      </w:r>
      <w:r w:rsidR="00B01082"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p</w:t>
      </w:r>
      <w:r w:rsidR="00B010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. This component</w:t>
      </w:r>
      <w:r w:rsidR="0056523E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originates </w:t>
      </w:r>
      <w:r w:rsidR="00FC088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directly beneath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AFM tip, which </w:t>
      </w:r>
      <w:r w:rsidR="00FC088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firstly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launches a polariton</w:t>
      </w:r>
      <w:r w:rsidR="0056523E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the illuminating </w:t>
      </w:r>
      <w:r w:rsidR="00B010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laser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FC088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Then, t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his polariton propagates as a</w:t>
      </w:r>
      <w:r w:rsidR="0056523E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n anisotropic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wave to the edge of the flake, where it</w:t>
      </w:r>
      <w:r w:rsidR="0056523E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is reflected back to the AFM tip</w:t>
      </w:r>
      <w:r w:rsidR="00EA39B7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, yield</w:t>
      </w:r>
      <w:r w:rsidR="00D71D7A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ing an interference pattern between the </w:t>
      </w:r>
      <w:r w:rsidR="008F5AE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tip-lunched</w:t>
      </w:r>
      <w:r w:rsidR="00D71D7A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8F5AE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edge-reflected </w:t>
      </w:r>
      <w:r w:rsidR="0076706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PhPs</w:t>
      </w:r>
      <w:r w:rsidR="00A5645F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thus</w:t>
      </w:r>
      <w:r w:rsidR="00857DAB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near-field fringes are observed</w:t>
      </w:r>
      <w:r w:rsidR="00A5645F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parallel to the </w:t>
      </w:r>
      <w:r w:rsidR="00F10908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edge of the sample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; (2) a direct component</w:t>
      </w:r>
      <w:r w:rsidR="0056523E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C297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λ</w:t>
      </w:r>
      <w:r w:rsidR="004C2979"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p</w:t>
      </w:r>
      <w:r w:rsidR="004C297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-period fringes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which </w:t>
      </w:r>
      <w:r w:rsidR="00782CF7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arise from plasmon polaritons launched by </w:t>
      </w:r>
      <w:r w:rsidR="00702C6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sample edge </w:t>
      </w:r>
      <w:r w:rsidR="00782CF7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other than the tip</w:t>
      </w:r>
      <w:r w:rsidR="00B5400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generating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same periodicity as the polariton</w:t>
      </w:r>
      <w:r w:rsidR="00AB312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mode.</w:t>
      </w:r>
    </w:p>
    <w:bookmarkStart w:id="13" w:name="_GoBack"/>
    <w:p w14:paraId="2DE33844" w14:textId="1F937B66" w:rsidR="00DC1EF5" w:rsidRPr="002C6A29" w:rsidRDefault="00846F03" w:rsidP="0057099A">
      <w:pPr>
        <w:spacing w:line="48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REF _Ref134371496 \h  \* MERGEFORMAT </w:instrTex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943875" w:rsidRPr="002C6A2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="00063ACB" w:rsidRPr="00063AC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S3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63AC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to</w:t>
      </w:r>
      <w:r w:rsidR="00953D4D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REF _Ref134371500 \h  \* MERGEFORMAT </w:instrTex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943875" w:rsidRPr="002C6A2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="00063ACB" w:rsidRPr="00063AC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063AC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010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are</w:t>
      </w:r>
      <w:r w:rsidR="00C151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representative</w:t>
      </w:r>
      <w:r w:rsidR="00953D4D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562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examples of PiFM imag</w:t>
      </w:r>
      <w:r w:rsidR="00953D4D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78684F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28562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close to the</w:t>
      </w:r>
      <w:r w:rsidR="003264B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562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edge of </w:t>
      </w:r>
      <w:r w:rsidR="00AA429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="00AA42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A7C4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single</w:t>
      </w:r>
      <w:r w:rsidR="00953D4D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A7C49" w:rsidRPr="002C6A2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α</w:t>
      </w:r>
      <w:r w:rsidR="00BA7C4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="00BA7C49"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BA7C4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562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flake at various incident </w:t>
      </w:r>
      <w:r w:rsidR="00B901CC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laser </w:t>
      </w:r>
      <w:r w:rsidR="0028562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frequencies</w:t>
      </w:r>
      <w:r w:rsidR="00953D4D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, respectively</w:t>
      </w:r>
      <w:r w:rsidR="0028562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End w:id="13"/>
      <w:r w:rsidR="003264B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8562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Here, the experimental periodicities</w:t>
      </w:r>
      <w:r w:rsidR="00B010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(PiFM fringes)</w:t>
      </w:r>
      <w:r w:rsidR="0028562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correspond to the</w:t>
      </w:r>
      <w:r w:rsidR="00A329D8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A7C4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roundtrip</w:t>
      </w:r>
      <w:r w:rsidR="00285621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component only</w:t>
      </w:r>
      <w:r w:rsidR="00953D4D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, which was verified by analytical calculations</w:t>
      </w:r>
      <w:r w:rsidR="00B010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(see </w:t>
      </w:r>
      <w:r w:rsidR="00B01082" w:rsidRPr="0008285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 2d</w:t>
      </w:r>
      <w:r w:rsidR="00B0108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BA7C49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D6A6042" w14:textId="7C0ED199" w:rsidR="00702C62" w:rsidRPr="002C6A29" w:rsidRDefault="008D6801" w:rsidP="00A97EC3">
      <w:pPr>
        <w:spacing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C6A29">
        <w:rPr>
          <w:noProof/>
          <w:sz w:val="24"/>
          <w:szCs w:val="24"/>
        </w:rPr>
        <w:t xml:space="preserve"> </w:t>
      </w:r>
      <w:r w:rsidR="00971892">
        <w:rPr>
          <w:noProof/>
        </w:rPr>
        <w:drawing>
          <wp:inline distT="0" distB="0" distL="0" distR="0" wp14:anchorId="4961BD29" wp14:editId="4B24393C">
            <wp:extent cx="3742973" cy="3564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42973" cy="35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221B9" w14:textId="376D756D" w:rsidR="00702C62" w:rsidRPr="002C6A29" w:rsidRDefault="00702C62" w:rsidP="00082858">
      <w:pPr>
        <w:pStyle w:val="af2"/>
        <w:spacing w:afterLines="50" w:after="156" w:line="480" w:lineRule="auto"/>
        <w:rPr>
          <w:sz w:val="24"/>
          <w:szCs w:val="24"/>
        </w:rPr>
      </w:pPr>
      <w:bookmarkStart w:id="14" w:name="_Ref134371496"/>
      <w:bookmarkStart w:id="15" w:name="_Ref134371879"/>
      <w:r w:rsidRPr="002C6A2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bookmarkEnd w:id="14"/>
      <w:r w:rsidR="00A92632" w:rsidRPr="002C6A29">
        <w:rPr>
          <w:rFonts w:ascii="Times New Roman" w:hAnsi="Times New Roman" w:cs="Times New Roman"/>
          <w:b/>
          <w:sz w:val="24"/>
          <w:szCs w:val="24"/>
        </w:rPr>
        <w:t>S3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30F39" w:rsidRPr="009C442A">
        <w:rPr>
          <w:rFonts w:ascii="Arial" w:hAnsi="Arial" w:cs="Arial"/>
          <w:b/>
          <w:bCs/>
          <w:sz w:val="24"/>
          <w:szCs w:val="24"/>
        </w:rPr>
        <w:t>a-</w:t>
      </w:r>
      <w:r w:rsidR="00330F39">
        <w:rPr>
          <w:rFonts w:ascii="Arial" w:hAnsi="Arial" w:cs="Arial"/>
          <w:b/>
          <w:bCs/>
          <w:sz w:val="24"/>
          <w:szCs w:val="24"/>
        </w:rPr>
        <w:t>d</w:t>
      </w:r>
      <w:r w:rsidR="00330F39" w:rsidRPr="002C6A29">
        <w:rPr>
          <w:rFonts w:ascii="Times New Roman" w:hAnsi="Times New Roman" w:cs="Times New Roman"/>
          <w:bCs/>
          <w:sz w:val="24"/>
          <w:szCs w:val="24"/>
        </w:rPr>
        <w:t>,</w:t>
      </w:r>
      <w:r w:rsidR="00330F3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PiFM images of PhPs around the sample edge of </w:t>
      </w:r>
      <w:r w:rsidR="00AA4290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AA4290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single </w:t>
      </w:r>
      <w:r w:rsidRPr="002C6A2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α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flake </w:t>
      </w:r>
      <w:r w:rsidR="00E8125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under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various incident frequencies. </w:t>
      </w:r>
      <w:r w:rsidR="00971892" w:rsidRPr="00971892">
        <w:rPr>
          <w:rFonts w:ascii="Times New Roman" w:hAnsi="Times New Roman" w:cs="Times New Roman"/>
          <w:color w:val="000000" w:themeColor="text1"/>
          <w:sz w:val="24"/>
          <w:szCs w:val="24"/>
        </w:rPr>
        <w:t>Labels with arrows indicate crystalline directions of</w:t>
      </w:r>
      <w:r w:rsidR="009718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="00971892" w:rsidRPr="009718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71892" w:rsidRPr="0008285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α</w:t>
      </w:r>
      <w:r w:rsidR="00971892" w:rsidRPr="00971892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="00971892" w:rsidRPr="0008285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9718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flake.</w:t>
      </w:r>
      <w:bookmarkEnd w:id="15"/>
    </w:p>
    <w:p w14:paraId="55CC6800" w14:textId="7D3EA7D1" w:rsidR="00702C62" w:rsidRPr="002C6A29" w:rsidRDefault="00971892" w:rsidP="0057099A">
      <w:pPr>
        <w:spacing w:line="480" w:lineRule="auto"/>
        <w:jc w:val="center"/>
        <w:rPr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6C59E0F6" wp14:editId="59747973">
            <wp:extent cx="3925866" cy="1944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25866" cy="19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EAD15" w14:textId="72AC3E02" w:rsidR="00A92632" w:rsidRPr="002C6A29" w:rsidRDefault="00702C62" w:rsidP="00082858">
      <w:pPr>
        <w:pStyle w:val="af2"/>
        <w:spacing w:afterLines="50" w:after="156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6" w:name="_Ref134371500"/>
      <w:bookmarkStart w:id="17" w:name="_Ref134371883"/>
      <w:r w:rsidRPr="002C6A2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bookmarkEnd w:id="16"/>
      <w:r w:rsidR="00A92632" w:rsidRPr="002C6A29">
        <w:rPr>
          <w:rFonts w:ascii="Times New Roman" w:hAnsi="Times New Roman" w:cs="Times New Roman"/>
          <w:b/>
          <w:sz w:val="24"/>
          <w:szCs w:val="24"/>
        </w:rPr>
        <w:t>S4</w:t>
      </w: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30F39" w:rsidRPr="009C442A">
        <w:rPr>
          <w:rFonts w:ascii="Arial" w:hAnsi="Arial" w:cs="Arial"/>
          <w:b/>
          <w:bCs/>
          <w:sz w:val="24"/>
          <w:szCs w:val="24"/>
        </w:rPr>
        <w:t>a-</w:t>
      </w:r>
      <w:r w:rsidR="00330F39">
        <w:rPr>
          <w:rFonts w:ascii="Arial" w:hAnsi="Arial" w:cs="Arial"/>
          <w:b/>
          <w:bCs/>
          <w:sz w:val="24"/>
          <w:szCs w:val="24"/>
        </w:rPr>
        <w:t>d</w:t>
      </w:r>
      <w:r w:rsidR="00330F39" w:rsidRPr="002C6A29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PiFM images of PhPs around the sample edge</w:t>
      </w:r>
      <w:r w:rsidR="00AA42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(left side) and </w:t>
      </w:r>
      <w:r w:rsidR="00AA4290">
        <w:rPr>
          <w:rFonts w:ascii="Times New Roman" w:eastAsia="宋体" w:hAnsi="Times New Roman" w:cs="Times New Roman"/>
          <w:kern w:val="0"/>
          <w:sz w:val="24"/>
          <w:szCs w:val="24"/>
        </w:rPr>
        <w:t xml:space="preserve">near the apex of a nanorod </w:t>
      </w:r>
      <w:r w:rsidR="00AA4290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denoted by the gray semicircle icon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A42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(right side) 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E8125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92632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single </w:t>
      </w:r>
      <w:r w:rsidRPr="002C6A29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α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flake</w:t>
      </w:r>
      <w:r w:rsidR="00E81255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under</w:t>
      </w:r>
      <w:r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various frequencies. </w:t>
      </w:r>
      <w:r w:rsidR="00971892" w:rsidRPr="00971892">
        <w:rPr>
          <w:rFonts w:ascii="Times New Roman" w:hAnsi="Times New Roman" w:cs="Times New Roman"/>
          <w:color w:val="000000" w:themeColor="text1"/>
          <w:sz w:val="24"/>
          <w:szCs w:val="24"/>
        </w:rPr>
        <w:t>Labels with arrows indicate crystalline directions of</w:t>
      </w:r>
      <w:r w:rsidR="009718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="00971892" w:rsidRPr="009718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71892" w:rsidRPr="0008285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α</w:t>
      </w:r>
      <w:r w:rsidR="00971892" w:rsidRPr="00971892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="00971892" w:rsidRPr="00B312F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9718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flake.</w:t>
      </w:r>
      <w:bookmarkEnd w:id="17"/>
    </w:p>
    <w:p w14:paraId="26F84273" w14:textId="64598C6C" w:rsidR="008F6113" w:rsidRPr="002C6A29" w:rsidRDefault="00971892" w:rsidP="00DC1EF5">
      <w:pPr>
        <w:widowControl/>
        <w:jc w:val="center"/>
        <w:rPr>
          <w:rFonts w:ascii="Times New Roman" w:hAnsi="Times New Roman" w:cs="Times New Roman"/>
          <w:color w:val="000000" w:themeColor="text1"/>
        </w:rPr>
      </w:pPr>
      <w:r w:rsidRPr="00971892">
        <w:rPr>
          <w:noProof/>
        </w:rPr>
        <w:t xml:space="preserve"> </w:t>
      </w:r>
      <w:r>
        <w:rPr>
          <w:noProof/>
        </w:rPr>
        <w:drawing>
          <wp:inline distT="0" distB="0" distL="0" distR="0" wp14:anchorId="0C657D67" wp14:editId="44CD2E26">
            <wp:extent cx="5974051" cy="3600000"/>
            <wp:effectExtent l="0" t="0" r="8255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74051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25788" w14:textId="417FD996" w:rsidR="0031569C" w:rsidRPr="002C6A29" w:rsidRDefault="008F6113" w:rsidP="00082858">
      <w:pPr>
        <w:pStyle w:val="af2"/>
        <w:spacing w:line="480" w:lineRule="auto"/>
      </w:pPr>
      <w:bookmarkStart w:id="18" w:name="_Ref134371959"/>
      <w:r w:rsidRPr="002C6A2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0201C7" w:rsidRPr="002C6A29">
        <w:rPr>
          <w:rFonts w:ascii="Times New Roman" w:hAnsi="Times New Roman" w:cs="Times New Roman"/>
          <w:b/>
          <w:sz w:val="24"/>
          <w:szCs w:val="24"/>
        </w:rPr>
        <w:t>S</w:t>
      </w:r>
      <w:r w:rsidR="00A30C16" w:rsidRPr="002C6A29">
        <w:rPr>
          <w:rFonts w:ascii="Times New Roman" w:hAnsi="Times New Roman" w:cs="Times New Roman"/>
          <w:b/>
          <w:sz w:val="24"/>
          <w:szCs w:val="24"/>
        </w:rPr>
        <w:t>5</w:t>
      </w:r>
      <w:r w:rsidR="0006275E" w:rsidRPr="002C6A29">
        <w:rPr>
          <w:rFonts w:ascii="Times New Roman" w:hAnsi="Times New Roman" w:cs="Times New Roman"/>
          <w:bCs/>
          <w:sz w:val="24"/>
          <w:szCs w:val="24"/>
        </w:rPr>
        <w:t>.</w:t>
      </w:r>
      <w:r w:rsidR="00D4234F" w:rsidRPr="002C6A29">
        <w:rPr>
          <w:rFonts w:ascii="Times New Roman" w:hAnsi="Times New Roman" w:cs="Times New Roman"/>
          <w:bCs/>
          <w:sz w:val="24"/>
          <w:szCs w:val="24"/>
        </w:rPr>
        <w:t xml:space="preserve"> Real</w:t>
      </w:r>
      <w:r w:rsidR="00F92F90"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="00D4234F" w:rsidRPr="002C6A29">
        <w:rPr>
          <w:rFonts w:ascii="Times New Roman" w:hAnsi="Times New Roman" w:cs="Times New Roman"/>
          <w:bCs/>
          <w:sz w:val="24"/>
          <w:szCs w:val="24"/>
        </w:rPr>
        <w:t>space</w:t>
      </w:r>
      <w:r w:rsidR="00B01082" w:rsidRPr="002C6A29">
        <w:rPr>
          <w:rFonts w:ascii="Times New Roman" w:hAnsi="Times New Roman" w:cs="Times New Roman"/>
          <w:bCs/>
          <w:sz w:val="24"/>
          <w:szCs w:val="24"/>
        </w:rPr>
        <w:t xml:space="preserve"> PiFM</w:t>
      </w:r>
      <w:r w:rsidR="00D4234F" w:rsidRPr="002C6A29">
        <w:rPr>
          <w:rFonts w:ascii="Times New Roman" w:hAnsi="Times New Roman" w:cs="Times New Roman"/>
          <w:bCs/>
          <w:sz w:val="24"/>
          <w:szCs w:val="24"/>
        </w:rPr>
        <w:t xml:space="preserve"> images for experimentally mapping </w:t>
      </w:r>
      <w:r w:rsidR="00214C29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D4234F" w:rsidRPr="002C6A29">
        <w:rPr>
          <w:rFonts w:ascii="Times New Roman" w:hAnsi="Times New Roman" w:cs="Times New Roman"/>
          <w:bCs/>
          <w:sz w:val="24"/>
          <w:szCs w:val="24"/>
        </w:rPr>
        <w:t xml:space="preserve">dispersion relation curve of PhPs along </w:t>
      </w:r>
      <w:r w:rsidR="00D4234F" w:rsidRPr="002C6A29">
        <w:rPr>
          <w:rFonts w:ascii="Times New Roman" w:hAnsi="Times New Roman" w:cs="Times New Roman"/>
          <w:bCs/>
          <w:i/>
          <w:iCs/>
          <w:sz w:val="24"/>
          <w:szCs w:val="24"/>
        </w:rPr>
        <w:t>x</w:t>
      </w:r>
      <w:r w:rsidR="00AA4290">
        <w:rPr>
          <w:rFonts w:ascii="Times New Roman" w:hAnsi="Times New Roman" w:cs="Times New Roman"/>
          <w:bCs/>
          <w:i/>
          <w:iCs/>
          <w:sz w:val="24"/>
          <w:szCs w:val="24"/>
        </w:rPr>
        <w:t>-</w:t>
      </w:r>
      <w:r w:rsidR="00D4234F" w:rsidRPr="002C6A29">
        <w:rPr>
          <w:rFonts w:ascii="Times New Roman" w:hAnsi="Times New Roman" w:cs="Times New Roman"/>
          <w:bCs/>
          <w:sz w:val="24"/>
          <w:szCs w:val="24"/>
        </w:rPr>
        <w:t xml:space="preserve">direction of </w:t>
      </w:r>
      <w:r w:rsidR="00793F35" w:rsidRPr="002C6A29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793F35" w:rsidRPr="00082858">
        <w:rPr>
          <w:rFonts w:ascii="Times New Roman" w:hAnsi="Times New Roman" w:cs="Times New Roman"/>
          <w:bCs/>
          <w:i/>
          <w:sz w:val="24"/>
          <w:szCs w:val="24"/>
        </w:rPr>
        <w:t>α</w:t>
      </w:r>
      <w:r w:rsidR="00793F35" w:rsidRPr="002C6A29">
        <w:rPr>
          <w:rFonts w:ascii="Times New Roman" w:hAnsi="Times New Roman" w:cs="Times New Roman"/>
          <w:bCs/>
          <w:sz w:val="24"/>
          <w:szCs w:val="24"/>
        </w:rPr>
        <w:t>-MoO</w:t>
      </w:r>
      <w:r w:rsidR="00793F35" w:rsidRPr="002C6A29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793F35" w:rsidRPr="002C6A29">
        <w:rPr>
          <w:rFonts w:ascii="Times New Roman" w:hAnsi="Times New Roman" w:cs="Times New Roman"/>
          <w:bCs/>
          <w:sz w:val="24"/>
          <w:szCs w:val="24"/>
        </w:rPr>
        <w:t xml:space="preserve"> sample. </w:t>
      </w:r>
      <w:r w:rsidR="002316B2" w:rsidRPr="00082858">
        <w:rPr>
          <w:rFonts w:ascii="Arial" w:hAnsi="Arial" w:cs="Arial"/>
          <w:b/>
          <w:bCs/>
          <w:sz w:val="24"/>
          <w:szCs w:val="24"/>
        </w:rPr>
        <w:t>a-g</w:t>
      </w:r>
      <w:r w:rsidR="002316B2" w:rsidRPr="002C6A29">
        <w:rPr>
          <w:rFonts w:ascii="Times New Roman" w:hAnsi="Times New Roman" w:cs="Times New Roman"/>
          <w:bCs/>
          <w:sz w:val="24"/>
          <w:szCs w:val="24"/>
        </w:rPr>
        <w:t xml:space="preserve">, PiFM images of PhPs in </w:t>
      </w:r>
      <w:r w:rsidR="002316B2" w:rsidRPr="00082858">
        <w:rPr>
          <w:rFonts w:ascii="Times New Roman" w:hAnsi="Times New Roman" w:cs="Times New Roman"/>
          <w:bCs/>
          <w:i/>
          <w:sz w:val="24"/>
          <w:szCs w:val="24"/>
        </w:rPr>
        <w:t>α</w:t>
      </w:r>
      <w:r w:rsidR="002316B2" w:rsidRPr="002C6A29">
        <w:rPr>
          <w:rFonts w:ascii="Times New Roman" w:hAnsi="Times New Roman" w:cs="Times New Roman"/>
          <w:bCs/>
          <w:sz w:val="24"/>
          <w:szCs w:val="24"/>
        </w:rPr>
        <w:t>-MoO</w:t>
      </w:r>
      <w:r w:rsidR="002316B2" w:rsidRPr="002C6A29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2316B2" w:rsidRPr="002C6A29">
        <w:rPr>
          <w:rFonts w:ascii="Times New Roman" w:hAnsi="Times New Roman" w:cs="Times New Roman"/>
          <w:bCs/>
          <w:sz w:val="24"/>
          <w:szCs w:val="24"/>
        </w:rPr>
        <w:t xml:space="preserve"> sample taken at the RB Ⅱ. </w:t>
      </w:r>
      <w:r w:rsidR="00971892" w:rsidRPr="00971892">
        <w:rPr>
          <w:rFonts w:ascii="Times New Roman" w:hAnsi="Times New Roman" w:cs="Times New Roman"/>
          <w:color w:val="000000" w:themeColor="text1"/>
          <w:sz w:val="24"/>
          <w:szCs w:val="24"/>
        </w:rPr>
        <w:t>Labels with arrows indicate crystalline directions of</w:t>
      </w:r>
      <w:r w:rsidR="009718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="00971892" w:rsidRPr="009718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71892" w:rsidRPr="0008285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α</w:t>
      </w:r>
      <w:r w:rsidR="00971892" w:rsidRPr="00971892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="00971892" w:rsidRPr="00B312F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9718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flake.</w:t>
      </w:r>
      <w:bookmarkEnd w:id="18"/>
    </w:p>
    <w:p w14:paraId="5C443F53" w14:textId="60CB1639" w:rsidR="000201C7" w:rsidRPr="002C6A29" w:rsidRDefault="00D46913">
      <w:pPr>
        <w:widowControl/>
        <w:jc w:val="left"/>
        <w:rPr>
          <w:rFonts w:ascii="Times New Roman" w:eastAsia="黑体" w:hAnsi="Times New Roman" w:cs="Times New Roman"/>
          <w:color w:val="000000" w:themeColor="text1"/>
          <w:sz w:val="20"/>
          <w:szCs w:val="20"/>
        </w:rPr>
      </w:pPr>
      <w:r w:rsidRPr="00D46913">
        <w:rPr>
          <w:noProof/>
        </w:rPr>
        <w:t xml:space="preserve"> </w:t>
      </w:r>
      <w:r>
        <w:rPr>
          <w:noProof/>
        </w:rPr>
        <w:drawing>
          <wp:inline distT="0" distB="0" distL="0" distR="0" wp14:anchorId="5D6F9780" wp14:editId="371435C1">
            <wp:extent cx="6040378" cy="1692000"/>
            <wp:effectExtent l="0" t="0" r="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40378" cy="169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2A17E" w14:textId="3DFC42C6" w:rsidR="0031569C" w:rsidRPr="002C6A29" w:rsidRDefault="0031569C" w:rsidP="0031569C">
      <w:pPr>
        <w:pStyle w:val="af2"/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2C6A29">
        <w:rPr>
          <w:rFonts w:ascii="Times New Roman" w:hAnsi="Times New Roman" w:cs="Times New Roman"/>
          <w:b/>
          <w:sz w:val="24"/>
          <w:szCs w:val="24"/>
        </w:rPr>
        <w:t>Figure S6</w:t>
      </w:r>
      <w:r w:rsidRPr="002C6A29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2C6A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bCs/>
          <w:sz w:val="24"/>
          <w:szCs w:val="24"/>
        </w:rPr>
        <w:t>Real</w:t>
      </w:r>
      <w:r w:rsidR="00F92F90"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Pr="002C6A29">
        <w:rPr>
          <w:rFonts w:ascii="Times New Roman" w:hAnsi="Times New Roman" w:cs="Times New Roman"/>
          <w:bCs/>
          <w:sz w:val="24"/>
          <w:szCs w:val="24"/>
        </w:rPr>
        <w:t>space PiFM images for experimentally mapping</w:t>
      </w:r>
      <w:r w:rsidR="00214C29">
        <w:rPr>
          <w:rFonts w:ascii="Times New Roman" w:hAnsi="Times New Roman" w:cs="Times New Roman"/>
          <w:bCs/>
          <w:sz w:val="24"/>
          <w:szCs w:val="24"/>
        </w:rPr>
        <w:t xml:space="preserve"> the</w:t>
      </w:r>
      <w:r w:rsidRPr="002C6A29">
        <w:rPr>
          <w:rFonts w:ascii="Times New Roman" w:hAnsi="Times New Roman" w:cs="Times New Roman"/>
          <w:bCs/>
          <w:sz w:val="24"/>
          <w:szCs w:val="24"/>
        </w:rPr>
        <w:t xml:space="preserve"> dispersion relation curve of PhPs along </w:t>
      </w:r>
      <w:r w:rsidRPr="002C6A29">
        <w:rPr>
          <w:rFonts w:ascii="Times New Roman" w:hAnsi="Times New Roman" w:cs="Times New Roman"/>
          <w:bCs/>
          <w:i/>
          <w:iCs/>
          <w:sz w:val="24"/>
          <w:szCs w:val="24"/>
        </w:rPr>
        <w:t>y</w:t>
      </w:r>
      <w:r w:rsidR="002673BF">
        <w:rPr>
          <w:rFonts w:ascii="Times New Roman" w:hAnsi="Times New Roman" w:cs="Times New Roman"/>
          <w:bCs/>
          <w:i/>
          <w:iCs/>
          <w:sz w:val="24"/>
          <w:szCs w:val="24"/>
        </w:rPr>
        <w:t>-</w:t>
      </w:r>
      <w:r w:rsidRPr="002C6A29">
        <w:rPr>
          <w:rFonts w:ascii="Times New Roman" w:hAnsi="Times New Roman" w:cs="Times New Roman"/>
          <w:bCs/>
          <w:sz w:val="24"/>
          <w:szCs w:val="24"/>
        </w:rPr>
        <w:t xml:space="preserve">direction of the </w:t>
      </w:r>
      <w:r w:rsidRPr="00082858">
        <w:rPr>
          <w:rFonts w:ascii="Times New Roman" w:hAnsi="Times New Roman" w:cs="Times New Roman"/>
          <w:bCs/>
          <w:i/>
          <w:sz w:val="24"/>
          <w:szCs w:val="24"/>
        </w:rPr>
        <w:t>α</w:t>
      </w:r>
      <w:r w:rsidRPr="002C6A29">
        <w:rPr>
          <w:rFonts w:ascii="Times New Roman" w:hAnsi="Times New Roman" w:cs="Times New Roman"/>
          <w:bCs/>
          <w:sz w:val="24"/>
          <w:szCs w:val="24"/>
        </w:rPr>
        <w:t>-MoO</w:t>
      </w:r>
      <w:r w:rsidRPr="002C6A29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bCs/>
          <w:sz w:val="24"/>
          <w:szCs w:val="24"/>
        </w:rPr>
        <w:t xml:space="preserve"> sample. </w:t>
      </w:r>
      <w:r w:rsidRPr="00082858">
        <w:rPr>
          <w:rFonts w:ascii="Arial" w:hAnsi="Arial" w:cs="Arial"/>
          <w:b/>
          <w:bCs/>
          <w:sz w:val="24"/>
          <w:szCs w:val="24"/>
        </w:rPr>
        <w:t>a-g,</w:t>
      </w:r>
      <w:r w:rsidRPr="002C6A29">
        <w:rPr>
          <w:rFonts w:ascii="Times New Roman" w:hAnsi="Times New Roman" w:cs="Times New Roman"/>
          <w:bCs/>
          <w:sz w:val="24"/>
          <w:szCs w:val="24"/>
        </w:rPr>
        <w:t xml:space="preserve"> PiFM images of PhPs in </w:t>
      </w:r>
      <w:r w:rsidR="002673BF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082858">
        <w:rPr>
          <w:rFonts w:ascii="Times New Roman" w:hAnsi="Times New Roman" w:cs="Times New Roman"/>
          <w:bCs/>
          <w:i/>
          <w:sz w:val="24"/>
          <w:szCs w:val="24"/>
        </w:rPr>
        <w:t>α</w:t>
      </w:r>
      <w:r w:rsidRPr="002C6A29">
        <w:rPr>
          <w:rFonts w:ascii="Times New Roman" w:hAnsi="Times New Roman" w:cs="Times New Roman"/>
          <w:bCs/>
          <w:sz w:val="24"/>
          <w:szCs w:val="24"/>
        </w:rPr>
        <w:t>-MoO</w:t>
      </w:r>
      <w:r w:rsidRPr="002C6A29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Pr="002C6A29">
        <w:rPr>
          <w:rFonts w:ascii="Times New Roman" w:hAnsi="Times New Roman" w:cs="Times New Roman"/>
          <w:bCs/>
          <w:sz w:val="24"/>
          <w:szCs w:val="24"/>
        </w:rPr>
        <w:t xml:space="preserve"> sample taken a</w:t>
      </w:r>
      <w:r w:rsidR="009C05A1">
        <w:rPr>
          <w:rFonts w:ascii="Times New Roman" w:hAnsi="Times New Roman" w:cs="Times New Roman"/>
          <w:bCs/>
          <w:sz w:val="24"/>
          <w:szCs w:val="24"/>
        </w:rPr>
        <w:t xml:space="preserve">t the RB I. </w:t>
      </w:r>
      <w:r w:rsidR="00971892" w:rsidRPr="00971892">
        <w:rPr>
          <w:rFonts w:ascii="Times New Roman" w:hAnsi="Times New Roman" w:cs="Times New Roman"/>
          <w:color w:val="000000" w:themeColor="text1"/>
          <w:sz w:val="24"/>
          <w:szCs w:val="24"/>
        </w:rPr>
        <w:t>Labels with arrows indicate crystalline directions of</w:t>
      </w:r>
      <w:r w:rsidR="009718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="00971892" w:rsidRPr="009718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71892" w:rsidRPr="0008285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α</w:t>
      </w:r>
      <w:r w:rsidR="00971892" w:rsidRPr="00971892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="00971892" w:rsidRPr="00B312F5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9718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flake.</w:t>
      </w:r>
    </w:p>
    <w:tbl>
      <w:tblPr>
        <w:tblStyle w:val="a9"/>
        <w:tblW w:w="0" w:type="auto"/>
        <w:jc w:val="center"/>
        <w:tblLook w:val="06A0" w:firstRow="1" w:lastRow="0" w:firstColumn="1" w:lastColumn="0" w:noHBand="1" w:noVBand="1"/>
      </w:tblPr>
      <w:tblGrid>
        <w:gridCol w:w="2075"/>
        <w:gridCol w:w="2075"/>
        <w:gridCol w:w="2075"/>
        <w:gridCol w:w="2076"/>
      </w:tblGrid>
      <w:tr w:rsidR="00025E1D" w:rsidRPr="002C6A29" w14:paraId="179F056B" w14:textId="77777777" w:rsidTr="00082858">
        <w:trPr>
          <w:jc w:val="center"/>
        </w:trPr>
        <w:tc>
          <w:tcPr>
            <w:tcW w:w="2075" w:type="dxa"/>
            <w:tcBorders>
              <w:left w:val="nil"/>
            </w:tcBorders>
            <w:vAlign w:val="center"/>
          </w:tcPr>
          <w:p w14:paraId="4DBEBF27" w14:textId="7D8FF9F0" w:rsidR="00025E1D" w:rsidRPr="002C6A29" w:rsidRDefault="00E739A9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The c</w:t>
            </w:r>
            <w:r w:rsidR="00025E1D"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rystal direction</w:t>
            </w:r>
          </w:p>
        </w:tc>
        <w:tc>
          <w:tcPr>
            <w:tcW w:w="2075" w:type="dxa"/>
            <w:vAlign w:val="center"/>
          </w:tcPr>
          <w:p w14:paraId="387AD2B1" w14:textId="66BC717C" w:rsidR="00025E1D" w:rsidRPr="002C6A29" w:rsidRDefault="00025E1D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x [100]</w:t>
            </w:r>
          </w:p>
        </w:tc>
        <w:tc>
          <w:tcPr>
            <w:tcW w:w="2075" w:type="dxa"/>
            <w:vAlign w:val="center"/>
          </w:tcPr>
          <w:p w14:paraId="29B81D40" w14:textId="5259C1C9" w:rsidR="00025E1D" w:rsidRPr="002C6A29" w:rsidRDefault="00025E1D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 [001]</w:t>
            </w:r>
          </w:p>
        </w:tc>
        <w:tc>
          <w:tcPr>
            <w:tcW w:w="2076" w:type="dxa"/>
            <w:tcBorders>
              <w:right w:val="nil"/>
            </w:tcBorders>
            <w:vAlign w:val="center"/>
          </w:tcPr>
          <w:p w14:paraId="1746F12D" w14:textId="460F3964" w:rsidR="00025E1D" w:rsidRPr="002C6A29" w:rsidRDefault="00025E1D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 [010]</w:t>
            </w:r>
          </w:p>
        </w:tc>
      </w:tr>
      <w:tr w:rsidR="00025E1D" w:rsidRPr="002C6A29" w14:paraId="34D3466F" w14:textId="77777777" w:rsidTr="00082858">
        <w:trPr>
          <w:jc w:val="center"/>
        </w:trPr>
        <w:tc>
          <w:tcPr>
            <w:tcW w:w="2075" w:type="dxa"/>
            <w:tcBorders>
              <w:left w:val="nil"/>
            </w:tcBorders>
            <w:vAlign w:val="center"/>
          </w:tcPr>
          <w:p w14:paraId="4A9FAAF1" w14:textId="44914D62" w:rsidR="00025E1D" w:rsidRPr="002C6A29" w:rsidRDefault="00430A3B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ε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∞</m:t>
                    </m:r>
                  </m:sub>
                </m:sSub>
              </m:oMath>
            </m:oMathPara>
          </w:p>
        </w:tc>
        <w:tc>
          <w:tcPr>
            <w:tcW w:w="2075" w:type="dxa"/>
            <w:vAlign w:val="center"/>
          </w:tcPr>
          <w:p w14:paraId="29D22B19" w14:textId="41F94368" w:rsidR="00025E1D" w:rsidRPr="002C6A29" w:rsidRDefault="004B19D0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</w:t>
            </w:r>
          </w:p>
        </w:tc>
        <w:tc>
          <w:tcPr>
            <w:tcW w:w="2075" w:type="dxa"/>
            <w:vAlign w:val="center"/>
          </w:tcPr>
          <w:p w14:paraId="6A6DCDEB" w14:textId="4F0BE387" w:rsidR="00025E1D" w:rsidRPr="002C6A29" w:rsidRDefault="004B19D0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5.2</w:t>
            </w:r>
          </w:p>
        </w:tc>
        <w:tc>
          <w:tcPr>
            <w:tcW w:w="2076" w:type="dxa"/>
            <w:tcBorders>
              <w:right w:val="nil"/>
            </w:tcBorders>
            <w:vAlign w:val="center"/>
          </w:tcPr>
          <w:p w14:paraId="11819F91" w14:textId="2A5188C0" w:rsidR="00025E1D" w:rsidRPr="002C6A29" w:rsidRDefault="004B19D0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</w:t>
            </w:r>
          </w:p>
        </w:tc>
      </w:tr>
      <w:tr w:rsidR="00025E1D" w:rsidRPr="002C6A29" w14:paraId="74550D55" w14:textId="77777777" w:rsidTr="00082858">
        <w:trPr>
          <w:jc w:val="center"/>
        </w:trPr>
        <w:tc>
          <w:tcPr>
            <w:tcW w:w="2075" w:type="dxa"/>
            <w:tcBorders>
              <w:left w:val="nil"/>
            </w:tcBorders>
            <w:vAlign w:val="center"/>
          </w:tcPr>
          <w:p w14:paraId="2841D21D" w14:textId="546222F0" w:rsidR="00025E1D" w:rsidRPr="002C6A29" w:rsidRDefault="00430A3B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f>
                  <m:fPr>
                    <m:type m:val="skw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w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LO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c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-1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2075" w:type="dxa"/>
            <w:vAlign w:val="center"/>
          </w:tcPr>
          <w:p w14:paraId="629489A9" w14:textId="4AF05834" w:rsidR="00025E1D" w:rsidRPr="002C6A29" w:rsidRDefault="004B19D0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972</w:t>
            </w:r>
          </w:p>
        </w:tc>
        <w:tc>
          <w:tcPr>
            <w:tcW w:w="2075" w:type="dxa"/>
            <w:vAlign w:val="center"/>
          </w:tcPr>
          <w:p w14:paraId="00266873" w14:textId="014CFB9F" w:rsidR="00025E1D" w:rsidRPr="002C6A29" w:rsidRDefault="004B19D0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851</w:t>
            </w:r>
          </w:p>
        </w:tc>
        <w:tc>
          <w:tcPr>
            <w:tcW w:w="2076" w:type="dxa"/>
            <w:tcBorders>
              <w:right w:val="nil"/>
            </w:tcBorders>
            <w:vAlign w:val="center"/>
          </w:tcPr>
          <w:p w14:paraId="5C81A2F2" w14:textId="532F813C" w:rsidR="00025E1D" w:rsidRPr="002C6A29" w:rsidRDefault="004B19D0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1004</w:t>
            </w:r>
          </w:p>
        </w:tc>
      </w:tr>
      <w:tr w:rsidR="00025E1D" w:rsidRPr="002C6A29" w14:paraId="04BF5F1F" w14:textId="77777777" w:rsidTr="00082858">
        <w:trPr>
          <w:jc w:val="center"/>
        </w:trPr>
        <w:tc>
          <w:tcPr>
            <w:tcW w:w="2075" w:type="dxa"/>
            <w:tcBorders>
              <w:left w:val="nil"/>
            </w:tcBorders>
            <w:vAlign w:val="center"/>
          </w:tcPr>
          <w:p w14:paraId="7DED61EC" w14:textId="5BFB9AD4" w:rsidR="00025E1D" w:rsidRPr="002C6A29" w:rsidRDefault="00430A3B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f>
                  <m:fPr>
                    <m:type m:val="skw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w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TO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c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-1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2075" w:type="dxa"/>
            <w:vAlign w:val="center"/>
          </w:tcPr>
          <w:p w14:paraId="4EE50894" w14:textId="10D31115" w:rsidR="00025E1D" w:rsidRPr="002C6A29" w:rsidRDefault="004B19D0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820</w:t>
            </w:r>
          </w:p>
        </w:tc>
        <w:tc>
          <w:tcPr>
            <w:tcW w:w="2075" w:type="dxa"/>
            <w:vAlign w:val="center"/>
          </w:tcPr>
          <w:p w14:paraId="16D2983E" w14:textId="34CF24AC" w:rsidR="00025E1D" w:rsidRPr="002C6A29" w:rsidRDefault="004B19D0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545</w:t>
            </w:r>
          </w:p>
        </w:tc>
        <w:tc>
          <w:tcPr>
            <w:tcW w:w="2076" w:type="dxa"/>
            <w:tcBorders>
              <w:right w:val="nil"/>
            </w:tcBorders>
            <w:vAlign w:val="center"/>
          </w:tcPr>
          <w:p w14:paraId="28273F97" w14:textId="4D56AFA9" w:rsidR="00025E1D" w:rsidRPr="002C6A29" w:rsidRDefault="004B19D0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958</w:t>
            </w:r>
          </w:p>
        </w:tc>
      </w:tr>
      <w:tr w:rsidR="00025E1D" w:rsidRPr="002C6A29" w14:paraId="3C726708" w14:textId="77777777" w:rsidTr="00082858">
        <w:trPr>
          <w:jc w:val="center"/>
        </w:trPr>
        <w:tc>
          <w:tcPr>
            <w:tcW w:w="2075" w:type="dxa"/>
            <w:tcBorders>
              <w:left w:val="nil"/>
            </w:tcBorders>
            <w:vAlign w:val="center"/>
          </w:tcPr>
          <w:p w14:paraId="3CB0E4E1" w14:textId="4DFF83C3" w:rsidR="00025E1D" w:rsidRPr="002C6A29" w:rsidRDefault="00430A3B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m:oMathPara>
              <m:oMath>
                <m:f>
                  <m:fPr>
                    <m:type m:val="skw"/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Γ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c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m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-1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2075" w:type="dxa"/>
            <w:vAlign w:val="center"/>
          </w:tcPr>
          <w:p w14:paraId="504A78C3" w14:textId="0C4300B7" w:rsidR="00025E1D" w:rsidRPr="002C6A29" w:rsidRDefault="004B19D0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075" w:type="dxa"/>
            <w:vAlign w:val="center"/>
          </w:tcPr>
          <w:p w14:paraId="6949638D" w14:textId="09BEA683" w:rsidR="00025E1D" w:rsidRPr="002C6A29" w:rsidRDefault="004B19D0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076" w:type="dxa"/>
            <w:tcBorders>
              <w:right w:val="nil"/>
            </w:tcBorders>
            <w:vAlign w:val="center"/>
          </w:tcPr>
          <w:p w14:paraId="3F7D13EE" w14:textId="119DB3F3" w:rsidR="00025E1D" w:rsidRPr="002C6A29" w:rsidRDefault="004B19D0" w:rsidP="004B19D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6A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</w:tbl>
    <w:p w14:paraId="23A02BB4" w14:textId="19ACAA50" w:rsidR="00F101D8" w:rsidRPr="002C6A29" w:rsidRDefault="00F101D8" w:rsidP="0031792B">
      <w:pPr>
        <w:pStyle w:val="af2"/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bookmarkStart w:id="19" w:name="_Ref134378336"/>
      <w:bookmarkStart w:id="20" w:name="_Ref134434389"/>
      <w:r w:rsidRPr="002C6A29">
        <w:rPr>
          <w:rFonts w:ascii="Times New Roman" w:hAnsi="Times New Roman" w:cs="Times New Roman"/>
          <w:b/>
          <w:sz w:val="24"/>
          <w:szCs w:val="24"/>
        </w:rPr>
        <w:t>Table S</w:t>
      </w:r>
      <w:r w:rsidRPr="002C6A29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2C6A29">
        <w:rPr>
          <w:rFonts w:ascii="Times New Roman" w:hAnsi="Times New Roman" w:cs="Times New Roman"/>
          <w:b/>
          <w:sz w:val="24"/>
          <w:szCs w:val="24"/>
        </w:rPr>
        <w:instrText xml:space="preserve"> SEQ Table_S \* ARABIC </w:instrText>
      </w:r>
      <w:r w:rsidRPr="002C6A29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943875">
        <w:rPr>
          <w:rFonts w:ascii="Times New Roman" w:hAnsi="Times New Roman" w:cs="Times New Roman"/>
          <w:b/>
          <w:noProof/>
          <w:sz w:val="24"/>
          <w:szCs w:val="24"/>
        </w:rPr>
        <w:t>2</w:t>
      </w:r>
      <w:r w:rsidRPr="002C6A29">
        <w:rPr>
          <w:rFonts w:ascii="Times New Roman" w:hAnsi="Times New Roman" w:cs="Times New Roman"/>
          <w:b/>
          <w:sz w:val="24"/>
          <w:szCs w:val="24"/>
        </w:rPr>
        <w:fldChar w:fldCharType="end"/>
      </w:r>
      <w:bookmarkEnd w:id="19"/>
      <w:r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 Parameters used in calculating the relative permittivities</w:t>
      </w:r>
      <w:r w:rsidR="0056528E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56528E" w:rsidRPr="002C6A29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of</w:t>
      </w:r>
      <w:r w:rsidR="00BE2FD3"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56528E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56528E" w:rsidRPr="0008285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α</w:t>
      </w:r>
      <w:r w:rsidR="0056528E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-MoO</w:t>
      </w:r>
      <w:r w:rsidR="0056528E" w:rsidRPr="002C6A2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56528E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crystal</w:t>
      </w:r>
      <w:r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A30C16" w:rsidRPr="002C6A29">
        <w:rPr>
          <w:rFonts w:ascii="Times New Roman" w:hAnsi="Times New Roman" w:cs="Times New Roman"/>
          <w:color w:val="000000" w:themeColor="text1"/>
          <w:sz w:val="24"/>
          <w:szCs w:val="24"/>
        </w:rPr>
        <w:t>Equation</w:t>
      </w:r>
      <w:r w:rsidRPr="002C6A2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S1</w:t>
      </w:r>
      <w:r w:rsidRPr="00046CA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  <w:r w:rsidR="00A30C16" w:rsidRPr="00046CA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fldChar w:fldCharType="begin"/>
      </w:r>
      <w:r w:rsidR="00A30C16" w:rsidRPr="00046CA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instrText xml:space="preserve"> REF _Ref135156350 \r \h </w:instrText>
      </w:r>
      <w:r w:rsidR="002C6A29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instrText xml:space="preserve"> \* MERGEFORMAT </w:instrText>
      </w:r>
      <w:r w:rsidR="00A30C16" w:rsidRPr="00046CA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</w:r>
      <w:r w:rsidR="00A30C16" w:rsidRPr="00046CA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fldChar w:fldCharType="separate"/>
      </w:r>
      <w:r w:rsidR="00943875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2</w:t>
      </w:r>
      <w:r w:rsidR="00A30C16" w:rsidRPr="00046CA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fldChar w:fldCharType="end"/>
      </w:r>
      <w:r w:rsidRPr="00046CA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bookmarkEnd w:id="20"/>
    </w:p>
    <w:p w14:paraId="73774DE6" w14:textId="77777777" w:rsidR="007C7BEB" w:rsidRPr="002C6A29" w:rsidRDefault="007C7BEB" w:rsidP="00183918">
      <w:pPr>
        <w:jc w:val="left"/>
        <w:rPr>
          <w:rFonts w:ascii="Times New Roman" w:hAnsi="Times New Roman" w:cs="Times New Roman"/>
          <w:color w:val="000000" w:themeColor="text1"/>
        </w:rPr>
      </w:pPr>
    </w:p>
    <w:p w14:paraId="769DEC1E" w14:textId="401D3E08" w:rsidR="00FE72D1" w:rsidRPr="002C6A29" w:rsidRDefault="00C65D28" w:rsidP="0057099A">
      <w:pPr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C6A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References</w:t>
      </w:r>
    </w:p>
    <w:p w14:paraId="1AE009F7" w14:textId="1B2B7D59" w:rsidR="000E2AF9" w:rsidRPr="002C6A29" w:rsidRDefault="000E2AF9" w:rsidP="00082858">
      <w:pPr>
        <w:pStyle w:val="EndNoteBibliography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1" w:name="_Ref135156318"/>
      <w:r w:rsidRPr="002C6A29">
        <w:rPr>
          <w:rFonts w:ascii="Times New Roman" w:hAnsi="Times New Roman" w:cs="Times New Roman"/>
          <w:sz w:val="24"/>
          <w:szCs w:val="24"/>
        </w:rPr>
        <w:t xml:space="preserve">Dai S, et al. Tunable phonon polaritons in atomically thin van der Waals crystals of boron nitride. </w:t>
      </w:r>
      <w:r w:rsidRPr="002C6A29">
        <w:rPr>
          <w:rFonts w:ascii="Times New Roman" w:hAnsi="Times New Roman" w:cs="Times New Roman"/>
          <w:i/>
          <w:sz w:val="24"/>
          <w:szCs w:val="24"/>
        </w:rPr>
        <w:t>Science</w:t>
      </w:r>
      <w:r w:rsidRPr="002C6A29">
        <w:rPr>
          <w:rFonts w:ascii="Times New Roman" w:hAnsi="Times New Roman" w:cs="Times New Roman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b/>
          <w:sz w:val="24"/>
          <w:szCs w:val="24"/>
        </w:rPr>
        <w:t>343</w:t>
      </w:r>
      <w:r w:rsidRPr="002C6A29">
        <w:rPr>
          <w:rFonts w:ascii="Times New Roman" w:hAnsi="Times New Roman" w:cs="Times New Roman"/>
          <w:sz w:val="24"/>
          <w:szCs w:val="24"/>
        </w:rPr>
        <w:t>, 1125-1129 (2014).</w:t>
      </w:r>
      <w:bookmarkEnd w:id="21"/>
    </w:p>
    <w:p w14:paraId="42D49DA7" w14:textId="73160A59" w:rsidR="000E2AF9" w:rsidRPr="002C6A29" w:rsidRDefault="000E2AF9" w:rsidP="00082858">
      <w:pPr>
        <w:pStyle w:val="EndNoteBibliography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2" w:name="_Ref135156350"/>
      <w:r w:rsidRPr="002C6A29">
        <w:rPr>
          <w:rFonts w:ascii="Times New Roman" w:hAnsi="Times New Roman" w:cs="Times New Roman"/>
          <w:sz w:val="24"/>
          <w:szCs w:val="24"/>
        </w:rPr>
        <w:t xml:space="preserve">Zheng Z, et al. Highly Confined and Tunable Hyperbolic Phonon Polaritons in Van Der Waals Semiconducting Transition Metal Oxides. </w:t>
      </w:r>
      <w:r w:rsidRPr="002C6A29">
        <w:rPr>
          <w:rFonts w:ascii="Times New Roman" w:hAnsi="Times New Roman" w:cs="Times New Roman"/>
          <w:i/>
          <w:sz w:val="24"/>
          <w:szCs w:val="24"/>
        </w:rPr>
        <w:t>Adv</w:t>
      </w:r>
      <w:r w:rsidR="00C65D28" w:rsidRPr="002C6A29">
        <w:rPr>
          <w:rFonts w:ascii="Times New Roman" w:hAnsi="Times New Roman" w:cs="Times New Roman"/>
          <w:i/>
          <w:sz w:val="24"/>
          <w:szCs w:val="24"/>
        </w:rPr>
        <w:t>.</w:t>
      </w:r>
      <w:r w:rsidRPr="002C6A29">
        <w:rPr>
          <w:rFonts w:ascii="Times New Roman" w:hAnsi="Times New Roman" w:cs="Times New Roman"/>
          <w:i/>
          <w:sz w:val="24"/>
          <w:szCs w:val="24"/>
        </w:rPr>
        <w:t xml:space="preserve"> Mater</w:t>
      </w:r>
      <w:r w:rsidR="00C65D28" w:rsidRPr="002C6A29">
        <w:rPr>
          <w:rFonts w:ascii="Times New Roman" w:hAnsi="Times New Roman" w:cs="Times New Roman"/>
          <w:i/>
          <w:sz w:val="24"/>
          <w:szCs w:val="24"/>
        </w:rPr>
        <w:t>.</w:t>
      </w:r>
      <w:r w:rsidRPr="002C6A29">
        <w:rPr>
          <w:rFonts w:ascii="Times New Roman" w:hAnsi="Times New Roman" w:cs="Times New Roman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b/>
          <w:sz w:val="24"/>
          <w:szCs w:val="24"/>
        </w:rPr>
        <w:t>30</w:t>
      </w:r>
      <w:r w:rsidRPr="002C6A29">
        <w:rPr>
          <w:rFonts w:ascii="Times New Roman" w:hAnsi="Times New Roman" w:cs="Times New Roman"/>
          <w:sz w:val="24"/>
          <w:szCs w:val="24"/>
        </w:rPr>
        <w:t>, e1705318 (2018).</w:t>
      </w:r>
      <w:bookmarkEnd w:id="22"/>
    </w:p>
    <w:p w14:paraId="512C5A9F" w14:textId="3BBF90CE" w:rsidR="000E2AF9" w:rsidRPr="002C6A29" w:rsidRDefault="000E2AF9" w:rsidP="00082858">
      <w:pPr>
        <w:pStyle w:val="EndNoteBibliography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3" w:name="_Ref135156525"/>
      <w:r w:rsidRPr="002C6A29">
        <w:rPr>
          <w:rFonts w:ascii="Times New Roman" w:hAnsi="Times New Roman" w:cs="Times New Roman"/>
          <w:sz w:val="24"/>
          <w:szCs w:val="24"/>
        </w:rPr>
        <w:t>Fei Z, et al. Infrared nanoscopy of dirac plasmons at the graphene-SiO</w:t>
      </w:r>
      <w:r w:rsidRPr="002C6A2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C6A29">
        <w:rPr>
          <w:rFonts w:ascii="Times New Roman" w:hAnsi="Times New Roman" w:cs="Times New Roman"/>
          <w:sz w:val="24"/>
          <w:szCs w:val="24"/>
        </w:rPr>
        <w:t xml:space="preserve"> interface. </w:t>
      </w:r>
      <w:r w:rsidRPr="002C6A29">
        <w:rPr>
          <w:rFonts w:ascii="Times New Roman" w:hAnsi="Times New Roman" w:cs="Times New Roman"/>
          <w:i/>
          <w:sz w:val="24"/>
          <w:szCs w:val="24"/>
        </w:rPr>
        <w:t xml:space="preserve">Nano </w:t>
      </w:r>
      <w:r w:rsidR="00C65D28" w:rsidRPr="002C6A29">
        <w:rPr>
          <w:rFonts w:ascii="Times New Roman" w:hAnsi="Times New Roman" w:cs="Times New Roman"/>
          <w:i/>
          <w:sz w:val="24"/>
          <w:szCs w:val="24"/>
        </w:rPr>
        <w:t>lett.</w:t>
      </w:r>
      <w:r w:rsidRPr="002C6A29">
        <w:rPr>
          <w:rFonts w:ascii="Times New Roman" w:hAnsi="Times New Roman" w:cs="Times New Roman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b/>
          <w:sz w:val="24"/>
          <w:szCs w:val="24"/>
        </w:rPr>
        <w:t>11</w:t>
      </w:r>
      <w:r w:rsidRPr="002C6A29">
        <w:rPr>
          <w:rFonts w:ascii="Times New Roman" w:hAnsi="Times New Roman" w:cs="Times New Roman"/>
          <w:sz w:val="24"/>
          <w:szCs w:val="24"/>
        </w:rPr>
        <w:t>, 4701-4705 (2011).</w:t>
      </w:r>
      <w:bookmarkEnd w:id="23"/>
    </w:p>
    <w:p w14:paraId="6E8B2DEB" w14:textId="321CFA9E" w:rsidR="000E2AF9" w:rsidRPr="002C6A29" w:rsidRDefault="000E2AF9" w:rsidP="00082858">
      <w:pPr>
        <w:pStyle w:val="EndNoteBibliography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4" w:name="_Ref135156562"/>
      <w:r w:rsidRPr="002C6A29">
        <w:rPr>
          <w:rFonts w:ascii="Times New Roman" w:hAnsi="Times New Roman" w:cs="Times New Roman"/>
          <w:sz w:val="24"/>
          <w:szCs w:val="24"/>
        </w:rPr>
        <w:t xml:space="preserve">Álvarez-Pérez G, Voronin KV, Volkov VS, Alonso-González P, Nikitin AY. Analytical approximations for the dispersion of electromagnetic modes in slabs of biaxial crystals. </w:t>
      </w:r>
      <w:r w:rsidR="00C65D28" w:rsidRPr="002C6A29">
        <w:rPr>
          <w:rFonts w:ascii="Times New Roman" w:hAnsi="Times New Roman" w:cs="Times New Roman"/>
          <w:i/>
          <w:sz w:val="24"/>
          <w:szCs w:val="24"/>
        </w:rPr>
        <w:t xml:space="preserve">Phy. </w:t>
      </w:r>
      <w:r w:rsidRPr="002C6A29">
        <w:rPr>
          <w:rFonts w:ascii="Times New Roman" w:hAnsi="Times New Roman" w:cs="Times New Roman"/>
          <w:i/>
          <w:sz w:val="24"/>
          <w:szCs w:val="24"/>
        </w:rPr>
        <w:t>Rev</w:t>
      </w:r>
      <w:r w:rsidR="00C65D28" w:rsidRPr="002C6A29">
        <w:rPr>
          <w:rFonts w:ascii="Times New Roman" w:hAnsi="Times New Roman" w:cs="Times New Roman"/>
          <w:i/>
          <w:sz w:val="24"/>
          <w:szCs w:val="24"/>
        </w:rPr>
        <w:t>.</w:t>
      </w:r>
      <w:r w:rsidRPr="002C6A29">
        <w:rPr>
          <w:rFonts w:ascii="Times New Roman" w:hAnsi="Times New Roman" w:cs="Times New Roman"/>
          <w:i/>
          <w:sz w:val="24"/>
          <w:szCs w:val="24"/>
        </w:rPr>
        <w:t xml:space="preserve"> B</w:t>
      </w:r>
      <w:r w:rsidRPr="002C6A29">
        <w:rPr>
          <w:rFonts w:ascii="Times New Roman" w:hAnsi="Times New Roman" w:cs="Times New Roman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b/>
          <w:sz w:val="24"/>
          <w:szCs w:val="24"/>
        </w:rPr>
        <w:t>100</w:t>
      </w:r>
      <w:r w:rsidRPr="002C6A29">
        <w:rPr>
          <w:rFonts w:ascii="Times New Roman" w:hAnsi="Times New Roman" w:cs="Times New Roman"/>
          <w:sz w:val="24"/>
          <w:szCs w:val="24"/>
        </w:rPr>
        <w:t>,</w:t>
      </w:r>
      <w:r w:rsidR="00D74FF1" w:rsidRPr="002C6A29">
        <w:rPr>
          <w:rFonts w:ascii="Times New Roman" w:hAnsi="Times New Roman" w:cs="Times New Roman"/>
          <w:sz w:val="24"/>
          <w:szCs w:val="24"/>
        </w:rPr>
        <w:t xml:space="preserve"> 23</w:t>
      </w:r>
      <w:r w:rsidR="005F62E9" w:rsidRPr="002C6A29">
        <w:rPr>
          <w:rFonts w:ascii="Times New Roman" w:hAnsi="Times New Roman" w:cs="Times New Roman"/>
          <w:sz w:val="24"/>
          <w:szCs w:val="24"/>
        </w:rPr>
        <w:t>5408</w:t>
      </w:r>
      <w:r w:rsidRPr="002C6A29">
        <w:rPr>
          <w:rFonts w:ascii="Times New Roman" w:hAnsi="Times New Roman" w:cs="Times New Roman"/>
          <w:sz w:val="24"/>
          <w:szCs w:val="24"/>
        </w:rPr>
        <w:t xml:space="preserve"> (2019).</w:t>
      </w:r>
      <w:bookmarkEnd w:id="24"/>
    </w:p>
    <w:p w14:paraId="4A6BEA3A" w14:textId="7FF17357" w:rsidR="000E2AF9" w:rsidRPr="002C6A29" w:rsidRDefault="000E2AF9" w:rsidP="00082858">
      <w:pPr>
        <w:pStyle w:val="EndNoteBibliography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5" w:name="_Ref135156614"/>
      <w:r w:rsidRPr="002C6A29">
        <w:rPr>
          <w:rFonts w:ascii="Times New Roman" w:hAnsi="Times New Roman" w:cs="Times New Roman"/>
          <w:sz w:val="24"/>
          <w:szCs w:val="24"/>
        </w:rPr>
        <w:t xml:space="preserve">Ambrosio A, et al. Selective excitation and imaging of ultraslow phonon polaritons in thin hexagonal boron nitride crystals. </w:t>
      </w:r>
      <w:r w:rsidRPr="002C6A29">
        <w:rPr>
          <w:rFonts w:ascii="Times New Roman" w:hAnsi="Times New Roman" w:cs="Times New Roman"/>
          <w:i/>
          <w:sz w:val="24"/>
          <w:szCs w:val="24"/>
        </w:rPr>
        <w:t>Light Sci</w:t>
      </w:r>
      <w:r w:rsidR="00C65D28" w:rsidRPr="002C6A29">
        <w:rPr>
          <w:rFonts w:ascii="Times New Roman" w:hAnsi="Times New Roman" w:cs="Times New Roman"/>
          <w:i/>
          <w:sz w:val="24"/>
          <w:szCs w:val="24"/>
        </w:rPr>
        <w:t>.</w:t>
      </w:r>
      <w:r w:rsidRPr="002C6A29">
        <w:rPr>
          <w:rFonts w:ascii="Times New Roman" w:hAnsi="Times New Roman" w:cs="Times New Roman"/>
          <w:i/>
          <w:sz w:val="24"/>
          <w:szCs w:val="24"/>
        </w:rPr>
        <w:t xml:space="preserve"> Appl</w:t>
      </w:r>
      <w:r w:rsidR="00C65D28" w:rsidRPr="002C6A29">
        <w:rPr>
          <w:rFonts w:ascii="Times New Roman" w:hAnsi="Times New Roman" w:cs="Times New Roman"/>
          <w:i/>
          <w:sz w:val="24"/>
          <w:szCs w:val="24"/>
        </w:rPr>
        <w:t>.</w:t>
      </w:r>
      <w:r w:rsidRPr="002C6A29">
        <w:rPr>
          <w:rFonts w:ascii="Times New Roman" w:hAnsi="Times New Roman" w:cs="Times New Roman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b/>
          <w:sz w:val="24"/>
          <w:szCs w:val="24"/>
        </w:rPr>
        <w:t>7</w:t>
      </w:r>
      <w:r w:rsidRPr="002C6A29">
        <w:rPr>
          <w:rFonts w:ascii="Times New Roman" w:hAnsi="Times New Roman" w:cs="Times New Roman"/>
          <w:sz w:val="24"/>
          <w:szCs w:val="24"/>
        </w:rPr>
        <w:t>, 27 (2018).</w:t>
      </w:r>
      <w:bookmarkEnd w:id="25"/>
    </w:p>
    <w:p w14:paraId="26FFA16F" w14:textId="310ADBE2" w:rsidR="00025E1D" w:rsidRPr="002C6A29" w:rsidRDefault="000E2AF9" w:rsidP="00082858">
      <w:pPr>
        <w:pStyle w:val="EndNoteBibliography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bookmarkStart w:id="26" w:name="_Ref135156635"/>
      <w:r w:rsidRPr="002C6A29">
        <w:rPr>
          <w:rFonts w:ascii="Times New Roman" w:hAnsi="Times New Roman" w:cs="Times New Roman"/>
          <w:sz w:val="24"/>
          <w:szCs w:val="24"/>
        </w:rPr>
        <w:t xml:space="preserve">Liu J, et al. Near-Field Characterization of Graphene Plasmons by Photo-Induced Force Microscopy. </w:t>
      </w:r>
      <w:r w:rsidRPr="002C6A29">
        <w:rPr>
          <w:rFonts w:ascii="Times New Roman" w:hAnsi="Times New Roman" w:cs="Times New Roman"/>
          <w:i/>
          <w:sz w:val="24"/>
          <w:szCs w:val="24"/>
        </w:rPr>
        <w:t xml:space="preserve">Laser Photonics </w:t>
      </w:r>
      <w:r w:rsidR="009960DD" w:rsidRPr="002C6A29">
        <w:rPr>
          <w:rFonts w:ascii="Times New Roman" w:hAnsi="Times New Roman" w:cs="Times New Roman"/>
          <w:i/>
          <w:sz w:val="24"/>
          <w:szCs w:val="24"/>
        </w:rPr>
        <w:t>Rev.</w:t>
      </w:r>
      <w:r w:rsidR="009960DD" w:rsidRPr="002C6A29">
        <w:rPr>
          <w:rFonts w:ascii="Times New Roman" w:hAnsi="Times New Roman" w:cs="Times New Roman"/>
          <w:sz w:val="24"/>
          <w:szCs w:val="24"/>
        </w:rPr>
        <w:t xml:space="preserve"> </w:t>
      </w:r>
      <w:r w:rsidRPr="002C6A29">
        <w:rPr>
          <w:rFonts w:ascii="Times New Roman" w:hAnsi="Times New Roman" w:cs="Times New Roman"/>
          <w:b/>
          <w:sz w:val="24"/>
          <w:szCs w:val="24"/>
        </w:rPr>
        <w:t>12</w:t>
      </w:r>
      <w:r w:rsidRPr="002C6A29">
        <w:rPr>
          <w:rFonts w:ascii="Times New Roman" w:hAnsi="Times New Roman" w:cs="Times New Roman"/>
          <w:sz w:val="24"/>
          <w:szCs w:val="24"/>
        </w:rPr>
        <w:t>, 1800040 (2018).</w:t>
      </w:r>
      <w:bookmarkEnd w:id="26"/>
    </w:p>
    <w:sectPr w:rsidR="00025E1D" w:rsidRPr="002C6A29" w:rsidSect="00A97EC3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F11EF5" w16cex:dateUtc="2023-04-24T07:2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839E80" w14:textId="77777777" w:rsidR="00C9318C" w:rsidRDefault="00C9318C" w:rsidP="00FA7BCA">
      <w:r>
        <w:separator/>
      </w:r>
    </w:p>
  </w:endnote>
  <w:endnote w:type="continuationSeparator" w:id="0">
    <w:p w14:paraId="1D0384AE" w14:textId="77777777" w:rsidR="00C9318C" w:rsidRDefault="00C9318C" w:rsidP="00FA7BCA">
      <w:r>
        <w:continuationSeparator/>
      </w:r>
    </w:p>
  </w:endnote>
  <w:endnote w:type="continuationNotice" w:id="1">
    <w:p w14:paraId="19897910" w14:textId="77777777" w:rsidR="00C9318C" w:rsidRDefault="00C9318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F5A654" w14:textId="77777777" w:rsidR="00C9318C" w:rsidRDefault="00C9318C" w:rsidP="00FA7BCA">
      <w:r>
        <w:separator/>
      </w:r>
    </w:p>
  </w:footnote>
  <w:footnote w:type="continuationSeparator" w:id="0">
    <w:p w14:paraId="04C866E8" w14:textId="77777777" w:rsidR="00C9318C" w:rsidRDefault="00C9318C" w:rsidP="00FA7BCA">
      <w:r>
        <w:continuationSeparator/>
      </w:r>
    </w:p>
  </w:footnote>
  <w:footnote w:type="continuationNotice" w:id="1">
    <w:p w14:paraId="57369AF1" w14:textId="77777777" w:rsidR="00C9318C" w:rsidRDefault="00C9318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A331C"/>
    <w:multiLevelType w:val="hybridMultilevel"/>
    <w:tmpl w:val="5C26B754"/>
    <w:lvl w:ilvl="0" w:tplc="AE8CE06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56B3ABD"/>
    <w:multiLevelType w:val="hybridMultilevel"/>
    <w:tmpl w:val="3856B7EC"/>
    <w:lvl w:ilvl="0" w:tplc="0DFE4F68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1&lt;/Suspended&gt;&lt;/ENInstantFormat&gt;"/>
    <w:docVar w:name="EN.Layout" w:val="&lt;ENLayout&gt;&lt;Style&gt;Nature Communication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rr5z0t5pf050sewfwtv9zvfwrtttz0fpws9&quot;&gt;20220903Exp&lt;record-ids&gt;&lt;item&gt;39&lt;/item&gt;&lt;item&gt;48&lt;/item&gt;&lt;item&gt;53&lt;/item&gt;&lt;item&gt;115&lt;/item&gt;&lt;item&gt;514&lt;/item&gt;&lt;item&gt;794&lt;/item&gt;&lt;item&gt;831&lt;/item&gt;&lt;item&gt;837&lt;/item&gt;&lt;item&gt;933&lt;/item&gt;&lt;item&gt;1013&lt;/item&gt;&lt;item&gt;1049&lt;/item&gt;&lt;item&gt;1080&lt;/item&gt;&lt;item&gt;1103&lt;/item&gt;&lt;item&gt;1171&lt;/item&gt;&lt;/record-ids&gt;&lt;/item&gt;&lt;/Libraries&gt;"/>
  </w:docVars>
  <w:rsids>
    <w:rsidRoot w:val="0042172F"/>
    <w:rsid w:val="00005D8B"/>
    <w:rsid w:val="00013C58"/>
    <w:rsid w:val="00015731"/>
    <w:rsid w:val="000201C7"/>
    <w:rsid w:val="00023641"/>
    <w:rsid w:val="00024FD4"/>
    <w:rsid w:val="00025E1D"/>
    <w:rsid w:val="00034AEF"/>
    <w:rsid w:val="000355BB"/>
    <w:rsid w:val="00035DA8"/>
    <w:rsid w:val="000379DD"/>
    <w:rsid w:val="00046CA8"/>
    <w:rsid w:val="00060F90"/>
    <w:rsid w:val="0006275E"/>
    <w:rsid w:val="00063ACB"/>
    <w:rsid w:val="0008212C"/>
    <w:rsid w:val="0008269F"/>
    <w:rsid w:val="00082858"/>
    <w:rsid w:val="000858C1"/>
    <w:rsid w:val="00091B39"/>
    <w:rsid w:val="000A55B9"/>
    <w:rsid w:val="000A770A"/>
    <w:rsid w:val="000B49BB"/>
    <w:rsid w:val="000C32F6"/>
    <w:rsid w:val="000C3F47"/>
    <w:rsid w:val="000C3FF6"/>
    <w:rsid w:val="000D0CD0"/>
    <w:rsid w:val="000E1343"/>
    <w:rsid w:val="000E2AF9"/>
    <w:rsid w:val="000F1DE1"/>
    <w:rsid w:val="000F72D1"/>
    <w:rsid w:val="00107FA8"/>
    <w:rsid w:val="00115DC0"/>
    <w:rsid w:val="00116E54"/>
    <w:rsid w:val="00121A71"/>
    <w:rsid w:val="00124A34"/>
    <w:rsid w:val="001264CA"/>
    <w:rsid w:val="001314D1"/>
    <w:rsid w:val="00131618"/>
    <w:rsid w:val="00132E6B"/>
    <w:rsid w:val="00135393"/>
    <w:rsid w:val="00143C4A"/>
    <w:rsid w:val="001474D1"/>
    <w:rsid w:val="001542D3"/>
    <w:rsid w:val="00154434"/>
    <w:rsid w:val="00164C7F"/>
    <w:rsid w:val="00173712"/>
    <w:rsid w:val="00174106"/>
    <w:rsid w:val="001827BA"/>
    <w:rsid w:val="00183918"/>
    <w:rsid w:val="0018593A"/>
    <w:rsid w:val="00190C63"/>
    <w:rsid w:val="00191E39"/>
    <w:rsid w:val="00192F48"/>
    <w:rsid w:val="00192FB7"/>
    <w:rsid w:val="00196D46"/>
    <w:rsid w:val="001A2BFF"/>
    <w:rsid w:val="001A68AA"/>
    <w:rsid w:val="001A72C0"/>
    <w:rsid w:val="001C1F54"/>
    <w:rsid w:val="001C3507"/>
    <w:rsid w:val="001C48CC"/>
    <w:rsid w:val="001C58B7"/>
    <w:rsid w:val="001C7E3F"/>
    <w:rsid w:val="001D17E6"/>
    <w:rsid w:val="001D3CA9"/>
    <w:rsid w:val="001D4FDE"/>
    <w:rsid w:val="001D5D54"/>
    <w:rsid w:val="001E0B9F"/>
    <w:rsid w:val="001E3C5D"/>
    <w:rsid w:val="001E3C88"/>
    <w:rsid w:val="001F25E5"/>
    <w:rsid w:val="001F3B71"/>
    <w:rsid w:val="001F672B"/>
    <w:rsid w:val="00210518"/>
    <w:rsid w:val="002130AE"/>
    <w:rsid w:val="00213391"/>
    <w:rsid w:val="00214C29"/>
    <w:rsid w:val="00221C0E"/>
    <w:rsid w:val="002316B2"/>
    <w:rsid w:val="00234633"/>
    <w:rsid w:val="00236C68"/>
    <w:rsid w:val="00247873"/>
    <w:rsid w:val="0025127E"/>
    <w:rsid w:val="002565BF"/>
    <w:rsid w:val="0026250D"/>
    <w:rsid w:val="002631C7"/>
    <w:rsid w:val="002656EE"/>
    <w:rsid w:val="002673BF"/>
    <w:rsid w:val="00270996"/>
    <w:rsid w:val="00271217"/>
    <w:rsid w:val="00273836"/>
    <w:rsid w:val="002777DF"/>
    <w:rsid w:val="00285621"/>
    <w:rsid w:val="002B53EB"/>
    <w:rsid w:val="002B72B3"/>
    <w:rsid w:val="002C3273"/>
    <w:rsid w:val="002C63D9"/>
    <w:rsid w:val="002C6A29"/>
    <w:rsid w:val="002C7F24"/>
    <w:rsid w:val="002D0664"/>
    <w:rsid w:val="002D3313"/>
    <w:rsid w:val="002E1ADA"/>
    <w:rsid w:val="002E1FE8"/>
    <w:rsid w:val="002E6A6B"/>
    <w:rsid w:val="002F7427"/>
    <w:rsid w:val="00303A55"/>
    <w:rsid w:val="00305749"/>
    <w:rsid w:val="0031569C"/>
    <w:rsid w:val="0031792B"/>
    <w:rsid w:val="003264B9"/>
    <w:rsid w:val="00330ABD"/>
    <w:rsid w:val="00330F39"/>
    <w:rsid w:val="00333E01"/>
    <w:rsid w:val="003408D1"/>
    <w:rsid w:val="00355E73"/>
    <w:rsid w:val="00355E9D"/>
    <w:rsid w:val="00361627"/>
    <w:rsid w:val="0036557C"/>
    <w:rsid w:val="003733E8"/>
    <w:rsid w:val="00381810"/>
    <w:rsid w:val="0038325B"/>
    <w:rsid w:val="003833F9"/>
    <w:rsid w:val="0039187A"/>
    <w:rsid w:val="003A0726"/>
    <w:rsid w:val="003A2ADE"/>
    <w:rsid w:val="003B6E53"/>
    <w:rsid w:val="003C7CC3"/>
    <w:rsid w:val="003E0ED7"/>
    <w:rsid w:val="003E4649"/>
    <w:rsid w:val="003E5A44"/>
    <w:rsid w:val="003E6A82"/>
    <w:rsid w:val="003E75F9"/>
    <w:rsid w:val="003F3388"/>
    <w:rsid w:val="003F33FA"/>
    <w:rsid w:val="004015FF"/>
    <w:rsid w:val="00401E06"/>
    <w:rsid w:val="00403428"/>
    <w:rsid w:val="00405CC4"/>
    <w:rsid w:val="0041304F"/>
    <w:rsid w:val="0042172F"/>
    <w:rsid w:val="00426420"/>
    <w:rsid w:val="00426B0B"/>
    <w:rsid w:val="00430A3B"/>
    <w:rsid w:val="00431DC9"/>
    <w:rsid w:val="004336EC"/>
    <w:rsid w:val="0044670A"/>
    <w:rsid w:val="00446940"/>
    <w:rsid w:val="00451E13"/>
    <w:rsid w:val="004546E5"/>
    <w:rsid w:val="00456107"/>
    <w:rsid w:val="00461826"/>
    <w:rsid w:val="00471626"/>
    <w:rsid w:val="00477321"/>
    <w:rsid w:val="0048560C"/>
    <w:rsid w:val="00486ECD"/>
    <w:rsid w:val="004879B1"/>
    <w:rsid w:val="00494C44"/>
    <w:rsid w:val="0049787E"/>
    <w:rsid w:val="004A11A9"/>
    <w:rsid w:val="004A6F97"/>
    <w:rsid w:val="004A7114"/>
    <w:rsid w:val="004A7E41"/>
    <w:rsid w:val="004B19D0"/>
    <w:rsid w:val="004B574E"/>
    <w:rsid w:val="004C1F66"/>
    <w:rsid w:val="004C2979"/>
    <w:rsid w:val="004C6E43"/>
    <w:rsid w:val="004D26E8"/>
    <w:rsid w:val="004D317F"/>
    <w:rsid w:val="004D51F1"/>
    <w:rsid w:val="004D53AB"/>
    <w:rsid w:val="004D5722"/>
    <w:rsid w:val="004E1EDA"/>
    <w:rsid w:val="004E5A95"/>
    <w:rsid w:val="004E5FA3"/>
    <w:rsid w:val="004E77AC"/>
    <w:rsid w:val="004F1619"/>
    <w:rsid w:val="004F3257"/>
    <w:rsid w:val="004F6C31"/>
    <w:rsid w:val="00505C5B"/>
    <w:rsid w:val="00515E74"/>
    <w:rsid w:val="0056523E"/>
    <w:rsid w:val="0056528E"/>
    <w:rsid w:val="00567785"/>
    <w:rsid w:val="0057099A"/>
    <w:rsid w:val="00575298"/>
    <w:rsid w:val="005833E8"/>
    <w:rsid w:val="00585053"/>
    <w:rsid w:val="00585DD0"/>
    <w:rsid w:val="0058636E"/>
    <w:rsid w:val="005A4A5C"/>
    <w:rsid w:val="005C017A"/>
    <w:rsid w:val="005C2519"/>
    <w:rsid w:val="005D07EE"/>
    <w:rsid w:val="005D1362"/>
    <w:rsid w:val="005D4C26"/>
    <w:rsid w:val="005E304B"/>
    <w:rsid w:val="005E7AFF"/>
    <w:rsid w:val="005F1A25"/>
    <w:rsid w:val="005F62E9"/>
    <w:rsid w:val="005F6453"/>
    <w:rsid w:val="00602213"/>
    <w:rsid w:val="00602EB4"/>
    <w:rsid w:val="00612D5F"/>
    <w:rsid w:val="00622230"/>
    <w:rsid w:val="00623126"/>
    <w:rsid w:val="0062409C"/>
    <w:rsid w:val="00626C29"/>
    <w:rsid w:val="00630C3E"/>
    <w:rsid w:val="00631A7C"/>
    <w:rsid w:val="00635657"/>
    <w:rsid w:val="00640457"/>
    <w:rsid w:val="00642746"/>
    <w:rsid w:val="0065421D"/>
    <w:rsid w:val="0066490C"/>
    <w:rsid w:val="00672849"/>
    <w:rsid w:val="0068165E"/>
    <w:rsid w:val="006831CA"/>
    <w:rsid w:val="00686E7C"/>
    <w:rsid w:val="006872D2"/>
    <w:rsid w:val="00694631"/>
    <w:rsid w:val="006A66DF"/>
    <w:rsid w:val="006B562B"/>
    <w:rsid w:val="006C194F"/>
    <w:rsid w:val="006C7A91"/>
    <w:rsid w:val="006D39E5"/>
    <w:rsid w:val="006E0C95"/>
    <w:rsid w:val="006F11ED"/>
    <w:rsid w:val="006F5527"/>
    <w:rsid w:val="00702C62"/>
    <w:rsid w:val="007123C3"/>
    <w:rsid w:val="00715D96"/>
    <w:rsid w:val="0071657F"/>
    <w:rsid w:val="007204CB"/>
    <w:rsid w:val="00723379"/>
    <w:rsid w:val="00727BA2"/>
    <w:rsid w:val="0073059E"/>
    <w:rsid w:val="0073173C"/>
    <w:rsid w:val="00733EB7"/>
    <w:rsid w:val="007403AF"/>
    <w:rsid w:val="0074215A"/>
    <w:rsid w:val="007445B3"/>
    <w:rsid w:val="00753932"/>
    <w:rsid w:val="0075598F"/>
    <w:rsid w:val="00756A6B"/>
    <w:rsid w:val="00761C55"/>
    <w:rsid w:val="00767069"/>
    <w:rsid w:val="00767713"/>
    <w:rsid w:val="00781E6C"/>
    <w:rsid w:val="00782CF7"/>
    <w:rsid w:val="007841AE"/>
    <w:rsid w:val="0078684F"/>
    <w:rsid w:val="00790ECA"/>
    <w:rsid w:val="00792CE1"/>
    <w:rsid w:val="00793F35"/>
    <w:rsid w:val="007A1214"/>
    <w:rsid w:val="007A2997"/>
    <w:rsid w:val="007B1BE3"/>
    <w:rsid w:val="007C19F7"/>
    <w:rsid w:val="007C6092"/>
    <w:rsid w:val="007C7BEB"/>
    <w:rsid w:val="007D1608"/>
    <w:rsid w:val="007D734F"/>
    <w:rsid w:val="007E399E"/>
    <w:rsid w:val="007E4B0F"/>
    <w:rsid w:val="007F3AD0"/>
    <w:rsid w:val="007F796F"/>
    <w:rsid w:val="00800F2A"/>
    <w:rsid w:val="00801CF4"/>
    <w:rsid w:val="00804CB8"/>
    <w:rsid w:val="00806672"/>
    <w:rsid w:val="00810C15"/>
    <w:rsid w:val="00820721"/>
    <w:rsid w:val="00825344"/>
    <w:rsid w:val="008304A1"/>
    <w:rsid w:val="008307FC"/>
    <w:rsid w:val="00832968"/>
    <w:rsid w:val="00832ACF"/>
    <w:rsid w:val="00833E9B"/>
    <w:rsid w:val="00846F03"/>
    <w:rsid w:val="008561C2"/>
    <w:rsid w:val="00856941"/>
    <w:rsid w:val="00857DAB"/>
    <w:rsid w:val="008658C1"/>
    <w:rsid w:val="008730A2"/>
    <w:rsid w:val="008732F1"/>
    <w:rsid w:val="00880E2C"/>
    <w:rsid w:val="00891B8B"/>
    <w:rsid w:val="008A1F0E"/>
    <w:rsid w:val="008B152C"/>
    <w:rsid w:val="008B574F"/>
    <w:rsid w:val="008B75FA"/>
    <w:rsid w:val="008D6801"/>
    <w:rsid w:val="008E395C"/>
    <w:rsid w:val="008F0D6C"/>
    <w:rsid w:val="008F2DA7"/>
    <w:rsid w:val="008F5AE9"/>
    <w:rsid w:val="008F6113"/>
    <w:rsid w:val="00900B63"/>
    <w:rsid w:val="00905876"/>
    <w:rsid w:val="009330DF"/>
    <w:rsid w:val="00941D67"/>
    <w:rsid w:val="00943875"/>
    <w:rsid w:val="0094773D"/>
    <w:rsid w:val="00953D4D"/>
    <w:rsid w:val="00957B3C"/>
    <w:rsid w:val="00971892"/>
    <w:rsid w:val="00977156"/>
    <w:rsid w:val="009960DD"/>
    <w:rsid w:val="00996CDB"/>
    <w:rsid w:val="009A535B"/>
    <w:rsid w:val="009B3460"/>
    <w:rsid w:val="009C05A1"/>
    <w:rsid w:val="009C3D89"/>
    <w:rsid w:val="009D64A7"/>
    <w:rsid w:val="009E045E"/>
    <w:rsid w:val="009E6963"/>
    <w:rsid w:val="009F02B2"/>
    <w:rsid w:val="00A01F61"/>
    <w:rsid w:val="00A0356C"/>
    <w:rsid w:val="00A21FD6"/>
    <w:rsid w:val="00A268AE"/>
    <w:rsid w:val="00A30C16"/>
    <w:rsid w:val="00A329D8"/>
    <w:rsid w:val="00A43409"/>
    <w:rsid w:val="00A4745B"/>
    <w:rsid w:val="00A5357D"/>
    <w:rsid w:val="00A54654"/>
    <w:rsid w:val="00A5645F"/>
    <w:rsid w:val="00A61090"/>
    <w:rsid w:val="00A6118E"/>
    <w:rsid w:val="00A62509"/>
    <w:rsid w:val="00A63FE8"/>
    <w:rsid w:val="00A72680"/>
    <w:rsid w:val="00A7631E"/>
    <w:rsid w:val="00A87C0B"/>
    <w:rsid w:val="00A92632"/>
    <w:rsid w:val="00A97EC3"/>
    <w:rsid w:val="00AA2DA6"/>
    <w:rsid w:val="00AA2E7A"/>
    <w:rsid w:val="00AA4290"/>
    <w:rsid w:val="00AB3121"/>
    <w:rsid w:val="00AB4921"/>
    <w:rsid w:val="00AB4AF7"/>
    <w:rsid w:val="00AC1ABB"/>
    <w:rsid w:val="00AC7196"/>
    <w:rsid w:val="00AD1DE5"/>
    <w:rsid w:val="00AD2D6D"/>
    <w:rsid w:val="00AD4D37"/>
    <w:rsid w:val="00AD5AA4"/>
    <w:rsid w:val="00AD7160"/>
    <w:rsid w:val="00AE3E74"/>
    <w:rsid w:val="00AE6B99"/>
    <w:rsid w:val="00B01082"/>
    <w:rsid w:val="00B02584"/>
    <w:rsid w:val="00B4156F"/>
    <w:rsid w:val="00B4238B"/>
    <w:rsid w:val="00B54005"/>
    <w:rsid w:val="00B5442D"/>
    <w:rsid w:val="00B618FF"/>
    <w:rsid w:val="00B901CC"/>
    <w:rsid w:val="00B93D5C"/>
    <w:rsid w:val="00BA26D1"/>
    <w:rsid w:val="00BA7C49"/>
    <w:rsid w:val="00BB35D4"/>
    <w:rsid w:val="00BC3743"/>
    <w:rsid w:val="00BE2FD3"/>
    <w:rsid w:val="00BE54CE"/>
    <w:rsid w:val="00BF1311"/>
    <w:rsid w:val="00BF2D14"/>
    <w:rsid w:val="00BF32C9"/>
    <w:rsid w:val="00BF64DC"/>
    <w:rsid w:val="00C00ABD"/>
    <w:rsid w:val="00C10945"/>
    <w:rsid w:val="00C11D3A"/>
    <w:rsid w:val="00C151AF"/>
    <w:rsid w:val="00C16E64"/>
    <w:rsid w:val="00C244E6"/>
    <w:rsid w:val="00C25CE9"/>
    <w:rsid w:val="00C25CEF"/>
    <w:rsid w:val="00C309C9"/>
    <w:rsid w:val="00C41C67"/>
    <w:rsid w:val="00C4425C"/>
    <w:rsid w:val="00C471A2"/>
    <w:rsid w:val="00C50771"/>
    <w:rsid w:val="00C55FCD"/>
    <w:rsid w:val="00C61ABE"/>
    <w:rsid w:val="00C61ECF"/>
    <w:rsid w:val="00C61FF4"/>
    <w:rsid w:val="00C63669"/>
    <w:rsid w:val="00C64752"/>
    <w:rsid w:val="00C65D28"/>
    <w:rsid w:val="00C70A36"/>
    <w:rsid w:val="00C70BB5"/>
    <w:rsid w:val="00C7289A"/>
    <w:rsid w:val="00C759DF"/>
    <w:rsid w:val="00C829D3"/>
    <w:rsid w:val="00C8710E"/>
    <w:rsid w:val="00C9318C"/>
    <w:rsid w:val="00CB0575"/>
    <w:rsid w:val="00CB21AB"/>
    <w:rsid w:val="00CB6389"/>
    <w:rsid w:val="00CC25F6"/>
    <w:rsid w:val="00CC2A7E"/>
    <w:rsid w:val="00CD4D38"/>
    <w:rsid w:val="00CD5ED4"/>
    <w:rsid w:val="00CD7244"/>
    <w:rsid w:val="00CE3E65"/>
    <w:rsid w:val="00CE5382"/>
    <w:rsid w:val="00CF75E8"/>
    <w:rsid w:val="00D100DF"/>
    <w:rsid w:val="00D138C2"/>
    <w:rsid w:val="00D1550B"/>
    <w:rsid w:val="00D20804"/>
    <w:rsid w:val="00D23ECA"/>
    <w:rsid w:val="00D315E3"/>
    <w:rsid w:val="00D32533"/>
    <w:rsid w:val="00D33157"/>
    <w:rsid w:val="00D40F81"/>
    <w:rsid w:val="00D41F00"/>
    <w:rsid w:val="00D4234F"/>
    <w:rsid w:val="00D44C02"/>
    <w:rsid w:val="00D46913"/>
    <w:rsid w:val="00D5285B"/>
    <w:rsid w:val="00D52BAD"/>
    <w:rsid w:val="00D5396A"/>
    <w:rsid w:val="00D56510"/>
    <w:rsid w:val="00D71D7A"/>
    <w:rsid w:val="00D74FF1"/>
    <w:rsid w:val="00D876A5"/>
    <w:rsid w:val="00D87BF9"/>
    <w:rsid w:val="00D97F0D"/>
    <w:rsid w:val="00DA2B81"/>
    <w:rsid w:val="00DA3800"/>
    <w:rsid w:val="00DA487E"/>
    <w:rsid w:val="00DC1EF5"/>
    <w:rsid w:val="00DC298A"/>
    <w:rsid w:val="00DC4C12"/>
    <w:rsid w:val="00DC5A3E"/>
    <w:rsid w:val="00DD283D"/>
    <w:rsid w:val="00DD35C1"/>
    <w:rsid w:val="00DE1356"/>
    <w:rsid w:val="00DF581F"/>
    <w:rsid w:val="00DF6BB9"/>
    <w:rsid w:val="00E0201A"/>
    <w:rsid w:val="00E03C54"/>
    <w:rsid w:val="00E11F40"/>
    <w:rsid w:val="00E214BD"/>
    <w:rsid w:val="00E27C0E"/>
    <w:rsid w:val="00E3016B"/>
    <w:rsid w:val="00E3511E"/>
    <w:rsid w:val="00E35719"/>
    <w:rsid w:val="00E42B38"/>
    <w:rsid w:val="00E43F34"/>
    <w:rsid w:val="00E460D9"/>
    <w:rsid w:val="00E5038D"/>
    <w:rsid w:val="00E52A31"/>
    <w:rsid w:val="00E65AA6"/>
    <w:rsid w:val="00E71F3D"/>
    <w:rsid w:val="00E739A9"/>
    <w:rsid w:val="00E81255"/>
    <w:rsid w:val="00E94757"/>
    <w:rsid w:val="00E969F5"/>
    <w:rsid w:val="00EA39B7"/>
    <w:rsid w:val="00EA69C9"/>
    <w:rsid w:val="00EB0A85"/>
    <w:rsid w:val="00EC210C"/>
    <w:rsid w:val="00EC3276"/>
    <w:rsid w:val="00EC4631"/>
    <w:rsid w:val="00EC5A51"/>
    <w:rsid w:val="00ED1D73"/>
    <w:rsid w:val="00ED4CE2"/>
    <w:rsid w:val="00ED6735"/>
    <w:rsid w:val="00EE13D4"/>
    <w:rsid w:val="00EE1CA5"/>
    <w:rsid w:val="00EF6FF4"/>
    <w:rsid w:val="00F02597"/>
    <w:rsid w:val="00F051B6"/>
    <w:rsid w:val="00F101D8"/>
    <w:rsid w:val="00F10908"/>
    <w:rsid w:val="00F11CEC"/>
    <w:rsid w:val="00F16B62"/>
    <w:rsid w:val="00F16BF3"/>
    <w:rsid w:val="00F22106"/>
    <w:rsid w:val="00F32CE2"/>
    <w:rsid w:val="00F32D3E"/>
    <w:rsid w:val="00F33D5D"/>
    <w:rsid w:val="00F33DF2"/>
    <w:rsid w:val="00F34925"/>
    <w:rsid w:val="00F47769"/>
    <w:rsid w:val="00F52856"/>
    <w:rsid w:val="00F54B4F"/>
    <w:rsid w:val="00F76075"/>
    <w:rsid w:val="00F76E69"/>
    <w:rsid w:val="00F77333"/>
    <w:rsid w:val="00F82275"/>
    <w:rsid w:val="00F92F90"/>
    <w:rsid w:val="00F92FFF"/>
    <w:rsid w:val="00FA3025"/>
    <w:rsid w:val="00FA41A8"/>
    <w:rsid w:val="00FA5C8D"/>
    <w:rsid w:val="00FA6152"/>
    <w:rsid w:val="00FA6C45"/>
    <w:rsid w:val="00FA7BCA"/>
    <w:rsid w:val="00FB185C"/>
    <w:rsid w:val="00FB4C87"/>
    <w:rsid w:val="00FB6A8F"/>
    <w:rsid w:val="00FC0092"/>
    <w:rsid w:val="00FC0885"/>
    <w:rsid w:val="00FD34F4"/>
    <w:rsid w:val="00FD456E"/>
    <w:rsid w:val="00FE72D1"/>
    <w:rsid w:val="00FF0308"/>
    <w:rsid w:val="00FF3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CBA32D"/>
  <w15:chartTrackingRefBased/>
  <w15:docId w15:val="{657D0A0C-8BBD-4A95-B4B7-64F40DBF9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658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7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7B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7B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7BCA"/>
    <w:rPr>
      <w:sz w:val="18"/>
      <w:szCs w:val="18"/>
    </w:rPr>
  </w:style>
  <w:style w:type="character" w:styleId="a7">
    <w:name w:val="Placeholder Text"/>
    <w:basedOn w:val="a0"/>
    <w:uiPriority w:val="99"/>
    <w:semiHidden/>
    <w:rsid w:val="00A72680"/>
    <w:rPr>
      <w:color w:val="808080"/>
    </w:rPr>
  </w:style>
  <w:style w:type="paragraph" w:styleId="a8">
    <w:name w:val="Normal (Web)"/>
    <w:basedOn w:val="a"/>
    <w:uiPriority w:val="99"/>
    <w:semiHidden/>
    <w:unhideWhenUsed/>
    <w:rsid w:val="006404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025E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7A2997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A2997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FE72D1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E72D1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E72D1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E72D1"/>
    <w:rPr>
      <w:rFonts w:ascii="等线" w:eastAsia="等线" w:hAnsi="等线"/>
      <w:noProof/>
      <w:sz w:val="20"/>
    </w:rPr>
  </w:style>
  <w:style w:type="paragraph" w:styleId="ac">
    <w:name w:val="Revision"/>
    <w:hidden/>
    <w:uiPriority w:val="99"/>
    <w:semiHidden/>
    <w:rsid w:val="003E4649"/>
  </w:style>
  <w:style w:type="character" w:styleId="ad">
    <w:name w:val="annotation reference"/>
    <w:basedOn w:val="a0"/>
    <w:uiPriority w:val="99"/>
    <w:semiHidden/>
    <w:unhideWhenUsed/>
    <w:rsid w:val="00E214BD"/>
    <w:rPr>
      <w:sz w:val="21"/>
      <w:szCs w:val="21"/>
    </w:rPr>
  </w:style>
  <w:style w:type="paragraph" w:styleId="ae">
    <w:name w:val="annotation text"/>
    <w:basedOn w:val="a"/>
    <w:link w:val="af"/>
    <w:uiPriority w:val="99"/>
    <w:unhideWhenUsed/>
    <w:rsid w:val="00E214BD"/>
    <w:pPr>
      <w:jc w:val="left"/>
    </w:pPr>
  </w:style>
  <w:style w:type="character" w:customStyle="1" w:styleId="af">
    <w:name w:val="批注文字 字符"/>
    <w:basedOn w:val="a0"/>
    <w:link w:val="ae"/>
    <w:uiPriority w:val="99"/>
    <w:rsid w:val="00E214BD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E214B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E214BD"/>
    <w:rPr>
      <w:b/>
      <w:bCs/>
    </w:rPr>
  </w:style>
  <w:style w:type="paragraph" w:styleId="af2">
    <w:name w:val="caption"/>
    <w:basedOn w:val="a"/>
    <w:next w:val="a"/>
    <w:uiPriority w:val="35"/>
    <w:unhideWhenUsed/>
    <w:qFormat/>
    <w:rsid w:val="008F6113"/>
    <w:rPr>
      <w:rFonts w:asciiTheme="majorHAnsi" w:eastAsia="黑体" w:hAnsiTheme="majorHAnsi" w:cstheme="majorBidi"/>
      <w:sz w:val="20"/>
      <w:szCs w:val="20"/>
    </w:rPr>
  </w:style>
  <w:style w:type="paragraph" w:customStyle="1" w:styleId="TAMainText">
    <w:name w:val="TA_Main_Text"/>
    <w:basedOn w:val="a"/>
    <w:uiPriority w:val="99"/>
    <w:rsid w:val="00060F90"/>
    <w:pPr>
      <w:widowControl/>
      <w:spacing w:line="480" w:lineRule="auto"/>
      <w:ind w:firstLine="202"/>
    </w:pPr>
    <w:rPr>
      <w:rFonts w:ascii="Times New Roman" w:eastAsia="宋体" w:hAnsi="Times New Roman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3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emf"/><Relationship Id="rId18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lupeixiang@hust.edu.cn" TargetMode="External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guangwei.hu@ntu.edu.sg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3.pn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emf"/><Relationship Id="rId27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1025096B7628AB4CB735AB215B8424F0" ma:contentTypeVersion="11" ma:contentTypeDescription="新建文档。" ma:contentTypeScope="" ma:versionID="76868f3b0182ecf129a93ae9997a3625">
  <xsd:schema xmlns:xsd="http://www.w3.org/2001/XMLSchema" xmlns:xs="http://www.w3.org/2001/XMLSchema" xmlns:p="http://schemas.microsoft.com/office/2006/metadata/properties" xmlns:ns3="266f0921-179c-48c7-b6dc-dcb4cc41d58e" targetNamespace="http://schemas.microsoft.com/office/2006/metadata/properties" ma:root="true" ma:fieldsID="8a65f66d042f71cb4b4d893c1b3c907c" ns3:_="">
    <xsd:import namespace="266f0921-179c-48c7-b6dc-dcb4cc41d5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Tags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6f0921-179c-48c7-b6dc-dcb4cc41d5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23F6C3-BC34-4DB0-B994-C8AF861419E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8DCD21-D9B4-4E6D-82B0-F97F58148D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D92785E-0142-4264-A029-EFAE4663F6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6f0921-179c-48c7-b6dc-dcb4cc41d5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462EB97-EA94-43C2-87D2-49C508399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10</Pages>
  <Words>1640</Words>
  <Characters>8955</Characters>
  <Application>Microsoft Office Word</Application>
  <DocSecurity>0</DocSecurity>
  <Lines>174</Lines>
  <Paragraphs>74</Paragraphs>
  <ScaleCrop>false</ScaleCrop>
  <Company/>
  <LinksUpToDate>false</LinksUpToDate>
  <CharactersWithSpaces>10714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王坤</dc:creator>
  <cp:keywords/>
  <dc:description/>
  <cp:lastModifiedBy>Nan Deng</cp:lastModifiedBy>
  <cp:revision>32</cp:revision>
  <cp:lastPrinted>2023-05-31T09:38:00Z</cp:lastPrinted>
  <dcterms:created xsi:type="dcterms:W3CDTF">2023-05-16T12:23:00Z</dcterms:created>
  <dcterms:modified xsi:type="dcterms:W3CDTF">2024-01-18T11:26:00Z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0x0101001025096B7628AB4CB735AB215B8424F0</vt:lpwstr>
  </property>
  <property fmtid="{D5CDD505-2E9C-101B-9397-08002B2CF9AE}" pid="3" name="GrammarlyDocumentId">
    <vt:lpwstr>9a085619e4ab79d6e34111ce478432afec748a626b97cfcc75dd5ea335ad7b01</vt:lpwstr>
  </property>
</Properties>
</file>