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1CDD" w:rsidRPr="00C823C5" w:rsidRDefault="000E1CDD" w:rsidP="000E1CDD">
      <w:pPr>
        <w:spacing w:line="480" w:lineRule="auto"/>
        <w:rPr>
          <w:rFonts w:ascii="Times New Roman" w:hAnsi="Times New Roman" w:cs="Times New Roman"/>
          <w:szCs w:val="24"/>
        </w:rPr>
      </w:pPr>
      <w:r w:rsidRPr="00C823C5">
        <w:rPr>
          <w:rFonts w:ascii="Times New Roman" w:hAnsi="Times New Roman" w:cs="Times New Roman"/>
          <w:szCs w:val="24"/>
        </w:rPr>
        <w:t xml:space="preserve">Table 1. </w:t>
      </w:r>
      <w:bookmarkStart w:id="0" w:name="_Hlk134073513"/>
      <w:r w:rsidRPr="00C823C5">
        <w:rPr>
          <w:rFonts w:ascii="Times New Roman" w:hAnsi="Times New Roman" w:cs="Times New Roman"/>
          <w:szCs w:val="24"/>
        </w:rPr>
        <w:t>Characteristics of a cohort of patients undergoing liver resection for pathological stage T1N0M0 hepatocellular carcinoma by tumor size.</w:t>
      </w:r>
    </w:p>
    <w:bookmarkEnd w:id="0"/>
    <w:tbl>
      <w:tblPr>
        <w:tblStyle w:val="a3"/>
        <w:tblW w:w="0" w:type="auto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5"/>
        <w:gridCol w:w="1845"/>
        <w:gridCol w:w="1840"/>
        <w:gridCol w:w="1985"/>
        <w:gridCol w:w="1076"/>
      </w:tblGrid>
      <w:tr w:rsidR="000E1CDD" w:rsidRPr="00C823C5" w:rsidTr="009C7775"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All patients, n=626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Tumor size &gt;5 cm, n=92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 xml:space="preserve">Tumor size </w:t>
            </w:r>
            <w:proofErr w:type="gramStart"/>
            <w:r w:rsidRPr="00C823C5">
              <w:rPr>
                <w:rFonts w:ascii="新細明體" w:eastAsia="新細明體" w:hAnsi="新細明體" w:cs="新細明體" w:hint="eastAsia"/>
                <w:szCs w:val="24"/>
              </w:rPr>
              <w:t>≦</w:t>
            </w:r>
            <w:proofErr w:type="gramEnd"/>
            <w:r w:rsidRPr="00C823C5">
              <w:rPr>
                <w:rFonts w:ascii="Times New Roman" w:hAnsi="Times New Roman" w:cs="Times New Roman"/>
                <w:szCs w:val="24"/>
              </w:rPr>
              <w:t>5cm, n=534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p</w:t>
            </w:r>
          </w:p>
        </w:tc>
      </w:tr>
      <w:tr w:rsidR="000E1CDD" w:rsidRPr="00C823C5" w:rsidTr="009C7775">
        <w:tc>
          <w:tcPr>
            <w:tcW w:w="1565" w:type="dxa"/>
            <w:tcBorders>
              <w:top w:val="single" w:sz="4" w:space="0" w:color="auto"/>
            </w:tcBorders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Age (years)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62.0(55.0-68.0)</w:t>
            </w:r>
          </w:p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</w:tcBorders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63.0 (55.3-72.0)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62.00 (55.0-68.0)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0.125</w:t>
            </w:r>
          </w:p>
        </w:tc>
      </w:tr>
      <w:tr w:rsidR="000E1CDD" w:rsidRPr="00C823C5" w:rsidTr="009C7775">
        <w:tc>
          <w:tcPr>
            <w:tcW w:w="1565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Men</w:t>
            </w:r>
          </w:p>
        </w:tc>
        <w:tc>
          <w:tcPr>
            <w:tcW w:w="1845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bookmarkStart w:id="1" w:name="_Hlk134069169"/>
            <w:r w:rsidRPr="00C823C5">
              <w:rPr>
                <w:rFonts w:ascii="Times New Roman" w:hAnsi="Times New Roman" w:cs="Times New Roman"/>
                <w:szCs w:val="24"/>
              </w:rPr>
              <w:t>462(73.8%)</w:t>
            </w:r>
            <w:bookmarkEnd w:id="1"/>
          </w:p>
        </w:tc>
        <w:tc>
          <w:tcPr>
            <w:tcW w:w="1840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74 (80.4%)</w:t>
            </w:r>
          </w:p>
        </w:tc>
        <w:tc>
          <w:tcPr>
            <w:tcW w:w="1985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388 (72.7%)</w:t>
            </w:r>
          </w:p>
        </w:tc>
        <w:tc>
          <w:tcPr>
            <w:tcW w:w="1076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0.117</w:t>
            </w:r>
          </w:p>
        </w:tc>
      </w:tr>
      <w:tr w:rsidR="000E1CDD" w:rsidRPr="00C823C5" w:rsidTr="009C7775">
        <w:tc>
          <w:tcPr>
            <w:tcW w:w="1565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Tumor size (cm)</w:t>
            </w:r>
          </w:p>
        </w:tc>
        <w:tc>
          <w:tcPr>
            <w:tcW w:w="1845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2.6(2.0-4.0)</w:t>
            </w:r>
          </w:p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0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6.8 (5.5-9.0)</w:t>
            </w:r>
          </w:p>
        </w:tc>
        <w:tc>
          <w:tcPr>
            <w:tcW w:w="1985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2.5 (1.8-3.2)</w:t>
            </w:r>
          </w:p>
        </w:tc>
        <w:tc>
          <w:tcPr>
            <w:tcW w:w="1076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0E1CDD" w:rsidRPr="00C823C5" w:rsidTr="009C7775">
        <w:tc>
          <w:tcPr>
            <w:tcW w:w="1565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BMI (kg/m</w:t>
            </w:r>
            <w:r w:rsidRPr="00C823C5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  <w:r w:rsidRPr="00C823C5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845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24.7(22.5-27.3)</w:t>
            </w:r>
          </w:p>
        </w:tc>
        <w:tc>
          <w:tcPr>
            <w:tcW w:w="1840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24.6 (22.0-26.9)</w:t>
            </w:r>
          </w:p>
        </w:tc>
        <w:tc>
          <w:tcPr>
            <w:tcW w:w="1985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24.8 (22.5-27.4)</w:t>
            </w:r>
          </w:p>
        </w:tc>
        <w:tc>
          <w:tcPr>
            <w:tcW w:w="1076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0.428</w:t>
            </w:r>
          </w:p>
        </w:tc>
      </w:tr>
      <w:tr w:rsidR="000E1CDD" w:rsidRPr="00C823C5" w:rsidTr="009C7775">
        <w:tc>
          <w:tcPr>
            <w:tcW w:w="1565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AFP</w:t>
            </w:r>
            <w:proofErr w:type="gramStart"/>
            <w:r w:rsidRPr="00C823C5">
              <w:rPr>
                <w:rFonts w:ascii="新細明體" w:eastAsia="新細明體" w:hAnsi="新細明體" w:cs="新細明體" w:hint="eastAsia"/>
                <w:szCs w:val="24"/>
              </w:rPr>
              <w:t>≧</w:t>
            </w:r>
            <w:proofErr w:type="gramEnd"/>
            <w:r w:rsidRPr="00C823C5">
              <w:rPr>
                <w:rFonts w:ascii="Times New Roman" w:hAnsi="Times New Roman" w:cs="Times New Roman"/>
                <w:szCs w:val="24"/>
              </w:rPr>
              <w:t>20 ng/ml</w:t>
            </w:r>
          </w:p>
        </w:tc>
        <w:tc>
          <w:tcPr>
            <w:tcW w:w="1845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bookmarkStart w:id="2" w:name="_Hlk134069225"/>
            <w:r w:rsidRPr="00C823C5">
              <w:rPr>
                <w:rFonts w:ascii="Times New Roman" w:hAnsi="Times New Roman" w:cs="Times New Roman"/>
                <w:szCs w:val="24"/>
              </w:rPr>
              <w:t>194</w:t>
            </w:r>
            <w:r w:rsidRPr="00C823C5">
              <w:rPr>
                <w:rFonts w:ascii="Times New Roman" w:hAnsi="Times New Roman" w:cs="Times New Roman"/>
                <w:szCs w:val="24"/>
              </w:rPr>
              <w:tab/>
              <w:t>(31.0</w:t>
            </w:r>
            <w:bookmarkEnd w:id="2"/>
            <w:r w:rsidRPr="00C823C5">
              <w:rPr>
                <w:rFonts w:ascii="Times New Roman" w:hAnsi="Times New Roman" w:cs="Times New Roman"/>
                <w:szCs w:val="24"/>
              </w:rPr>
              <w:t>%)</w:t>
            </w:r>
          </w:p>
        </w:tc>
        <w:tc>
          <w:tcPr>
            <w:tcW w:w="1840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29 (31.5%)</w:t>
            </w:r>
          </w:p>
        </w:tc>
        <w:tc>
          <w:tcPr>
            <w:tcW w:w="1985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165 (30.9%)</w:t>
            </w:r>
          </w:p>
        </w:tc>
        <w:tc>
          <w:tcPr>
            <w:tcW w:w="1076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0.905</w:t>
            </w:r>
          </w:p>
        </w:tc>
      </w:tr>
      <w:tr w:rsidR="000E1CDD" w:rsidRPr="00C823C5" w:rsidTr="009C7775">
        <w:tc>
          <w:tcPr>
            <w:tcW w:w="1565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 xml:space="preserve">Presence of cirrhosis </w:t>
            </w:r>
          </w:p>
        </w:tc>
        <w:tc>
          <w:tcPr>
            <w:tcW w:w="1845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bookmarkStart w:id="3" w:name="_Hlk134069264"/>
            <w:r w:rsidRPr="00C823C5">
              <w:rPr>
                <w:rFonts w:ascii="Times New Roman" w:hAnsi="Times New Roman" w:cs="Times New Roman"/>
                <w:szCs w:val="24"/>
              </w:rPr>
              <w:t>235</w:t>
            </w:r>
            <w:r w:rsidRPr="00C823C5">
              <w:rPr>
                <w:rFonts w:ascii="Times New Roman" w:hAnsi="Times New Roman" w:cs="Times New Roman"/>
                <w:szCs w:val="24"/>
              </w:rPr>
              <w:tab/>
              <w:t>(37.5</w:t>
            </w:r>
            <w:bookmarkEnd w:id="3"/>
            <w:r w:rsidRPr="00C823C5">
              <w:rPr>
                <w:rFonts w:ascii="Times New Roman" w:hAnsi="Times New Roman" w:cs="Times New Roman"/>
                <w:szCs w:val="24"/>
              </w:rPr>
              <w:t>%)</w:t>
            </w:r>
          </w:p>
        </w:tc>
        <w:tc>
          <w:tcPr>
            <w:tcW w:w="1840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15 (16.3%)</w:t>
            </w:r>
          </w:p>
        </w:tc>
        <w:tc>
          <w:tcPr>
            <w:tcW w:w="1985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220 (41.2%)</w:t>
            </w:r>
          </w:p>
        </w:tc>
        <w:tc>
          <w:tcPr>
            <w:tcW w:w="1076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0E1CDD" w:rsidRPr="00C823C5" w:rsidTr="009C7775">
        <w:tc>
          <w:tcPr>
            <w:tcW w:w="1565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Child Pugh A</w:t>
            </w:r>
          </w:p>
        </w:tc>
        <w:tc>
          <w:tcPr>
            <w:tcW w:w="1845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bookmarkStart w:id="4" w:name="_Hlk134069290"/>
            <w:r w:rsidRPr="00C823C5">
              <w:rPr>
                <w:rFonts w:ascii="Times New Roman" w:hAnsi="Times New Roman" w:cs="Times New Roman"/>
                <w:szCs w:val="24"/>
              </w:rPr>
              <w:t>623</w:t>
            </w:r>
            <w:r w:rsidRPr="00C823C5">
              <w:rPr>
                <w:rFonts w:ascii="Times New Roman" w:hAnsi="Times New Roman" w:cs="Times New Roman"/>
                <w:szCs w:val="24"/>
              </w:rPr>
              <w:tab/>
              <w:t>99.5</w:t>
            </w:r>
            <w:bookmarkEnd w:id="4"/>
            <w:r w:rsidRPr="00C823C5">
              <w:rPr>
                <w:rFonts w:ascii="Times New Roman" w:hAnsi="Times New Roman" w:cs="Times New Roman"/>
                <w:szCs w:val="24"/>
              </w:rPr>
              <w:t>%)</w:t>
            </w:r>
          </w:p>
        </w:tc>
        <w:tc>
          <w:tcPr>
            <w:tcW w:w="1840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91 (98.9%)</w:t>
            </w:r>
          </w:p>
        </w:tc>
        <w:tc>
          <w:tcPr>
            <w:tcW w:w="1985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532 (99.6%)</w:t>
            </w:r>
          </w:p>
        </w:tc>
        <w:tc>
          <w:tcPr>
            <w:tcW w:w="1076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0.339</w:t>
            </w:r>
          </w:p>
        </w:tc>
      </w:tr>
      <w:tr w:rsidR="000E1CDD" w:rsidRPr="00C823C5" w:rsidTr="009C7775">
        <w:tc>
          <w:tcPr>
            <w:tcW w:w="1565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Creatinine (mg/dl)</w:t>
            </w:r>
          </w:p>
        </w:tc>
        <w:tc>
          <w:tcPr>
            <w:tcW w:w="1845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bookmarkStart w:id="5" w:name="_Hlk134069338"/>
            <w:r w:rsidRPr="00C823C5">
              <w:rPr>
                <w:rFonts w:ascii="Times New Roman" w:hAnsi="Times New Roman" w:cs="Times New Roman"/>
                <w:szCs w:val="24"/>
              </w:rPr>
              <w:t>1.0(0.8-1.1)</w:t>
            </w:r>
          </w:p>
          <w:bookmarkEnd w:id="5"/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0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1.0 (0.8-1.2)</w:t>
            </w:r>
          </w:p>
        </w:tc>
        <w:tc>
          <w:tcPr>
            <w:tcW w:w="1985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1.0 (0.8-1.1)</w:t>
            </w:r>
          </w:p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76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0.402</w:t>
            </w:r>
          </w:p>
        </w:tc>
      </w:tr>
      <w:tr w:rsidR="000E1CDD" w:rsidRPr="00C823C5" w:rsidTr="009C7775">
        <w:tc>
          <w:tcPr>
            <w:tcW w:w="1565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Total bilirubin(mg/</w:t>
            </w:r>
            <w:r w:rsidRPr="00C823C5">
              <w:rPr>
                <w:rFonts w:ascii="Times New Roman" w:hAnsi="Times New Roman" w:cs="Times New Roman"/>
                <w:szCs w:val="24"/>
              </w:rPr>
              <w:lastRenderedPageBreak/>
              <w:t>dl)</w:t>
            </w:r>
          </w:p>
        </w:tc>
        <w:tc>
          <w:tcPr>
            <w:tcW w:w="1845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lastRenderedPageBreak/>
              <w:t>0.8(0.6-1.1)</w:t>
            </w:r>
          </w:p>
        </w:tc>
        <w:tc>
          <w:tcPr>
            <w:tcW w:w="1840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0.8 (0.6-1.1)</w:t>
            </w:r>
          </w:p>
        </w:tc>
        <w:tc>
          <w:tcPr>
            <w:tcW w:w="1985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0.8 (0.6-1.1)</w:t>
            </w:r>
          </w:p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76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0.894</w:t>
            </w:r>
          </w:p>
        </w:tc>
      </w:tr>
      <w:tr w:rsidR="000E1CDD" w:rsidRPr="00C823C5" w:rsidTr="009C7775">
        <w:tc>
          <w:tcPr>
            <w:tcW w:w="1565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INR</w:t>
            </w:r>
          </w:p>
        </w:tc>
        <w:tc>
          <w:tcPr>
            <w:tcW w:w="1845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1.0 (1.0-1.0)</w:t>
            </w:r>
          </w:p>
        </w:tc>
        <w:tc>
          <w:tcPr>
            <w:tcW w:w="1840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1.0 (0.9-1.0)</w:t>
            </w:r>
          </w:p>
        </w:tc>
        <w:tc>
          <w:tcPr>
            <w:tcW w:w="1985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1.0 (1.0-1.0)</w:t>
            </w:r>
          </w:p>
        </w:tc>
        <w:tc>
          <w:tcPr>
            <w:tcW w:w="1076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0.426</w:t>
            </w:r>
          </w:p>
        </w:tc>
      </w:tr>
      <w:tr w:rsidR="000E1CDD" w:rsidRPr="00C823C5" w:rsidTr="009C7775">
        <w:tc>
          <w:tcPr>
            <w:tcW w:w="1565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HBs Ag positive</w:t>
            </w:r>
          </w:p>
        </w:tc>
        <w:tc>
          <w:tcPr>
            <w:tcW w:w="1845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bookmarkStart w:id="6" w:name="_Hlk134069389"/>
            <w:r w:rsidRPr="00C823C5">
              <w:rPr>
                <w:rFonts w:ascii="Times New Roman" w:hAnsi="Times New Roman" w:cs="Times New Roman"/>
                <w:szCs w:val="24"/>
              </w:rPr>
              <w:t>335 (53.5</w:t>
            </w:r>
            <w:bookmarkEnd w:id="6"/>
            <w:r w:rsidRPr="00C823C5">
              <w:rPr>
                <w:rFonts w:ascii="Times New Roman" w:hAnsi="Times New Roman" w:cs="Times New Roman"/>
                <w:szCs w:val="24"/>
              </w:rPr>
              <w:t>%)</w:t>
            </w:r>
          </w:p>
        </w:tc>
        <w:tc>
          <w:tcPr>
            <w:tcW w:w="1840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44 (47.8%)</w:t>
            </w:r>
          </w:p>
        </w:tc>
        <w:tc>
          <w:tcPr>
            <w:tcW w:w="1985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291 (54.5%)</w:t>
            </w:r>
          </w:p>
        </w:tc>
        <w:tc>
          <w:tcPr>
            <w:tcW w:w="1076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0.236</w:t>
            </w:r>
          </w:p>
        </w:tc>
      </w:tr>
      <w:tr w:rsidR="000E1CDD" w:rsidRPr="00C823C5" w:rsidTr="009C7775">
        <w:tc>
          <w:tcPr>
            <w:tcW w:w="1565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Anti-HCV positive</w:t>
            </w:r>
          </w:p>
        </w:tc>
        <w:tc>
          <w:tcPr>
            <w:tcW w:w="1845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bookmarkStart w:id="7" w:name="_Hlk134069419"/>
            <w:r w:rsidRPr="00C823C5">
              <w:rPr>
                <w:rFonts w:ascii="Times New Roman" w:hAnsi="Times New Roman" w:cs="Times New Roman"/>
                <w:szCs w:val="24"/>
              </w:rPr>
              <w:t>197 (31.5</w:t>
            </w:r>
            <w:bookmarkEnd w:id="7"/>
            <w:r w:rsidRPr="00C823C5">
              <w:rPr>
                <w:rFonts w:ascii="Times New Roman" w:hAnsi="Times New Roman" w:cs="Times New Roman"/>
                <w:szCs w:val="24"/>
              </w:rPr>
              <w:t>%)</w:t>
            </w:r>
          </w:p>
        </w:tc>
        <w:tc>
          <w:tcPr>
            <w:tcW w:w="1840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16 (17.4%)</w:t>
            </w:r>
          </w:p>
        </w:tc>
        <w:tc>
          <w:tcPr>
            <w:tcW w:w="1985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181 (33.9%)</w:t>
            </w:r>
          </w:p>
        </w:tc>
        <w:tc>
          <w:tcPr>
            <w:tcW w:w="1076" w:type="dxa"/>
          </w:tcPr>
          <w:p w:rsidR="000E1CDD" w:rsidRPr="00C823C5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C823C5">
              <w:rPr>
                <w:rFonts w:ascii="Times New Roman" w:hAnsi="Times New Roman" w:cs="Times New Roman"/>
                <w:szCs w:val="24"/>
              </w:rPr>
              <w:t>0.002</w:t>
            </w:r>
          </w:p>
        </w:tc>
      </w:tr>
    </w:tbl>
    <w:p w:rsidR="000E1CDD" w:rsidRPr="00C823C5" w:rsidRDefault="000E1CDD" w:rsidP="000E1CDD">
      <w:pPr>
        <w:spacing w:line="480" w:lineRule="auto"/>
        <w:rPr>
          <w:rFonts w:ascii="Times New Roman" w:hAnsi="Times New Roman" w:cs="Times New Roman"/>
          <w:szCs w:val="24"/>
        </w:rPr>
      </w:pPr>
      <w:r w:rsidRPr="00C823C5">
        <w:rPr>
          <w:rFonts w:ascii="Times New Roman" w:hAnsi="Times New Roman" w:cs="Times New Roman"/>
          <w:szCs w:val="24"/>
        </w:rPr>
        <w:t>BMI, body mass index; AFP, alpha-fetoprotein; INR, international normalized ratio; HBsAg, hepatitis B surface antigen; HCV, hepatitis C virus</w:t>
      </w:r>
    </w:p>
    <w:p w:rsidR="000E1CDD" w:rsidRDefault="000E1CDD">
      <w:r>
        <w:br w:type="page"/>
      </w:r>
    </w:p>
    <w:p w:rsidR="000E1CDD" w:rsidRPr="007E4397" w:rsidRDefault="000E1CDD" w:rsidP="000E1CDD">
      <w:pPr>
        <w:spacing w:line="480" w:lineRule="auto"/>
        <w:rPr>
          <w:rFonts w:ascii="Times New Roman" w:hAnsi="Times New Roman" w:cs="Times New Roman"/>
          <w:szCs w:val="24"/>
        </w:rPr>
      </w:pPr>
      <w:r w:rsidRPr="007E4397">
        <w:rPr>
          <w:rFonts w:ascii="Times New Roman" w:hAnsi="Times New Roman" w:cs="Times New Roman"/>
          <w:szCs w:val="24"/>
        </w:rPr>
        <w:lastRenderedPageBreak/>
        <w:t xml:space="preserve">Table 2. </w:t>
      </w:r>
      <w:bookmarkStart w:id="8" w:name="_Hlk133977861"/>
      <w:r w:rsidRPr="007E4397">
        <w:rPr>
          <w:rFonts w:ascii="Times New Roman" w:hAnsi="Times New Roman" w:cs="Times New Roman"/>
          <w:szCs w:val="24"/>
        </w:rPr>
        <w:t>Univariate and multivariate analyses of five-year overall survival of patients undergoing liver resection for pathological stage T1N0M0 hepatocellular carcinoma.</w:t>
      </w:r>
    </w:p>
    <w:bookmarkEnd w:id="8"/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2169"/>
        <w:gridCol w:w="1149"/>
        <w:gridCol w:w="2253"/>
        <w:gridCol w:w="1066"/>
      </w:tblGrid>
      <w:tr w:rsidR="000E1CDD" w:rsidRPr="007E4397" w:rsidTr="009C7775">
        <w:tc>
          <w:tcPr>
            <w:tcW w:w="1659" w:type="dxa"/>
            <w:tcBorders>
              <w:top w:val="single" w:sz="4" w:space="0" w:color="auto"/>
              <w:bottom w:val="nil"/>
            </w:tcBorders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auto"/>
              <w:bottom w:val="nil"/>
            </w:tcBorders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 xml:space="preserve">Univariate </w:t>
            </w:r>
          </w:p>
        </w:tc>
        <w:tc>
          <w:tcPr>
            <w:tcW w:w="1149" w:type="dxa"/>
            <w:tcBorders>
              <w:top w:val="single" w:sz="4" w:space="0" w:color="auto"/>
              <w:bottom w:val="nil"/>
            </w:tcBorders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bottom w:val="nil"/>
            </w:tcBorders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 xml:space="preserve">Multivariate </w:t>
            </w:r>
          </w:p>
        </w:tc>
        <w:tc>
          <w:tcPr>
            <w:tcW w:w="1066" w:type="dxa"/>
            <w:tcBorders>
              <w:top w:val="single" w:sz="4" w:space="0" w:color="auto"/>
              <w:bottom w:val="nil"/>
            </w:tcBorders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E4397" w:rsidTr="009C7775">
        <w:tc>
          <w:tcPr>
            <w:tcW w:w="1659" w:type="dxa"/>
            <w:tcBorders>
              <w:top w:val="nil"/>
              <w:bottom w:val="single" w:sz="4" w:space="0" w:color="auto"/>
            </w:tcBorders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69" w:type="dxa"/>
            <w:tcBorders>
              <w:top w:val="nil"/>
              <w:bottom w:val="single" w:sz="4" w:space="0" w:color="auto"/>
            </w:tcBorders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HR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E4397">
              <w:rPr>
                <w:rFonts w:ascii="Times New Roman" w:hAnsi="Times New Roman" w:cs="Times New Roman"/>
                <w:szCs w:val="24"/>
              </w:rPr>
              <w:t>(95%CI)</w:t>
            </w:r>
          </w:p>
        </w:tc>
        <w:tc>
          <w:tcPr>
            <w:tcW w:w="1149" w:type="dxa"/>
            <w:tcBorders>
              <w:top w:val="nil"/>
              <w:bottom w:val="single" w:sz="4" w:space="0" w:color="auto"/>
            </w:tcBorders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p</w:t>
            </w:r>
          </w:p>
        </w:tc>
        <w:tc>
          <w:tcPr>
            <w:tcW w:w="2253" w:type="dxa"/>
            <w:tcBorders>
              <w:top w:val="nil"/>
              <w:bottom w:val="single" w:sz="4" w:space="0" w:color="auto"/>
            </w:tcBorders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HR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E4397">
              <w:rPr>
                <w:rFonts w:ascii="Times New Roman" w:hAnsi="Times New Roman" w:cs="Times New Roman"/>
                <w:szCs w:val="24"/>
              </w:rPr>
              <w:t>(95%CI)</w:t>
            </w:r>
          </w:p>
        </w:tc>
        <w:tc>
          <w:tcPr>
            <w:tcW w:w="1066" w:type="dxa"/>
            <w:tcBorders>
              <w:top w:val="nil"/>
              <w:bottom w:val="single" w:sz="4" w:space="0" w:color="auto"/>
            </w:tcBorders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p</w:t>
            </w:r>
          </w:p>
        </w:tc>
      </w:tr>
      <w:tr w:rsidR="000E1CDD" w:rsidRPr="007E4397" w:rsidTr="009C7775">
        <w:tc>
          <w:tcPr>
            <w:tcW w:w="1659" w:type="dxa"/>
            <w:tcBorders>
              <w:top w:val="single" w:sz="4" w:space="0" w:color="auto"/>
            </w:tcBorders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 xml:space="preserve">Sex </w:t>
            </w:r>
          </w:p>
        </w:tc>
        <w:tc>
          <w:tcPr>
            <w:tcW w:w="2169" w:type="dxa"/>
            <w:tcBorders>
              <w:top w:val="single" w:sz="4" w:space="0" w:color="auto"/>
            </w:tcBorders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auto"/>
            </w:tcBorders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</w:tcBorders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</w:tcBorders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E4397" w:rsidTr="009C7775">
        <w:tc>
          <w:tcPr>
            <w:tcW w:w="165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Women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16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 xml:space="preserve">Reference </w:t>
            </w:r>
          </w:p>
        </w:tc>
        <w:tc>
          <w:tcPr>
            <w:tcW w:w="114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3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6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E4397" w:rsidTr="009C7775">
        <w:tc>
          <w:tcPr>
            <w:tcW w:w="165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 xml:space="preserve">Men </w:t>
            </w:r>
          </w:p>
        </w:tc>
        <w:tc>
          <w:tcPr>
            <w:tcW w:w="216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0.833(0.463-1.497)</w:t>
            </w:r>
          </w:p>
        </w:tc>
        <w:tc>
          <w:tcPr>
            <w:tcW w:w="114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0.541</w:t>
            </w:r>
          </w:p>
        </w:tc>
        <w:tc>
          <w:tcPr>
            <w:tcW w:w="2253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6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E4397" w:rsidTr="009C7775">
        <w:tc>
          <w:tcPr>
            <w:tcW w:w="165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Age (years)</w:t>
            </w:r>
          </w:p>
        </w:tc>
        <w:tc>
          <w:tcPr>
            <w:tcW w:w="216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4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3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6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E4397" w:rsidTr="009C7775">
        <w:tc>
          <w:tcPr>
            <w:tcW w:w="165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7E4397">
              <w:rPr>
                <w:rFonts w:ascii="新細明體" w:eastAsia="新細明體" w:hAnsi="新細明體" w:cs="新細明體" w:hint="eastAsia"/>
                <w:szCs w:val="24"/>
              </w:rPr>
              <w:t>≦</w:t>
            </w:r>
            <w:proofErr w:type="gramEnd"/>
            <w:r w:rsidRPr="007E4397">
              <w:rPr>
                <w:rFonts w:ascii="Times New Roman" w:hAnsi="Times New Roman" w:cs="Times New Roman"/>
                <w:szCs w:val="24"/>
              </w:rPr>
              <w:t>65</w:t>
            </w:r>
          </w:p>
        </w:tc>
        <w:tc>
          <w:tcPr>
            <w:tcW w:w="216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Reference</w:t>
            </w:r>
          </w:p>
        </w:tc>
        <w:tc>
          <w:tcPr>
            <w:tcW w:w="114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3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Reference</w:t>
            </w:r>
          </w:p>
        </w:tc>
        <w:tc>
          <w:tcPr>
            <w:tcW w:w="1066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E4397" w:rsidTr="009C7775">
        <w:tc>
          <w:tcPr>
            <w:tcW w:w="165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&gt;65</w:t>
            </w:r>
          </w:p>
        </w:tc>
        <w:tc>
          <w:tcPr>
            <w:tcW w:w="216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bookmarkStart w:id="9" w:name="_Hlk133978011"/>
            <w:r w:rsidRPr="007E4397">
              <w:rPr>
                <w:rFonts w:ascii="Times New Roman" w:hAnsi="Times New Roman" w:cs="Times New Roman"/>
                <w:szCs w:val="24"/>
              </w:rPr>
              <w:t>2.038(1.189-3.493</w:t>
            </w:r>
            <w:bookmarkEnd w:id="9"/>
            <w:r w:rsidRPr="007E4397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14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0.010</w:t>
            </w:r>
          </w:p>
        </w:tc>
        <w:tc>
          <w:tcPr>
            <w:tcW w:w="2253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bookmarkStart w:id="10" w:name="_Hlk133978183"/>
            <w:r w:rsidRPr="007E4397">
              <w:rPr>
                <w:rFonts w:ascii="Times New Roman" w:hAnsi="Times New Roman" w:cs="Times New Roman"/>
                <w:szCs w:val="24"/>
              </w:rPr>
              <w:t>1.863(1.081-3.209</w:t>
            </w:r>
            <w:bookmarkEnd w:id="10"/>
            <w:r w:rsidRPr="007E4397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066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0.025</w:t>
            </w:r>
          </w:p>
        </w:tc>
      </w:tr>
      <w:tr w:rsidR="000E1CDD" w:rsidRPr="007E4397" w:rsidTr="009C7775">
        <w:tc>
          <w:tcPr>
            <w:tcW w:w="165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 xml:space="preserve">Tumor size </w:t>
            </w:r>
          </w:p>
        </w:tc>
        <w:tc>
          <w:tcPr>
            <w:tcW w:w="216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4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3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6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E4397" w:rsidTr="009C7775">
        <w:tc>
          <w:tcPr>
            <w:tcW w:w="165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7E4397">
              <w:rPr>
                <w:rFonts w:ascii="新細明體" w:eastAsia="新細明體" w:hAnsi="新細明體" w:cs="新細明體" w:hint="eastAsia"/>
                <w:szCs w:val="24"/>
              </w:rPr>
              <w:t>≦</w:t>
            </w:r>
            <w:proofErr w:type="gramEnd"/>
            <w:r w:rsidRPr="007E4397">
              <w:rPr>
                <w:rFonts w:ascii="Times New Roman" w:hAnsi="Times New Roman" w:cs="Times New Roman"/>
                <w:szCs w:val="24"/>
              </w:rPr>
              <w:t>5.0 cm</w:t>
            </w:r>
          </w:p>
        </w:tc>
        <w:tc>
          <w:tcPr>
            <w:tcW w:w="216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Reference</w:t>
            </w:r>
          </w:p>
        </w:tc>
        <w:tc>
          <w:tcPr>
            <w:tcW w:w="114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3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6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E4397" w:rsidTr="009C7775">
        <w:tc>
          <w:tcPr>
            <w:tcW w:w="165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 xml:space="preserve">&gt;5.0 cm </w:t>
            </w:r>
          </w:p>
        </w:tc>
        <w:tc>
          <w:tcPr>
            <w:tcW w:w="216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bookmarkStart w:id="11" w:name="_Hlk133978113"/>
            <w:r w:rsidRPr="007E4397">
              <w:rPr>
                <w:rFonts w:ascii="Times New Roman" w:hAnsi="Times New Roman" w:cs="Times New Roman"/>
                <w:szCs w:val="24"/>
              </w:rPr>
              <w:t>1.072(0.505-2.274</w:t>
            </w:r>
            <w:bookmarkEnd w:id="11"/>
            <w:r w:rsidRPr="007E4397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14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0.857</w:t>
            </w:r>
          </w:p>
        </w:tc>
        <w:tc>
          <w:tcPr>
            <w:tcW w:w="2253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6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E4397" w:rsidTr="009C7775">
        <w:tc>
          <w:tcPr>
            <w:tcW w:w="165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 xml:space="preserve">Cirrhosis </w:t>
            </w:r>
          </w:p>
        </w:tc>
        <w:tc>
          <w:tcPr>
            <w:tcW w:w="216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4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3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6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E4397" w:rsidTr="009C7775">
        <w:tc>
          <w:tcPr>
            <w:tcW w:w="165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 xml:space="preserve"> Absence </w:t>
            </w:r>
          </w:p>
        </w:tc>
        <w:tc>
          <w:tcPr>
            <w:tcW w:w="216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Reference</w:t>
            </w:r>
          </w:p>
        </w:tc>
        <w:tc>
          <w:tcPr>
            <w:tcW w:w="114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3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6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E4397" w:rsidTr="009C7775">
        <w:tc>
          <w:tcPr>
            <w:tcW w:w="165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 xml:space="preserve"> Presence  </w:t>
            </w:r>
          </w:p>
        </w:tc>
        <w:tc>
          <w:tcPr>
            <w:tcW w:w="216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1.572 (0.917-2.694)</w:t>
            </w:r>
          </w:p>
        </w:tc>
        <w:tc>
          <w:tcPr>
            <w:tcW w:w="114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0.100</w:t>
            </w:r>
          </w:p>
        </w:tc>
        <w:tc>
          <w:tcPr>
            <w:tcW w:w="2253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6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E4397" w:rsidTr="009C7775">
        <w:tc>
          <w:tcPr>
            <w:tcW w:w="165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AFP (ng/ml)</w:t>
            </w:r>
          </w:p>
        </w:tc>
        <w:tc>
          <w:tcPr>
            <w:tcW w:w="216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Reference</w:t>
            </w:r>
          </w:p>
        </w:tc>
        <w:tc>
          <w:tcPr>
            <w:tcW w:w="114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3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6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E4397" w:rsidTr="009C7775">
        <w:tc>
          <w:tcPr>
            <w:tcW w:w="165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 xml:space="preserve"> &lt;20</w:t>
            </w:r>
          </w:p>
        </w:tc>
        <w:tc>
          <w:tcPr>
            <w:tcW w:w="216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4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3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6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E4397" w:rsidTr="009C7775">
        <w:tc>
          <w:tcPr>
            <w:tcW w:w="165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7E4397">
              <w:rPr>
                <w:rFonts w:ascii="新細明體" w:eastAsia="新細明體" w:hAnsi="新細明體" w:cs="新細明體" w:hint="eastAsia"/>
                <w:szCs w:val="24"/>
              </w:rPr>
              <w:t>≧</w:t>
            </w:r>
            <w:proofErr w:type="gramEnd"/>
            <w:r w:rsidRPr="007E4397">
              <w:rPr>
                <w:rFonts w:ascii="Times New Roman" w:hAnsi="Times New Roman" w:cs="Times New Roman"/>
                <w:szCs w:val="24"/>
              </w:rPr>
              <w:t xml:space="preserve">20 </w:t>
            </w:r>
          </w:p>
        </w:tc>
        <w:tc>
          <w:tcPr>
            <w:tcW w:w="216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1.159(0.657-2.047)</w:t>
            </w:r>
          </w:p>
        </w:tc>
        <w:tc>
          <w:tcPr>
            <w:tcW w:w="114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0.610</w:t>
            </w:r>
          </w:p>
        </w:tc>
        <w:tc>
          <w:tcPr>
            <w:tcW w:w="2253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6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E4397" w:rsidTr="009C7775">
        <w:tc>
          <w:tcPr>
            <w:tcW w:w="165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lastRenderedPageBreak/>
              <w:t>HBsAg</w:t>
            </w:r>
          </w:p>
        </w:tc>
        <w:tc>
          <w:tcPr>
            <w:tcW w:w="216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4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3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6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E4397" w:rsidTr="009C7775">
        <w:tc>
          <w:tcPr>
            <w:tcW w:w="165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 xml:space="preserve"> Negative </w:t>
            </w:r>
          </w:p>
        </w:tc>
        <w:tc>
          <w:tcPr>
            <w:tcW w:w="216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Reference</w:t>
            </w:r>
          </w:p>
        </w:tc>
        <w:tc>
          <w:tcPr>
            <w:tcW w:w="114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3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6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E4397" w:rsidTr="009C7775">
        <w:tc>
          <w:tcPr>
            <w:tcW w:w="165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 xml:space="preserve"> Positive  </w:t>
            </w:r>
          </w:p>
        </w:tc>
        <w:tc>
          <w:tcPr>
            <w:tcW w:w="216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0.593(0.342-1.028)</w:t>
            </w:r>
          </w:p>
        </w:tc>
        <w:tc>
          <w:tcPr>
            <w:tcW w:w="114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0.062</w:t>
            </w:r>
          </w:p>
        </w:tc>
        <w:tc>
          <w:tcPr>
            <w:tcW w:w="2253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6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E4397" w:rsidTr="009C7775">
        <w:tc>
          <w:tcPr>
            <w:tcW w:w="165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 xml:space="preserve">Anti-HCV </w:t>
            </w:r>
          </w:p>
        </w:tc>
        <w:tc>
          <w:tcPr>
            <w:tcW w:w="216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4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3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6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E4397" w:rsidTr="009C7775">
        <w:tc>
          <w:tcPr>
            <w:tcW w:w="165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 xml:space="preserve"> Negative </w:t>
            </w:r>
          </w:p>
        </w:tc>
        <w:tc>
          <w:tcPr>
            <w:tcW w:w="216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Reference</w:t>
            </w:r>
          </w:p>
        </w:tc>
        <w:tc>
          <w:tcPr>
            <w:tcW w:w="114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3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6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E4397" w:rsidTr="009C7775">
        <w:tc>
          <w:tcPr>
            <w:tcW w:w="165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 xml:space="preserve"> Positive  </w:t>
            </w:r>
          </w:p>
        </w:tc>
        <w:tc>
          <w:tcPr>
            <w:tcW w:w="216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1.203(0.693-2.086)</w:t>
            </w:r>
          </w:p>
        </w:tc>
        <w:tc>
          <w:tcPr>
            <w:tcW w:w="114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0.512</w:t>
            </w:r>
          </w:p>
        </w:tc>
        <w:tc>
          <w:tcPr>
            <w:tcW w:w="2253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6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E4397" w:rsidTr="009C7775">
        <w:tc>
          <w:tcPr>
            <w:tcW w:w="165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Creatinine (mg/dl)</w:t>
            </w:r>
          </w:p>
        </w:tc>
        <w:tc>
          <w:tcPr>
            <w:tcW w:w="216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4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3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6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E4397" w:rsidTr="009C7775">
        <w:tc>
          <w:tcPr>
            <w:tcW w:w="165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7E4397">
              <w:rPr>
                <w:rFonts w:ascii="新細明體" w:eastAsia="新細明體" w:hAnsi="新細明體" w:cs="新細明體" w:hint="eastAsia"/>
                <w:szCs w:val="24"/>
              </w:rPr>
              <w:t>≦</w:t>
            </w:r>
            <w:proofErr w:type="gramEnd"/>
            <w:r w:rsidRPr="007E4397">
              <w:rPr>
                <w:rFonts w:ascii="Times New Roman" w:hAnsi="Times New Roman" w:cs="Times New Roman"/>
                <w:szCs w:val="24"/>
              </w:rPr>
              <w:t>1.2</w:t>
            </w:r>
          </w:p>
        </w:tc>
        <w:tc>
          <w:tcPr>
            <w:tcW w:w="216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Reference</w:t>
            </w:r>
          </w:p>
        </w:tc>
        <w:tc>
          <w:tcPr>
            <w:tcW w:w="114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3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Reference</w:t>
            </w:r>
          </w:p>
        </w:tc>
        <w:tc>
          <w:tcPr>
            <w:tcW w:w="1066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E4397" w:rsidTr="009C7775">
        <w:tc>
          <w:tcPr>
            <w:tcW w:w="165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bookmarkStart w:id="12" w:name="_Hlk133978220"/>
            <w:r w:rsidRPr="007E4397">
              <w:rPr>
                <w:rFonts w:ascii="Times New Roman" w:hAnsi="Times New Roman" w:cs="Times New Roman"/>
                <w:szCs w:val="24"/>
              </w:rPr>
              <w:t>&gt;1.2</w:t>
            </w:r>
          </w:p>
        </w:tc>
        <w:tc>
          <w:tcPr>
            <w:tcW w:w="216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bookmarkStart w:id="13" w:name="_Hlk133978058"/>
            <w:r w:rsidRPr="007E4397">
              <w:rPr>
                <w:rFonts w:ascii="Times New Roman" w:hAnsi="Times New Roman" w:cs="Times New Roman"/>
                <w:szCs w:val="24"/>
              </w:rPr>
              <w:t>2.481(1.405-4.382</w:t>
            </w:r>
            <w:bookmarkEnd w:id="13"/>
            <w:r w:rsidRPr="007E4397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14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0.002</w:t>
            </w:r>
          </w:p>
        </w:tc>
        <w:tc>
          <w:tcPr>
            <w:tcW w:w="2253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2.273(1.280-4.034)</w:t>
            </w:r>
          </w:p>
        </w:tc>
        <w:tc>
          <w:tcPr>
            <w:tcW w:w="1066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0.005</w:t>
            </w:r>
          </w:p>
        </w:tc>
      </w:tr>
      <w:bookmarkEnd w:id="12"/>
      <w:tr w:rsidR="000E1CDD" w:rsidRPr="007E4397" w:rsidTr="009C7775">
        <w:tc>
          <w:tcPr>
            <w:tcW w:w="165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Total bilirubin (mg/dl)</w:t>
            </w:r>
          </w:p>
        </w:tc>
        <w:tc>
          <w:tcPr>
            <w:tcW w:w="216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4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3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6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E4397" w:rsidTr="009C7775">
        <w:tc>
          <w:tcPr>
            <w:tcW w:w="165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7E4397">
              <w:rPr>
                <w:rFonts w:ascii="新細明體" w:eastAsia="新細明體" w:hAnsi="新細明體" w:cs="新細明體" w:hint="eastAsia"/>
                <w:szCs w:val="24"/>
              </w:rPr>
              <w:t>≦</w:t>
            </w:r>
            <w:proofErr w:type="gramEnd"/>
            <w:r w:rsidRPr="007E4397">
              <w:rPr>
                <w:rFonts w:ascii="Times New Roman" w:hAnsi="Times New Roman" w:cs="Times New Roman"/>
                <w:szCs w:val="24"/>
              </w:rPr>
              <w:t>1.4</w:t>
            </w:r>
          </w:p>
        </w:tc>
        <w:tc>
          <w:tcPr>
            <w:tcW w:w="216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Reference</w:t>
            </w:r>
          </w:p>
        </w:tc>
        <w:tc>
          <w:tcPr>
            <w:tcW w:w="114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3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6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E4397" w:rsidTr="009C7775">
        <w:tc>
          <w:tcPr>
            <w:tcW w:w="165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&gt;1.4</w:t>
            </w:r>
          </w:p>
        </w:tc>
        <w:tc>
          <w:tcPr>
            <w:tcW w:w="216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1.011(0.365-2.802)</w:t>
            </w:r>
          </w:p>
        </w:tc>
        <w:tc>
          <w:tcPr>
            <w:tcW w:w="114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0.983</w:t>
            </w:r>
          </w:p>
        </w:tc>
        <w:tc>
          <w:tcPr>
            <w:tcW w:w="2253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6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E4397" w:rsidTr="009C7775">
        <w:tc>
          <w:tcPr>
            <w:tcW w:w="165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INR</w:t>
            </w:r>
          </w:p>
        </w:tc>
        <w:tc>
          <w:tcPr>
            <w:tcW w:w="216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4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3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6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E4397" w:rsidTr="009C7775">
        <w:tc>
          <w:tcPr>
            <w:tcW w:w="165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7E4397">
              <w:rPr>
                <w:rFonts w:ascii="新細明體" w:eastAsia="新細明體" w:hAnsi="新細明體" w:cs="新細明體" w:hint="eastAsia"/>
                <w:szCs w:val="24"/>
              </w:rPr>
              <w:t>≦</w:t>
            </w:r>
            <w:proofErr w:type="gramEnd"/>
            <w:r w:rsidRPr="007E4397">
              <w:rPr>
                <w:rFonts w:ascii="Times New Roman" w:hAnsi="Times New Roman" w:cs="Times New Roman"/>
                <w:szCs w:val="24"/>
              </w:rPr>
              <w:t>1.2</w:t>
            </w:r>
          </w:p>
        </w:tc>
        <w:tc>
          <w:tcPr>
            <w:tcW w:w="216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Reference</w:t>
            </w:r>
          </w:p>
        </w:tc>
        <w:tc>
          <w:tcPr>
            <w:tcW w:w="114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3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6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E4397" w:rsidTr="009C7775">
        <w:tc>
          <w:tcPr>
            <w:tcW w:w="165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&gt;1.2</w:t>
            </w:r>
          </w:p>
        </w:tc>
        <w:tc>
          <w:tcPr>
            <w:tcW w:w="216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4.530(0.625-32.832)</w:t>
            </w:r>
          </w:p>
        </w:tc>
        <w:tc>
          <w:tcPr>
            <w:tcW w:w="114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0.135</w:t>
            </w:r>
          </w:p>
        </w:tc>
        <w:tc>
          <w:tcPr>
            <w:tcW w:w="2253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6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E4397" w:rsidTr="009C7775">
        <w:tc>
          <w:tcPr>
            <w:tcW w:w="165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BMI (kg/m</w:t>
            </w:r>
            <w:r w:rsidRPr="007E4397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  <w:r w:rsidRPr="007E4397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16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4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3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6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E4397" w:rsidTr="009C7775">
        <w:tc>
          <w:tcPr>
            <w:tcW w:w="165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7E4397">
              <w:rPr>
                <w:rFonts w:ascii="新細明體" w:eastAsia="新細明體" w:hAnsi="新細明體" w:cs="新細明體" w:hint="eastAsia"/>
                <w:szCs w:val="24"/>
              </w:rPr>
              <w:lastRenderedPageBreak/>
              <w:t>≦</w:t>
            </w:r>
            <w:proofErr w:type="gramEnd"/>
            <w:r w:rsidRPr="007E4397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216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Reference</w:t>
            </w:r>
          </w:p>
        </w:tc>
        <w:tc>
          <w:tcPr>
            <w:tcW w:w="114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3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6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E4397" w:rsidTr="009C7775">
        <w:tc>
          <w:tcPr>
            <w:tcW w:w="165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&gt;24</w:t>
            </w:r>
          </w:p>
        </w:tc>
        <w:tc>
          <w:tcPr>
            <w:tcW w:w="216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1.404(0.795-2.478)</w:t>
            </w:r>
          </w:p>
        </w:tc>
        <w:tc>
          <w:tcPr>
            <w:tcW w:w="1149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E4397">
              <w:rPr>
                <w:rFonts w:ascii="Times New Roman" w:hAnsi="Times New Roman" w:cs="Times New Roman"/>
                <w:szCs w:val="24"/>
              </w:rPr>
              <w:t>0.243</w:t>
            </w:r>
          </w:p>
        </w:tc>
        <w:tc>
          <w:tcPr>
            <w:tcW w:w="2253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6" w:type="dxa"/>
          </w:tcPr>
          <w:p w:rsidR="000E1CDD" w:rsidRPr="007E4397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0E1CDD" w:rsidRPr="00C823C5" w:rsidRDefault="000E1CDD" w:rsidP="000E1CDD">
      <w:pPr>
        <w:spacing w:line="480" w:lineRule="auto"/>
        <w:rPr>
          <w:rFonts w:ascii="Times New Roman" w:hAnsi="Times New Roman" w:cs="Times New Roman"/>
          <w:szCs w:val="24"/>
        </w:rPr>
      </w:pPr>
      <w:r w:rsidRPr="00C823C5">
        <w:rPr>
          <w:rFonts w:ascii="Times New Roman" w:hAnsi="Times New Roman" w:cs="Times New Roman"/>
          <w:szCs w:val="24"/>
        </w:rPr>
        <w:t>BMI, body mass index; AFP, alpha-fetoprotein; INR, international normalized ratio; HBsAg, hepatitis B surface antigen; HCV, hepatitis C virus</w:t>
      </w:r>
    </w:p>
    <w:p w:rsidR="000E1CDD" w:rsidRDefault="000E1CDD">
      <w:r>
        <w:br w:type="page"/>
      </w:r>
    </w:p>
    <w:p w:rsidR="000E1CDD" w:rsidRPr="0044598D" w:rsidRDefault="000E1CDD" w:rsidP="000E1CDD">
      <w:pPr>
        <w:spacing w:line="480" w:lineRule="auto"/>
        <w:rPr>
          <w:rFonts w:ascii="Times New Roman" w:hAnsi="Times New Roman" w:cs="Times New Roman"/>
          <w:szCs w:val="24"/>
        </w:rPr>
      </w:pPr>
      <w:r>
        <w:lastRenderedPageBreak/>
        <w:t>T</w:t>
      </w:r>
      <w:r w:rsidRPr="0044598D">
        <w:rPr>
          <w:rFonts w:ascii="Times New Roman" w:hAnsi="Times New Roman" w:cs="Times New Roman"/>
          <w:szCs w:val="24"/>
        </w:rPr>
        <w:t>able 3. Characteristics of patients undergoing liver resection for pathological stage T1N0M0 hepatocellular carcinoma by tumor size after propensity score matching.</w:t>
      </w:r>
    </w:p>
    <w:tbl>
      <w:tblPr>
        <w:tblStyle w:val="a3"/>
        <w:tblW w:w="829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3"/>
        <w:gridCol w:w="2120"/>
        <w:gridCol w:w="2092"/>
        <w:gridCol w:w="1125"/>
        <w:gridCol w:w="1196"/>
      </w:tblGrid>
      <w:tr w:rsidR="000E1CDD" w:rsidRPr="007B1C73" w:rsidTr="009C7775">
        <w:tc>
          <w:tcPr>
            <w:tcW w:w="1763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0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Tumor size &gt;5 cm, n=92</w:t>
            </w:r>
          </w:p>
        </w:tc>
        <w:tc>
          <w:tcPr>
            <w:tcW w:w="2092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 xml:space="preserve">Tumor size </w:t>
            </w:r>
            <w:proofErr w:type="gramStart"/>
            <w:r w:rsidRPr="007B1C73">
              <w:rPr>
                <w:rFonts w:ascii="新細明體" w:eastAsia="新細明體" w:hAnsi="新細明體" w:cs="新細明體" w:hint="eastAsia"/>
                <w:szCs w:val="24"/>
              </w:rPr>
              <w:t>≦</w:t>
            </w:r>
            <w:proofErr w:type="gramEnd"/>
            <w:r w:rsidRPr="007B1C73">
              <w:rPr>
                <w:rFonts w:ascii="Times New Roman" w:hAnsi="Times New Roman" w:cs="Times New Roman"/>
                <w:szCs w:val="24"/>
              </w:rPr>
              <w:t>5cm, n=92</w:t>
            </w:r>
          </w:p>
        </w:tc>
        <w:tc>
          <w:tcPr>
            <w:tcW w:w="1125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p</w:t>
            </w:r>
          </w:p>
        </w:tc>
        <w:tc>
          <w:tcPr>
            <w:tcW w:w="1196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SMD</w:t>
            </w:r>
          </w:p>
        </w:tc>
      </w:tr>
      <w:tr w:rsidR="000E1CDD" w:rsidRPr="007B1C73" w:rsidTr="009C7775">
        <w:tc>
          <w:tcPr>
            <w:tcW w:w="1763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Age (years)</w:t>
            </w:r>
          </w:p>
        </w:tc>
        <w:tc>
          <w:tcPr>
            <w:tcW w:w="2120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63.0 (55.3-72.0)</w:t>
            </w:r>
          </w:p>
        </w:tc>
        <w:tc>
          <w:tcPr>
            <w:tcW w:w="2092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63.0 (56.0-70.0)</w:t>
            </w:r>
          </w:p>
        </w:tc>
        <w:tc>
          <w:tcPr>
            <w:tcW w:w="1125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0.955</w:t>
            </w:r>
          </w:p>
        </w:tc>
        <w:tc>
          <w:tcPr>
            <w:tcW w:w="1196" w:type="dxa"/>
            <w:shd w:val="clear" w:color="auto" w:fill="auto"/>
            <w:vAlign w:val="bottom"/>
          </w:tcPr>
          <w:p w:rsidR="000E1CDD" w:rsidRPr="007B1C73" w:rsidRDefault="000E1CDD" w:rsidP="009C7775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B1C73">
              <w:rPr>
                <w:rFonts w:ascii="Times New Roman" w:hAnsi="Times New Roman" w:cs="Times New Roman"/>
                <w:color w:val="000000"/>
                <w:szCs w:val="24"/>
              </w:rPr>
              <w:t xml:space="preserve"> 0.090</w:t>
            </w:r>
          </w:p>
        </w:tc>
      </w:tr>
      <w:tr w:rsidR="000E1CDD" w:rsidRPr="007B1C73" w:rsidTr="009C7775">
        <w:tc>
          <w:tcPr>
            <w:tcW w:w="1763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Men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0E1CDD" w:rsidRPr="007B1C73" w:rsidRDefault="000E1CDD" w:rsidP="009C7775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B1C73">
              <w:rPr>
                <w:rFonts w:ascii="Times New Roman" w:hAnsi="Times New Roman" w:cs="Times New Roman"/>
                <w:color w:val="000000"/>
                <w:szCs w:val="24"/>
              </w:rPr>
              <w:t>74 (80.4%)</w:t>
            </w:r>
          </w:p>
        </w:tc>
        <w:tc>
          <w:tcPr>
            <w:tcW w:w="2092" w:type="dxa"/>
            <w:shd w:val="clear" w:color="auto" w:fill="auto"/>
            <w:vAlign w:val="bottom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B1C73">
              <w:rPr>
                <w:rFonts w:ascii="Times New Roman" w:hAnsi="Times New Roman" w:cs="Times New Roman"/>
                <w:color w:val="000000"/>
                <w:szCs w:val="24"/>
              </w:rPr>
              <w:t xml:space="preserve"> 72 (78.3%) </w:t>
            </w:r>
          </w:p>
        </w:tc>
        <w:tc>
          <w:tcPr>
            <w:tcW w:w="1125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0.716</w:t>
            </w:r>
          </w:p>
        </w:tc>
        <w:tc>
          <w:tcPr>
            <w:tcW w:w="1196" w:type="dxa"/>
            <w:shd w:val="clear" w:color="auto" w:fill="auto"/>
            <w:vAlign w:val="bottom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B1C73">
              <w:rPr>
                <w:rFonts w:ascii="Times New Roman" w:hAnsi="Times New Roman" w:cs="Times New Roman"/>
                <w:color w:val="000000"/>
                <w:szCs w:val="24"/>
              </w:rPr>
              <w:t xml:space="preserve"> 0.054</w:t>
            </w:r>
          </w:p>
        </w:tc>
      </w:tr>
      <w:tr w:rsidR="000E1CDD" w:rsidRPr="007B1C73" w:rsidTr="009C7775">
        <w:tc>
          <w:tcPr>
            <w:tcW w:w="1763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Tumor size (</w:t>
            </w:r>
            <w:r>
              <w:rPr>
                <w:rFonts w:ascii="Times New Roman" w:hAnsi="Times New Roman" w:cs="Times New Roman"/>
                <w:szCs w:val="24"/>
              </w:rPr>
              <w:t>c</w:t>
            </w:r>
            <w:r w:rsidRPr="007B1C73">
              <w:rPr>
                <w:rFonts w:ascii="Times New Roman" w:hAnsi="Times New Roman" w:cs="Times New Roman"/>
                <w:szCs w:val="24"/>
              </w:rPr>
              <w:t>m)</w:t>
            </w:r>
          </w:p>
        </w:tc>
        <w:tc>
          <w:tcPr>
            <w:tcW w:w="2120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7B1C73">
              <w:rPr>
                <w:rFonts w:ascii="Times New Roman" w:hAnsi="Times New Roman" w:cs="Times New Roman"/>
                <w:szCs w:val="24"/>
              </w:rPr>
              <w:t>75 (5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7B1C73">
              <w:rPr>
                <w:rFonts w:ascii="Times New Roman" w:hAnsi="Times New Roman" w:cs="Times New Roman"/>
                <w:szCs w:val="24"/>
              </w:rPr>
              <w:t>5-9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7B1C73">
              <w:rPr>
                <w:rFonts w:ascii="Times New Roman" w:hAnsi="Times New Roman" w:cs="Times New Roman"/>
                <w:szCs w:val="24"/>
              </w:rPr>
              <w:t>0)</w:t>
            </w:r>
          </w:p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92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7B1C73">
              <w:rPr>
                <w:rFonts w:ascii="Times New Roman" w:hAnsi="Times New Roman" w:cs="Times New Roman"/>
                <w:szCs w:val="24"/>
              </w:rPr>
              <w:t>0 (2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7B1C73">
              <w:rPr>
                <w:rFonts w:ascii="Times New Roman" w:hAnsi="Times New Roman" w:cs="Times New Roman"/>
                <w:szCs w:val="24"/>
              </w:rPr>
              <w:t>1-4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7B1C73">
              <w:rPr>
                <w:rFonts w:ascii="Times New Roman" w:hAnsi="Times New Roman" w:cs="Times New Roman"/>
                <w:szCs w:val="24"/>
              </w:rPr>
              <w:t>0)</w:t>
            </w:r>
          </w:p>
        </w:tc>
        <w:tc>
          <w:tcPr>
            <w:tcW w:w="1125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&lt;</w:t>
            </w:r>
            <w:r w:rsidRPr="007B1C73">
              <w:rPr>
                <w:rFonts w:ascii="Times New Roman" w:hAnsi="Times New Roman" w:cs="Times New Roman"/>
                <w:szCs w:val="24"/>
              </w:rPr>
              <w:t>0.00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96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B1C73" w:rsidTr="009C7775">
        <w:tc>
          <w:tcPr>
            <w:tcW w:w="1763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BMI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</w:rPr>
              <w:t>kg/m</w:t>
            </w:r>
            <w:r w:rsidRPr="00DE1CF0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 w:hint="eastAsia"/>
                <w:szCs w:val="24"/>
              </w:rPr>
              <w:t>)</w:t>
            </w:r>
          </w:p>
        </w:tc>
        <w:tc>
          <w:tcPr>
            <w:tcW w:w="2120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24.6 (22.0-26.9)</w:t>
            </w:r>
          </w:p>
        </w:tc>
        <w:tc>
          <w:tcPr>
            <w:tcW w:w="2092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25.2(23.1-28.0)</w:t>
            </w:r>
          </w:p>
        </w:tc>
        <w:tc>
          <w:tcPr>
            <w:tcW w:w="1125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0.084</w:t>
            </w:r>
          </w:p>
        </w:tc>
        <w:tc>
          <w:tcPr>
            <w:tcW w:w="1196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B1C73" w:rsidTr="009C7775">
        <w:tc>
          <w:tcPr>
            <w:tcW w:w="1763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AFP</w:t>
            </w:r>
            <w:proofErr w:type="gramStart"/>
            <w:r w:rsidRPr="007B1C73">
              <w:rPr>
                <w:rFonts w:ascii="新細明體" w:eastAsia="新細明體" w:hAnsi="新細明體" w:cs="新細明體" w:hint="eastAsia"/>
                <w:szCs w:val="24"/>
              </w:rPr>
              <w:t>≧</w:t>
            </w:r>
            <w:proofErr w:type="gramEnd"/>
            <w:r w:rsidRPr="007B1C73">
              <w:rPr>
                <w:rFonts w:ascii="Times New Roman" w:hAnsi="Times New Roman" w:cs="Times New Roman"/>
                <w:szCs w:val="24"/>
              </w:rPr>
              <w:t>20 ng/ml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0E1CDD" w:rsidRPr="007B1C73" w:rsidRDefault="000E1CDD" w:rsidP="009C7775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B1C73">
              <w:rPr>
                <w:rFonts w:ascii="Times New Roman" w:hAnsi="Times New Roman" w:cs="Times New Roman"/>
                <w:color w:val="000000"/>
                <w:szCs w:val="24"/>
              </w:rPr>
              <w:t>29 (31.5%)</w:t>
            </w:r>
          </w:p>
        </w:tc>
        <w:tc>
          <w:tcPr>
            <w:tcW w:w="2092" w:type="dxa"/>
            <w:shd w:val="clear" w:color="auto" w:fill="auto"/>
            <w:vAlign w:val="bottom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B1C73">
              <w:rPr>
                <w:rFonts w:ascii="Times New Roman" w:hAnsi="Times New Roman" w:cs="Times New Roman"/>
                <w:color w:val="000000"/>
                <w:szCs w:val="24"/>
              </w:rPr>
              <w:t xml:space="preserve"> 33 (35.9%)</w:t>
            </w:r>
          </w:p>
        </w:tc>
        <w:tc>
          <w:tcPr>
            <w:tcW w:w="1125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0.533</w:t>
            </w:r>
          </w:p>
        </w:tc>
        <w:tc>
          <w:tcPr>
            <w:tcW w:w="1196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0.092</w:t>
            </w:r>
          </w:p>
        </w:tc>
      </w:tr>
      <w:tr w:rsidR="000E1CDD" w:rsidRPr="007B1C73" w:rsidTr="009C7775">
        <w:tc>
          <w:tcPr>
            <w:tcW w:w="1763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 w:hint="eastAsia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 xml:space="preserve">Presence of cirrhosis 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0E1CDD" w:rsidRPr="007B1C73" w:rsidRDefault="000E1CDD" w:rsidP="009C7775">
            <w:pPr>
              <w:widowControl/>
              <w:spacing w:line="480" w:lineRule="auto"/>
              <w:jc w:val="both"/>
              <w:rPr>
                <w:rFonts w:ascii="Times New Roman" w:hAnsi="Times New Roman" w:cs="Times New Roman" w:hint="eastAsia"/>
                <w:color w:val="000000"/>
                <w:szCs w:val="24"/>
              </w:rPr>
            </w:pPr>
            <w:r w:rsidRPr="007B1C73">
              <w:rPr>
                <w:rFonts w:ascii="Times New Roman" w:hAnsi="Times New Roman" w:cs="Times New Roman"/>
                <w:color w:val="000000"/>
                <w:szCs w:val="24"/>
              </w:rPr>
              <w:t>15 (16.3%)</w:t>
            </w:r>
          </w:p>
        </w:tc>
        <w:tc>
          <w:tcPr>
            <w:tcW w:w="2092" w:type="dxa"/>
            <w:shd w:val="clear" w:color="auto" w:fill="auto"/>
            <w:vAlign w:val="bottom"/>
          </w:tcPr>
          <w:p w:rsidR="000E1CDD" w:rsidRPr="007B1C73" w:rsidRDefault="000E1CDD" w:rsidP="009C7775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B1C73">
              <w:rPr>
                <w:rFonts w:ascii="Times New Roman" w:hAnsi="Times New Roman" w:cs="Times New Roman"/>
                <w:color w:val="000000"/>
                <w:szCs w:val="24"/>
              </w:rPr>
              <w:t>17 (18.5%)</w:t>
            </w:r>
          </w:p>
        </w:tc>
        <w:tc>
          <w:tcPr>
            <w:tcW w:w="1125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0.697</w:t>
            </w:r>
          </w:p>
        </w:tc>
        <w:tc>
          <w:tcPr>
            <w:tcW w:w="1196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0.057</w:t>
            </w:r>
          </w:p>
        </w:tc>
      </w:tr>
      <w:tr w:rsidR="000E1CDD" w:rsidRPr="007B1C73" w:rsidTr="009C7775">
        <w:tc>
          <w:tcPr>
            <w:tcW w:w="1763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Child Pugh A</w:t>
            </w:r>
          </w:p>
        </w:tc>
        <w:tc>
          <w:tcPr>
            <w:tcW w:w="2120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91 (98.9%)</w:t>
            </w:r>
          </w:p>
        </w:tc>
        <w:tc>
          <w:tcPr>
            <w:tcW w:w="2092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92 (100.0%)</w:t>
            </w:r>
          </w:p>
        </w:tc>
        <w:tc>
          <w:tcPr>
            <w:tcW w:w="1125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0.316</w:t>
            </w:r>
          </w:p>
        </w:tc>
        <w:tc>
          <w:tcPr>
            <w:tcW w:w="1196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B1C73" w:rsidTr="009C7775">
        <w:tc>
          <w:tcPr>
            <w:tcW w:w="1763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Creatinine</w:t>
            </w:r>
            <w:r>
              <w:rPr>
                <w:rFonts w:ascii="Times New Roman" w:hAnsi="Times New Roman" w:cs="Times New Roman"/>
                <w:szCs w:val="24"/>
              </w:rPr>
              <w:t xml:space="preserve"> (mg/dl)</w:t>
            </w:r>
          </w:p>
        </w:tc>
        <w:tc>
          <w:tcPr>
            <w:tcW w:w="2120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1.0 (0.8-1.2)</w:t>
            </w:r>
          </w:p>
        </w:tc>
        <w:tc>
          <w:tcPr>
            <w:tcW w:w="2092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1.0(0.8-1.1)</w:t>
            </w:r>
          </w:p>
        </w:tc>
        <w:tc>
          <w:tcPr>
            <w:tcW w:w="1125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0.569</w:t>
            </w:r>
          </w:p>
        </w:tc>
        <w:tc>
          <w:tcPr>
            <w:tcW w:w="1196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B1C73" w:rsidTr="009C7775">
        <w:tc>
          <w:tcPr>
            <w:tcW w:w="1763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Total bilirubin</w:t>
            </w:r>
            <w:r>
              <w:rPr>
                <w:rFonts w:ascii="Times New Roman" w:hAnsi="Times New Roman" w:cs="Times New Roman"/>
                <w:szCs w:val="24"/>
              </w:rPr>
              <w:t>(mg/dl)</w:t>
            </w:r>
          </w:p>
        </w:tc>
        <w:tc>
          <w:tcPr>
            <w:tcW w:w="2120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0.8 (0.6-1.1)</w:t>
            </w:r>
          </w:p>
        </w:tc>
        <w:tc>
          <w:tcPr>
            <w:tcW w:w="2092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0.8 (0.6-1.0)</w:t>
            </w:r>
          </w:p>
        </w:tc>
        <w:tc>
          <w:tcPr>
            <w:tcW w:w="1125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0.488</w:t>
            </w:r>
          </w:p>
        </w:tc>
        <w:tc>
          <w:tcPr>
            <w:tcW w:w="1196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B1C73" w:rsidTr="009C7775">
        <w:tc>
          <w:tcPr>
            <w:tcW w:w="1763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INR</w:t>
            </w:r>
          </w:p>
        </w:tc>
        <w:tc>
          <w:tcPr>
            <w:tcW w:w="2120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1.0 (0.9-1.0)</w:t>
            </w:r>
          </w:p>
        </w:tc>
        <w:tc>
          <w:tcPr>
            <w:tcW w:w="2092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1.0(0.9-1.0)</w:t>
            </w:r>
          </w:p>
        </w:tc>
        <w:tc>
          <w:tcPr>
            <w:tcW w:w="1125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0.269</w:t>
            </w:r>
          </w:p>
        </w:tc>
        <w:tc>
          <w:tcPr>
            <w:tcW w:w="1196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CDD" w:rsidRPr="007B1C73" w:rsidTr="009C7775">
        <w:tc>
          <w:tcPr>
            <w:tcW w:w="1763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HBsAg positive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0E1CDD" w:rsidRPr="007B1C73" w:rsidRDefault="000E1CDD" w:rsidP="009C7775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B1C73">
              <w:rPr>
                <w:rFonts w:ascii="Times New Roman" w:hAnsi="Times New Roman" w:cs="Times New Roman"/>
                <w:color w:val="000000"/>
                <w:szCs w:val="24"/>
              </w:rPr>
              <w:t>44 (47.8%)</w:t>
            </w:r>
          </w:p>
        </w:tc>
        <w:tc>
          <w:tcPr>
            <w:tcW w:w="2092" w:type="dxa"/>
            <w:shd w:val="clear" w:color="auto" w:fill="auto"/>
            <w:vAlign w:val="bottom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B1C73">
              <w:rPr>
                <w:rFonts w:ascii="Times New Roman" w:hAnsi="Times New Roman" w:cs="Times New Roman"/>
                <w:color w:val="000000"/>
                <w:szCs w:val="24"/>
              </w:rPr>
              <w:t>45 (48.9%)</w:t>
            </w:r>
          </w:p>
        </w:tc>
        <w:tc>
          <w:tcPr>
            <w:tcW w:w="1125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0.883</w:t>
            </w:r>
          </w:p>
        </w:tc>
        <w:tc>
          <w:tcPr>
            <w:tcW w:w="1196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0.022</w:t>
            </w:r>
          </w:p>
        </w:tc>
      </w:tr>
      <w:tr w:rsidR="000E1CDD" w:rsidRPr="007B1C73" w:rsidTr="009C7775">
        <w:tc>
          <w:tcPr>
            <w:tcW w:w="1763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lastRenderedPageBreak/>
              <w:t>Anti-HCV positive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0E1CDD" w:rsidRPr="007B1C73" w:rsidRDefault="000E1CDD" w:rsidP="009C7775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B1C73">
              <w:rPr>
                <w:rFonts w:ascii="Times New Roman" w:hAnsi="Times New Roman" w:cs="Times New Roman"/>
                <w:color w:val="000000"/>
                <w:szCs w:val="24"/>
              </w:rPr>
              <w:t>16 (17.4%)</w:t>
            </w:r>
          </w:p>
        </w:tc>
        <w:tc>
          <w:tcPr>
            <w:tcW w:w="2092" w:type="dxa"/>
            <w:shd w:val="clear" w:color="auto" w:fill="auto"/>
            <w:vAlign w:val="bottom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B1C73">
              <w:rPr>
                <w:rFonts w:ascii="Times New Roman" w:hAnsi="Times New Roman" w:cs="Times New Roman"/>
                <w:color w:val="000000"/>
                <w:szCs w:val="24"/>
              </w:rPr>
              <w:t>14 (15.2%)</w:t>
            </w:r>
          </w:p>
        </w:tc>
        <w:tc>
          <w:tcPr>
            <w:tcW w:w="1125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0.690</w:t>
            </w:r>
          </w:p>
        </w:tc>
        <w:tc>
          <w:tcPr>
            <w:tcW w:w="1196" w:type="dxa"/>
          </w:tcPr>
          <w:p w:rsidR="000E1CDD" w:rsidRPr="007B1C73" w:rsidRDefault="000E1CDD" w:rsidP="009C777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B1C73">
              <w:rPr>
                <w:rFonts w:ascii="Times New Roman" w:hAnsi="Times New Roman" w:cs="Times New Roman"/>
                <w:szCs w:val="24"/>
              </w:rPr>
              <w:t>0.059</w:t>
            </w:r>
          </w:p>
        </w:tc>
      </w:tr>
    </w:tbl>
    <w:p w:rsidR="000E1CDD" w:rsidRPr="00C823C5" w:rsidRDefault="000E1CDD" w:rsidP="000E1CDD">
      <w:pPr>
        <w:spacing w:line="480" w:lineRule="auto"/>
        <w:rPr>
          <w:rFonts w:ascii="Times New Roman" w:hAnsi="Times New Roman" w:cs="Times New Roman"/>
          <w:szCs w:val="24"/>
        </w:rPr>
      </w:pPr>
      <w:r w:rsidRPr="00C823C5">
        <w:rPr>
          <w:rFonts w:ascii="Times New Roman" w:hAnsi="Times New Roman" w:cs="Times New Roman"/>
          <w:szCs w:val="24"/>
        </w:rPr>
        <w:t>BMI, body mass index; AFP, alpha-fetoprotein; INR, international normalized ratio; HBsAg, hepatitis B surface antigen; HCV, hepatitis C virus</w:t>
      </w:r>
    </w:p>
    <w:p w:rsidR="000B3BC7" w:rsidRPr="000E1CDD" w:rsidRDefault="000B3BC7"/>
    <w:sectPr w:rsidR="000B3BC7" w:rsidRPr="000E1CD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CDD"/>
    <w:rsid w:val="000B3BC7"/>
    <w:rsid w:val="000E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29371F-71F6-4F10-92A7-3A6C303B2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CD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494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1</cp:revision>
  <dcterms:created xsi:type="dcterms:W3CDTF">2023-05-18T21:43:00Z</dcterms:created>
  <dcterms:modified xsi:type="dcterms:W3CDTF">2023-05-18T21:44:00Z</dcterms:modified>
</cp:coreProperties>
</file>