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A476" w14:textId="77777777" w:rsidR="00C8687B" w:rsidRDefault="00C8687B" w:rsidP="00C8687B">
      <w:pPr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Highlights:</w:t>
      </w:r>
    </w:p>
    <w:p w14:paraId="0826AA3B" w14:textId="1CF622ED" w:rsidR="00FB1FA6" w:rsidRPr="00971B49" w:rsidRDefault="002B39BC" w:rsidP="00C8687B">
      <w:pPr>
        <w:pStyle w:val="ListParagraph"/>
        <w:numPr>
          <w:ilvl w:val="0"/>
          <w:numId w:val="1"/>
        </w:numPr>
        <w:jc w:val="both"/>
      </w:pPr>
      <w:r w:rsidRPr="002B39BC"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  <w:lang w:val="en-GB"/>
          <w14:ligatures w14:val="none"/>
        </w:rPr>
        <w:t>This study selected a TSF in Evander and the eMbalenhle community as the source and receptor, respectively.</w:t>
      </w:r>
    </w:p>
    <w:p w14:paraId="5C6BD913" w14:textId="77777777" w:rsidR="004C48C7" w:rsidRPr="004C48C7" w:rsidRDefault="00971B49" w:rsidP="004C48C7">
      <w:pPr>
        <w:pStyle w:val="ListParagraph"/>
        <w:numPr>
          <w:ilvl w:val="0"/>
          <w:numId w:val="1"/>
        </w:numPr>
        <w:jc w:val="both"/>
      </w:pPr>
      <w:r w:rsidRPr="00971B49"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  <w:lang w:val="en-GB"/>
          <w14:ligatures w14:val="none"/>
        </w:rPr>
        <w:t>Ambient PM</w:t>
      </w:r>
      <w:r w:rsidRPr="00971B49"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  <w:vertAlign w:val="subscript"/>
          <w:lang w:val="en-GB"/>
          <w14:ligatures w14:val="none"/>
        </w:rPr>
        <w:t>2.5</w:t>
      </w:r>
      <w:r w:rsidRPr="00971B49"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  <w:lang w:val="en-GB"/>
          <w14:ligatures w14:val="none"/>
        </w:rPr>
        <w:t xml:space="preserve"> concentrations at the two sites were measured for one year (February 2022 to February 2023) using Clarity Node-S low-</w:t>
      </w:r>
      <w:r w:rsidRPr="00971B49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  <w:lang w:val="en-GB"/>
          <w14:ligatures w14:val="none"/>
        </w:rPr>
        <w:t>cost monitors</w:t>
      </w:r>
      <w:r w:rsidRPr="00971B49"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  <w:lang w:val="en-GB"/>
          <w14:ligatures w14:val="none"/>
        </w:rPr>
        <w:t>.</w:t>
      </w:r>
    </w:p>
    <w:p w14:paraId="4802DF03" w14:textId="11443C35" w:rsidR="00971B49" w:rsidRPr="004C48C7" w:rsidRDefault="004C48C7" w:rsidP="001B22C1">
      <w:pPr>
        <w:pStyle w:val="ListParagraph"/>
        <w:numPr>
          <w:ilvl w:val="0"/>
          <w:numId w:val="1"/>
        </w:numPr>
        <w:jc w:val="both"/>
      </w:pPr>
      <w:r w:rsidRPr="004C48C7">
        <w:rPr>
          <w:rFonts w:ascii="Times New Roman" w:hAnsi="Times New Roman"/>
          <w:sz w:val="24"/>
          <w:szCs w:val="24"/>
          <w:shd w:val="clear" w:color="auto" w:fill="FFFFFF"/>
        </w:rPr>
        <w:t>Pronounced diurnal variations were observed in the commun</w:t>
      </w:r>
      <w:r w:rsidRPr="004C48C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ity, displaying a bimodal pattern with peaks in the morning (5 a.m.) and evening (4 p.m.). </w:t>
      </w:r>
    </w:p>
    <w:p w14:paraId="4D47E42D" w14:textId="77777777" w:rsidR="004C48C7" w:rsidRPr="004C48C7" w:rsidRDefault="004C48C7" w:rsidP="004C48C7">
      <w:pPr>
        <w:pStyle w:val="ListParagraph"/>
        <w:numPr>
          <w:ilvl w:val="0"/>
          <w:numId w:val="1"/>
        </w:numPr>
        <w:jc w:val="both"/>
      </w:pPr>
      <w:r w:rsidRPr="004C48C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Higher PM</w:t>
      </w:r>
      <w:r w:rsidRPr="004C48C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bscript"/>
        </w:rPr>
        <w:t>2.5</w:t>
      </w:r>
      <w:r w:rsidRPr="004C48C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concentrations were recorded in the community compared to the TSF, indicating other sources of pollution in the receiving environment. </w:t>
      </w:r>
    </w:p>
    <w:p w14:paraId="638084B2" w14:textId="77777777" w:rsidR="004C48C7" w:rsidRDefault="004C48C7" w:rsidP="004C48C7">
      <w:pPr>
        <w:pStyle w:val="ListParagraph"/>
        <w:jc w:val="both"/>
      </w:pPr>
    </w:p>
    <w:sectPr w:rsidR="004C4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FC406A"/>
    <w:multiLevelType w:val="hybridMultilevel"/>
    <w:tmpl w:val="A61873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719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87B"/>
    <w:rsid w:val="002B2DF5"/>
    <w:rsid w:val="002B39BC"/>
    <w:rsid w:val="004C48C7"/>
    <w:rsid w:val="00767A51"/>
    <w:rsid w:val="008841E0"/>
    <w:rsid w:val="00971B49"/>
    <w:rsid w:val="00C8687B"/>
    <w:rsid w:val="00DB76AF"/>
    <w:rsid w:val="00FB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7E233"/>
  <w15:chartTrackingRefBased/>
  <w15:docId w15:val="{A4C6708E-091C-492D-8917-492C714B5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a9a8b8c-3ea3-4799-a43e-5510398e7a3b}" enabled="0" method="" siteId="{ca9a8b8c-3ea3-4799-a43e-5510398e7a3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469</Characters>
  <Application>Microsoft Office Word</Application>
  <DocSecurity>0</DocSecurity>
  <Lines>10</Lines>
  <Paragraphs>7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Thabethe, Nomsa</dc:creator>
  <cp:keywords/>
  <dc:description/>
  <cp:lastModifiedBy>Reviewer</cp:lastModifiedBy>
  <cp:revision>6</cp:revision>
  <dcterms:created xsi:type="dcterms:W3CDTF">2024-01-17T09:59:00Z</dcterms:created>
  <dcterms:modified xsi:type="dcterms:W3CDTF">2024-01-17T10:29:00Z</dcterms:modified>
</cp:coreProperties>
</file>