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21FB" w14:textId="4ACA7B58" w:rsidR="00C868BC" w:rsidRPr="00482F96" w:rsidRDefault="00350F35" w:rsidP="00C868BC">
      <w:pPr>
        <w:spacing w:line="240" w:lineRule="auto"/>
        <w:rPr>
          <w:rFonts w:eastAsia="Times New Roman" w:cs="Times New Roman"/>
          <w:b/>
          <w:kern w:val="0"/>
          <w:sz w:val="44"/>
          <w:szCs w:val="44"/>
          <w:lang w:eastAsia="en-GB"/>
          <w14:ligatures w14:val="none"/>
        </w:rPr>
      </w:pPr>
      <w:r>
        <w:rPr>
          <w:rFonts w:eastAsia="Times New Roman" w:cs="Times New Roman"/>
          <w:b/>
          <w:kern w:val="0"/>
          <w:sz w:val="44"/>
          <w:szCs w:val="44"/>
          <w:lang w:eastAsia="en-GB"/>
          <w14:ligatures w14:val="none"/>
        </w:rPr>
        <w:tab/>
      </w:r>
      <w:r w:rsidR="00145CEE" w:rsidRPr="00482F96">
        <w:rPr>
          <w:rFonts w:eastAsia="Times New Roman" w:cs="Times New Roman"/>
          <w:b/>
          <w:kern w:val="0"/>
          <w:sz w:val="44"/>
          <w:szCs w:val="44"/>
          <w:lang w:eastAsia="en-GB"/>
          <w14:ligatures w14:val="none"/>
        </w:rPr>
        <w:t>Supporting Information</w:t>
      </w:r>
    </w:p>
    <w:p w14:paraId="6CC778B6" w14:textId="529079C3" w:rsidR="00C868BC" w:rsidRPr="00482F96" w:rsidRDefault="00C868BC" w:rsidP="00C868BC">
      <w:pPr>
        <w:spacing w:line="240" w:lineRule="auto"/>
        <w:rPr>
          <w:rFonts w:eastAsia="Times New Roman" w:cs="Times New Roman"/>
          <w:b/>
          <w:kern w:val="0"/>
          <w:sz w:val="44"/>
          <w:szCs w:val="44"/>
          <w:lang w:eastAsia="en-GB"/>
          <w14:ligatures w14:val="none"/>
        </w:rPr>
      </w:pPr>
      <w:commentRangeStart w:id="0"/>
      <w:r w:rsidRPr="00482F96">
        <w:rPr>
          <w:rFonts w:eastAsia="Times New Roman" w:cs="Times New Roman"/>
          <w:b/>
          <w:kern w:val="0"/>
          <w:sz w:val="44"/>
          <w:szCs w:val="44"/>
          <w:lang w:eastAsia="en-GB"/>
          <w14:ligatures w14:val="none"/>
        </w:rPr>
        <w:t>Low-cost conversion of Mo industrial waste powder into MoO</w:t>
      </w:r>
      <w:r w:rsidRPr="00482F96">
        <w:rPr>
          <w:rFonts w:eastAsia="Times New Roman" w:cs="Times New Roman"/>
          <w:b/>
          <w:kern w:val="0"/>
          <w:sz w:val="44"/>
          <w:szCs w:val="44"/>
          <w:vertAlign w:val="subscript"/>
          <w:lang w:eastAsia="en-GB"/>
          <w14:ligatures w14:val="none"/>
        </w:rPr>
        <w:t>3</w:t>
      </w:r>
      <w:r w:rsidRPr="00482F96">
        <w:rPr>
          <w:rFonts w:eastAsia="Times New Roman" w:cs="Times New Roman"/>
          <w:b/>
          <w:kern w:val="0"/>
          <w:sz w:val="44"/>
          <w:szCs w:val="44"/>
          <w:lang w:eastAsia="en-GB"/>
          <w14:ligatures w14:val="none"/>
        </w:rPr>
        <w:t xml:space="preserve"> nanobelts catalysts for Oxygen Evolution Reaction</w:t>
      </w:r>
      <w:commentRangeEnd w:id="0"/>
      <w:r w:rsidRPr="00482F96">
        <w:rPr>
          <w:rFonts w:eastAsia="Times New Roman" w:cs="Times New Roman"/>
          <w:kern w:val="0"/>
          <w:sz w:val="16"/>
          <w:szCs w:val="16"/>
          <w:lang w:eastAsia="en-GB"/>
          <w14:ligatures w14:val="none"/>
        </w:rPr>
        <w:commentReference w:id="0"/>
      </w:r>
    </w:p>
    <w:p w14:paraId="3B6EC66B" w14:textId="5E94D9AF" w:rsidR="00C868BC" w:rsidRPr="00482F96" w:rsidRDefault="00C868BC" w:rsidP="00C868BC">
      <w:pPr>
        <w:spacing w:line="240" w:lineRule="auto"/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</w:pPr>
      <w:r w:rsidRPr="00482F96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>F. Ursino</w:t>
      </w:r>
      <w:r w:rsidRPr="00482F96">
        <w:rPr>
          <w:rFonts w:eastAsia="Times New Roman" w:cs="Times New Roman"/>
          <w:kern w:val="0"/>
          <w:sz w:val="21"/>
          <w:szCs w:val="21"/>
          <w:vertAlign w:val="superscript"/>
          <w:lang w:val="it-IT" w:eastAsia="en-GB"/>
          <w14:ligatures w14:val="none"/>
        </w:rPr>
        <w:t>1,2</w:t>
      </w:r>
      <w:r w:rsidRPr="00482F96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>, G. Mineo</w:t>
      </w:r>
      <w:r w:rsidRPr="00482F96">
        <w:rPr>
          <w:rFonts w:eastAsia="Times New Roman" w:cs="Times New Roman"/>
          <w:kern w:val="0"/>
          <w:sz w:val="21"/>
          <w:szCs w:val="21"/>
          <w:vertAlign w:val="superscript"/>
          <w:lang w:val="it-IT" w:eastAsia="en-GB"/>
          <w14:ligatures w14:val="none"/>
        </w:rPr>
        <w:t>1</w:t>
      </w:r>
      <w:r w:rsidRPr="00482F96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>, A. Scandurra</w:t>
      </w:r>
      <w:r w:rsidRPr="00482F96">
        <w:rPr>
          <w:rFonts w:eastAsia="Times New Roman" w:cs="Times New Roman"/>
          <w:kern w:val="0"/>
          <w:sz w:val="21"/>
          <w:szCs w:val="21"/>
          <w:vertAlign w:val="superscript"/>
          <w:lang w:val="it-IT" w:eastAsia="en-GB"/>
          <w14:ligatures w14:val="none"/>
        </w:rPr>
        <w:t>1,2</w:t>
      </w:r>
      <w:r w:rsidRPr="00482F96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>, Angelo Forestan</w:t>
      </w:r>
      <w:r w:rsidRPr="00482F96">
        <w:rPr>
          <w:rFonts w:eastAsia="Times New Roman" w:cs="Times New Roman"/>
          <w:kern w:val="0"/>
          <w:sz w:val="21"/>
          <w:szCs w:val="21"/>
          <w:vertAlign w:val="superscript"/>
          <w:lang w:val="it-IT" w:eastAsia="en-GB"/>
          <w14:ligatures w14:val="none"/>
        </w:rPr>
        <w:t>3</w:t>
      </w:r>
      <w:r w:rsidRPr="00482F96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>, Catya Alba</w:t>
      </w:r>
      <w:r w:rsidRPr="00482F96">
        <w:rPr>
          <w:rFonts w:eastAsia="Times New Roman" w:cs="Times New Roman"/>
          <w:kern w:val="0"/>
          <w:sz w:val="21"/>
          <w:szCs w:val="21"/>
          <w:vertAlign w:val="superscript"/>
          <w:lang w:val="it-IT" w:eastAsia="en-GB"/>
          <w14:ligatures w14:val="none"/>
        </w:rPr>
        <w:t>3</w:t>
      </w:r>
      <w:r w:rsidRPr="00482F96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>, R. Reitano</w:t>
      </w:r>
      <w:r w:rsidRPr="00482F96">
        <w:rPr>
          <w:rFonts w:eastAsia="Times New Roman" w:cs="Times New Roman"/>
          <w:kern w:val="0"/>
          <w:sz w:val="21"/>
          <w:szCs w:val="21"/>
          <w:vertAlign w:val="superscript"/>
          <w:lang w:val="it-IT" w:eastAsia="en-GB"/>
          <w14:ligatures w14:val="none"/>
        </w:rPr>
        <w:t>1</w:t>
      </w:r>
      <w:r w:rsidRPr="00482F96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>, A. Terrasi</w:t>
      </w:r>
      <w:r w:rsidRPr="00482F96">
        <w:rPr>
          <w:rFonts w:eastAsia="Times New Roman" w:cs="Times New Roman"/>
          <w:kern w:val="0"/>
          <w:sz w:val="21"/>
          <w:szCs w:val="21"/>
          <w:vertAlign w:val="superscript"/>
          <w:lang w:val="it-IT" w:eastAsia="en-GB"/>
          <w14:ligatures w14:val="none"/>
        </w:rPr>
        <w:t>1,2</w:t>
      </w:r>
      <w:r w:rsidR="00B8655F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 xml:space="preserve"> and </w:t>
      </w:r>
      <w:r w:rsidRPr="00482F96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>S. Mirabella</w:t>
      </w:r>
      <w:r w:rsidRPr="00482F96">
        <w:rPr>
          <w:rFonts w:eastAsia="Times New Roman" w:cs="Times New Roman"/>
          <w:kern w:val="0"/>
          <w:sz w:val="21"/>
          <w:szCs w:val="21"/>
          <w:vertAlign w:val="superscript"/>
          <w:lang w:val="it-IT" w:eastAsia="en-GB"/>
          <w14:ligatures w14:val="none"/>
        </w:rPr>
        <w:t>1,</w:t>
      </w:r>
      <w:commentRangeStart w:id="1"/>
      <w:commentRangeStart w:id="2"/>
      <w:r w:rsidRPr="00482F96">
        <w:rPr>
          <w:rFonts w:eastAsia="Times New Roman" w:cs="Times New Roman"/>
          <w:kern w:val="0"/>
          <w:sz w:val="21"/>
          <w:szCs w:val="21"/>
          <w:vertAlign w:val="superscript"/>
          <w:lang w:val="it-IT" w:eastAsia="en-GB"/>
          <w14:ligatures w14:val="none"/>
        </w:rPr>
        <w:t>2</w:t>
      </w:r>
      <w:commentRangeEnd w:id="1"/>
      <w:r w:rsidRPr="00482F96">
        <w:rPr>
          <w:rFonts w:eastAsia="Times New Roman" w:cs="Times New Roman"/>
          <w:kern w:val="0"/>
          <w:sz w:val="16"/>
          <w:szCs w:val="16"/>
          <w:lang w:eastAsia="en-GB"/>
          <w14:ligatures w14:val="none"/>
        </w:rPr>
        <w:commentReference w:id="1"/>
      </w:r>
      <w:commentRangeEnd w:id="2"/>
      <w:r w:rsidRPr="00482F96">
        <w:rPr>
          <w:rFonts w:eastAsia="Times New Roman" w:cs="Times New Roman"/>
          <w:kern w:val="0"/>
          <w:sz w:val="16"/>
          <w:szCs w:val="16"/>
          <w:lang w:eastAsia="en-GB"/>
          <w14:ligatures w14:val="none"/>
        </w:rPr>
        <w:commentReference w:id="2"/>
      </w:r>
      <w:r w:rsidRPr="00482F96">
        <w:rPr>
          <w:rFonts w:eastAsia="Times New Roman" w:cs="Times New Roman"/>
          <w:kern w:val="0"/>
          <w:sz w:val="21"/>
          <w:szCs w:val="21"/>
          <w:vertAlign w:val="superscript"/>
          <w:lang w:val="it-IT" w:eastAsia="en-GB"/>
          <w14:ligatures w14:val="none"/>
        </w:rPr>
        <w:t>*</w:t>
      </w:r>
      <w:r w:rsidRPr="00482F96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 xml:space="preserve"> </w:t>
      </w:r>
    </w:p>
    <w:p w14:paraId="23BECAB8" w14:textId="77777777" w:rsidR="00C868BC" w:rsidRPr="00482F96" w:rsidRDefault="00C868BC" w:rsidP="00C868BC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</w:pPr>
      <w:r w:rsidRPr="00482F96">
        <w:rPr>
          <w:rFonts w:eastAsia="Times New Roman" w:cs="Times New Roman"/>
          <w:kern w:val="0"/>
          <w:sz w:val="21"/>
          <w:szCs w:val="21"/>
          <w:vertAlign w:val="superscript"/>
          <w:lang w:val="it-IT" w:eastAsia="en-GB"/>
          <w14:ligatures w14:val="none"/>
        </w:rPr>
        <w:t>1</w:t>
      </w:r>
      <w:r w:rsidRPr="00482F96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 xml:space="preserve"> Dipartimento di Fisica e Astronomia “Ettore Majorana”, Università degli Studi di Catania, via S. Sofia 64, 95123 Catania, Italy.</w:t>
      </w:r>
    </w:p>
    <w:p w14:paraId="6973B222" w14:textId="77777777" w:rsidR="00C868BC" w:rsidRPr="00482F96" w:rsidRDefault="00C868BC" w:rsidP="00C868BC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</w:pPr>
      <w:r w:rsidRPr="00482F96">
        <w:rPr>
          <w:rFonts w:eastAsia="Times New Roman" w:cs="Times New Roman"/>
          <w:kern w:val="0"/>
          <w:sz w:val="21"/>
          <w:szCs w:val="21"/>
          <w:vertAlign w:val="superscript"/>
          <w:lang w:val="it-IT" w:eastAsia="en-GB"/>
          <w14:ligatures w14:val="none"/>
        </w:rPr>
        <w:t>2</w:t>
      </w:r>
      <w:r w:rsidRPr="00482F96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 xml:space="preserve"> CNR-IMM, Università di Catania, via S. Sofia 64, 95123 Catania, Italy.</w:t>
      </w:r>
    </w:p>
    <w:p w14:paraId="1685B286" w14:textId="797724D0" w:rsidR="00C868BC" w:rsidRPr="00482F96" w:rsidRDefault="00C868BC" w:rsidP="00C868BC">
      <w:pPr>
        <w:spacing w:after="0" w:line="240" w:lineRule="auto"/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</w:pPr>
      <w:r w:rsidRPr="00482F96">
        <w:rPr>
          <w:rFonts w:eastAsia="Times New Roman" w:cs="Times New Roman"/>
          <w:kern w:val="0"/>
          <w:sz w:val="21"/>
          <w:szCs w:val="21"/>
          <w:vertAlign w:val="superscript"/>
          <w:lang w:eastAsia="en-GB"/>
          <w14:ligatures w14:val="none"/>
        </w:rPr>
        <w:t>3</w:t>
      </w:r>
      <w:r w:rsidRPr="00482F96">
        <w:rPr>
          <w:rFonts w:eastAsia="Times New Roman" w:cs="Times New Roman"/>
          <w:kern w:val="0"/>
          <w:sz w:val="21"/>
          <w:szCs w:val="21"/>
          <w:lang w:eastAsia="en-GB"/>
          <w14:ligatures w14:val="none"/>
        </w:rPr>
        <w:t xml:space="preserve">R&amp;D Spirit Srl-Soc. </w:t>
      </w:r>
      <w:r w:rsidRPr="00482F96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>Unipersonale, Via dei Laghi 67, 36072 Vicenza, Italy</w:t>
      </w:r>
      <w:r w:rsidR="006634CA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>.</w:t>
      </w:r>
    </w:p>
    <w:p w14:paraId="221E6EF0" w14:textId="3443F955" w:rsidR="00C868BC" w:rsidRPr="00482F96" w:rsidRDefault="00C868BC" w:rsidP="00C868BC">
      <w:pPr>
        <w:spacing w:line="240" w:lineRule="auto"/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</w:pPr>
      <w:r w:rsidRPr="00482F96"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  <w:t xml:space="preserve">*E-mail corresponding: </w:t>
      </w:r>
      <w:hyperlink r:id="rId10" w:history="1">
        <w:r w:rsidR="00EF283C" w:rsidRPr="00482F96">
          <w:rPr>
            <w:rStyle w:val="Collegamentoipertestuale"/>
            <w:rFonts w:eastAsia="Times New Roman" w:cs="Times New Roman"/>
            <w:kern w:val="0"/>
            <w:sz w:val="21"/>
            <w:szCs w:val="21"/>
            <w:lang w:val="it-IT" w:eastAsia="en-GB"/>
            <w14:ligatures w14:val="none"/>
          </w:rPr>
          <w:t>salvo.mirabella@dfa.unict.it</w:t>
        </w:r>
      </w:hyperlink>
    </w:p>
    <w:p w14:paraId="0B2CAD68" w14:textId="77777777" w:rsidR="00EF283C" w:rsidRPr="00482F96" w:rsidRDefault="00EF283C" w:rsidP="00C868BC">
      <w:pPr>
        <w:spacing w:line="240" w:lineRule="auto"/>
        <w:rPr>
          <w:rFonts w:eastAsia="Times New Roman" w:cs="Times New Roman"/>
          <w:kern w:val="0"/>
          <w:sz w:val="21"/>
          <w:szCs w:val="21"/>
          <w:lang w:val="it-IT" w:eastAsia="en-GB"/>
          <w14:ligatures w14:val="none"/>
        </w:rPr>
      </w:pPr>
    </w:p>
    <w:p w14:paraId="6E760555" w14:textId="6B455BB0" w:rsidR="00EF283C" w:rsidRPr="00482F96" w:rsidRDefault="00EF283C" w:rsidP="00EF283C">
      <w:pPr>
        <w:pStyle w:val="Titolo2"/>
        <w:rPr>
          <w:rFonts w:eastAsia="Times New Roman"/>
          <w:lang w:val="it-IT" w:eastAsia="en-GB"/>
        </w:rPr>
      </w:pPr>
      <w:r w:rsidRPr="00482F96">
        <w:rPr>
          <w:rFonts w:eastAsia="Times New Roman"/>
          <w:lang w:val="it-IT" w:eastAsia="en-GB"/>
        </w:rPr>
        <w:t>RBS analysis</w:t>
      </w:r>
    </w:p>
    <w:p w14:paraId="7E1C5019" w14:textId="77777777" w:rsidR="00894AF4" w:rsidRPr="00482F96" w:rsidRDefault="00894AF4" w:rsidP="00894AF4">
      <w:pPr>
        <w:rPr>
          <w:lang w:val="it-IT" w:eastAsia="en-GB"/>
        </w:rPr>
      </w:pPr>
    </w:p>
    <w:p w14:paraId="089E0C2A" w14:textId="0C29C163" w:rsidR="00894AF4" w:rsidRPr="00F442AE" w:rsidRDefault="009E47E1" w:rsidP="00894AF4">
      <w:pPr>
        <w:rPr>
          <w:lang w:eastAsia="en-GB"/>
        </w:rPr>
      </w:pPr>
      <w:r>
        <w:rPr>
          <w:lang w:eastAsia="en-GB"/>
        </w:rPr>
        <w:t>T</w:t>
      </w:r>
      <w:r w:rsidR="00F45CEE">
        <w:rPr>
          <w:lang w:eastAsia="en-GB"/>
        </w:rPr>
        <w:t xml:space="preserve">he Mo and O atomic doses </w:t>
      </w:r>
      <w:r>
        <w:rPr>
          <w:lang w:eastAsia="en-GB"/>
        </w:rPr>
        <w:t>were estimated thanks to</w:t>
      </w:r>
      <w:r w:rsidR="00F45CEE">
        <w:rPr>
          <w:lang w:eastAsia="en-GB"/>
        </w:rPr>
        <w:t xml:space="preserve"> Rutherford Backscattering Spectrometry</w:t>
      </w:r>
      <w:r>
        <w:rPr>
          <w:lang w:eastAsia="en-GB"/>
        </w:rPr>
        <w:t xml:space="preserve"> (RBS). </w:t>
      </w:r>
      <w:r w:rsidR="004B7309" w:rsidRPr="00482F96">
        <w:rPr>
          <w:lang w:eastAsia="en-GB"/>
        </w:rPr>
        <w:t xml:space="preserve">For </w:t>
      </w:r>
      <w:r w:rsidR="004B7309">
        <w:rPr>
          <w:lang w:eastAsia="en-GB"/>
        </w:rPr>
        <w:t xml:space="preserve">stoichiometric </w:t>
      </w:r>
      <w:r w:rsidR="004B7309" w:rsidRPr="00482F96">
        <w:rPr>
          <w:lang w:eastAsia="en-GB"/>
        </w:rPr>
        <w:t>MoO</w:t>
      </w:r>
      <w:r w:rsidR="004B7309" w:rsidRPr="00482F96">
        <w:rPr>
          <w:vertAlign w:val="subscript"/>
          <w:lang w:eastAsia="en-GB"/>
        </w:rPr>
        <w:t>3</w:t>
      </w:r>
      <w:r w:rsidR="004B7309" w:rsidRPr="00482F96">
        <w:rPr>
          <w:lang w:eastAsia="en-GB"/>
        </w:rPr>
        <w:t xml:space="preserve"> the expected </w:t>
      </w:r>
      <w:r w:rsidR="004B7309">
        <w:rPr>
          <w:lang w:eastAsia="en-GB"/>
        </w:rPr>
        <w:t>O/</w:t>
      </w:r>
      <w:r w:rsidR="004B7309" w:rsidRPr="00482F96">
        <w:rPr>
          <w:lang w:eastAsia="en-GB"/>
        </w:rPr>
        <w:t xml:space="preserve">Mo </w:t>
      </w:r>
      <w:r w:rsidR="004B7309">
        <w:rPr>
          <w:lang w:eastAsia="en-GB"/>
        </w:rPr>
        <w:t xml:space="preserve">atomic dose </w:t>
      </w:r>
      <w:r w:rsidR="004B7309" w:rsidRPr="00482F96">
        <w:rPr>
          <w:lang w:eastAsia="en-GB"/>
        </w:rPr>
        <w:t>ratio is equal to 3</w:t>
      </w:r>
      <w:r w:rsidR="004B7309">
        <w:rPr>
          <w:lang w:eastAsia="en-GB"/>
        </w:rPr>
        <w:t xml:space="preserve">. </w:t>
      </w:r>
      <w:r w:rsidR="00FC44DF">
        <w:rPr>
          <w:lang w:eastAsia="en-GB"/>
        </w:rPr>
        <w:t xml:space="preserve">The doses were calculated for the </w:t>
      </w:r>
      <w:r w:rsidR="008213A0">
        <w:rPr>
          <w:lang w:eastAsia="en-GB"/>
        </w:rPr>
        <w:t xml:space="preserve">signal starting at </w:t>
      </w:r>
      <w:r w:rsidR="00FC44DF">
        <w:rPr>
          <w:lang w:eastAsia="en-GB"/>
        </w:rPr>
        <w:t xml:space="preserve">0.7 and 2.1 MeV </w:t>
      </w:r>
      <w:r w:rsidR="00CD2896">
        <w:rPr>
          <w:lang w:eastAsia="en-GB"/>
        </w:rPr>
        <w:t>(</w:t>
      </w:r>
      <w:r w:rsidR="002D04B6" w:rsidRPr="0088220C">
        <w:rPr>
          <w:b/>
          <w:bCs/>
          <w:lang w:eastAsia="en-GB"/>
        </w:rPr>
        <w:fldChar w:fldCharType="begin"/>
      </w:r>
      <w:r w:rsidR="002D04B6" w:rsidRPr="0088220C">
        <w:rPr>
          <w:b/>
          <w:bCs/>
          <w:lang w:eastAsia="en-GB"/>
        </w:rPr>
        <w:instrText xml:space="preserve"> REF _Ref153439520 \h </w:instrText>
      </w:r>
      <w:r w:rsidR="0088220C" w:rsidRPr="0088220C">
        <w:rPr>
          <w:b/>
          <w:bCs/>
          <w:lang w:eastAsia="en-GB"/>
        </w:rPr>
        <w:instrText xml:space="preserve"> \* MERGEFORMAT </w:instrText>
      </w:r>
      <w:r w:rsidR="002D04B6" w:rsidRPr="0088220C">
        <w:rPr>
          <w:b/>
          <w:bCs/>
          <w:lang w:eastAsia="en-GB"/>
        </w:rPr>
      </w:r>
      <w:r w:rsidR="002D04B6" w:rsidRPr="0088220C">
        <w:rPr>
          <w:b/>
          <w:bCs/>
          <w:lang w:eastAsia="en-GB"/>
        </w:rPr>
        <w:fldChar w:fldCharType="separate"/>
      </w:r>
      <w:r w:rsidR="00CD7163" w:rsidRPr="00482F96">
        <w:rPr>
          <w:b/>
          <w:bCs/>
        </w:rPr>
        <w:t xml:space="preserve">Figure S </w:t>
      </w:r>
      <w:r w:rsidR="00CD7163" w:rsidRPr="00CD7163">
        <w:rPr>
          <w:b/>
          <w:bCs/>
          <w:noProof/>
        </w:rPr>
        <w:t>1</w:t>
      </w:r>
      <w:r w:rsidR="002D04B6" w:rsidRPr="0088220C">
        <w:rPr>
          <w:b/>
          <w:bCs/>
          <w:lang w:eastAsia="en-GB"/>
        </w:rPr>
        <w:fldChar w:fldCharType="end"/>
      </w:r>
      <w:r w:rsidR="0088220C" w:rsidRPr="0088220C">
        <w:rPr>
          <w:b/>
          <w:bCs/>
          <w:lang w:eastAsia="en-GB"/>
        </w:rPr>
        <w:t>a-b</w:t>
      </w:r>
      <w:r w:rsidR="00CD2896">
        <w:rPr>
          <w:b/>
          <w:bCs/>
          <w:lang w:eastAsia="en-GB"/>
        </w:rPr>
        <w:t>)</w:t>
      </w:r>
      <w:r w:rsidR="00CD2896">
        <w:rPr>
          <w:lang w:eastAsia="en-GB"/>
        </w:rPr>
        <w:t xml:space="preserve">, </w:t>
      </w:r>
      <w:r w:rsidR="00D036A1">
        <w:rPr>
          <w:lang w:eastAsia="en-GB"/>
        </w:rPr>
        <w:t>which</w:t>
      </w:r>
      <w:r w:rsidR="00AB31E9">
        <w:rPr>
          <w:lang w:eastAsia="en-GB"/>
        </w:rPr>
        <w:t xml:space="preserve"> stand</w:t>
      </w:r>
      <w:r w:rsidR="00CD6288">
        <w:rPr>
          <w:lang w:eastAsia="en-GB"/>
        </w:rPr>
        <w:t>, respectively,</w:t>
      </w:r>
      <w:r w:rsidR="00AB31E9">
        <w:rPr>
          <w:lang w:eastAsia="en-GB"/>
        </w:rPr>
        <w:t xml:space="preserve"> for </w:t>
      </w:r>
      <w:r w:rsidR="008213A0">
        <w:rPr>
          <w:lang w:eastAsia="en-GB"/>
        </w:rPr>
        <w:t>He</w:t>
      </w:r>
      <w:r w:rsidR="00C00791">
        <w:rPr>
          <w:vertAlign w:val="superscript"/>
          <w:lang w:eastAsia="en-GB"/>
        </w:rPr>
        <w:t>+</w:t>
      </w:r>
      <w:r w:rsidR="008213A0">
        <w:rPr>
          <w:lang w:eastAsia="en-GB"/>
        </w:rPr>
        <w:t xml:space="preserve"> backscattered by </w:t>
      </w:r>
      <w:r w:rsidR="0088220C">
        <w:rPr>
          <w:lang w:eastAsia="en-GB"/>
        </w:rPr>
        <w:t>oxygen</w:t>
      </w:r>
      <w:r w:rsidR="006C3908">
        <w:rPr>
          <w:lang w:eastAsia="en-GB"/>
        </w:rPr>
        <w:t xml:space="preserve"> (O)</w:t>
      </w:r>
      <w:r w:rsidR="00AB31E9">
        <w:rPr>
          <w:lang w:eastAsia="en-GB"/>
        </w:rPr>
        <w:t xml:space="preserve"> and</w:t>
      </w:r>
      <w:r w:rsidR="008213A0">
        <w:rPr>
          <w:lang w:eastAsia="en-GB"/>
        </w:rPr>
        <w:t xml:space="preserve"> by</w:t>
      </w:r>
      <w:r w:rsidR="00AB31E9">
        <w:rPr>
          <w:lang w:eastAsia="en-GB"/>
        </w:rPr>
        <w:t xml:space="preserve"> </w:t>
      </w:r>
      <w:r w:rsidR="006C3908">
        <w:rPr>
          <w:lang w:eastAsia="en-GB"/>
        </w:rPr>
        <w:t>molybdenum (Mo).</w:t>
      </w:r>
      <w:r w:rsidR="00D77BFB" w:rsidRPr="00482F96">
        <w:rPr>
          <w:lang w:eastAsia="en-GB"/>
        </w:rPr>
        <w:t xml:space="preserve"> </w:t>
      </w:r>
      <w:r w:rsidR="008213A0">
        <w:rPr>
          <w:lang w:eastAsia="en-GB"/>
        </w:rPr>
        <w:t xml:space="preserve">The area under the </w:t>
      </w:r>
      <w:r w:rsidR="006907D3">
        <w:rPr>
          <w:lang w:eastAsia="en-GB"/>
        </w:rPr>
        <w:t>peak is proportional to the atomic dose multiplied by the back-scatering atomic cro</w:t>
      </w:r>
      <w:r w:rsidR="00C00791">
        <w:rPr>
          <w:lang w:eastAsia="en-GB"/>
        </w:rPr>
        <w:t>s</w:t>
      </w:r>
      <w:r w:rsidR="006907D3">
        <w:rPr>
          <w:lang w:eastAsia="en-GB"/>
        </w:rPr>
        <w:t>s</w:t>
      </w:r>
      <w:r w:rsidR="00C00791">
        <w:rPr>
          <w:lang w:eastAsia="en-GB"/>
        </w:rPr>
        <w:t xml:space="preserve"> s</w:t>
      </w:r>
      <w:r w:rsidR="006907D3">
        <w:rPr>
          <w:lang w:eastAsia="en-GB"/>
        </w:rPr>
        <w:t>ection</w:t>
      </w:r>
      <w:r w:rsidR="00C00791">
        <w:rPr>
          <w:lang w:eastAsia="en-GB"/>
        </w:rPr>
        <w:t xml:space="preserve">. </w:t>
      </w:r>
      <w:r w:rsidR="00EC7753" w:rsidRPr="00482F96">
        <w:rPr>
          <w:lang w:eastAsia="en-GB"/>
        </w:rPr>
        <w:t xml:space="preserve">The </w:t>
      </w:r>
      <w:r w:rsidR="000A6C1F">
        <w:rPr>
          <w:lang w:eastAsia="en-GB"/>
        </w:rPr>
        <w:t xml:space="preserve">O/Mo </w:t>
      </w:r>
      <w:r w:rsidR="00EC7753" w:rsidRPr="00482F96">
        <w:rPr>
          <w:lang w:eastAsia="en-GB"/>
        </w:rPr>
        <w:t xml:space="preserve">ratio for Mo-based powder is equal to </w:t>
      </w:r>
      <w:r w:rsidR="008213A0">
        <w:rPr>
          <w:lang w:eastAsia="en-GB"/>
        </w:rPr>
        <w:t>2.0</w:t>
      </w:r>
      <w:r w:rsidR="00A52E41">
        <w:rPr>
          <w:lang w:eastAsia="en-GB"/>
        </w:rPr>
        <w:t xml:space="preserve">, </w:t>
      </w:r>
      <w:r w:rsidR="00216122" w:rsidRPr="00482F96">
        <w:rPr>
          <w:lang w:eastAsia="en-GB"/>
        </w:rPr>
        <w:t xml:space="preserve">while </w:t>
      </w:r>
      <w:r w:rsidR="00A52E41">
        <w:rPr>
          <w:lang w:eastAsia="en-GB"/>
        </w:rPr>
        <w:t>for</w:t>
      </w:r>
      <w:r w:rsidR="00216122" w:rsidRPr="00482F96">
        <w:rPr>
          <w:lang w:eastAsia="en-GB"/>
        </w:rPr>
        <w:t xml:space="preserve"> pH 1.26 sample </w:t>
      </w:r>
      <w:r w:rsidR="00A52E41">
        <w:rPr>
          <w:lang w:eastAsia="en-GB"/>
        </w:rPr>
        <w:t>the</w:t>
      </w:r>
      <w:r w:rsidR="00FB0156">
        <w:rPr>
          <w:lang w:eastAsia="en-GB"/>
        </w:rPr>
        <w:t xml:space="preserve"> ratio is</w:t>
      </w:r>
      <w:r w:rsidR="00D95995" w:rsidRPr="00482F96">
        <w:rPr>
          <w:lang w:eastAsia="en-GB"/>
        </w:rPr>
        <w:t xml:space="preserve"> close to </w:t>
      </w:r>
      <w:r w:rsidR="00FA133F">
        <w:rPr>
          <w:lang w:eastAsia="en-GB"/>
        </w:rPr>
        <w:t>3.4</w:t>
      </w:r>
      <w:r w:rsidR="00D95995" w:rsidRPr="00482F96">
        <w:rPr>
          <w:lang w:eastAsia="en-GB"/>
        </w:rPr>
        <w:t>.</w:t>
      </w:r>
      <w:r w:rsidR="00262EC2">
        <w:rPr>
          <w:lang w:eastAsia="en-GB"/>
        </w:rPr>
        <w:t xml:space="preserve"> </w:t>
      </w:r>
      <w:r w:rsidR="00B46376">
        <w:rPr>
          <w:lang w:eastAsia="en-GB"/>
        </w:rPr>
        <w:t xml:space="preserve">From these results we </w:t>
      </w:r>
      <w:r w:rsidR="006D5463">
        <w:rPr>
          <w:lang w:eastAsia="en-GB"/>
        </w:rPr>
        <w:t xml:space="preserve">assign </w:t>
      </w:r>
      <w:r w:rsidR="00B46376">
        <w:rPr>
          <w:lang w:eastAsia="en-GB"/>
        </w:rPr>
        <w:t>pH 1.26 sample to M</w:t>
      </w:r>
      <w:r w:rsidR="00F442AE">
        <w:rPr>
          <w:lang w:eastAsia="en-GB"/>
        </w:rPr>
        <w:t>oO</w:t>
      </w:r>
      <w:r w:rsidR="00F442AE">
        <w:rPr>
          <w:vertAlign w:val="subscript"/>
          <w:lang w:eastAsia="en-GB"/>
        </w:rPr>
        <w:t>3</w:t>
      </w:r>
      <w:r w:rsidR="00E052B2">
        <w:rPr>
          <w:lang w:eastAsia="en-GB"/>
        </w:rPr>
        <w:t>, while the Mo-based starting powder are substoichimetric</w:t>
      </w:r>
      <w:r w:rsidR="009A6FB7">
        <w:rPr>
          <w:lang w:eastAsia="en-GB"/>
        </w:rPr>
        <w:t xml:space="preserve"> molybdenum oxide</w:t>
      </w:r>
      <w:r w:rsidR="00B5565D">
        <w:rPr>
          <w:lang w:eastAsia="en-GB"/>
        </w:rPr>
        <w:t>.</w:t>
      </w:r>
    </w:p>
    <w:p w14:paraId="7EB1685A" w14:textId="77777777" w:rsidR="000C51B1" w:rsidRPr="00482F96" w:rsidRDefault="004B33DF" w:rsidP="000C51B1">
      <w:pPr>
        <w:keepNext/>
        <w:jc w:val="center"/>
      </w:pPr>
      <w:r w:rsidRPr="00482F96">
        <w:rPr>
          <w:noProof/>
        </w:rPr>
        <w:drawing>
          <wp:inline distT="0" distB="0" distL="0" distR="0" wp14:anchorId="28EE740D" wp14:editId="533D757B">
            <wp:extent cx="6191176" cy="2425700"/>
            <wp:effectExtent l="0" t="0" r="635" b="0"/>
            <wp:docPr id="181144208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442088" name="Immagin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0" r="3944"/>
                    <a:stretch/>
                  </pic:blipFill>
                  <pic:spPr bwMode="auto">
                    <a:xfrm>
                      <a:off x="0" y="0"/>
                      <a:ext cx="6203019" cy="243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A69EBF" w14:textId="1549B630" w:rsidR="004B33DF" w:rsidRPr="00482F96" w:rsidRDefault="000C51B1" w:rsidP="000C51B1">
      <w:pPr>
        <w:pStyle w:val="Didascalia"/>
        <w:jc w:val="center"/>
        <w:rPr>
          <w:b/>
          <w:bCs/>
          <w:i w:val="0"/>
          <w:iCs w:val="0"/>
          <w:color w:val="auto"/>
        </w:rPr>
      </w:pPr>
      <w:bookmarkStart w:id="3" w:name="_Ref153439520"/>
      <w:r w:rsidRPr="00482F96">
        <w:rPr>
          <w:b/>
          <w:bCs/>
          <w:i w:val="0"/>
          <w:iCs w:val="0"/>
          <w:color w:val="auto"/>
        </w:rPr>
        <w:t xml:space="preserve">Figure S </w:t>
      </w:r>
      <w:r w:rsidRPr="00482F96">
        <w:rPr>
          <w:b/>
          <w:bCs/>
          <w:i w:val="0"/>
          <w:iCs w:val="0"/>
          <w:color w:val="auto"/>
        </w:rPr>
        <w:fldChar w:fldCharType="begin"/>
      </w:r>
      <w:r w:rsidRPr="00482F96">
        <w:rPr>
          <w:b/>
          <w:bCs/>
          <w:i w:val="0"/>
          <w:iCs w:val="0"/>
          <w:color w:val="auto"/>
        </w:rPr>
        <w:instrText xml:space="preserve"> SEQ Figure_S \* ARABIC </w:instrText>
      </w:r>
      <w:r w:rsidRPr="00482F96">
        <w:rPr>
          <w:b/>
          <w:bCs/>
          <w:i w:val="0"/>
          <w:iCs w:val="0"/>
          <w:color w:val="auto"/>
        </w:rPr>
        <w:fldChar w:fldCharType="separate"/>
      </w:r>
      <w:r w:rsidR="00CD7163">
        <w:rPr>
          <w:b/>
          <w:bCs/>
          <w:i w:val="0"/>
          <w:iCs w:val="0"/>
          <w:noProof/>
          <w:color w:val="auto"/>
        </w:rPr>
        <w:t>1</w:t>
      </w:r>
      <w:r w:rsidRPr="00482F96">
        <w:rPr>
          <w:b/>
          <w:bCs/>
          <w:i w:val="0"/>
          <w:iCs w:val="0"/>
          <w:color w:val="auto"/>
        </w:rPr>
        <w:fldChar w:fldCharType="end"/>
      </w:r>
      <w:bookmarkEnd w:id="3"/>
      <w:r w:rsidRPr="00482F96">
        <w:rPr>
          <w:b/>
          <w:bCs/>
          <w:i w:val="0"/>
          <w:iCs w:val="0"/>
          <w:color w:val="auto"/>
        </w:rPr>
        <w:t xml:space="preserve"> </w:t>
      </w:r>
      <w:commentRangeStart w:id="4"/>
      <w:r w:rsidR="004F2131" w:rsidRPr="00482F96">
        <w:rPr>
          <w:b/>
          <w:bCs/>
          <w:i w:val="0"/>
          <w:iCs w:val="0"/>
          <w:color w:val="auto"/>
        </w:rPr>
        <w:t xml:space="preserve">RBS analysis of: </w:t>
      </w:r>
      <w:r w:rsidR="0086507F" w:rsidRPr="00482F96">
        <w:rPr>
          <w:b/>
          <w:bCs/>
          <w:i w:val="0"/>
          <w:iCs w:val="0"/>
          <w:color w:val="auto"/>
        </w:rPr>
        <w:t xml:space="preserve">a) </w:t>
      </w:r>
      <w:r w:rsidR="004F2131" w:rsidRPr="00482F96">
        <w:rPr>
          <w:b/>
          <w:bCs/>
          <w:i w:val="0"/>
          <w:iCs w:val="0"/>
          <w:color w:val="auto"/>
        </w:rPr>
        <w:t xml:space="preserve">Mo-based powder with a Mo/O ratio of about </w:t>
      </w:r>
      <w:r w:rsidR="00482F96" w:rsidRPr="00482F96">
        <w:rPr>
          <w:b/>
          <w:bCs/>
          <w:i w:val="0"/>
          <w:iCs w:val="0"/>
          <w:color w:val="auto"/>
        </w:rPr>
        <w:t>11</w:t>
      </w:r>
      <w:r w:rsidR="00D53A4C" w:rsidRPr="00482F96">
        <w:rPr>
          <w:b/>
          <w:bCs/>
          <w:i w:val="0"/>
          <w:iCs w:val="0"/>
          <w:color w:val="auto"/>
        </w:rPr>
        <w:t xml:space="preserve"> b) </w:t>
      </w:r>
      <w:r w:rsidR="00A54D4F" w:rsidRPr="00482F96">
        <w:rPr>
          <w:b/>
          <w:bCs/>
          <w:i w:val="0"/>
          <w:iCs w:val="0"/>
          <w:color w:val="auto"/>
        </w:rPr>
        <w:t xml:space="preserve">pH 1.26 synthesis with a Mo/O ratio equal </w:t>
      </w:r>
      <w:r w:rsidR="001022A0" w:rsidRPr="00482F96">
        <w:rPr>
          <w:b/>
          <w:bCs/>
          <w:i w:val="0"/>
          <w:iCs w:val="0"/>
          <w:color w:val="auto"/>
        </w:rPr>
        <w:t xml:space="preserve">to </w:t>
      </w:r>
      <w:r w:rsidR="00482F96" w:rsidRPr="00482F96">
        <w:rPr>
          <w:b/>
          <w:bCs/>
          <w:i w:val="0"/>
          <w:iCs w:val="0"/>
          <w:color w:val="auto"/>
        </w:rPr>
        <w:t>6</w:t>
      </w:r>
      <w:r w:rsidR="001022A0" w:rsidRPr="00482F96">
        <w:rPr>
          <w:b/>
          <w:bCs/>
          <w:i w:val="0"/>
          <w:iCs w:val="0"/>
          <w:color w:val="auto"/>
        </w:rPr>
        <w:t>.</w:t>
      </w:r>
      <w:commentRangeEnd w:id="4"/>
      <w:r w:rsidR="008E3E6E" w:rsidRPr="00482F96">
        <w:rPr>
          <w:rStyle w:val="Rimandocommento"/>
          <w:rFonts w:eastAsia="Times New Roman" w:cs="Times New Roman"/>
          <w:i w:val="0"/>
          <w:iCs w:val="0"/>
          <w:color w:val="auto"/>
          <w:kern w:val="0"/>
          <w:lang w:eastAsia="en-GB"/>
          <w14:ligatures w14:val="none"/>
        </w:rPr>
        <w:commentReference w:id="4"/>
      </w:r>
    </w:p>
    <w:p w14:paraId="5880864F" w14:textId="5829C526" w:rsidR="0077181A" w:rsidRPr="00482F96" w:rsidRDefault="0077181A" w:rsidP="004B33DF">
      <w:pPr>
        <w:pStyle w:val="Didascalia"/>
        <w:jc w:val="center"/>
        <w:rPr>
          <w:b/>
          <w:bCs/>
          <w:i w:val="0"/>
          <w:iCs w:val="0"/>
          <w:color w:val="auto"/>
        </w:rPr>
      </w:pPr>
    </w:p>
    <w:p w14:paraId="7736E013" w14:textId="77777777" w:rsidR="00A8542A" w:rsidRPr="00482F96" w:rsidRDefault="00A8542A" w:rsidP="00A8542A"/>
    <w:p w14:paraId="0695BD1C" w14:textId="77777777" w:rsidR="00A8542A" w:rsidRPr="00482F96" w:rsidRDefault="00A8542A" w:rsidP="00A8542A"/>
    <w:p w14:paraId="2DAEE47C" w14:textId="73BE7B7C" w:rsidR="00A8542A" w:rsidRPr="00482F96" w:rsidRDefault="00A8542A" w:rsidP="00A8542A">
      <w:pPr>
        <w:pStyle w:val="Titolo2"/>
      </w:pPr>
      <w:r w:rsidRPr="00482F96">
        <w:lastRenderedPageBreak/>
        <w:t>SEM images</w:t>
      </w:r>
    </w:p>
    <w:p w14:paraId="39142A51" w14:textId="77777777" w:rsidR="00A8542A" w:rsidRPr="00482F96" w:rsidRDefault="00A8542A" w:rsidP="000C51B1">
      <w:pPr>
        <w:keepNext/>
        <w:jc w:val="center"/>
      </w:pPr>
    </w:p>
    <w:p w14:paraId="12606F28" w14:textId="29804642" w:rsidR="000C51B1" w:rsidRPr="00482F96" w:rsidRDefault="00B1188C" w:rsidP="000C51B1">
      <w:pPr>
        <w:keepNext/>
        <w:jc w:val="center"/>
      </w:pPr>
      <w:r w:rsidRPr="00482F96">
        <w:rPr>
          <w:noProof/>
        </w:rPr>
        <w:drawing>
          <wp:inline distT="0" distB="0" distL="0" distR="0" wp14:anchorId="25B5C4AA" wp14:editId="151104D2">
            <wp:extent cx="6055696" cy="2108200"/>
            <wp:effectExtent l="0" t="0" r="2540" b="6350"/>
            <wp:docPr id="36804245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42451" name="Immagine 4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4" t="11698" r="7855" b="11871"/>
                    <a:stretch/>
                  </pic:blipFill>
                  <pic:spPr bwMode="auto">
                    <a:xfrm>
                      <a:off x="0" y="0"/>
                      <a:ext cx="6058491" cy="2109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CFCAC8" w14:textId="1242BCEA" w:rsidR="00490C4A" w:rsidRPr="00482F96" w:rsidRDefault="000C51B1" w:rsidP="000C51B1">
      <w:pPr>
        <w:pStyle w:val="Didascalia"/>
        <w:jc w:val="center"/>
        <w:rPr>
          <w:b/>
          <w:bCs/>
          <w:i w:val="0"/>
          <w:iCs w:val="0"/>
          <w:color w:val="auto"/>
        </w:rPr>
      </w:pPr>
      <w:r w:rsidRPr="00482F96">
        <w:rPr>
          <w:b/>
          <w:bCs/>
          <w:i w:val="0"/>
          <w:iCs w:val="0"/>
          <w:color w:val="auto"/>
        </w:rPr>
        <w:t xml:space="preserve">Figure S </w:t>
      </w:r>
      <w:r w:rsidRPr="00482F96">
        <w:rPr>
          <w:b/>
          <w:bCs/>
          <w:i w:val="0"/>
          <w:iCs w:val="0"/>
          <w:color w:val="auto"/>
        </w:rPr>
        <w:fldChar w:fldCharType="begin"/>
      </w:r>
      <w:r w:rsidRPr="00482F96">
        <w:rPr>
          <w:b/>
          <w:bCs/>
          <w:i w:val="0"/>
          <w:iCs w:val="0"/>
          <w:color w:val="auto"/>
        </w:rPr>
        <w:instrText xml:space="preserve"> SEQ Figure_S \* ARABIC </w:instrText>
      </w:r>
      <w:r w:rsidRPr="00482F96">
        <w:rPr>
          <w:b/>
          <w:bCs/>
          <w:i w:val="0"/>
          <w:iCs w:val="0"/>
          <w:color w:val="auto"/>
        </w:rPr>
        <w:fldChar w:fldCharType="separate"/>
      </w:r>
      <w:r w:rsidR="00CD7163">
        <w:rPr>
          <w:b/>
          <w:bCs/>
          <w:i w:val="0"/>
          <w:iCs w:val="0"/>
          <w:noProof/>
          <w:color w:val="auto"/>
        </w:rPr>
        <w:t>2</w:t>
      </w:r>
      <w:r w:rsidRPr="00482F96">
        <w:rPr>
          <w:b/>
          <w:bCs/>
          <w:i w:val="0"/>
          <w:iCs w:val="0"/>
          <w:color w:val="auto"/>
        </w:rPr>
        <w:fldChar w:fldCharType="end"/>
      </w:r>
      <w:r w:rsidRPr="00482F96">
        <w:rPr>
          <w:b/>
          <w:bCs/>
          <w:i w:val="0"/>
          <w:iCs w:val="0"/>
          <w:color w:val="auto"/>
        </w:rPr>
        <w:t xml:space="preserve"> SEM images of pH1.26 synthesis a) cross-section of the nanobelts; b) low-magnification to highlight the absence of spheres within the sample.</w:t>
      </w:r>
    </w:p>
    <w:p w14:paraId="6A0F8E89" w14:textId="2890B018" w:rsidR="001540F6" w:rsidRPr="00482F96" w:rsidRDefault="00F84FFF" w:rsidP="001540F6">
      <w:pPr>
        <w:pStyle w:val="Titolo2"/>
      </w:pPr>
      <w:r w:rsidRPr="00482F96">
        <w:t>EIS measurements</w:t>
      </w:r>
    </w:p>
    <w:p w14:paraId="68032171" w14:textId="77777777" w:rsidR="00647B57" w:rsidRPr="00482F96" w:rsidRDefault="00647B57" w:rsidP="00647B57">
      <w:pPr>
        <w:keepNext/>
        <w:jc w:val="center"/>
      </w:pPr>
      <w:r w:rsidRPr="00482F96">
        <w:rPr>
          <w:noProof/>
        </w:rPr>
        <w:drawing>
          <wp:inline distT="0" distB="0" distL="0" distR="0" wp14:anchorId="0580C1E7" wp14:editId="5088D623">
            <wp:extent cx="3362383" cy="2892032"/>
            <wp:effectExtent l="0" t="0" r="0" b="3810"/>
            <wp:docPr id="168982702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27027" name="Immagine 168982702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8" t="7728" r="10821" b="-271"/>
                    <a:stretch/>
                  </pic:blipFill>
                  <pic:spPr bwMode="auto">
                    <a:xfrm>
                      <a:off x="0" y="0"/>
                      <a:ext cx="3385740" cy="2912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F802D5" w14:textId="5BF92FD9" w:rsidR="00F84FFF" w:rsidRDefault="00647B57" w:rsidP="00647B57">
      <w:pPr>
        <w:pStyle w:val="Didascalia"/>
        <w:jc w:val="center"/>
        <w:rPr>
          <w:b/>
          <w:bCs/>
          <w:i w:val="0"/>
          <w:iCs w:val="0"/>
          <w:color w:val="auto"/>
        </w:rPr>
      </w:pPr>
      <w:r w:rsidRPr="00482F96">
        <w:rPr>
          <w:b/>
          <w:bCs/>
          <w:i w:val="0"/>
          <w:iCs w:val="0"/>
          <w:color w:val="auto"/>
        </w:rPr>
        <w:t xml:space="preserve">Figure S </w:t>
      </w:r>
      <w:r w:rsidRPr="00482F96">
        <w:rPr>
          <w:b/>
          <w:bCs/>
          <w:i w:val="0"/>
          <w:iCs w:val="0"/>
          <w:color w:val="auto"/>
        </w:rPr>
        <w:fldChar w:fldCharType="begin"/>
      </w:r>
      <w:r w:rsidRPr="00482F96">
        <w:rPr>
          <w:b/>
          <w:bCs/>
          <w:i w:val="0"/>
          <w:iCs w:val="0"/>
          <w:color w:val="auto"/>
        </w:rPr>
        <w:instrText xml:space="preserve"> SEQ Figure_S \* ARABIC </w:instrText>
      </w:r>
      <w:r w:rsidRPr="00482F96">
        <w:rPr>
          <w:b/>
          <w:bCs/>
          <w:i w:val="0"/>
          <w:iCs w:val="0"/>
          <w:color w:val="auto"/>
        </w:rPr>
        <w:fldChar w:fldCharType="separate"/>
      </w:r>
      <w:r w:rsidR="00CD7163">
        <w:rPr>
          <w:b/>
          <w:bCs/>
          <w:i w:val="0"/>
          <w:iCs w:val="0"/>
          <w:noProof/>
          <w:color w:val="auto"/>
        </w:rPr>
        <w:t>3</w:t>
      </w:r>
      <w:r w:rsidRPr="00482F96">
        <w:rPr>
          <w:b/>
          <w:bCs/>
          <w:i w:val="0"/>
          <w:iCs w:val="0"/>
          <w:color w:val="auto"/>
        </w:rPr>
        <w:fldChar w:fldCharType="end"/>
      </w:r>
      <w:r w:rsidRPr="00482F96">
        <w:rPr>
          <w:b/>
          <w:bCs/>
          <w:i w:val="0"/>
          <w:iCs w:val="0"/>
          <w:color w:val="auto"/>
        </w:rPr>
        <w:t xml:space="preserve"> EIS measurements for </w:t>
      </w:r>
      <w:r w:rsidR="00E1758E" w:rsidRPr="00482F96">
        <w:rPr>
          <w:b/>
          <w:bCs/>
          <w:i w:val="0"/>
          <w:iCs w:val="0"/>
          <w:color w:val="auto"/>
        </w:rPr>
        <w:t xml:space="preserve">pH 1.26 sample (lilac curve), pH 1.35 sample (blue curve), pH 1.60 sample (yellow curve), pH 2.35 sample </w:t>
      </w:r>
      <w:r w:rsidR="00F77FD0" w:rsidRPr="00482F96">
        <w:rPr>
          <w:b/>
          <w:bCs/>
          <w:i w:val="0"/>
          <w:iCs w:val="0"/>
          <w:color w:val="auto"/>
        </w:rPr>
        <w:t>(burgundy</w:t>
      </w:r>
      <w:r w:rsidR="00E1758E" w:rsidRPr="00482F96">
        <w:rPr>
          <w:b/>
          <w:bCs/>
          <w:i w:val="0"/>
          <w:iCs w:val="0"/>
          <w:color w:val="auto"/>
        </w:rPr>
        <w:t xml:space="preserve"> curve).</w:t>
      </w:r>
    </w:p>
    <w:p w14:paraId="28F2E5F3" w14:textId="77777777" w:rsidR="00571538" w:rsidRDefault="00571538" w:rsidP="00571538"/>
    <w:p w14:paraId="340377F6" w14:textId="28B5EA70" w:rsidR="00DA7C2B" w:rsidRPr="00482F96" w:rsidRDefault="00DA7C2B" w:rsidP="00DA7C2B">
      <w:pPr>
        <w:pStyle w:val="Titolo2"/>
      </w:pPr>
      <w:r w:rsidRPr="00482F96">
        <w:t>Mass Activity</w:t>
      </w:r>
    </w:p>
    <w:p w14:paraId="25450837" w14:textId="77777777" w:rsidR="00B75F4C" w:rsidRPr="00482F96" w:rsidRDefault="00B75F4C" w:rsidP="00B75F4C"/>
    <w:p w14:paraId="4D01BF4F" w14:textId="79A45FAE" w:rsidR="00B75F4C" w:rsidRPr="00482F96" w:rsidRDefault="00B75F4C" w:rsidP="00B75F4C">
      <w:pPr>
        <w:pStyle w:val="Didascalia"/>
        <w:keepNext/>
        <w:rPr>
          <w:b/>
          <w:bCs/>
          <w:i w:val="0"/>
          <w:iCs w:val="0"/>
          <w:color w:val="auto"/>
        </w:rPr>
      </w:pPr>
      <w:r w:rsidRPr="00482F96">
        <w:rPr>
          <w:b/>
          <w:bCs/>
          <w:i w:val="0"/>
          <w:iCs w:val="0"/>
          <w:color w:val="auto"/>
        </w:rPr>
        <w:t xml:space="preserve">Table S </w:t>
      </w:r>
      <w:r w:rsidRPr="00482F96">
        <w:rPr>
          <w:b/>
          <w:bCs/>
          <w:i w:val="0"/>
          <w:iCs w:val="0"/>
          <w:color w:val="auto"/>
        </w:rPr>
        <w:fldChar w:fldCharType="begin"/>
      </w:r>
      <w:r w:rsidRPr="00482F96">
        <w:rPr>
          <w:b/>
          <w:bCs/>
          <w:i w:val="0"/>
          <w:iCs w:val="0"/>
          <w:color w:val="auto"/>
        </w:rPr>
        <w:instrText xml:space="preserve"> SEQ Table_S \* ARABIC </w:instrText>
      </w:r>
      <w:r w:rsidRPr="00482F96">
        <w:rPr>
          <w:b/>
          <w:bCs/>
          <w:i w:val="0"/>
          <w:iCs w:val="0"/>
          <w:color w:val="auto"/>
        </w:rPr>
        <w:fldChar w:fldCharType="separate"/>
      </w:r>
      <w:r w:rsidR="00CD7163">
        <w:rPr>
          <w:b/>
          <w:bCs/>
          <w:i w:val="0"/>
          <w:iCs w:val="0"/>
          <w:noProof/>
          <w:color w:val="auto"/>
        </w:rPr>
        <w:t>1</w:t>
      </w:r>
      <w:r w:rsidRPr="00482F96">
        <w:rPr>
          <w:b/>
          <w:bCs/>
          <w:i w:val="0"/>
          <w:iCs w:val="0"/>
          <w:color w:val="auto"/>
        </w:rPr>
        <w:fldChar w:fldCharType="end"/>
      </w:r>
      <w:r w:rsidRPr="00482F96">
        <w:rPr>
          <w:b/>
          <w:bCs/>
          <w:i w:val="0"/>
          <w:iCs w:val="0"/>
          <w:color w:val="auto"/>
        </w:rPr>
        <w:t xml:space="preserve"> Summary of the values reported in Figure 4c.</w:t>
      </w:r>
    </w:p>
    <w:tbl>
      <w:tblPr>
        <w:tblStyle w:val="Tabellagriglia2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B97675" w:rsidRPr="00482F96" w14:paraId="1FD0EAE8" w14:textId="77777777" w:rsidTr="00B97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1BA4CA1" w14:textId="142A989E" w:rsidR="00B97675" w:rsidRPr="00482F96" w:rsidRDefault="00B97675" w:rsidP="00DA7C2B">
            <w:pPr>
              <w:jc w:val="center"/>
            </w:pPr>
            <w:r w:rsidRPr="00482F96">
              <w:t>Overpotential [V]</w:t>
            </w:r>
          </w:p>
        </w:tc>
        <w:tc>
          <w:tcPr>
            <w:tcW w:w="1925" w:type="dxa"/>
          </w:tcPr>
          <w:p w14:paraId="731AAAC8" w14:textId="77CF89E7" w:rsidR="00B97675" w:rsidRPr="00482F96" w:rsidRDefault="00B97675" w:rsidP="00DA7C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82F96">
              <w:t>Mass Activity [A mg</w:t>
            </w:r>
            <w:r w:rsidRPr="00482F96">
              <w:rPr>
                <w:vertAlign w:val="superscript"/>
              </w:rPr>
              <w:t>-1</w:t>
            </w:r>
            <w:r w:rsidRPr="00482F96">
              <w:t>]</w:t>
            </w:r>
          </w:p>
        </w:tc>
        <w:tc>
          <w:tcPr>
            <w:tcW w:w="1926" w:type="dxa"/>
          </w:tcPr>
          <w:p w14:paraId="6116A2E1" w14:textId="30A1811E" w:rsidR="00B97675" w:rsidRPr="00482F96" w:rsidRDefault="00983E6A" w:rsidP="00DA7C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82F96">
              <w:t>Catalyst loading</w:t>
            </w:r>
            <w:r w:rsidR="006E4F11" w:rsidRPr="00482F96">
              <w:t xml:space="preserve"> [mg]</w:t>
            </w:r>
          </w:p>
        </w:tc>
        <w:tc>
          <w:tcPr>
            <w:tcW w:w="1926" w:type="dxa"/>
          </w:tcPr>
          <w:p w14:paraId="3C73850E" w14:textId="7274FAA4" w:rsidR="00B97675" w:rsidRPr="00482F96" w:rsidRDefault="00983E6A" w:rsidP="00DA7C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82F96">
              <w:t>Catalyst</w:t>
            </w:r>
          </w:p>
        </w:tc>
        <w:tc>
          <w:tcPr>
            <w:tcW w:w="1926" w:type="dxa"/>
          </w:tcPr>
          <w:p w14:paraId="36C43278" w14:textId="46DD0BBD" w:rsidR="00B97675" w:rsidRPr="00482F96" w:rsidRDefault="00983E6A" w:rsidP="00DA7C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82F96">
              <w:t>Reference</w:t>
            </w:r>
          </w:p>
        </w:tc>
      </w:tr>
      <w:tr w:rsidR="001A68D6" w:rsidRPr="00482F96" w14:paraId="7B805492" w14:textId="77777777" w:rsidTr="00B97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D20C743" w14:textId="4A311B9E" w:rsidR="001A68D6" w:rsidRPr="00482F96" w:rsidRDefault="001A68D6" w:rsidP="001A68D6">
            <w:pPr>
              <w:jc w:val="center"/>
            </w:pPr>
            <w:r w:rsidRPr="00482F96">
              <w:t>0.318</w:t>
            </w:r>
          </w:p>
        </w:tc>
        <w:tc>
          <w:tcPr>
            <w:tcW w:w="1925" w:type="dxa"/>
          </w:tcPr>
          <w:p w14:paraId="5D8913AE" w14:textId="58FD6359" w:rsidR="001A68D6" w:rsidRPr="00482F96" w:rsidRDefault="001A68D6" w:rsidP="001A6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96">
              <w:t>0.00667</w:t>
            </w:r>
          </w:p>
        </w:tc>
        <w:tc>
          <w:tcPr>
            <w:tcW w:w="1926" w:type="dxa"/>
          </w:tcPr>
          <w:p w14:paraId="6EC4D8D8" w14:textId="0BD93D34" w:rsidR="001A68D6" w:rsidRPr="00482F96" w:rsidRDefault="001A68D6" w:rsidP="001A6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96">
              <w:t>1.5</w:t>
            </w:r>
          </w:p>
        </w:tc>
        <w:tc>
          <w:tcPr>
            <w:tcW w:w="1926" w:type="dxa"/>
          </w:tcPr>
          <w:p w14:paraId="10BFC01F" w14:textId="4A72C206" w:rsidR="001A68D6" w:rsidRPr="00482F96" w:rsidRDefault="001A68D6" w:rsidP="001A6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96">
              <w:t>Zr-baed MOF-Mo</w:t>
            </w:r>
            <w:r w:rsidR="00B07373" w:rsidRPr="00482F96">
              <w:rPr>
                <w:vertAlign w:val="subscript"/>
              </w:rPr>
              <w:t>2</w:t>
            </w:r>
            <w:r w:rsidRPr="00482F96">
              <w:t>C/NF</w:t>
            </w:r>
          </w:p>
        </w:tc>
        <w:tc>
          <w:tcPr>
            <w:tcW w:w="1926" w:type="dxa"/>
          </w:tcPr>
          <w:p w14:paraId="273A1D3C" w14:textId="599D935A" w:rsidR="001A68D6" w:rsidRPr="00482F96" w:rsidRDefault="00000000" w:rsidP="001A6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48840721"/>
                <w:citation/>
              </w:sdtPr>
              <w:sdtContent>
                <w:r w:rsidR="007E120E">
                  <w:fldChar w:fldCharType="begin"/>
                </w:r>
                <w:r w:rsidR="007E120E">
                  <w:rPr>
                    <w:lang w:val="it-IT"/>
                  </w:rPr>
                  <w:instrText xml:space="preserve"> CITATION Ali21 \l 1040 </w:instrText>
                </w:r>
                <w:r w:rsidR="007E120E">
                  <w:fldChar w:fldCharType="separate"/>
                </w:r>
                <w:r w:rsidR="00CD7163" w:rsidRPr="00CD7163">
                  <w:rPr>
                    <w:noProof/>
                    <w:lang w:val="it-IT"/>
                  </w:rPr>
                  <w:t>[1]</w:t>
                </w:r>
                <w:r w:rsidR="007E120E">
                  <w:fldChar w:fldCharType="end"/>
                </w:r>
              </w:sdtContent>
            </w:sdt>
          </w:p>
        </w:tc>
      </w:tr>
      <w:tr w:rsidR="00697F5F" w:rsidRPr="00482F96" w14:paraId="033E5FA4" w14:textId="77777777" w:rsidTr="00B97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CD07A6F" w14:textId="22368BE4" w:rsidR="00697F5F" w:rsidRPr="00482F96" w:rsidRDefault="00697F5F" w:rsidP="00697F5F">
            <w:pPr>
              <w:jc w:val="center"/>
            </w:pPr>
            <w:r w:rsidRPr="00482F96">
              <w:t>0.31</w:t>
            </w:r>
            <w:r w:rsidR="001A68D6" w:rsidRPr="00482F96">
              <w:t>0</w:t>
            </w:r>
          </w:p>
        </w:tc>
        <w:tc>
          <w:tcPr>
            <w:tcW w:w="1925" w:type="dxa"/>
          </w:tcPr>
          <w:p w14:paraId="54F5B7FC" w14:textId="6D98381C" w:rsidR="00697F5F" w:rsidRPr="00482F96" w:rsidRDefault="00697F5F" w:rsidP="00697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96">
              <w:t>0.01471</w:t>
            </w:r>
          </w:p>
        </w:tc>
        <w:tc>
          <w:tcPr>
            <w:tcW w:w="1926" w:type="dxa"/>
          </w:tcPr>
          <w:p w14:paraId="71A01935" w14:textId="2F97852E" w:rsidR="00697F5F" w:rsidRPr="00482F96" w:rsidRDefault="00697F5F" w:rsidP="00697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96">
              <w:t>0.68</w:t>
            </w:r>
          </w:p>
        </w:tc>
        <w:tc>
          <w:tcPr>
            <w:tcW w:w="1926" w:type="dxa"/>
          </w:tcPr>
          <w:p w14:paraId="25F3FE37" w14:textId="2307406C" w:rsidR="00697F5F" w:rsidRPr="00482F96" w:rsidRDefault="00697F5F" w:rsidP="00697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96">
              <w:t>NiMo HNRs/TiM</w:t>
            </w:r>
          </w:p>
        </w:tc>
        <w:tc>
          <w:tcPr>
            <w:tcW w:w="1926" w:type="dxa"/>
          </w:tcPr>
          <w:p w14:paraId="1C6C567B" w14:textId="26C337F4" w:rsidR="00697F5F" w:rsidRPr="00482F96" w:rsidRDefault="00000000" w:rsidP="00697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21226328"/>
                <w:citation/>
              </w:sdtPr>
              <w:sdtContent>
                <w:r w:rsidR="00CE21C9" w:rsidRPr="00482F96">
                  <w:fldChar w:fldCharType="begin"/>
                </w:r>
                <w:r w:rsidR="00CE21C9" w:rsidRPr="00482F96">
                  <w:rPr>
                    <w:lang w:val="it-IT"/>
                  </w:rPr>
                  <w:instrText xml:space="preserve"> CITATION Tia151 \l 1040 </w:instrText>
                </w:r>
                <w:r w:rsidR="00CE21C9" w:rsidRPr="00482F96">
                  <w:fldChar w:fldCharType="separate"/>
                </w:r>
                <w:r w:rsidR="00CD7163" w:rsidRPr="00CD7163">
                  <w:rPr>
                    <w:noProof/>
                    <w:lang w:val="it-IT"/>
                  </w:rPr>
                  <w:t>[2]</w:t>
                </w:r>
                <w:r w:rsidR="00CE21C9" w:rsidRPr="00482F96">
                  <w:fldChar w:fldCharType="end"/>
                </w:r>
              </w:sdtContent>
            </w:sdt>
          </w:p>
        </w:tc>
      </w:tr>
      <w:tr w:rsidR="00013956" w:rsidRPr="00482F96" w14:paraId="4F972C2C" w14:textId="77777777" w:rsidTr="00B97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F08D510" w14:textId="46ECC65A" w:rsidR="00013956" w:rsidRPr="00482F96" w:rsidRDefault="00013956" w:rsidP="00013956">
            <w:pPr>
              <w:jc w:val="center"/>
            </w:pPr>
            <w:r w:rsidRPr="00482F96">
              <w:t>0.340</w:t>
            </w:r>
          </w:p>
        </w:tc>
        <w:tc>
          <w:tcPr>
            <w:tcW w:w="1925" w:type="dxa"/>
          </w:tcPr>
          <w:p w14:paraId="30E27B1D" w14:textId="695FD1B6" w:rsidR="00013956" w:rsidRPr="00482F96" w:rsidRDefault="00013956" w:rsidP="00013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96">
              <w:t>0.01</w:t>
            </w:r>
          </w:p>
        </w:tc>
        <w:tc>
          <w:tcPr>
            <w:tcW w:w="1926" w:type="dxa"/>
          </w:tcPr>
          <w:p w14:paraId="7B99D921" w14:textId="1BFD20AA" w:rsidR="00013956" w:rsidRPr="00482F96" w:rsidRDefault="00013956" w:rsidP="00013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F96">
              <w:t>1</w:t>
            </w:r>
          </w:p>
        </w:tc>
        <w:tc>
          <w:tcPr>
            <w:tcW w:w="1926" w:type="dxa"/>
          </w:tcPr>
          <w:p w14:paraId="582BBFC6" w14:textId="1653A69D" w:rsidR="00013956" w:rsidRPr="00482F96" w:rsidRDefault="00013956" w:rsidP="00013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bscript"/>
              </w:rPr>
            </w:pPr>
            <w:r w:rsidRPr="00482F96">
              <w:t>MoO</w:t>
            </w:r>
            <w:r w:rsidRPr="00482F96">
              <w:rPr>
                <w:vertAlign w:val="subscript"/>
              </w:rPr>
              <w:t>3-x</w:t>
            </w:r>
          </w:p>
        </w:tc>
        <w:tc>
          <w:tcPr>
            <w:tcW w:w="1926" w:type="dxa"/>
          </w:tcPr>
          <w:p w14:paraId="2168E147" w14:textId="3F0833D5" w:rsidR="00013956" w:rsidRPr="00482F96" w:rsidRDefault="00A70E1D" w:rsidP="00013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work</w:t>
            </w:r>
          </w:p>
        </w:tc>
      </w:tr>
      <w:tr w:rsidR="00013956" w:rsidRPr="00482F96" w14:paraId="777C5622" w14:textId="77777777" w:rsidTr="00B97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52B7053" w14:textId="2A7FB7C4" w:rsidR="00013956" w:rsidRPr="00482F96" w:rsidRDefault="00013956" w:rsidP="00013956">
            <w:pPr>
              <w:jc w:val="center"/>
            </w:pPr>
            <w:r w:rsidRPr="00482F96">
              <w:t>0.324</w:t>
            </w:r>
          </w:p>
        </w:tc>
        <w:tc>
          <w:tcPr>
            <w:tcW w:w="1925" w:type="dxa"/>
          </w:tcPr>
          <w:p w14:paraId="3E80CCBC" w14:textId="00B99C38" w:rsidR="00013956" w:rsidRPr="00482F96" w:rsidRDefault="00013956" w:rsidP="00013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96">
              <w:t>0.0125</w:t>
            </w:r>
          </w:p>
        </w:tc>
        <w:tc>
          <w:tcPr>
            <w:tcW w:w="1926" w:type="dxa"/>
          </w:tcPr>
          <w:p w14:paraId="6E3B250E" w14:textId="6BAAC4CB" w:rsidR="00013956" w:rsidRPr="00482F96" w:rsidRDefault="00013956" w:rsidP="00013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96">
              <w:t>0.8</w:t>
            </w:r>
          </w:p>
        </w:tc>
        <w:tc>
          <w:tcPr>
            <w:tcW w:w="1926" w:type="dxa"/>
          </w:tcPr>
          <w:p w14:paraId="6E098557" w14:textId="717EF700" w:rsidR="00013956" w:rsidRPr="00013956" w:rsidRDefault="00013956" w:rsidP="00013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MoO</w:t>
            </w:r>
            <w:r>
              <w:rPr>
                <w:vertAlign w:val="subscript"/>
              </w:rPr>
              <w:t>3</w:t>
            </w:r>
            <w:r>
              <w:t>-nanobelts</w:t>
            </w:r>
          </w:p>
        </w:tc>
        <w:tc>
          <w:tcPr>
            <w:tcW w:w="1926" w:type="dxa"/>
          </w:tcPr>
          <w:p w14:paraId="7E4D5329" w14:textId="7AB5C647" w:rsidR="00013956" w:rsidRPr="00482F96" w:rsidRDefault="00013956" w:rsidP="00013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F96">
              <w:t>This work</w:t>
            </w:r>
          </w:p>
        </w:tc>
      </w:tr>
    </w:tbl>
    <w:p w14:paraId="337C7841" w14:textId="77777777" w:rsidR="00DA7C2B" w:rsidRPr="00482F96" w:rsidRDefault="00DA7C2B" w:rsidP="00DA7C2B">
      <w:pPr>
        <w:jc w:val="center"/>
      </w:pPr>
    </w:p>
    <w:p w14:paraId="4DF8FACC" w14:textId="46F4189A" w:rsidR="009F52CB" w:rsidRPr="00482F96" w:rsidRDefault="009F52CB" w:rsidP="009F52CB">
      <w:pPr>
        <w:pStyle w:val="Titolo2"/>
      </w:pPr>
      <w:r w:rsidRPr="00482F96">
        <w:lastRenderedPageBreak/>
        <w:t>Mott-Schottky measurements</w:t>
      </w:r>
    </w:p>
    <w:p w14:paraId="1D53775F" w14:textId="77777777" w:rsidR="007E2CBF" w:rsidRPr="00482F96" w:rsidRDefault="007E2CBF" w:rsidP="007E2CBF">
      <w:pPr>
        <w:keepNext/>
        <w:jc w:val="center"/>
      </w:pPr>
      <w:r w:rsidRPr="00482F96">
        <w:rPr>
          <w:noProof/>
        </w:rPr>
        <w:drawing>
          <wp:inline distT="0" distB="0" distL="0" distR="0" wp14:anchorId="42775953" wp14:editId="6DF54F95">
            <wp:extent cx="5852435" cy="3924300"/>
            <wp:effectExtent l="0" t="0" r="0" b="0"/>
            <wp:docPr id="75328440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84403" name="Immagine 3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0" b="36951"/>
                    <a:stretch/>
                  </pic:blipFill>
                  <pic:spPr bwMode="auto">
                    <a:xfrm>
                      <a:off x="0" y="0"/>
                      <a:ext cx="5862377" cy="3930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FD71D0" w14:textId="46461A54" w:rsidR="00AB0907" w:rsidRPr="007E5D9F" w:rsidRDefault="007E2CBF" w:rsidP="007E5D9F">
      <w:pPr>
        <w:pStyle w:val="Didascalia"/>
        <w:jc w:val="center"/>
        <w:rPr>
          <w:i w:val="0"/>
          <w:iCs w:val="0"/>
        </w:rPr>
      </w:pPr>
      <w:bookmarkStart w:id="5" w:name="_Ref153394166"/>
      <w:r w:rsidRPr="00482F96">
        <w:rPr>
          <w:b/>
          <w:bCs/>
          <w:i w:val="0"/>
          <w:iCs w:val="0"/>
          <w:color w:val="auto"/>
        </w:rPr>
        <w:t xml:space="preserve">Figure S </w:t>
      </w:r>
      <w:r w:rsidRPr="00482F96">
        <w:rPr>
          <w:b/>
          <w:bCs/>
          <w:i w:val="0"/>
          <w:iCs w:val="0"/>
          <w:color w:val="auto"/>
        </w:rPr>
        <w:fldChar w:fldCharType="begin"/>
      </w:r>
      <w:r w:rsidRPr="00482F96">
        <w:rPr>
          <w:b/>
          <w:bCs/>
          <w:i w:val="0"/>
          <w:iCs w:val="0"/>
          <w:color w:val="auto"/>
        </w:rPr>
        <w:instrText xml:space="preserve"> SEQ Figure_S \* ARABIC </w:instrText>
      </w:r>
      <w:r w:rsidRPr="00482F96">
        <w:rPr>
          <w:b/>
          <w:bCs/>
          <w:i w:val="0"/>
          <w:iCs w:val="0"/>
          <w:color w:val="auto"/>
        </w:rPr>
        <w:fldChar w:fldCharType="separate"/>
      </w:r>
      <w:r w:rsidR="00CD7163">
        <w:rPr>
          <w:b/>
          <w:bCs/>
          <w:i w:val="0"/>
          <w:iCs w:val="0"/>
          <w:noProof/>
          <w:color w:val="auto"/>
        </w:rPr>
        <w:t>4</w:t>
      </w:r>
      <w:r w:rsidRPr="00482F96">
        <w:rPr>
          <w:b/>
          <w:bCs/>
          <w:i w:val="0"/>
          <w:iCs w:val="0"/>
          <w:color w:val="auto"/>
        </w:rPr>
        <w:fldChar w:fldCharType="end"/>
      </w:r>
      <w:bookmarkEnd w:id="5"/>
      <w:r w:rsidRPr="00482F96">
        <w:rPr>
          <w:b/>
          <w:bCs/>
          <w:i w:val="0"/>
          <w:iCs w:val="0"/>
          <w:color w:val="auto"/>
        </w:rPr>
        <w:t xml:space="preserve"> a-d) Mott-Schottky measurements </w:t>
      </w:r>
      <w:r w:rsidR="002F55D6" w:rsidRPr="00482F96">
        <w:rPr>
          <w:b/>
          <w:bCs/>
          <w:i w:val="0"/>
          <w:iCs w:val="0"/>
          <w:color w:val="auto"/>
        </w:rPr>
        <w:t>for pH 1.26 sample (</w:t>
      </w:r>
      <w:r w:rsidR="00855C4C" w:rsidRPr="00482F96">
        <w:rPr>
          <w:b/>
          <w:bCs/>
          <w:i w:val="0"/>
          <w:iCs w:val="0"/>
          <w:color w:val="auto"/>
        </w:rPr>
        <w:t>lilac</w:t>
      </w:r>
      <w:r w:rsidR="002F55D6" w:rsidRPr="00482F96">
        <w:rPr>
          <w:b/>
          <w:bCs/>
          <w:i w:val="0"/>
          <w:iCs w:val="0"/>
          <w:color w:val="auto"/>
        </w:rPr>
        <w:t xml:space="preserve"> </w:t>
      </w:r>
      <w:r w:rsidR="00625DDF" w:rsidRPr="00482F96">
        <w:rPr>
          <w:b/>
          <w:bCs/>
          <w:i w:val="0"/>
          <w:iCs w:val="0"/>
          <w:color w:val="auto"/>
        </w:rPr>
        <w:t>curve</w:t>
      </w:r>
      <w:r w:rsidR="002F55D6" w:rsidRPr="00482F96">
        <w:rPr>
          <w:b/>
          <w:bCs/>
          <w:i w:val="0"/>
          <w:iCs w:val="0"/>
          <w:color w:val="auto"/>
        </w:rPr>
        <w:t>)</w:t>
      </w:r>
      <w:r w:rsidR="001629F2" w:rsidRPr="00482F96">
        <w:rPr>
          <w:b/>
          <w:bCs/>
          <w:i w:val="0"/>
          <w:iCs w:val="0"/>
          <w:color w:val="auto"/>
        </w:rPr>
        <w:t>,</w:t>
      </w:r>
      <w:r w:rsidR="00625DDF" w:rsidRPr="00482F96">
        <w:rPr>
          <w:b/>
          <w:bCs/>
          <w:i w:val="0"/>
          <w:iCs w:val="0"/>
          <w:color w:val="auto"/>
        </w:rPr>
        <w:t xml:space="preserve"> pH</w:t>
      </w:r>
      <w:r w:rsidR="001629F2" w:rsidRPr="00482F96">
        <w:rPr>
          <w:b/>
          <w:bCs/>
          <w:i w:val="0"/>
          <w:iCs w:val="0"/>
          <w:color w:val="auto"/>
        </w:rPr>
        <w:t xml:space="preserve"> 1.35 sample (blue curve), </w:t>
      </w:r>
      <w:r w:rsidR="00E20936" w:rsidRPr="00482F96">
        <w:rPr>
          <w:b/>
          <w:bCs/>
          <w:i w:val="0"/>
          <w:iCs w:val="0"/>
          <w:color w:val="auto"/>
        </w:rPr>
        <w:t>pH 1.60 sample (</w:t>
      </w:r>
      <w:r w:rsidR="005D4161" w:rsidRPr="00482F96">
        <w:rPr>
          <w:b/>
          <w:bCs/>
          <w:i w:val="0"/>
          <w:iCs w:val="0"/>
          <w:color w:val="auto"/>
        </w:rPr>
        <w:t xml:space="preserve">yellow </w:t>
      </w:r>
      <w:r w:rsidR="00E20936" w:rsidRPr="00482F96">
        <w:rPr>
          <w:b/>
          <w:bCs/>
          <w:i w:val="0"/>
          <w:iCs w:val="0"/>
          <w:color w:val="auto"/>
        </w:rPr>
        <w:t>curve)</w:t>
      </w:r>
      <w:r w:rsidR="006C2CA6" w:rsidRPr="00482F96">
        <w:rPr>
          <w:b/>
          <w:bCs/>
          <w:i w:val="0"/>
          <w:iCs w:val="0"/>
          <w:color w:val="auto"/>
        </w:rPr>
        <w:t xml:space="preserve">, pH 2.35 sample </w:t>
      </w:r>
      <w:r w:rsidR="00825C05" w:rsidRPr="00482F96">
        <w:rPr>
          <w:b/>
          <w:bCs/>
          <w:i w:val="0"/>
          <w:iCs w:val="0"/>
          <w:color w:val="auto"/>
        </w:rPr>
        <w:t>(burgundy</w:t>
      </w:r>
      <w:r w:rsidR="006C2CA6" w:rsidRPr="00482F96">
        <w:rPr>
          <w:b/>
          <w:bCs/>
          <w:i w:val="0"/>
          <w:iCs w:val="0"/>
          <w:color w:val="auto"/>
        </w:rPr>
        <w:t xml:space="preserve"> </w:t>
      </w:r>
      <w:r w:rsidR="00E1758E" w:rsidRPr="00482F96">
        <w:rPr>
          <w:b/>
          <w:bCs/>
          <w:i w:val="0"/>
          <w:iCs w:val="0"/>
          <w:color w:val="auto"/>
        </w:rPr>
        <w:t>curve</w:t>
      </w:r>
      <w:r w:rsidR="00DF63C2" w:rsidRPr="00482F96">
        <w:rPr>
          <w:rFonts w:cs="Times New Roman"/>
          <w:b/>
          <w:bCs/>
          <w:i w:val="0"/>
          <w:iCs w:val="0"/>
          <w:color w:val="auto"/>
        </w:rPr>
        <w:t>.</w:t>
      </w:r>
    </w:p>
    <w:p w14:paraId="392C40A2" w14:textId="77777777" w:rsidR="00016D93" w:rsidRDefault="00016D93" w:rsidP="009F52CB"/>
    <w:p w14:paraId="1B4F4AC1" w14:textId="77777777" w:rsidR="00016D93" w:rsidRPr="00482F96" w:rsidRDefault="00016D93" w:rsidP="009F52CB"/>
    <w:p w14:paraId="33799FDF" w14:textId="0C1927B8" w:rsidR="00AB0907" w:rsidRPr="00482F96" w:rsidRDefault="00AB0907" w:rsidP="00AB0907">
      <w:pPr>
        <w:pStyle w:val="Titolo1"/>
      </w:pPr>
      <w:r w:rsidRPr="00482F96">
        <w:t>References</w:t>
      </w:r>
    </w:p>
    <w:p w14:paraId="1505C15D" w14:textId="77777777" w:rsidR="00CD7163" w:rsidRDefault="00AB0907" w:rsidP="00AB0907">
      <w:pPr>
        <w:rPr>
          <w:rFonts w:asciiTheme="minorHAnsi" w:hAnsiTheme="minorHAnsi"/>
          <w:noProof/>
        </w:rPr>
      </w:pPr>
      <w:r w:rsidRPr="00482F96">
        <w:fldChar w:fldCharType="begin"/>
      </w:r>
      <w:r w:rsidRPr="00482F96">
        <w:rPr>
          <w:lang w:val="it-IT"/>
        </w:rPr>
        <w:instrText xml:space="preserve"> BIBLIOGRAPHY  \l 1040 </w:instrText>
      </w:r>
      <w:r w:rsidRPr="00482F96">
        <w:fldChar w:fldCharType="separat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9306"/>
      </w:tblGrid>
      <w:tr w:rsidR="00CD7163" w14:paraId="2D14B784" w14:textId="77777777">
        <w:trPr>
          <w:divId w:val="1747417506"/>
          <w:tblCellSpacing w:w="15" w:type="dxa"/>
        </w:trPr>
        <w:tc>
          <w:tcPr>
            <w:tcW w:w="50" w:type="pct"/>
            <w:hideMark/>
          </w:tcPr>
          <w:p w14:paraId="6D76C509" w14:textId="01CF9EA5" w:rsidR="00CD7163" w:rsidRDefault="00CD7163">
            <w:pPr>
              <w:pStyle w:val="Bibliografia"/>
              <w:rPr>
                <w:noProof/>
                <w:kern w:val="0"/>
                <w:sz w:val="24"/>
                <w:szCs w:val="24"/>
                <w:lang w:val="it-IT"/>
                <w14:ligatures w14:val="none"/>
              </w:rPr>
            </w:pPr>
            <w:r>
              <w:rPr>
                <w:noProof/>
                <w:lang w:val="it-IT"/>
              </w:rPr>
              <w:t xml:space="preserve">[1] </w:t>
            </w:r>
          </w:p>
        </w:tc>
        <w:tc>
          <w:tcPr>
            <w:tcW w:w="0" w:type="auto"/>
            <w:hideMark/>
          </w:tcPr>
          <w:p w14:paraId="0071E96D" w14:textId="4381C336" w:rsidR="00CD7163" w:rsidRPr="00CD7163" w:rsidRDefault="00CD7163">
            <w:pPr>
              <w:pStyle w:val="Bibliografia"/>
              <w:rPr>
                <w:noProof/>
              </w:rPr>
            </w:pPr>
            <w:r w:rsidRPr="00CD7163">
              <w:rPr>
                <w:noProof/>
              </w:rPr>
              <w:t xml:space="preserve">M. Ali </w:t>
            </w:r>
            <w:r w:rsidR="00657B33">
              <w:rPr>
                <w:noProof/>
              </w:rPr>
              <w:t xml:space="preserve">et al. </w:t>
            </w:r>
            <w:r w:rsidRPr="00CD7163">
              <w:rPr>
                <w:noProof/>
              </w:rPr>
              <w:t xml:space="preserve"> «Enhancing the Overall Electrocatalytic Water-Splitting Efficiency of Mo2C Nanoparticles by Forming Hybrids with UiO-66 MOF,» </w:t>
            </w:r>
            <w:r w:rsidRPr="00CD7163">
              <w:rPr>
                <w:i/>
                <w:iCs/>
                <w:noProof/>
              </w:rPr>
              <w:t xml:space="preserve">ACS Omega, </w:t>
            </w:r>
            <w:r w:rsidRPr="00CD7163">
              <w:rPr>
                <w:noProof/>
              </w:rPr>
              <w:t xml:space="preserve">vol. 6, pp. 34193-35144, 2021. </w:t>
            </w:r>
          </w:p>
        </w:tc>
      </w:tr>
      <w:tr w:rsidR="00CD7163" w14:paraId="5E852FAB" w14:textId="77777777">
        <w:trPr>
          <w:divId w:val="1747417506"/>
          <w:tblCellSpacing w:w="15" w:type="dxa"/>
        </w:trPr>
        <w:tc>
          <w:tcPr>
            <w:tcW w:w="50" w:type="pct"/>
            <w:hideMark/>
          </w:tcPr>
          <w:p w14:paraId="0ED11049" w14:textId="77777777" w:rsidR="00CD7163" w:rsidRDefault="00CD7163">
            <w:pPr>
              <w:pStyle w:val="Bibliografia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[2] </w:t>
            </w:r>
          </w:p>
        </w:tc>
        <w:tc>
          <w:tcPr>
            <w:tcW w:w="0" w:type="auto"/>
            <w:hideMark/>
          </w:tcPr>
          <w:p w14:paraId="056A6A85" w14:textId="642AB679" w:rsidR="00CD7163" w:rsidRPr="00CD7163" w:rsidRDefault="00CD7163">
            <w:pPr>
              <w:pStyle w:val="Bibliografia"/>
              <w:rPr>
                <w:noProof/>
              </w:rPr>
            </w:pPr>
            <w:r w:rsidRPr="00CD7163">
              <w:rPr>
                <w:noProof/>
              </w:rPr>
              <w:t xml:space="preserve">J. Tian </w:t>
            </w:r>
            <w:r w:rsidR="00657B33">
              <w:rPr>
                <w:noProof/>
              </w:rPr>
              <w:t>et al.</w:t>
            </w:r>
            <w:r w:rsidRPr="00CD7163">
              <w:rPr>
                <w:noProof/>
              </w:rPr>
              <w:t xml:space="preserve"> «Self-supported NiMo hollow nanorod array: an efficient 3D bifunctional catalytic electrode for overall water splitting,» </w:t>
            </w:r>
            <w:r w:rsidRPr="00CD7163">
              <w:rPr>
                <w:i/>
                <w:iCs/>
                <w:noProof/>
              </w:rPr>
              <w:t xml:space="preserve">Journal of Materials Chemistry A, </w:t>
            </w:r>
            <w:r w:rsidRPr="00CD7163">
              <w:rPr>
                <w:noProof/>
              </w:rPr>
              <w:t xml:space="preserve">vol. 3, pp. 20056-20059, 2015. </w:t>
            </w:r>
          </w:p>
        </w:tc>
      </w:tr>
    </w:tbl>
    <w:p w14:paraId="36828FEC" w14:textId="77777777" w:rsidR="00CD7163" w:rsidRDefault="00CD7163">
      <w:pPr>
        <w:divId w:val="1747417506"/>
        <w:rPr>
          <w:rFonts w:eastAsia="Times New Roman"/>
          <w:noProof/>
        </w:rPr>
      </w:pPr>
    </w:p>
    <w:p w14:paraId="5E72D1DC" w14:textId="78C2A4B9" w:rsidR="00E05DA9" w:rsidRPr="00482F96" w:rsidRDefault="00AB0907">
      <w:r w:rsidRPr="00482F96">
        <w:fldChar w:fldCharType="end"/>
      </w:r>
    </w:p>
    <w:sectPr w:rsidR="00E05DA9" w:rsidRPr="00482F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alvatore Mirabella" w:date="2023-12-13T11:42:00Z" w:initials="SM">
    <w:p w14:paraId="04929FC5" w14:textId="77777777" w:rsidR="00C868BC" w:rsidRDefault="00C868BC" w:rsidP="00C868BC">
      <w:pPr>
        <w:pStyle w:val="Testocommento"/>
        <w:jc w:val="left"/>
      </w:pPr>
      <w:r>
        <w:rPr>
          <w:rStyle w:val="Rimandocommento"/>
        </w:rPr>
        <w:annotationRef/>
      </w:r>
      <w:r>
        <w:t>Metterei low-cost e industrial wasste più in evidenza così</w:t>
      </w:r>
    </w:p>
  </w:comment>
  <w:comment w:id="1" w:author="Antonino Scandurra" w:date="2023-12-13T09:15:00Z" w:initials="AS">
    <w:p w14:paraId="0807ECFC" w14:textId="77777777" w:rsidR="00C868BC" w:rsidRPr="00A85B17" w:rsidRDefault="00C868BC" w:rsidP="00C868BC">
      <w:pPr>
        <w:pStyle w:val="Testocommento"/>
        <w:rPr>
          <w:lang w:val="it-IT"/>
        </w:rPr>
      </w:pPr>
      <w:r>
        <w:rPr>
          <w:rStyle w:val="Rimandocommento"/>
        </w:rPr>
        <w:annotationRef/>
      </w:r>
      <w:r w:rsidRPr="00A85B17">
        <w:rPr>
          <w:lang w:val="it-IT"/>
        </w:rPr>
        <w:t>Dato c</w:t>
      </w:r>
      <w:r>
        <w:rPr>
          <w:lang w:val="it-IT"/>
        </w:rPr>
        <w:t>he abbiamo tutti la stessa affiliazione, forse 1 e 2 potresti toglierli</w:t>
      </w:r>
    </w:p>
  </w:comment>
  <w:comment w:id="2" w:author="Salvatore Mirabella" w:date="2023-12-13T10:56:00Z" w:initials="SM">
    <w:p w14:paraId="331B3DAA" w14:textId="77777777" w:rsidR="00C868BC" w:rsidRDefault="00C868BC" w:rsidP="00C868BC">
      <w:pPr>
        <w:pStyle w:val="Testocommento"/>
        <w:jc w:val="left"/>
      </w:pPr>
      <w:r>
        <w:rPr>
          <w:rStyle w:val="Rimandocommento"/>
        </w:rPr>
        <w:annotationRef/>
      </w:r>
      <w:r>
        <w:t>Conviene tenerli per questioni bibliometriche di ANVUR</w:t>
      </w:r>
    </w:p>
  </w:comment>
  <w:comment w:id="4" w:author="FEDERICO URSINO" w:date="2023-12-14T12:11:00Z" w:initials="FU">
    <w:p w14:paraId="3164CA82" w14:textId="77777777" w:rsidR="008E3E6E" w:rsidRDefault="008E3E6E" w:rsidP="008E3E6E">
      <w:pPr>
        <w:pStyle w:val="Testocommento"/>
        <w:jc w:val="left"/>
      </w:pPr>
      <w:r>
        <w:rPr>
          <w:rStyle w:val="Rimandocommento"/>
        </w:rPr>
        <w:annotationRef/>
      </w:r>
      <w:r>
        <w:t>Ho già fatto la conversione in energia, aspetto di confrontarmi per il resto dell’interpretazione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929FC5" w15:done="1"/>
  <w15:commentEx w15:paraId="0807ECFC" w15:done="1"/>
  <w15:commentEx w15:paraId="331B3DAA" w15:paraIdParent="0807ECFC" w15:done="1"/>
  <w15:commentEx w15:paraId="3164CA8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58D9B77" w16cex:dateUtc="2023-12-13T10:42:00Z"/>
  <w16cex:commentExtensible w16cex:durableId="2923F4BE" w16cex:dateUtc="2023-12-13T08:15:00Z"/>
  <w16cex:commentExtensible w16cex:durableId="245D9669" w16cex:dateUtc="2023-12-13T09:56:00Z"/>
  <w16cex:commentExtensible w16cex:durableId="03E8E4B8" w16cex:dateUtc="2023-12-14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929FC5" w16cid:durableId="458D9B77"/>
  <w16cid:commentId w16cid:paraId="0807ECFC" w16cid:durableId="2923F4BE"/>
  <w16cid:commentId w16cid:paraId="331B3DAA" w16cid:durableId="245D9669"/>
  <w16cid:commentId w16cid:paraId="3164CA82" w16cid:durableId="03E8E4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F7D85"/>
    <w:multiLevelType w:val="hybridMultilevel"/>
    <w:tmpl w:val="4FB8DEEA"/>
    <w:lvl w:ilvl="0" w:tplc="7B529F68">
      <w:start w:val="1"/>
      <w:numFmt w:val="decimal"/>
      <w:pStyle w:val="Titolo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3888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lvatore Mirabella">
    <w15:presenceInfo w15:providerId="AD" w15:userId="S::salvatore.mirabella@unict.it::ce7d586c-d35f-43ef-a15c-9294ce075231"/>
  </w15:person>
  <w15:person w15:author="Antonino Scandurra">
    <w15:presenceInfo w15:providerId="None" w15:userId="Antonino Scandurra"/>
  </w15:person>
  <w15:person w15:author="FEDERICO URSINO">
    <w15:presenceInfo w15:providerId="AD" w15:userId="S::uni389540@studium.unict.it::c2e85ba7-3a4f-40dc-9db0-7525e3ec9f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77"/>
    <w:rsid w:val="0000061A"/>
    <w:rsid w:val="00001F04"/>
    <w:rsid w:val="00013956"/>
    <w:rsid w:val="00016D93"/>
    <w:rsid w:val="000435E4"/>
    <w:rsid w:val="00055CDC"/>
    <w:rsid w:val="000A6C1F"/>
    <w:rsid w:val="000C51B1"/>
    <w:rsid w:val="001022A0"/>
    <w:rsid w:val="00113DDB"/>
    <w:rsid w:val="0011624A"/>
    <w:rsid w:val="00127200"/>
    <w:rsid w:val="00131784"/>
    <w:rsid w:val="00145CEE"/>
    <w:rsid w:val="001540F6"/>
    <w:rsid w:val="001629F2"/>
    <w:rsid w:val="00180EDE"/>
    <w:rsid w:val="001A68D6"/>
    <w:rsid w:val="001C4A31"/>
    <w:rsid w:val="001F0065"/>
    <w:rsid w:val="00214FC0"/>
    <w:rsid w:val="00216122"/>
    <w:rsid w:val="00262EC2"/>
    <w:rsid w:val="002A47DE"/>
    <w:rsid w:val="002C425D"/>
    <w:rsid w:val="002D04B6"/>
    <w:rsid w:val="002E6988"/>
    <w:rsid w:val="002F0251"/>
    <w:rsid w:val="002F55D6"/>
    <w:rsid w:val="0032358E"/>
    <w:rsid w:val="00350F35"/>
    <w:rsid w:val="00373948"/>
    <w:rsid w:val="003963AF"/>
    <w:rsid w:val="003B0A24"/>
    <w:rsid w:val="003B32E2"/>
    <w:rsid w:val="003B4D4E"/>
    <w:rsid w:val="003C2FDE"/>
    <w:rsid w:val="003E4A09"/>
    <w:rsid w:val="003F11B7"/>
    <w:rsid w:val="003F33FD"/>
    <w:rsid w:val="00406D38"/>
    <w:rsid w:val="0041349C"/>
    <w:rsid w:val="00427FB7"/>
    <w:rsid w:val="00432F10"/>
    <w:rsid w:val="00482F96"/>
    <w:rsid w:val="00490C4A"/>
    <w:rsid w:val="004936E2"/>
    <w:rsid w:val="004B33DF"/>
    <w:rsid w:val="004B3B18"/>
    <w:rsid w:val="004B7309"/>
    <w:rsid w:val="004E0B13"/>
    <w:rsid w:val="004F2131"/>
    <w:rsid w:val="00522DCC"/>
    <w:rsid w:val="005308CC"/>
    <w:rsid w:val="00571538"/>
    <w:rsid w:val="00571CDA"/>
    <w:rsid w:val="005728F8"/>
    <w:rsid w:val="00576561"/>
    <w:rsid w:val="00590602"/>
    <w:rsid w:val="005D38C6"/>
    <w:rsid w:val="005D4161"/>
    <w:rsid w:val="005E4AB4"/>
    <w:rsid w:val="005E75BB"/>
    <w:rsid w:val="00625DDF"/>
    <w:rsid w:val="0063178E"/>
    <w:rsid w:val="00647B57"/>
    <w:rsid w:val="00657B33"/>
    <w:rsid w:val="006601C9"/>
    <w:rsid w:val="006634CA"/>
    <w:rsid w:val="0067187C"/>
    <w:rsid w:val="006907D3"/>
    <w:rsid w:val="00697F5F"/>
    <w:rsid w:val="006B4A02"/>
    <w:rsid w:val="006C2CA6"/>
    <w:rsid w:val="006C3908"/>
    <w:rsid w:val="006D5463"/>
    <w:rsid w:val="006E4F11"/>
    <w:rsid w:val="006F00D2"/>
    <w:rsid w:val="0070176E"/>
    <w:rsid w:val="00743080"/>
    <w:rsid w:val="00751C8A"/>
    <w:rsid w:val="0077181A"/>
    <w:rsid w:val="00773567"/>
    <w:rsid w:val="0079659B"/>
    <w:rsid w:val="007C6611"/>
    <w:rsid w:val="007E120E"/>
    <w:rsid w:val="007E2CBF"/>
    <w:rsid w:val="007E5D9F"/>
    <w:rsid w:val="008213A0"/>
    <w:rsid w:val="00825598"/>
    <w:rsid w:val="00825C05"/>
    <w:rsid w:val="00845AF8"/>
    <w:rsid w:val="00855C4C"/>
    <w:rsid w:val="0086507F"/>
    <w:rsid w:val="00872EAF"/>
    <w:rsid w:val="0088220C"/>
    <w:rsid w:val="008860FF"/>
    <w:rsid w:val="008913AE"/>
    <w:rsid w:val="00894AF4"/>
    <w:rsid w:val="008A76D4"/>
    <w:rsid w:val="008E3E6E"/>
    <w:rsid w:val="008F0747"/>
    <w:rsid w:val="008F7F5F"/>
    <w:rsid w:val="0090136C"/>
    <w:rsid w:val="00946536"/>
    <w:rsid w:val="00946833"/>
    <w:rsid w:val="00980F86"/>
    <w:rsid w:val="00983E6A"/>
    <w:rsid w:val="00996D3E"/>
    <w:rsid w:val="009A6FB7"/>
    <w:rsid w:val="009A7100"/>
    <w:rsid w:val="009B69BD"/>
    <w:rsid w:val="009D4E77"/>
    <w:rsid w:val="009E0FA9"/>
    <w:rsid w:val="009E47E1"/>
    <w:rsid w:val="009F52CB"/>
    <w:rsid w:val="00A010F2"/>
    <w:rsid w:val="00A24BFE"/>
    <w:rsid w:val="00A52E41"/>
    <w:rsid w:val="00A54D4F"/>
    <w:rsid w:val="00A6233E"/>
    <w:rsid w:val="00A625DA"/>
    <w:rsid w:val="00A70E1D"/>
    <w:rsid w:val="00A82293"/>
    <w:rsid w:val="00A8542A"/>
    <w:rsid w:val="00AA407D"/>
    <w:rsid w:val="00AB0907"/>
    <w:rsid w:val="00AB31E9"/>
    <w:rsid w:val="00AC7777"/>
    <w:rsid w:val="00AF6F95"/>
    <w:rsid w:val="00B06DE2"/>
    <w:rsid w:val="00B07373"/>
    <w:rsid w:val="00B1188C"/>
    <w:rsid w:val="00B31889"/>
    <w:rsid w:val="00B46376"/>
    <w:rsid w:val="00B5565D"/>
    <w:rsid w:val="00B75F4C"/>
    <w:rsid w:val="00B8655F"/>
    <w:rsid w:val="00B9715A"/>
    <w:rsid w:val="00B97675"/>
    <w:rsid w:val="00BD362E"/>
    <w:rsid w:val="00BF1E73"/>
    <w:rsid w:val="00C00791"/>
    <w:rsid w:val="00C84317"/>
    <w:rsid w:val="00C868BC"/>
    <w:rsid w:val="00CD2896"/>
    <w:rsid w:val="00CD6288"/>
    <w:rsid w:val="00CD7163"/>
    <w:rsid w:val="00CE090A"/>
    <w:rsid w:val="00CE21C9"/>
    <w:rsid w:val="00CF74F3"/>
    <w:rsid w:val="00D036A1"/>
    <w:rsid w:val="00D471CC"/>
    <w:rsid w:val="00D53A4C"/>
    <w:rsid w:val="00D77BFB"/>
    <w:rsid w:val="00D90DBD"/>
    <w:rsid w:val="00D95995"/>
    <w:rsid w:val="00DA7C2B"/>
    <w:rsid w:val="00DB45F6"/>
    <w:rsid w:val="00DC0441"/>
    <w:rsid w:val="00DE53F3"/>
    <w:rsid w:val="00DF297C"/>
    <w:rsid w:val="00DF3C80"/>
    <w:rsid w:val="00DF63C2"/>
    <w:rsid w:val="00E052B2"/>
    <w:rsid w:val="00E05DA9"/>
    <w:rsid w:val="00E1758E"/>
    <w:rsid w:val="00E20936"/>
    <w:rsid w:val="00E25405"/>
    <w:rsid w:val="00E409A8"/>
    <w:rsid w:val="00EB18B3"/>
    <w:rsid w:val="00EC7753"/>
    <w:rsid w:val="00EF283C"/>
    <w:rsid w:val="00F05ECF"/>
    <w:rsid w:val="00F15709"/>
    <w:rsid w:val="00F30533"/>
    <w:rsid w:val="00F40D80"/>
    <w:rsid w:val="00F442AE"/>
    <w:rsid w:val="00F45CEE"/>
    <w:rsid w:val="00F532A0"/>
    <w:rsid w:val="00F6579A"/>
    <w:rsid w:val="00F76654"/>
    <w:rsid w:val="00F77FD0"/>
    <w:rsid w:val="00F84FFF"/>
    <w:rsid w:val="00FA133F"/>
    <w:rsid w:val="00FB0156"/>
    <w:rsid w:val="00FB448A"/>
    <w:rsid w:val="00FB6375"/>
    <w:rsid w:val="00FC4328"/>
    <w:rsid w:val="00FC44DF"/>
    <w:rsid w:val="00FD6FB1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AB97C"/>
  <w15:chartTrackingRefBased/>
  <w15:docId w15:val="{594731D4-24C7-43DD-8736-5FAD5806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5CEE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5CE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F283C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unhideWhenUsed/>
    <w:rsid w:val="00C868BC"/>
    <w:pPr>
      <w:spacing w:line="240" w:lineRule="auto"/>
    </w:pPr>
    <w:rPr>
      <w:rFonts w:eastAsia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868BC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868BC"/>
    <w:rPr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5CEE"/>
    <w:rPr>
      <w:rFonts w:ascii="Times New Roman" w:eastAsiaTheme="majorEastAsia" w:hAnsi="Times New Roman" w:cstheme="majorBidi"/>
      <w:b/>
      <w:sz w:val="32"/>
      <w:szCs w:val="32"/>
    </w:rPr>
  </w:style>
  <w:style w:type="paragraph" w:styleId="Didascalia">
    <w:name w:val="caption"/>
    <w:basedOn w:val="Normale"/>
    <w:next w:val="Normale"/>
    <w:uiPriority w:val="35"/>
    <w:unhideWhenUsed/>
    <w:qFormat/>
    <w:rsid w:val="004B33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F28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283C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283C"/>
    <w:rPr>
      <w:rFonts w:ascii="Times New Roman" w:eastAsiaTheme="majorEastAsia" w:hAnsi="Times New Roman" w:cstheme="majorBidi"/>
      <w:b/>
      <w:sz w:val="26"/>
      <w:szCs w:val="26"/>
    </w:rPr>
  </w:style>
  <w:style w:type="paragraph" w:styleId="Bibliografia">
    <w:name w:val="Bibliography"/>
    <w:basedOn w:val="Normale"/>
    <w:next w:val="Normale"/>
    <w:uiPriority w:val="37"/>
    <w:unhideWhenUsed/>
    <w:rsid w:val="00AB0907"/>
  </w:style>
  <w:style w:type="table" w:styleId="Grigliatabella">
    <w:name w:val="Table Grid"/>
    <w:basedOn w:val="Tabellanormale"/>
    <w:uiPriority w:val="39"/>
    <w:rsid w:val="00B9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">
    <w:name w:val="Grid Table 2"/>
    <w:basedOn w:val="Tabellanormale"/>
    <w:uiPriority w:val="47"/>
    <w:rsid w:val="00B9767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3E6E"/>
    <w:rPr>
      <w:rFonts w:eastAsiaTheme="minorHAnsi" w:cstheme="minorBidi"/>
      <w:b/>
      <w:bCs/>
      <w:kern w:val="2"/>
      <w:lang w:eastAsia="en-US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3E6E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lvo.mirabella@dfa.unict.it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Tia151</b:Tag>
    <b:SourceType>JournalArticle</b:SourceType>
    <b:Guid>{3BE7A671-9967-4932-AE95-EB39CFE93ED1}</b:Guid>
    <b:Title>Self-supported NiMo hollow nanorod array: an efficient 3D bifunctional catalytic electrode for overall water splitting</b:Title>
    <b:JournalName>Journal of Materials Chemistry A</b:JournalName>
    <b:Year>2015</b:Year>
    <b:Pages>20056-20059</b:Pages>
    <b:Volume>3</b:Volume>
    <b:Author>
      <b:Author>
        <b:NameList>
          <b:Person>
            <b:Last>Tian</b:Last>
            <b:First>J.</b:First>
          </b:Person>
          <b:Person>
            <b:Last>Asiri</b:Last>
            <b:First>A. M.</b:First>
          </b:Person>
        </b:NameList>
      </b:Author>
    </b:Author>
    <b:RefOrder>2</b:RefOrder>
  </b:Source>
  <b:Source>
    <b:Tag>Ali21</b:Tag>
    <b:SourceType>JournalArticle</b:SourceType>
    <b:Guid>{A2A284C6-4B23-4166-862A-126C2319B924}</b:Guid>
    <b:Title>Enhancing the Overall Electrocatalytic Water-Splitting Efficiency of Mo2C Nanoparticles by Forming Hybrids with UiO-66 MOF</b:Title>
    <b:JournalName>ACS Omega</b:JournalName>
    <b:Year>2021</b:Year>
    <b:Pages>34193-35144</b:Pages>
    <b:Volume>6</b:Volume>
    <b:Author>
      <b:Author>
        <b:NameList>
          <b:Person>
            <b:Last>Ali</b:Last>
            <b:First>M.</b:First>
          </b:Person>
          <b:Person>
            <b:Last>Rabi</b:Last>
            <b:First>O.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FD451E4-6079-4BBF-B0AB-9FCE5DCC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URSINO</dc:creator>
  <cp:keywords/>
  <dc:description/>
  <cp:lastModifiedBy>FEDERICO URSINO</cp:lastModifiedBy>
  <cp:revision>188</cp:revision>
  <dcterms:created xsi:type="dcterms:W3CDTF">2023-12-13T16:06:00Z</dcterms:created>
  <dcterms:modified xsi:type="dcterms:W3CDTF">2023-12-15T12:11:00Z</dcterms:modified>
</cp:coreProperties>
</file>