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493" w:rsidRPr="00B97027" w:rsidRDefault="00C74493" w:rsidP="00C74493">
      <w:pPr>
        <w:rPr>
          <w:b/>
          <w:noProof/>
          <w:sz w:val="20"/>
          <w:szCs w:val="20"/>
          <w:lang w:val="en-US"/>
        </w:rPr>
      </w:pPr>
      <w:r w:rsidRPr="00B97027">
        <w:rPr>
          <w:b/>
          <w:noProof/>
          <w:sz w:val="20"/>
          <w:szCs w:val="20"/>
          <w:lang w:val="en-US"/>
        </w:rPr>
        <w:t xml:space="preserve">Electronic supplemental material </w:t>
      </w:r>
    </w:p>
    <w:p w:rsidR="00C74493" w:rsidRPr="00B97027" w:rsidRDefault="00C74493" w:rsidP="00C74493">
      <w:pPr>
        <w:rPr>
          <w:b/>
          <w:noProof/>
          <w:sz w:val="20"/>
          <w:szCs w:val="20"/>
          <w:lang w:val="en-US"/>
        </w:rPr>
      </w:pPr>
    </w:p>
    <w:p w:rsidR="004E0ADB" w:rsidRDefault="004E0ADB" w:rsidP="00C74493">
      <w:pPr>
        <w:spacing w:line="360" w:lineRule="auto"/>
        <w:jc w:val="both"/>
        <w:rPr>
          <w:b/>
          <w:bCs/>
          <w:color w:val="000000" w:themeColor="text1"/>
          <w:sz w:val="20"/>
          <w:szCs w:val="20"/>
          <w:lang w:val="en-US"/>
        </w:rPr>
      </w:pPr>
      <w:r w:rsidRPr="004E0ADB">
        <w:rPr>
          <w:b/>
          <w:bCs/>
          <w:color w:val="000000" w:themeColor="text1"/>
          <w:sz w:val="20"/>
          <w:szCs w:val="20"/>
          <w:lang w:val="en-US"/>
        </w:rPr>
        <w:t xml:space="preserve">Presumably BiOS-induced zooplankton invasion from the western Mediterranean to the east, eventually introduced by </w:t>
      </w:r>
      <w:r w:rsidRPr="004E0ADB">
        <w:rPr>
          <w:b/>
          <w:bCs/>
          <w:i/>
          <w:color w:val="000000" w:themeColor="text1"/>
          <w:sz w:val="20"/>
          <w:szCs w:val="20"/>
          <w:lang w:val="en-US"/>
        </w:rPr>
        <w:t>Acartia (Hypoacartia) adriatica</w:t>
      </w:r>
      <w:r w:rsidRPr="004E0ADB">
        <w:rPr>
          <w:b/>
          <w:bCs/>
          <w:color w:val="000000" w:themeColor="text1"/>
          <w:sz w:val="20"/>
          <w:szCs w:val="20"/>
          <w:lang w:val="en-US"/>
        </w:rPr>
        <w:t xml:space="preserve"> (Crustacea: Copepoda)</w:t>
      </w:r>
    </w:p>
    <w:p w:rsidR="004E0ADB" w:rsidRPr="00B97027" w:rsidRDefault="004E0ADB" w:rsidP="00C74493">
      <w:pPr>
        <w:spacing w:line="360" w:lineRule="auto"/>
        <w:jc w:val="both"/>
        <w:rPr>
          <w:color w:val="000000" w:themeColor="text1"/>
          <w:sz w:val="20"/>
          <w:szCs w:val="20"/>
          <w:lang w:val="en-US"/>
        </w:rPr>
      </w:pPr>
    </w:p>
    <w:p w:rsidR="00C74493" w:rsidRPr="00B97027" w:rsidRDefault="00902079" w:rsidP="00C74493">
      <w:pPr>
        <w:spacing w:line="360" w:lineRule="auto"/>
        <w:jc w:val="both"/>
        <w:rPr>
          <w:color w:val="000000" w:themeColor="text1"/>
          <w:sz w:val="20"/>
          <w:szCs w:val="20"/>
          <w:lang w:val="en-US"/>
        </w:rPr>
      </w:pPr>
      <w:r>
        <w:rPr>
          <w:noProof/>
          <w:color w:val="000000" w:themeColor="text1"/>
          <w:sz w:val="20"/>
          <w:szCs w:val="20"/>
          <w:lang w:eastAsia="tr-T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0" type="#_x0000_t32" style="position:absolute;left:0;text-align:left;margin-left:74.6pt;margin-top:6.7pt;width:6pt;height:9.4pt;flip:x;z-index:251682816" o:connectortype="straight">
            <v:stroke endarrow="block"/>
          </v:shape>
        </w:pict>
      </w:r>
      <w:r w:rsidRPr="00902079">
        <w:rPr>
          <w:noProof/>
          <w:color w:val="000000" w:themeColor="text1"/>
          <w:lang w:val="en-US" w:eastAsia="tr-T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527" o:spid="_x0000_s1026" type="#_x0000_t202" style="position:absolute;left:0;text-align:left;margin-left:431.75pt;margin-top:6.7pt;width:25.65pt;height:64.2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SuQ0AEAAIwDAAAOAAAAZHJzL2Uyb0RvYy54bWysU9tu2zAMfR+wfxD0vviypOmMOMW2osOA&#10;7gK0+wBZlmJhtqiJSuz8/Sg5TbP1bdgLIZH00TmH9OZmGnp2UB4N2JoXi5wzZSW0xu5q/uPx7s01&#10;ZxiEbUUPVtX8qJDfbF+/2oyuUiV00LfKMwKxWI2u5l0IrsoylJ0aBC7AKUtFDX4Qga5+l7VejIQ+&#10;9FmZ51fZCL51HqRCpOztXOTbhK+1kuGb1qgC62tO3EKKPsUmxmy7EdXOC9cZeaIh/oHFIIylR89Q&#10;tyIItvfmBdRgpAcEHRYShgy0NlIlDaSmyP9S89AJp5IWMgfd2Sb8f7Dy6+HBffcsTB9gogEmEeju&#10;Qf5E8iYbHVannugpVhi7m/ELtDRNsQ+Qvpi0H6J8EsQIhpw+nt1VU2CSkm/L1TpfcyapdF2siqsi&#10;up+J6ulj5zF8UjCweKi5p+ElcHG4xzC3PrXEtyzcmb5PA+ztHwnCjJlEPvKdmYepmag7imigPZIM&#10;D/M+0P7SIcZyTdRHWoea46+98Iqz/rMlv98Vy2Xcn3RZrtYlXfxlpbmsCCs7oC0LnM3Hj2Heub3z&#10;ZtfRY7PRFt6Tg9okdc/ETtRp5Mmf03rGnbq8p67nn2j7GwAA//8DAFBLAwQUAAYACAAAACEA/pQE&#10;S+IAAAAPAQAADwAAAGRycy9kb3ducmV2LnhtbExPTU/DMAy9I/EfIiNxY2lZV3Vd0wmBkLYDSJTt&#10;njWmrdY4pcm27t9jTnCxZL/n91GsJ9uLM46+c6QgnkUgkGpnOmoU7D5fHzIQPmgyuneECq7oYV3e&#10;3hQ6N+5CH3iuQiNYhHyuFbQhDLmUvm7Raj9zAxJjX260OvA6NtKM+sLitpePUZRKqztih1YP+Nxi&#10;faxOVsHb9n3xvdnRvq5sNmxT467xcaPU/d30suLxtAIRcAp/H/DbgfNDycEO7kTGi15Bls4XTGVg&#10;noBgwjJOuNCBD0mcgSwL+b9H+QMAAP//AwBQSwECLQAUAAYACAAAACEAtoM4kv4AAADhAQAAEwAA&#10;AAAAAAAAAAAAAAAAAAAAW0NvbnRlbnRfVHlwZXNdLnhtbFBLAQItABQABgAIAAAAIQA4/SH/1gAA&#10;AJQBAAALAAAAAAAAAAAAAAAAAC8BAABfcmVscy8ucmVsc1BLAQItABQABgAIAAAAIQDgSSuQ0AEA&#10;AIwDAAAOAAAAAAAAAAAAAAAAAC4CAABkcnMvZTJvRG9jLnhtbFBLAQItABQABgAIAAAAIQD+lARL&#10;4gAAAA8BAAAPAAAAAAAAAAAAAAAAACoEAABkcnMvZG93bnJldi54bWxQSwUGAAAAAAQABADzAAAA&#10;OQUAAAAARUFBQmtjbk12Wkc5M2JuSmxkaTV=&#10;" filled="f" stroked="f">
            <v:path arrowok="t"/>
            <v:textbox style="layout-flow:vertical;mso-layout-flow-alt:bottom-to-top;mso-next-textbox:#Text Box 1527">
              <w:txbxContent>
                <w:p w:rsidR="00C74493" w:rsidRPr="00523CCA" w:rsidRDefault="00C74493" w:rsidP="00C7449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3CCA">
                    <w:rPr>
                      <w:rFonts w:ascii="Arial" w:hAnsi="Arial" w:cs="Arial"/>
                      <w:sz w:val="16"/>
                      <w:szCs w:val="16"/>
                    </w:rPr>
                    <w:t>Diatom cell</w:t>
                  </w:r>
                  <w:r w:rsidR="00634269">
                    <w:rPr>
                      <w:rFonts w:ascii="Arial" w:hAnsi="Arial" w:cs="Arial"/>
                      <w:sz w:val="16"/>
                      <w:szCs w:val="16"/>
                    </w:rPr>
                    <w:t>/L</w:t>
                  </w:r>
                </w:p>
              </w:txbxContent>
            </v:textbox>
          </v:shape>
        </w:pict>
      </w:r>
      <w:r w:rsidRPr="00902079">
        <w:rPr>
          <w:noProof/>
          <w:color w:val="000000" w:themeColor="text1"/>
          <w:lang w:val="en-US" w:eastAsia="tr-TR"/>
        </w:rPr>
        <w:pict>
          <v:shape id="Text Box 1526" o:spid="_x0000_s1027" type="#_x0000_t202" style="position:absolute;left:0;text-align:left;margin-left:431.5pt;margin-top:83.9pt;width:29.25pt;height:87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UJv1QEAAJQDAAAOAAAAZHJzL2Uyb0RvYy54bWysU21v0zAQ/o60/2D5+5qkyyiLmk6MaQhp&#10;DKTBD3Acu7FIfMbnNum/5+x0XYFviC8n34sf3/PceX07DT3bK48GbM2LRc6ZshJaY7c1//7t4fId&#10;ZxiEbUUPVtX8oJDfbi7erEdXqSV00LfKMwKxWI2u5l0IrsoylJ0aBC7AKUtJDX4QgVy/zVovRkIf&#10;+myZ52+zEXzrPEiFSNH7Ock3CV9rJcMXrVEF1tecegvJ+mSbaLPNWlRbL1xn5LEN8Q9dDMJYevQE&#10;dS+CYDtv/oIajPSAoMNCwpCB1kaqxIHYFPkfbJ474VTiQuKgO8mE/w9WPu2f3VfPwnQHEw0wkUD3&#10;CPIHkjbZ6LA61kRNscJY3YyfoaVpil2AdGPSfoj0iRAjGFL6cFJXTYFJCl6tinJ1zZmkVFHk5U2e&#10;5M9E9XLbeQwfFQwsHmruaXoJXewfMcRuRPVSEh+z8GD6Pk2wt78FqDBGUvex4bn1MDUTM21kSZci&#10;mQbaA9HxMO8F7TEdol2uiMJIa1Fz/LkTXnHWf7Kk+01RlnGPklNer5bk+PNMc54RVnZA2xY4m48f&#10;wrx7O+fNtqPHZsEtvCcltUkkXxs7MqDRJ+7HNY27de6nqtfPtPkFAAD//wMAUEsDBBQABgAIAAAA&#10;IQC98I3G5QAAABABAAAPAAAAZHJzL2Rvd25yZXYueG1sTI9BT8JAEIXvJv6HzZh4k21Bai3dEqMx&#10;gQMmFrgv3bFt6M7W7gLl3zue9DLJ5L158758OdpOnHHwrSMF8SQCgVQ501KtYLd9f0hB+KDJ6M4R&#10;Kriih2Vxe5PrzLgLfeK5DLXgEPKZVtCE0GdS+qpBq/3E9UisfbnB6sDrUEsz6AuH205OoyiRVrfE&#10;Hxrd42uD1bE8WQWb9cf8e7WjfVXatF8nxl3j40qp+7vxbcHjZQEi4Bj+LuCXgftDwcUO7kTGi05B&#10;mswYKLCQPDEIO56n8RzEQcHsMU5BFrn8D1L8AAAA//8DAFBLAQItABQABgAIAAAAIQC2gziS/gAA&#10;AOEBAAATAAAAAAAAAAAAAAAAAAAAAABbQ29udGVudF9UeXBlc10ueG1sUEsBAi0AFAAGAAgAAAAh&#10;ADj9If/WAAAAlAEAAAsAAAAAAAAAAAAAAAAALwEAAF9yZWxzLy5yZWxzUEsBAi0AFAAGAAgAAAAh&#10;ANMJQm/VAQAAlAMAAA4AAAAAAAAAAAAAAAAALgIAAGRycy9lMm9Eb2MueG1sUEsBAi0AFAAGAAgA&#10;AAAhAL3wjcblAAAAEAEAAA8AAAAAAAAAAAAAAAAALwQAAGRycy9kb3ducmV2LnhtbFBLBQYAAAAA&#10;BAAEAPMAAABBBQAAAAB3UUFBR1J5Y3k5a2IzZHVjbVYyTF==&#10;" filled="f" stroked="f">
            <v:path arrowok="t"/>
            <v:textbox style="layout-flow:vertical;mso-layout-flow-alt:bottom-to-top;mso-next-textbox:#Text Box 1526">
              <w:txbxContent>
                <w:p w:rsidR="00C74493" w:rsidRPr="00523CCA" w:rsidRDefault="00C74493" w:rsidP="00C7449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3CCA">
                    <w:rPr>
                      <w:rFonts w:ascii="Arial" w:hAnsi="Arial" w:cs="Arial"/>
                      <w:sz w:val="16"/>
                      <w:szCs w:val="16"/>
                    </w:rPr>
                    <w:t>Dinoflagellate cell</w:t>
                  </w:r>
                  <w:r w:rsidR="00634269">
                    <w:rPr>
                      <w:rFonts w:ascii="Arial" w:hAnsi="Arial" w:cs="Arial"/>
                      <w:sz w:val="16"/>
                      <w:szCs w:val="16"/>
                    </w:rPr>
                    <w:t>/L</w:t>
                  </w:r>
                </w:p>
              </w:txbxContent>
            </v:textbox>
          </v:shape>
        </w:pict>
      </w:r>
      <w:r w:rsidR="00B2620D" w:rsidRPr="00B97027">
        <w:rPr>
          <w:noProof/>
          <w:color w:val="000000" w:themeColor="text1"/>
          <w:sz w:val="20"/>
          <w:szCs w:val="20"/>
          <w:lang w:eastAsia="tr-TR"/>
        </w:rPr>
        <w:drawing>
          <wp:inline distT="0" distB="0" distL="0" distR="0">
            <wp:extent cx="5553075" cy="1143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493" w:rsidRPr="00B97027" w:rsidRDefault="00902079" w:rsidP="00C74493">
      <w:pPr>
        <w:spacing w:line="360" w:lineRule="auto"/>
        <w:jc w:val="both"/>
        <w:rPr>
          <w:color w:val="000000" w:themeColor="text1"/>
          <w:sz w:val="20"/>
          <w:szCs w:val="20"/>
          <w:lang w:val="en-US"/>
        </w:rPr>
      </w:pPr>
      <w:r w:rsidRPr="00902079">
        <w:rPr>
          <w:b/>
          <w:bCs/>
          <w:noProof/>
          <w:color w:val="000000" w:themeColor="text1"/>
          <w:sz w:val="20"/>
          <w:szCs w:val="20"/>
          <w:lang w:eastAsia="tr-TR"/>
        </w:rPr>
        <w:pict>
          <v:shape id="_x0000_s1051" type="#_x0000_t32" style="position:absolute;left:0;text-align:left;margin-left:74.6pt;margin-top:8.1pt;width:6pt;height:9.4pt;flip:x;z-index:251683840" o:connectortype="straight">
            <v:stroke endarrow="block"/>
          </v:shape>
        </w:pict>
      </w:r>
      <w:r w:rsidR="00B2620D" w:rsidRPr="00B97027">
        <w:rPr>
          <w:noProof/>
          <w:color w:val="000000" w:themeColor="text1"/>
          <w:sz w:val="20"/>
          <w:szCs w:val="20"/>
          <w:lang w:eastAsia="tr-TR"/>
        </w:rPr>
        <w:drawing>
          <wp:inline distT="0" distB="0" distL="0" distR="0">
            <wp:extent cx="5553075" cy="1152525"/>
            <wp:effectExtent l="19050" t="0" r="9525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493" w:rsidRPr="00B97027" w:rsidRDefault="009E4E08" w:rsidP="00C74493">
      <w:pPr>
        <w:tabs>
          <w:tab w:val="left" w:pos="1005"/>
        </w:tabs>
        <w:spacing w:line="360" w:lineRule="auto"/>
        <w:jc w:val="both"/>
        <w:rPr>
          <w:color w:val="000000" w:themeColor="text1"/>
          <w:sz w:val="20"/>
          <w:szCs w:val="20"/>
          <w:shd w:val="clear" w:color="auto" w:fill="FFFFFF"/>
          <w:lang w:val="en-US"/>
        </w:rPr>
      </w:pPr>
      <w:r>
        <w:rPr>
          <w:b/>
          <w:bCs/>
          <w:color w:val="000000" w:themeColor="text1"/>
          <w:sz w:val="20"/>
          <w:szCs w:val="20"/>
          <w:shd w:val="clear" w:color="auto" w:fill="FFFFFF"/>
          <w:lang w:val="en-US"/>
        </w:rPr>
        <w:t xml:space="preserve">Online Resource </w:t>
      </w:r>
      <w:r w:rsidR="00C74493" w:rsidRPr="00B97027">
        <w:rPr>
          <w:b/>
          <w:bCs/>
          <w:color w:val="000000" w:themeColor="text1"/>
          <w:sz w:val="20"/>
          <w:szCs w:val="20"/>
          <w:shd w:val="clear" w:color="auto" w:fill="FFFFFF"/>
          <w:lang w:val="en-US"/>
        </w:rPr>
        <w:t>1</w:t>
      </w:r>
      <w:r>
        <w:rPr>
          <w:b/>
          <w:bCs/>
          <w:color w:val="000000" w:themeColor="text1"/>
          <w:sz w:val="20"/>
          <w:szCs w:val="20"/>
          <w:shd w:val="clear" w:color="auto" w:fill="FFFFFF"/>
          <w:lang w:val="en-US"/>
        </w:rPr>
        <w:t>.</w:t>
      </w:r>
      <w:r w:rsidR="00634269" w:rsidRPr="00B97027">
        <w:rPr>
          <w:color w:val="000000" w:themeColor="text1"/>
          <w:sz w:val="20"/>
          <w:szCs w:val="20"/>
          <w:shd w:val="clear" w:color="auto" w:fill="FFFFFF"/>
          <w:lang w:val="en-US"/>
        </w:rPr>
        <w:t xml:space="preserve"> Cell density (cell/L</w:t>
      </w:r>
      <w:r w:rsidR="00C74493" w:rsidRPr="00B97027">
        <w:rPr>
          <w:color w:val="000000" w:themeColor="text1"/>
          <w:sz w:val="20"/>
          <w:szCs w:val="20"/>
          <w:shd w:val="clear" w:color="auto" w:fill="FFFFFF"/>
          <w:lang w:val="en-US"/>
        </w:rPr>
        <w:t>) of the diatom and di</w:t>
      </w:r>
      <w:r w:rsidR="00285E78" w:rsidRPr="00B97027">
        <w:rPr>
          <w:color w:val="000000" w:themeColor="text1"/>
          <w:sz w:val="20"/>
          <w:szCs w:val="20"/>
          <w:shd w:val="clear" w:color="auto" w:fill="FFFFFF"/>
          <w:lang w:val="en-US"/>
        </w:rPr>
        <w:t>noflagellate during the study (</w:t>
      </w:r>
      <w:r w:rsidR="00C74493" w:rsidRPr="00B97027">
        <w:rPr>
          <w:color w:val="000000" w:themeColor="text1"/>
          <w:sz w:val="20"/>
          <w:szCs w:val="20"/>
          <w:shd w:val="clear" w:color="auto" w:fill="FFFFFF"/>
          <w:lang w:val="en-US"/>
        </w:rPr>
        <w:t>Karaca 202</w:t>
      </w:r>
      <w:r w:rsidR="00285E78" w:rsidRPr="00B97027">
        <w:rPr>
          <w:color w:val="000000" w:themeColor="text1"/>
          <w:sz w:val="20"/>
          <w:szCs w:val="20"/>
          <w:shd w:val="clear" w:color="auto" w:fill="FFFFFF"/>
          <w:lang w:val="en-US"/>
        </w:rPr>
        <w:t>3</w:t>
      </w:r>
      <w:r w:rsidR="00C74493" w:rsidRPr="00B97027">
        <w:rPr>
          <w:color w:val="000000" w:themeColor="text1"/>
          <w:sz w:val="20"/>
          <w:szCs w:val="20"/>
          <w:shd w:val="clear" w:color="auto" w:fill="FFFFFF"/>
          <w:lang w:val="en-US"/>
        </w:rPr>
        <w:t xml:space="preserve">). </w:t>
      </w:r>
      <w:r w:rsidR="00E832A7" w:rsidRPr="00B97027">
        <w:rPr>
          <w:bCs/>
          <w:iCs/>
          <w:color w:val="000000" w:themeColor="text1"/>
          <w:sz w:val="20"/>
          <w:szCs w:val="20"/>
          <w:lang w:val="en-US"/>
        </w:rPr>
        <w:t>Arrow shows location of the present study station.</w:t>
      </w:r>
    </w:p>
    <w:p w:rsidR="00C74493" w:rsidRPr="00B97027" w:rsidRDefault="00C74493" w:rsidP="00C74493">
      <w:pPr>
        <w:spacing w:after="200" w:line="276" w:lineRule="auto"/>
        <w:rPr>
          <w:color w:val="000000" w:themeColor="text1"/>
          <w:sz w:val="20"/>
          <w:szCs w:val="20"/>
          <w:shd w:val="clear" w:color="auto" w:fill="FFFFFF"/>
          <w:lang w:val="en-US"/>
        </w:rPr>
      </w:pPr>
      <w:r w:rsidRPr="00B97027">
        <w:rPr>
          <w:color w:val="000000" w:themeColor="text1"/>
          <w:sz w:val="20"/>
          <w:szCs w:val="20"/>
          <w:shd w:val="clear" w:color="auto" w:fill="FFFFFF"/>
          <w:lang w:val="en-US"/>
        </w:rPr>
        <w:br w:type="page"/>
      </w:r>
    </w:p>
    <w:p w:rsidR="00C74493" w:rsidRPr="00B97027" w:rsidRDefault="00902079" w:rsidP="00C74493">
      <w:pPr>
        <w:spacing w:line="360" w:lineRule="auto"/>
        <w:ind w:firstLine="170"/>
        <w:jc w:val="both"/>
        <w:rPr>
          <w:color w:val="000000" w:themeColor="text1"/>
          <w:sz w:val="20"/>
          <w:szCs w:val="20"/>
          <w:shd w:val="clear" w:color="auto" w:fill="FFFFFF"/>
          <w:lang w:val="en-US"/>
        </w:rPr>
      </w:pPr>
      <w:r w:rsidRPr="00902079">
        <w:rPr>
          <w:rFonts w:eastAsia="Times-Roman"/>
          <w:noProof/>
          <w:color w:val="000000" w:themeColor="text1"/>
          <w:lang w:val="en-US" w:eastAsia="tr-TR"/>
        </w:rPr>
        <w:lastRenderedPageBreak/>
        <w:pict>
          <v:shape id="Text Box 1679" o:spid="_x0000_s1033" type="#_x0000_t202" style="position:absolute;left:0;text-align:left;margin-left:106.85pt;margin-top:8.6pt;width:81pt;height:24.7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Bm21AEAAJEDAAAOAAAAZHJzL2Uyb0RvYy54bWysU1Fv0zAQfkfiP1h+p0m7jo6o6QRMQ0hj&#10;II39AMdxGovEZ+7cJuXXc3a6rrA3xIvl812++77vLuvrse/E3iBZcKWcz3IpjNNQW7ct5eP32zdX&#10;UlBQrlYdOFPKgyF5vXn9aj34wiygha42KBjEUTH4UrYh+CLLSLemVzQDbxwnG8BeBQ5xm9WoBkbv&#10;u2yR52+zAbD2CNoQ8evNlJSbhN80RoevTUMmiK6UzC2kE9NZxTPbrFWxReVbq4801D+w6JV13PQE&#10;daOCEju0L6B6qxEImjDT0GfQNFabpIHVzPO/1Dy0ypukhc0hf7KJ/h+svt8/+G8owvgBRh5gEkH+&#10;DvQPYm+ywVNxrImeUkGxuhq+QM3TVLsA6YuxwT7KZ0GCYdjpw8ldMwahI3a+uFrlnNKcu5gvLxaX&#10;0f5MFU9fe6TwyUAv4qWUyNNL6Gp/R2EqfSqJzRzc2q5LE+zcHw+MGV8S+0h4oh7GahS2LuUq9o1i&#10;KqgPLAdh2gveY760gL+kGHgnSkk/dwqNFN1nx6a/my+XcYlSsLxcLTjA80x1nlFOM1QpgxTT9WOY&#10;Fm/n0W5b7jS57eA929jYpPCZ1ZE+zz15dNzRuFjncap6/pM2vwEAAP//AwBQSwMEFAAGAAgAAAAh&#10;ADcriXfeAAAADAEAAA8AAABkcnMvZG93bnJldi54bWxMT8tOwzAQvCPxD9YicaNOw6tK41QIVIFQ&#10;L4R+gBu7cZR4bcV2Evh6lhNcRrua3XmUu8UObNJj6BwKWK8yYBobpzpsBRw/9zcbYCFKVHJwqAV8&#10;6QC76vKilIVyM37oqY4tIxEMhRRgYvQF56Ex2sqwcl4jcWc3WhlpHVuuRjmTuB14nmUP3MoOycFI&#10;r5+Nbvo6WQH79Ppmp2+e/HvdzGh8n46HXojrq+VlS/C0BRb1Ev8+4LcD5YeKgp1cQhXYICDP80c6&#10;FUBI9O3mjoaTgPssB16V/H+J6gcAAP//AwBQSwECLQAUAAYACAAAACEAtoM4kv4AAADhAQAAEwAA&#10;AAAAAAAAAAAAAAAAAAAAW0NvbnRlbnRfVHlwZXNdLnhtbFBLAQItABQABgAIAAAAIQA4/SH/1gAA&#10;AJQBAAALAAAAAAAAAAAAAAAAAC8BAABfcmVscy8ucmVsc1BLAQItABQABgAIAAAAIQBW6Bm21AEA&#10;AJEDAAAOAAAAAAAAAAAAAAAAAC4CAABkcnMvZTJvRG9jLnhtbFBLAQItABQABgAIAAAAIQA3K4l3&#10;3gAAAAwBAAAPAAAAAAAAAAAAAAAAAC4EAABkcnMvZG93bnJldi54bWxQSwUGAAAAAAQABADzAAAA&#10;OQUAAAAARUFBQmtjbk12Wkc5M2JuSmxkaTV=&#10;" filled="f" stroked="f">
            <v:path arrowok="t"/>
            <v:textbox>
              <w:txbxContent>
                <w:p w:rsidR="00C74493" w:rsidRDefault="00C74493" w:rsidP="00C74493">
                  <w:r>
                    <w:t>August 2014</w:t>
                  </w:r>
                </w:p>
              </w:txbxContent>
            </v:textbox>
          </v:shape>
        </w:pict>
      </w:r>
      <w:r w:rsidRPr="00902079">
        <w:rPr>
          <w:rFonts w:eastAsia="Times-Roman"/>
          <w:noProof/>
          <w:color w:val="000000" w:themeColor="text1"/>
          <w:lang w:val="en-US" w:eastAsia="tr-TR"/>
        </w:rPr>
        <w:pict>
          <v:shape id="Text Box 1684" o:spid="_x0000_s1028" type="#_x0000_t202" style="position:absolute;left:0;text-align:left;margin-left:441.6pt;margin-top:205.85pt;width:29.25pt;height:66.95pt;z-index:251667456;visibility:visible" filled="f" stroked="f">
            <v:path arrowok="t"/>
            <v:textbox style="layout-flow:vertical;mso-layout-flow-alt:bottom-to-top">
              <w:txbxContent>
                <w:p w:rsidR="00C74493" w:rsidRPr="00C561BC" w:rsidRDefault="00C74493" w:rsidP="00C74493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Chl-</w:t>
                  </w:r>
                  <w:r w:rsidRPr="00634269">
                    <w:rPr>
                      <w:i/>
                      <w:sz w:val="20"/>
                      <w:szCs w:val="20"/>
                    </w:rPr>
                    <w:t>a</w:t>
                  </w:r>
                  <w:r w:rsidRPr="00C561BC">
                    <w:rPr>
                      <w:sz w:val="20"/>
                      <w:szCs w:val="20"/>
                    </w:rPr>
                    <w:t xml:space="preserve"> (</w:t>
                  </w:r>
                  <w:r>
                    <w:rPr>
                      <w:sz w:val="20"/>
                      <w:szCs w:val="20"/>
                    </w:rPr>
                    <w:t>µ</w:t>
                  </w:r>
                  <w:r w:rsidRPr="00C561BC">
                    <w:rPr>
                      <w:sz w:val="20"/>
                      <w:szCs w:val="20"/>
                    </w:rPr>
                    <w:t>g</w:t>
                  </w:r>
                  <w:r w:rsidR="00634269">
                    <w:rPr>
                      <w:sz w:val="20"/>
                      <w:szCs w:val="20"/>
                    </w:rPr>
                    <w:t>/L</w:t>
                  </w:r>
                  <w:r w:rsidRPr="00C561BC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 w:rsidRPr="00902079">
        <w:rPr>
          <w:rFonts w:eastAsia="Times-Roman"/>
          <w:noProof/>
          <w:color w:val="000000" w:themeColor="text1"/>
          <w:lang w:val="en-US" w:eastAsia="tr-TR"/>
        </w:rPr>
        <w:pict>
          <v:shape id="Text Box 1683" o:spid="_x0000_s1029" type="#_x0000_t202" style="position:absolute;left:0;text-align:left;margin-left:443.1pt;margin-top:130.65pt;width:29.25pt;height:66.9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7zI1AEAAJMDAAAOAAAAZHJzL2Uyb0RvYy54bWysU9tu2zAMfR+wfxD0vthxk6Yz4hTdig4D&#10;ugvQ7gNkWYqF2qImKrHz96PkNM3Wt6EvhHjxIc8hvb4e+47tlUcDtuLzWc6ZshIaY7cV//V49+GK&#10;MwzCNqIDqyp+UMivN+/frQdXqgJa6BrlGYFYLAdX8TYEV2YZylb1AmfglKWkBt+LQK7fZo0XA6H3&#10;XVbk+WU2gG+cB6kQKXo7Jfkm4WutZPihNarAuorTbCFZn2wdbbZZi3LrhWuNPI4h/mOKXhhLTU9Q&#10;tyIItvPmFVRvpAcEHWYS+gy0NlIlDsRmnv/D5qEVTiUuJA66k0z4drDy+/7B/fQsjJ9gpAUmEuju&#10;QT4haZMNDstjTdQUS4zV9fANGtqm2AVIX4za95E+EWIEQ0ofTuqqMTBJwYvVfLFaciYpdbXMi8tl&#10;VD8T5fPHzmP4oqBn8VFxT8tL4GJ/j2EqfS6JvSzcma5LC+zsXwHCjJE0fJx3mjyM9chMQ4PEvpFL&#10;Dc2B2HiYzoLOmB7RFitiMNBVVBx/74RXnHVfLcn+cb5YxDNKzmK5Ksjx55n6PCOsbIGOLXA2PT+H&#10;6fR2zpttS80mvS3ckJDaJJIvgx0Z0OaTTMcrjad17qeql39p8wcAAP//AwBQSwMEFAAGAAgAAAAh&#10;AJu6aofkAAAAEAEAAA8AAABkcnMvZG93bnJldi54bWxMT01PwkAQvZv4HzZj4k22LVBL6ZQYjQkc&#10;MLHifemuLaE7W7sLlH/veNLLJC/zPovVaDtxNoM/OEKIJxEIQ7XTB2oQdh+vDxkIHxRp1TkyCFfj&#10;YVXe3hQq1+5C7+ZchUawCflcIbQh9LmUvm6NVX7iekP8+3KDVYHh0Eg9qAub204mUZRKqw7ECa3q&#10;zXNr6mN1sgjbzdv8e72jz7qyWb9JtbvGxzXi/d34suTztAQRzBj+FPC7gftDycX27kTaiw4hy9KE&#10;qQhJGk9BMGMxmz2C2CNMF/MEZFnI/0PKHwAAAP//AwBQSwECLQAUAAYACAAAACEAtoM4kv4AAADh&#10;AQAAEwAAAAAAAAAAAAAAAAAAAAAAW0NvbnRlbnRfVHlwZXNdLnhtbFBLAQItABQABgAIAAAAIQA4&#10;/SH/1gAAAJQBAAALAAAAAAAAAAAAAAAAAC8BAABfcmVscy8ucmVsc1BLAQItABQABgAIAAAAIQDs&#10;R7zI1AEAAJMDAAAOAAAAAAAAAAAAAAAAAC4CAABkcnMvZTJvRG9jLnhtbFBLAQItABQABgAIAAAA&#10;IQCbumqH5AAAABABAAAPAAAAAAAAAAAAAAAAAC4EAABkcnMvZG93bnJldi54bWxQSwUGAAAAAAQA&#10;BADzAAAAPwUAAAAAQzRFQUFCa2NuTXZaRzkzYm5KbGR=&#10;" filled="f" stroked="f">
            <v:path arrowok="t"/>
            <v:textbox style="layout-flow:vertical;mso-layout-flow-alt:bottom-to-top">
              <w:txbxContent>
                <w:p w:rsidR="00C74493" w:rsidRPr="00C561BC" w:rsidRDefault="00C74493" w:rsidP="00C74493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SSS (psu)</w:t>
                  </w:r>
                </w:p>
              </w:txbxContent>
            </v:textbox>
          </v:shape>
        </w:pict>
      </w:r>
      <w:r w:rsidRPr="00902079">
        <w:rPr>
          <w:rFonts w:eastAsia="Times-Roman"/>
          <w:noProof/>
          <w:color w:val="000000" w:themeColor="text1"/>
          <w:lang w:val="en-US" w:eastAsia="tr-TR"/>
        </w:rPr>
        <w:pict>
          <v:shape id="Text Box 1682" o:spid="_x0000_s1030" type="#_x0000_t202" style="position:absolute;left:0;text-align:left;margin-left:440.85pt;margin-top:55.65pt;width:29.25pt;height:66.95pt;z-index:251665408;visibility:visible" filled="f" stroked="f">
            <v:path arrowok="t"/>
            <v:textbox style="layout-flow:vertical;mso-layout-flow-alt:bottom-to-top">
              <w:txbxContent>
                <w:p w:rsidR="00C74493" w:rsidRPr="00C561BC" w:rsidRDefault="00C74493" w:rsidP="00C74493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SST (</w:t>
                  </w:r>
                  <w:r w:rsidRPr="0083395A">
                    <w:rPr>
                      <w:sz w:val="20"/>
                      <w:szCs w:val="20"/>
                      <w:vertAlign w:val="superscript"/>
                    </w:rPr>
                    <w:t>o</w:t>
                  </w:r>
                  <w:r>
                    <w:rPr>
                      <w:sz w:val="20"/>
                      <w:szCs w:val="20"/>
                    </w:rPr>
                    <w:t>C)</w:t>
                  </w:r>
                </w:p>
              </w:txbxContent>
            </v:textbox>
          </v:shape>
        </w:pict>
      </w:r>
      <w:r w:rsidRPr="00902079">
        <w:rPr>
          <w:rFonts w:eastAsia="Times-Roman"/>
          <w:noProof/>
          <w:color w:val="000000" w:themeColor="text1"/>
          <w:lang w:val="en-US" w:eastAsia="tr-TR"/>
        </w:rPr>
        <w:pict>
          <v:shape id="Text Box 1681" o:spid="_x0000_s1031" type="#_x0000_t202" style="position:absolute;left:0;text-align:left;margin-left:442.35pt;margin-top:-7.35pt;width:29.25pt;height:66.95pt;z-index:251668480;visibility:visible" filled="f" stroked="f">
            <v:path arrowok="t"/>
            <v:textbox style="layout-flow:vertical;mso-layout-flow-alt:bottom-to-top">
              <w:txbxContent>
                <w:p w:rsidR="00C74493" w:rsidRPr="00C561BC" w:rsidRDefault="00C74493" w:rsidP="00C74493">
                  <w:pPr>
                    <w:rPr>
                      <w:sz w:val="20"/>
                      <w:szCs w:val="20"/>
                    </w:rPr>
                  </w:pPr>
                  <w:r w:rsidRPr="00C561BC">
                    <w:rPr>
                      <w:sz w:val="20"/>
                      <w:szCs w:val="20"/>
                    </w:rPr>
                    <w:t>TSM (mg</w:t>
                  </w:r>
                  <w:r w:rsidR="00634269">
                    <w:rPr>
                      <w:sz w:val="20"/>
                      <w:szCs w:val="20"/>
                    </w:rPr>
                    <w:t>/L</w:t>
                  </w:r>
                  <w:r w:rsidRPr="00C561BC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 w:rsidRPr="00902079">
        <w:rPr>
          <w:rFonts w:eastAsia="Times-Roman"/>
          <w:noProof/>
          <w:color w:val="000000" w:themeColor="text1"/>
          <w:lang w:val="en-US" w:eastAsia="tr-TR"/>
        </w:rPr>
        <w:pict>
          <v:shape id="Text Box 1680" o:spid="_x0000_s1032" type="#_x0000_t202" style="position:absolute;left:0;text-align:left;margin-left:335.6pt;margin-top:.35pt;width:87pt;height:24.75pt;z-index:251663360;visibility:visible" filled="f" stroked="f">
            <v:path arrowok="t"/>
            <v:textbox>
              <w:txbxContent>
                <w:p w:rsidR="00C74493" w:rsidRDefault="00C74493" w:rsidP="00C74493">
                  <w:r>
                    <w:t>February 2015</w:t>
                  </w:r>
                </w:p>
              </w:txbxContent>
            </v:textbox>
          </v:shape>
        </w:pict>
      </w:r>
      <w:r w:rsidR="00EA64C5" w:rsidRPr="00B97027">
        <w:rPr>
          <w:noProof/>
          <w:color w:val="000000" w:themeColor="text1"/>
          <w:sz w:val="20"/>
          <w:szCs w:val="20"/>
          <w:shd w:val="clear" w:color="auto" w:fill="FFFFFF"/>
          <w:lang w:eastAsia="tr-TR"/>
        </w:rPr>
        <w:drawing>
          <wp:inline distT="0" distB="0" distL="0" distR="0">
            <wp:extent cx="2733675" cy="3444800"/>
            <wp:effectExtent l="19050" t="0" r="9525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964" cy="344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64C5" w:rsidRPr="00B97027">
        <w:rPr>
          <w:noProof/>
          <w:color w:val="000000" w:themeColor="text1"/>
          <w:sz w:val="20"/>
          <w:szCs w:val="20"/>
          <w:shd w:val="clear" w:color="auto" w:fill="FFFFFF"/>
          <w:lang w:eastAsia="tr-TR"/>
        </w:rPr>
        <w:drawing>
          <wp:inline distT="0" distB="0" distL="0" distR="0">
            <wp:extent cx="2838450" cy="3552825"/>
            <wp:effectExtent l="1905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493" w:rsidRPr="00B97027" w:rsidRDefault="009E4E08" w:rsidP="00C74493">
      <w:pPr>
        <w:spacing w:line="360" w:lineRule="auto"/>
        <w:jc w:val="both"/>
        <w:rPr>
          <w:color w:val="000000" w:themeColor="text1"/>
          <w:sz w:val="20"/>
          <w:szCs w:val="20"/>
          <w:shd w:val="clear" w:color="auto" w:fill="FFFFFF"/>
          <w:lang w:val="en-US"/>
        </w:rPr>
      </w:pPr>
      <w:r>
        <w:rPr>
          <w:b/>
          <w:bCs/>
          <w:color w:val="000000" w:themeColor="text1"/>
          <w:sz w:val="20"/>
          <w:szCs w:val="20"/>
          <w:shd w:val="clear" w:color="auto" w:fill="FFFFFF"/>
          <w:lang w:val="en-US"/>
        </w:rPr>
        <w:t>Online Resource 2.</w:t>
      </w:r>
      <w:r w:rsidRPr="00B97027">
        <w:rPr>
          <w:color w:val="000000" w:themeColor="text1"/>
          <w:sz w:val="20"/>
          <w:szCs w:val="20"/>
          <w:shd w:val="clear" w:color="auto" w:fill="FFFFFF"/>
          <w:lang w:val="en-US"/>
        </w:rPr>
        <w:t xml:space="preserve"> </w:t>
      </w:r>
      <w:r w:rsidR="00C74493" w:rsidRPr="00B97027">
        <w:rPr>
          <w:color w:val="000000" w:themeColor="text1"/>
          <w:sz w:val="20"/>
          <w:szCs w:val="20"/>
          <w:shd w:val="clear" w:color="auto" w:fill="FFFFFF"/>
          <w:lang w:val="en-US"/>
        </w:rPr>
        <w:t>Physicochemical characteristics of the sea surface water in the Antalya Gulf during summer and winter in 2014-2015</w:t>
      </w:r>
      <w:r w:rsidR="0059469A" w:rsidRPr="00B97027">
        <w:rPr>
          <w:color w:val="000000" w:themeColor="text1"/>
          <w:sz w:val="20"/>
          <w:szCs w:val="20"/>
          <w:shd w:val="clear" w:color="auto" w:fill="FFFFFF"/>
          <w:lang w:val="en-US"/>
        </w:rPr>
        <w:t xml:space="preserve"> (de Meo et al. 2018)</w:t>
      </w:r>
      <w:r w:rsidR="00C74493" w:rsidRPr="00B97027">
        <w:rPr>
          <w:color w:val="000000" w:themeColor="text1"/>
          <w:sz w:val="20"/>
          <w:szCs w:val="20"/>
          <w:shd w:val="clear" w:color="auto" w:fill="FFFFFF"/>
          <w:lang w:val="en-US"/>
        </w:rPr>
        <w:t>.</w:t>
      </w:r>
    </w:p>
    <w:p w:rsidR="00C74493" w:rsidRPr="00B97027" w:rsidRDefault="00C74493" w:rsidP="00C74493">
      <w:pPr>
        <w:spacing w:after="200" w:line="276" w:lineRule="auto"/>
        <w:rPr>
          <w:color w:val="000000" w:themeColor="text1"/>
          <w:sz w:val="20"/>
          <w:szCs w:val="20"/>
          <w:shd w:val="clear" w:color="auto" w:fill="FFFFFF"/>
          <w:lang w:val="en-US"/>
        </w:rPr>
      </w:pPr>
      <w:r w:rsidRPr="00B97027">
        <w:rPr>
          <w:color w:val="000000" w:themeColor="text1"/>
          <w:sz w:val="20"/>
          <w:szCs w:val="20"/>
          <w:shd w:val="clear" w:color="auto" w:fill="FFFFFF"/>
          <w:lang w:val="en-US"/>
        </w:rPr>
        <w:br w:type="page"/>
      </w:r>
    </w:p>
    <w:p w:rsidR="00C74493" w:rsidRPr="00B97027" w:rsidRDefault="00C74493" w:rsidP="00C74493">
      <w:pPr>
        <w:spacing w:line="360" w:lineRule="auto"/>
        <w:jc w:val="both"/>
        <w:rPr>
          <w:color w:val="000000" w:themeColor="text1"/>
          <w:sz w:val="20"/>
          <w:szCs w:val="20"/>
          <w:lang w:val="en-US"/>
        </w:rPr>
      </w:pPr>
    </w:p>
    <w:p w:rsidR="00C74493" w:rsidRPr="00B97027" w:rsidRDefault="00902079" w:rsidP="00C74493">
      <w:pPr>
        <w:spacing w:line="360" w:lineRule="auto"/>
        <w:jc w:val="both"/>
        <w:rPr>
          <w:color w:val="000000" w:themeColor="text1"/>
          <w:sz w:val="20"/>
          <w:szCs w:val="20"/>
          <w:lang w:val="en-US"/>
        </w:rPr>
      </w:pPr>
      <w:r w:rsidRPr="00902079">
        <w:rPr>
          <w:b/>
          <w:bCs/>
          <w:noProof/>
          <w:color w:val="000000" w:themeColor="text1"/>
          <w:sz w:val="20"/>
          <w:szCs w:val="20"/>
          <w:lang w:eastAsia="tr-TR"/>
        </w:rPr>
        <w:pict>
          <v:shape id="_x0000_s1053" type="#_x0000_t32" style="position:absolute;left:0;text-align:left;margin-left:80.6pt;margin-top:9.3pt;width:6pt;height:9.4pt;flip:x;z-index:251684864" o:connectortype="straight">
            <v:stroke endarrow="block"/>
          </v:shape>
        </w:pict>
      </w:r>
      <w:r w:rsidR="008E2C1B" w:rsidRPr="00B97027">
        <w:rPr>
          <w:noProof/>
          <w:color w:val="000000" w:themeColor="text1"/>
          <w:sz w:val="20"/>
          <w:szCs w:val="20"/>
          <w:lang w:eastAsia="tr-TR"/>
        </w:rPr>
        <w:drawing>
          <wp:inline distT="0" distB="0" distL="0" distR="0">
            <wp:extent cx="5753100" cy="1428750"/>
            <wp:effectExtent l="19050" t="0" r="0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493" w:rsidRPr="00B97027" w:rsidRDefault="009E4E08" w:rsidP="00C74493">
      <w:pPr>
        <w:spacing w:line="360" w:lineRule="auto"/>
        <w:jc w:val="both"/>
        <w:rPr>
          <w:bCs/>
          <w:iCs/>
          <w:color w:val="000000" w:themeColor="text1"/>
          <w:sz w:val="20"/>
          <w:szCs w:val="20"/>
          <w:lang w:val="en-US" w:eastAsia="tr-TR"/>
        </w:rPr>
      </w:pPr>
      <w:r>
        <w:rPr>
          <w:b/>
          <w:bCs/>
          <w:color w:val="000000" w:themeColor="text1"/>
          <w:sz w:val="20"/>
          <w:szCs w:val="20"/>
          <w:shd w:val="clear" w:color="auto" w:fill="FFFFFF"/>
          <w:lang w:val="en-US"/>
        </w:rPr>
        <w:t>Online Resource 3.</w:t>
      </w:r>
      <w:r w:rsidRPr="00B97027">
        <w:rPr>
          <w:color w:val="000000" w:themeColor="text1"/>
          <w:sz w:val="20"/>
          <w:szCs w:val="20"/>
          <w:shd w:val="clear" w:color="auto" w:fill="FFFFFF"/>
          <w:lang w:val="en-US"/>
        </w:rPr>
        <w:t xml:space="preserve"> </w:t>
      </w:r>
      <w:r w:rsidR="00C74493" w:rsidRPr="00B97027">
        <w:rPr>
          <w:color w:val="000000" w:themeColor="text1"/>
          <w:sz w:val="20"/>
          <w:szCs w:val="20"/>
          <w:lang w:val="en-US"/>
        </w:rPr>
        <w:t xml:space="preserve"> </w:t>
      </w:r>
      <w:r w:rsidR="00C74493" w:rsidRPr="00B97027">
        <w:rPr>
          <w:bCs/>
          <w:i/>
          <w:iCs/>
          <w:color w:val="000000" w:themeColor="text1"/>
          <w:sz w:val="20"/>
          <w:szCs w:val="20"/>
          <w:lang w:val="en-US" w:eastAsia="tr-TR"/>
        </w:rPr>
        <w:t>Mesosagitta minima</w:t>
      </w:r>
      <w:r w:rsidR="00C74493" w:rsidRPr="00B97027">
        <w:rPr>
          <w:bCs/>
          <w:iCs/>
          <w:color w:val="000000" w:themeColor="text1"/>
          <w:sz w:val="20"/>
          <w:szCs w:val="20"/>
          <w:lang w:val="en-US" w:eastAsia="tr-TR"/>
        </w:rPr>
        <w:t>: distribution of the abundance (ind</w:t>
      </w:r>
      <w:r w:rsidR="00634269" w:rsidRPr="00B97027">
        <w:rPr>
          <w:bCs/>
          <w:iCs/>
          <w:color w:val="000000" w:themeColor="text1"/>
          <w:sz w:val="20"/>
          <w:szCs w:val="20"/>
          <w:lang w:val="en-US" w:eastAsia="tr-TR"/>
        </w:rPr>
        <w:t>.</w:t>
      </w:r>
      <w:r w:rsidR="00C74493" w:rsidRPr="00B97027">
        <w:rPr>
          <w:bCs/>
          <w:iCs/>
          <w:color w:val="000000" w:themeColor="text1"/>
          <w:sz w:val="20"/>
          <w:szCs w:val="20"/>
          <w:lang w:val="en-US" w:eastAsia="tr-TR"/>
        </w:rPr>
        <w:t>/m</w:t>
      </w:r>
      <w:r w:rsidR="00C74493" w:rsidRPr="00B97027">
        <w:rPr>
          <w:bCs/>
          <w:iCs/>
          <w:color w:val="000000" w:themeColor="text1"/>
          <w:sz w:val="20"/>
          <w:szCs w:val="20"/>
          <w:vertAlign w:val="superscript"/>
          <w:lang w:val="en-US" w:eastAsia="tr-TR"/>
        </w:rPr>
        <w:t>2</w:t>
      </w:r>
      <w:r w:rsidR="00C74493" w:rsidRPr="00B97027">
        <w:rPr>
          <w:bCs/>
          <w:iCs/>
          <w:color w:val="000000" w:themeColor="text1"/>
          <w:sz w:val="20"/>
          <w:szCs w:val="20"/>
          <w:lang w:val="en-US" w:eastAsia="tr-TR"/>
        </w:rPr>
        <w:t>, circle) and (ind</w:t>
      </w:r>
      <w:r w:rsidR="00634269" w:rsidRPr="00B97027">
        <w:rPr>
          <w:bCs/>
          <w:iCs/>
          <w:color w:val="000000" w:themeColor="text1"/>
          <w:sz w:val="20"/>
          <w:szCs w:val="20"/>
          <w:lang w:val="en-US" w:eastAsia="tr-TR"/>
        </w:rPr>
        <w:t>.</w:t>
      </w:r>
      <w:r w:rsidR="00C74493" w:rsidRPr="00B97027">
        <w:rPr>
          <w:bCs/>
          <w:iCs/>
          <w:color w:val="000000" w:themeColor="text1"/>
          <w:sz w:val="20"/>
          <w:szCs w:val="20"/>
          <w:lang w:val="en-US" w:eastAsia="tr-TR"/>
        </w:rPr>
        <w:t>/m</w:t>
      </w:r>
      <w:r w:rsidR="00C74493" w:rsidRPr="00B97027">
        <w:rPr>
          <w:bCs/>
          <w:iCs/>
          <w:color w:val="000000" w:themeColor="text1"/>
          <w:sz w:val="20"/>
          <w:szCs w:val="20"/>
          <w:vertAlign w:val="superscript"/>
          <w:lang w:val="en-US" w:eastAsia="tr-TR"/>
        </w:rPr>
        <w:t>3</w:t>
      </w:r>
      <w:r w:rsidR="00C74493" w:rsidRPr="00B97027">
        <w:rPr>
          <w:bCs/>
          <w:iCs/>
          <w:color w:val="000000" w:themeColor="text1"/>
          <w:sz w:val="20"/>
          <w:szCs w:val="20"/>
          <w:lang w:val="en-US" w:eastAsia="tr-TR"/>
        </w:rPr>
        <w:t xml:space="preserve">, </w:t>
      </w:r>
      <w:r w:rsidR="00BC28D6" w:rsidRPr="00B97027">
        <w:rPr>
          <w:bCs/>
          <w:iCs/>
          <w:color w:val="000000" w:themeColor="text1"/>
          <w:sz w:val="20"/>
          <w:szCs w:val="20"/>
          <w:lang w:val="en-US" w:eastAsia="tr-TR"/>
        </w:rPr>
        <w:t>diamond</w:t>
      </w:r>
      <w:r w:rsidR="00C74493" w:rsidRPr="00B97027">
        <w:rPr>
          <w:bCs/>
          <w:iCs/>
          <w:color w:val="000000" w:themeColor="text1"/>
          <w:sz w:val="20"/>
          <w:szCs w:val="20"/>
          <w:lang w:val="en-US" w:eastAsia="tr-TR"/>
        </w:rPr>
        <w:t xml:space="preserve">) in the study area during June/July 2019 </w:t>
      </w:r>
      <w:r w:rsidR="00285E78" w:rsidRPr="00B97027">
        <w:rPr>
          <w:color w:val="000000" w:themeColor="text1"/>
          <w:sz w:val="20"/>
          <w:szCs w:val="20"/>
          <w:shd w:val="clear" w:color="auto" w:fill="FFFFFF"/>
          <w:lang w:val="en-US"/>
        </w:rPr>
        <w:t>(</w:t>
      </w:r>
      <w:r w:rsidR="00C74493" w:rsidRPr="00B97027">
        <w:rPr>
          <w:color w:val="000000" w:themeColor="text1"/>
          <w:sz w:val="20"/>
          <w:szCs w:val="20"/>
          <w:shd w:val="clear" w:color="auto" w:fill="FFFFFF"/>
          <w:lang w:val="en-US"/>
        </w:rPr>
        <w:t>Duman, 202</w:t>
      </w:r>
      <w:r w:rsidR="00285E78" w:rsidRPr="00B97027">
        <w:rPr>
          <w:color w:val="000000" w:themeColor="text1"/>
          <w:sz w:val="20"/>
          <w:szCs w:val="20"/>
          <w:shd w:val="clear" w:color="auto" w:fill="FFFFFF"/>
          <w:lang w:val="en-US"/>
        </w:rPr>
        <w:t>3</w:t>
      </w:r>
      <w:r w:rsidR="00C74493" w:rsidRPr="00B97027">
        <w:rPr>
          <w:color w:val="000000" w:themeColor="text1"/>
          <w:sz w:val="20"/>
          <w:szCs w:val="20"/>
          <w:shd w:val="clear" w:color="auto" w:fill="FFFFFF"/>
          <w:lang w:val="en-US"/>
        </w:rPr>
        <w:t>) (</w:t>
      </w:r>
      <w:r w:rsidR="00BC28D6" w:rsidRPr="00B97027">
        <w:rPr>
          <w:color w:val="000000" w:themeColor="text1"/>
          <w:sz w:val="20"/>
          <w:szCs w:val="20"/>
          <w:shd w:val="clear" w:color="auto" w:fill="FFFFFF"/>
          <w:lang w:val="en-US"/>
        </w:rPr>
        <w:t>symbols</w:t>
      </w:r>
      <w:r w:rsidR="00C74493" w:rsidRPr="00B97027">
        <w:rPr>
          <w:color w:val="000000" w:themeColor="text1"/>
          <w:sz w:val="20"/>
          <w:szCs w:val="20"/>
          <w:shd w:val="clear" w:color="auto" w:fill="FFFFFF"/>
          <w:lang w:val="en-US"/>
        </w:rPr>
        <w:t xml:space="preserve"> were </w:t>
      </w:r>
      <w:r w:rsidR="00C74493" w:rsidRPr="00B97027">
        <w:rPr>
          <w:bCs/>
          <w:iCs/>
          <w:color w:val="000000" w:themeColor="text1"/>
          <w:sz w:val="20"/>
          <w:szCs w:val="20"/>
          <w:lang w:val="en-US" w:eastAsia="tr-TR"/>
        </w:rPr>
        <w:t>square-rooted)</w:t>
      </w:r>
      <w:r w:rsidR="00C74493" w:rsidRPr="00B97027">
        <w:rPr>
          <w:color w:val="000000" w:themeColor="text1"/>
          <w:sz w:val="20"/>
          <w:szCs w:val="20"/>
          <w:shd w:val="clear" w:color="auto" w:fill="FFFFFF"/>
          <w:lang w:val="en-US"/>
        </w:rPr>
        <w:t>.</w:t>
      </w:r>
      <w:r w:rsidR="00C74493" w:rsidRPr="00B97027">
        <w:rPr>
          <w:bCs/>
          <w:iCs/>
          <w:color w:val="000000" w:themeColor="text1"/>
          <w:sz w:val="20"/>
          <w:szCs w:val="20"/>
          <w:lang w:val="en-US" w:eastAsia="tr-TR"/>
        </w:rPr>
        <w:t xml:space="preserve"> </w:t>
      </w:r>
      <w:r w:rsidR="00E832A7" w:rsidRPr="00B97027">
        <w:rPr>
          <w:bCs/>
          <w:iCs/>
          <w:color w:val="000000" w:themeColor="text1"/>
          <w:sz w:val="20"/>
          <w:szCs w:val="20"/>
          <w:lang w:val="en-US"/>
        </w:rPr>
        <w:t>Arrow shows location of the present study station.</w:t>
      </w:r>
    </w:p>
    <w:p w:rsidR="00C74493" w:rsidRPr="00B97027" w:rsidRDefault="00C74493" w:rsidP="00C74493">
      <w:pPr>
        <w:spacing w:after="200" w:line="276" w:lineRule="auto"/>
        <w:rPr>
          <w:bCs/>
          <w:iCs/>
          <w:color w:val="000000" w:themeColor="text1"/>
          <w:sz w:val="20"/>
          <w:szCs w:val="20"/>
          <w:lang w:val="en-US" w:eastAsia="tr-TR"/>
        </w:rPr>
      </w:pPr>
      <w:r w:rsidRPr="00B97027">
        <w:rPr>
          <w:bCs/>
          <w:iCs/>
          <w:color w:val="000000" w:themeColor="text1"/>
          <w:sz w:val="20"/>
          <w:szCs w:val="20"/>
          <w:lang w:val="en-US" w:eastAsia="tr-TR"/>
        </w:rPr>
        <w:br w:type="page"/>
      </w:r>
    </w:p>
    <w:p w:rsidR="00C74493" w:rsidRPr="00B97027" w:rsidRDefault="00902079" w:rsidP="00C74493">
      <w:pPr>
        <w:rPr>
          <w:noProof/>
          <w:color w:val="000000" w:themeColor="text1"/>
          <w:sz w:val="20"/>
          <w:szCs w:val="20"/>
          <w:lang w:val="en-US" w:eastAsia="tr-TR"/>
        </w:rPr>
      </w:pPr>
      <w:r w:rsidRPr="00902079">
        <w:rPr>
          <w:noProof/>
          <w:lang w:eastAsia="tr-TR"/>
        </w:rPr>
        <w:lastRenderedPageBreak/>
        <w:pict>
          <v:shape id="_x0000_s1057" type="#_x0000_t32" style="position:absolute;margin-left:28.85pt;margin-top:163.1pt;width:.05pt;height:21pt;z-index:251688960" o:connectortype="straight">
            <v:stroke endarrow="block"/>
          </v:shape>
        </w:pict>
      </w:r>
      <w:r w:rsidRPr="00902079">
        <w:rPr>
          <w:noProof/>
          <w:lang w:eastAsia="tr-TR"/>
        </w:rPr>
        <w:pict>
          <v:shape id="_x0000_s1055" type="#_x0000_t32" style="position:absolute;margin-left:262.85pt;margin-top:112.85pt;width:9.75pt;height:13.9pt;flip:x;z-index:251686912" o:connectortype="straight">
            <v:stroke endarrow="block"/>
          </v:shape>
        </w:pict>
      </w:r>
      <w:r w:rsidRPr="00902079">
        <w:rPr>
          <w:noProof/>
          <w:lang w:eastAsia="tr-TR"/>
        </w:rPr>
        <w:pict>
          <v:shape id="_x0000_s1056" type="#_x0000_t32" style="position:absolute;margin-left:60.35pt;margin-top:4.1pt;width:6pt;height:9.4pt;flip:x;z-index:251687936" o:connectortype="straight">
            <v:stroke endarrow="block"/>
          </v:shape>
        </w:pict>
      </w:r>
      <w:r w:rsidRPr="00902079">
        <w:rPr>
          <w:noProof/>
          <w:lang w:val="en-US" w:eastAsia="tr-TR"/>
        </w:rPr>
        <w:pict>
          <v:shape id="Text Box 1678" o:spid="_x0000_s1034" type="#_x0000_t202" style="position:absolute;margin-left:184.85pt;margin-top:71.6pt;width:27.75pt;height:26.2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bEC1AEAAJADAAAOAAAAZHJzL2Uyb0RvYy54bWysU21v0zAQ/o7Ef7D8nabNWjaiphMwDSGN&#10;gTT2AxzHaSwSn7lzm5Rfz9npusK+IfLB8r34uXueu6yvx74Te4NkwZVyMZtLYZyG2rptKR+/3765&#10;koKCcrXqwJlSHgzJ683rV+vBFyaHFrraoGAQR8XgS9mG4IssI92aXtEMvHEcbAB7FdjEbVajGhi9&#10;77J8Pn+bDYC1R9CGiL03U1BuEn7TGB2+Ng2ZILpScm8hnZjOKp7ZZq2KLSrfWn1sQ/1DF72yjoue&#10;oG5UUGKH9gVUbzUCQRNmGvoMmsZqkzgwm8X8LzYPrfImcWFxyJ9kov8Hq+/3D/4bijB+gJEHmEiQ&#10;vwP9g1ibbPBUHHOiplRQzK6GL1DzNNUuQHoxNthH+kxIMAwrfTipa8YgNDsvVvkyX0mhOXTB3+Uq&#10;qp+p4umxRwqfDPQiXkqJPLwErvZ3FKbUp5RYy8Gt7bo0wM794WDM6EnNx36nzsNYjcLWpbyKdSOX&#10;CuoDs0GY1oLXmC8t4C8pBl6JUtLPnUIjRffZsebvFstl3KFkLFeXORt4HqnOI8pphiplkGK6fgzT&#10;3u082m3LlSaxHbxnFRubGD53dWyfx540Oq5o3KtzO2U9/0ib3wAAAP//AwBQSwMEFAAGAAgAAAAh&#10;AO0VdinjAAAAEAEAAA8AAABkcnMvZG93bnJldi54bWxMT8tOwzAQvCPxD9YicaMO6YumcSoEqkAV&#10;F0I/wE1MHCVeW7GdBL6e5QSX1e7O7OxMfphNz0Y1+NaigPtFAkxhZesWGwHnj+PdAzAfJNayt6gE&#10;fCkPh+L6KpdZbSd8V2MZGkYi6DMpQIfgMs59pZWRfmGdQsI+7WBkoHFoeD3IicRNz9Mk2XAjW6QP&#10;Wjr1pFXVldEIOMaXVzN+8+hOZTWhdl08v3VC3N7Mz3sqj3tgQc3h7wJ+M5B/KMjYxUasPesFLDe7&#10;LVEJWC1TYMRYpWtqLrTZrbfAi5z/D1L8AAAA//8DAFBLAQItABQABgAIAAAAIQC2gziS/gAAAOEB&#10;AAATAAAAAAAAAAAAAAAAAAAAAABbQ29udGVudF9UeXBlc10ueG1sUEsBAi0AFAAGAAgAAAAhADj9&#10;If/WAAAAlAEAAAsAAAAAAAAAAAAAAAAALwEAAF9yZWxzLy5yZWxzUEsBAi0AFAAGAAgAAAAhAGi5&#10;sQLUAQAAkAMAAA4AAAAAAAAAAAAAAAAALgIAAGRycy9lMm9Eb2MueG1sUEsBAi0AFAAGAAgAAAAh&#10;AO0VdinjAAAAEAEAAA8AAAAAAAAAAAAAAAAALgQAAGRycy9kb3ducmV2LnhtbFBLBQYAAAAABAAE&#10;APMAAAA+BQAAAABBTGdRQUFHUnljeTlrYjNkdWNtVm==&#10;" filled="f" stroked="f">
            <v:path arrowok="t"/>
            <v:textbox>
              <w:txbxContent>
                <w:p w:rsidR="00C74493" w:rsidRDefault="00C74493" w:rsidP="00C74493">
                  <w:r>
                    <w:t>c</w:t>
                  </w:r>
                </w:p>
              </w:txbxContent>
            </v:textbox>
          </v:shape>
        </w:pict>
      </w:r>
      <w:r w:rsidRPr="00902079">
        <w:rPr>
          <w:noProof/>
          <w:lang w:val="en-US" w:eastAsia="tr-TR"/>
        </w:rPr>
        <w:pict>
          <v:shape id="Text Box 1677" o:spid="_x0000_s1035" type="#_x0000_t202" style="position:absolute;margin-left:23.6pt;margin-top:75.35pt;width:27.75pt;height:26.2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0Tu1AEAAJADAAAOAAAAZHJzL2Uyb0RvYy54bWysU21v0zAQ/o7Ef7D8nabNWsaiphMwDSGN&#10;gTT2AxzHaSwSn7lzm5Rfz9npusK+IfLB8r34uXueu6yvx74Te4NkwZVyMZtLYZyG2rptKR+/3755&#10;JwUF5WrVgTOlPBiS15vXr9aDL0wOLXS1QcEgjorBl7INwRdZRro1vaIZeOM42AD2KrCJ26xGNTB6&#10;32X5fP42GwBrj6ANEXtvpqDcJPymMTp8bRoyQXSl5N5COjGdVTyzzVoVW1S+tfrYhvqHLnplHRc9&#10;Qd2ooMQO7Quo3moEgibMNPQZNI3VJnFgNov5X2weWuVN4sLikD/JRP8PVt/vH/w3FGH8ACMPMJEg&#10;fwf6B7E22eCpOOZETamgmF0NX6DmaapdgPRibLCP9JmQYBhW+nBS14xBaHZerPJlvpJCc+iCv8tV&#10;VD9TxdNjjxQ+GehFvJQSeXgJXO3vKEypTymxloNb23VpgJ37w8GY0ZOaj/1OnYexGoWtS3kV60Yu&#10;FdQHZoMwrQWvMV9awF9SDLwSpaSfO4VGiu6zY82vFstl3KFkLFeXORt4HqnOI8pphiplkGK6fgzT&#10;3u082m3LlSaxHbxnFRubGD53dWyfx540Oq5o3KtzO2U9/0ib3wAAAP//AwBQSwMEFAAGAAgAAAAh&#10;APMXcPPgAAAADwEAAA8AAABkcnMvZG93bnJldi54bWxMT8lOwzAQvSPxD9ZU4kbthqUojVMhUAVC&#10;XAj9ADc2cZR4bMXOAl/P9ASX0Sxv3lLsF9ezyQyx9ShhsxbADNZet9hIOH4erh+AxaRQq96jkfBt&#10;IuzLy4tC5drP+GGmKjWMSDDmSoJNKeScx9oap+LaB4N0+/KDU4nGoeF6UDORu55nQtxzp1okBauC&#10;ebKm7qrRSTiML69u+uFjeKvqGW3oxuN7J+XVanneUXncAUtmSX8fcM5A/qEkYyc/oo6sl3C7zQhJ&#10;+zuxBXYGiIyak4RM3GTAy4L/z1H+AgAA//8DAFBLAQItABQABgAIAAAAIQC2gziS/gAAAOEBAAAT&#10;AAAAAAAAAAAAAAAAAAAAAABbQ29udGVudF9UeXBlc10ueG1sUEsBAi0AFAAGAAgAAAAhADj9If/W&#10;AAAAlAEAAAsAAAAAAAAAAAAAAAAALwEAAF9yZWxzLy5yZWxzUEsBAi0AFAAGAAgAAAAhAMj3RO7U&#10;AQAAkAMAAA4AAAAAAAAAAAAAAAAALgIAAGRycy9lMm9Eb2MueG1sUEsBAi0AFAAGAAgAAAAhAPMX&#10;cPPgAAAADwEAAA8AAAAAAAAAAAAAAAAALgQAAGRycy9kb3ducmV2LnhtbFBLBQYAAAAABAAEAPMA&#10;AAA7BQAAAABMZ1FBQUdSeWN5OWtiM2R1Y21WMm==&#10;" filled="f" stroked="f">
            <v:path arrowok="t"/>
            <v:textbox>
              <w:txbxContent>
                <w:p w:rsidR="00C74493" w:rsidRDefault="00C74493" w:rsidP="00C74493">
                  <w:r>
                    <w:t>b</w:t>
                  </w:r>
                </w:p>
              </w:txbxContent>
            </v:textbox>
          </v:shape>
        </w:pict>
      </w:r>
      <w:r w:rsidRPr="00902079">
        <w:rPr>
          <w:noProof/>
          <w:lang w:val="en-US" w:eastAsia="tr-TR"/>
        </w:rPr>
        <w:pict>
          <v:shape id="Text Box 1676" o:spid="_x0000_s1036" type="#_x0000_t202" style="position:absolute;margin-left:27.35pt;margin-top:-3.4pt;width:27.75pt;height:26.2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5Rs0wEAAJEDAAAOAAAAZHJzL2Uyb0RvYy54bWysU9uO0zAQfUfiHyy/07TdloWo6QpYLUJa&#10;LtLCBziO3VgkHjPjNilfz9jpdgu8IfJgeTzj43POTDY3Y9+Jg0Fy4Cu5mM2lMF5D4/yukt++3r14&#10;JQVF5RvVgTeVPBqSN9vnzzZDKM0SWugag4JBPJVDqGQbYyiLgnRrekUzCMZz0gL2KnKIu6JBNTB6&#10;3xXL+fxlMQA2AUEbIj69nZJym/GtNTp+tpZMFF0lmVvMK+a1Tmux3ahyhyq0Tp9oqH9g0Svn+dEz&#10;1K2KSuzR/QXVO41AYONMQ1+AtU6brIHVLOZ/qHloVTBZC5tD4WwT/T9Y/enwEL6giONbGLmBWQSF&#10;e9Dfib0phkDlqSZ5SiWl6nr4CA13U+0j5BujxT7JZ0GCYdjp49ldM0ah+fBqvVwt11JoTl3xd71O&#10;7heqfLwckOJ7A71Im0oiNy+Dq8M9xan0sSS95eHOdV1uYOd/O2DMdJLJJ74T8zjWo3ANi8xtT2Jq&#10;aI4sB2GaC55j3rSAP6UYeCYqST/2Co0U3QfPpr9erFZpiHKwWl8vOcDLTH2ZUV4zVCWjFNP2XZwG&#10;bx/Q7Vp+aXLbwxu20bos8YnViT/3PZt0mtE0WJdxrnr6k7a/AAAA//8DAFBLAwQUAAYACAAAACEA&#10;Bo70luIAAAANAQAADwAAAGRycy9kb3ducmV2LnhtbEyPzU7DMBCE70i8g7VI3FqnVX9QGqdCoAqE&#10;uBD6AG5s4ijx2ortJPD0bE9wWWk1s7PzFcfZ9mzUQ2gdClgtM2Aaa6dabAScP0+LB2AhSlSyd6gF&#10;fOsAx/L2ppC5chN+6LGKDaMQDLkUYGL0OeehNtrKsHReI2lfbrAy0jo0XA1yonDb83WW7biVLdIH&#10;I71+MrruqmQFnNLLqx1/ePJvVT2h8V06v3dC3N/NzwcajwdgUc/x7wKuDNQfSip2cQlVYL2A7WZP&#10;TgGLHWFc9VW2BnYRsNnugZcF/09R/gIAAP//AwBQSwECLQAUAAYACAAAACEAtoM4kv4AAADhAQAA&#10;EwAAAAAAAAAAAAAAAAAAAAAAW0NvbnRlbnRfVHlwZXNdLnhtbFBLAQItABQABgAIAAAAIQA4/SH/&#10;1gAAAJQBAAALAAAAAAAAAAAAAAAAAC8BAABfcmVscy8ucmVsc1BLAQItABQABgAIAAAAIQByE5Rs&#10;0wEAAJEDAAAOAAAAAAAAAAAAAAAAAC4CAABkcnMvZTJvRG9jLnhtbFBLAQItABQABgAIAAAAIQAG&#10;jvSW4gAAAA0BAAAPAAAAAAAAAAAAAAAAAC0EAABkcnMvZG93bnJldi54bWxQSwUGAAAAAAQABADz&#10;AAAAPAUAAAAAMEVBQUJrY25NdlpHOTNibkpsZGl=&#10;" filled="f" stroked="f">
            <v:path arrowok="t"/>
            <v:textbox>
              <w:txbxContent>
                <w:p w:rsidR="00C74493" w:rsidRDefault="00C74493" w:rsidP="00C74493">
                  <w:r>
                    <w:t>a</w:t>
                  </w:r>
                </w:p>
              </w:txbxContent>
            </v:textbox>
          </v:shape>
        </w:pict>
      </w:r>
      <w:r w:rsidR="00C74493" w:rsidRPr="00B97027">
        <w:rPr>
          <w:noProof/>
          <w:sz w:val="20"/>
          <w:szCs w:val="20"/>
          <w:lang w:eastAsia="tr-TR"/>
        </w:rPr>
        <w:drawing>
          <wp:inline distT="0" distB="0" distL="0" distR="0">
            <wp:extent cx="4124325" cy="2736109"/>
            <wp:effectExtent l="19050" t="0" r="0" b="0"/>
            <wp:docPr id="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445" cy="2738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493" w:rsidRPr="00B97027" w:rsidRDefault="00902079" w:rsidP="00C74493">
      <w:pPr>
        <w:rPr>
          <w:noProof/>
          <w:color w:val="000000" w:themeColor="text1"/>
          <w:sz w:val="20"/>
          <w:szCs w:val="20"/>
          <w:lang w:val="en-US" w:eastAsia="tr-TR"/>
        </w:rPr>
      </w:pPr>
      <w:r w:rsidRPr="00902079">
        <w:rPr>
          <w:noProof/>
          <w:lang w:val="en-US" w:eastAsia="tr-TR"/>
        </w:rPr>
        <w:pict>
          <v:shape id="Text Box 1675" o:spid="_x0000_s1037" type="#_x0000_t202" style="position:absolute;margin-left:184.85pt;margin-top:2.3pt;width:27.75pt;height:26.2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WGA0wEAAJEDAAAOAAAAZHJzL2Uyb0RvYy54bWysU9uO0zAQfUfiHyy/07TdloWo6QpYLUJa&#10;LtLCBziO3VgkHjPjNilfz9jpdgu8IfJgeS4+M+fMZHMz9p04GCQHvpKL2VwK4zU0zu8q+e3r3YtX&#10;UlBUvlEdeFPJoyF5s33+bDOE0iyhha4xKBjEUzmESrYxhrIoSLemVzSDYDwHLWCvIpu4KxpUA6P3&#10;XbGcz18WA2ATELQhYu/tFJTbjG+t0fGztWSi6CrJvcV8Yj7rdBbbjSp3qELr9KkN9Q9d9Mp5LnqG&#10;ulVRiT26v6B6pxEIbJxp6Auw1mmTOTCbxfwPNg+tCiZzYXEonGWi/werPx0ewhcUcXwLIw8wk6Bw&#10;D/o7sTbFEKg85SRNqaSUXQ8foeFpqn2E/GK02Cf6TEgwDCt9PKtrxig0O6/Wy9VyLYXm0BV/1+uk&#10;fqHKx8cBKb430It0qSTy8DK4OtxTnFIfU1ItD3eu6/IAO/+bgzGTJzef+p06j2M9CtcwyUUqnMjU&#10;0ByZDsK0F7zHfGkBf0ox8E5Ukn7sFRopug+eRX+9WK3SEmVjtb5esoGXkfoyorxmqEpGKabruzgt&#10;3j6g27VcaVLbwxuW0bpM8amrU/889yzSaUfTYl3aOevpT9r+AgAA//8DAFBLAwQUAAYACAAAACEA&#10;UVsAJeIAAAANAQAADwAAAGRycy9kb3ducmV2LnhtbExPy07DMBC8I/EP1iJxo05Dm0Iap0KgCoS4&#10;EPoBbrLEUeK1FdtJ4OsxJ7isNJrHzhSHRQ9swtF1hgSsVwkwpNo0HbUCTh/Hmztgzktq5GAIBXyh&#10;g0N5eVHIvDEzveNU+ZbFEHK5FKC8tznnrlaopVsZixS5TzNq6SMcW96Mco7heuBpkmRcy47iByUt&#10;Piqs+ypoAcfw/KKnbx7sa1XPpGwfTm+9ENdXy9M+noc9MI+L/3PA74bYH8pY7GwCNY4NAm6z+12U&#10;CthkwCK/SbcpsLOA7W4NvCz4/xXlDwAAAP//AwBQSwECLQAUAAYACAAAACEAtoM4kv4AAADhAQAA&#10;EwAAAAAAAAAAAAAAAAAAAAAAW0NvbnRlbnRfVHlwZXNdLnhtbFBLAQItABQABgAIAAAAIQA4/SH/&#10;1gAAAJQBAAALAAAAAAAAAAAAAAAAAC8BAABfcmVscy8ucmVsc1BLAQItABQABgAIAAAAIQDSXWGA&#10;0wEAAJEDAAAOAAAAAAAAAAAAAAAAAC4CAABkcnMvZTJvRG9jLnhtbFBLAQItABQABgAIAAAAIQBR&#10;WwAl4gAAAA0BAAAPAAAAAAAAAAAAAAAAAC0EAABkcnMvZG93bnJldi54bWxQSwUGAAAAAAQABADz&#10;AAAAPAUAAAAAMEVBQUJrY25NdlpHOTNibkpsZGl=&#10;" filled="f" stroked="f">
            <v:path arrowok="t"/>
            <v:textbox>
              <w:txbxContent>
                <w:p w:rsidR="00C74493" w:rsidRDefault="00C74493" w:rsidP="00C74493">
                  <w:r>
                    <w:t>e</w:t>
                  </w:r>
                </w:p>
              </w:txbxContent>
            </v:textbox>
          </v:shape>
        </w:pict>
      </w:r>
      <w:r w:rsidRPr="00902079">
        <w:rPr>
          <w:noProof/>
          <w:lang w:val="en-US" w:eastAsia="tr-TR"/>
        </w:rPr>
        <w:pict>
          <v:shape id="Text Box 1674" o:spid="_x0000_s1038" type="#_x0000_t202" style="position:absolute;margin-left:23.6pt;margin-top:2.3pt;width:27.75pt;height:26.2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A9u0wEAAJEDAAAOAAAAZHJzL2Uyb0RvYy54bWysU9uO0zAQfUfiHyy/07TZloWo6QpYLUJa&#10;LtLCB7iO3VgkHjPjNilfz9jpdgu8IfJgeS4+M+fMZH0z9p04GCQHvpaL2VwK4zU0zu9q+e3r3YtX&#10;UlBUvlEdeFPLoyF5s3n+bD2EypTQQtcYFAziqRpCLdsYQ1UUpFvTK5pBMJ6DFrBXkU3cFQ2qgdH7&#10;rijn85fFANgEBG2I2Hs7BeUm41trdPxsLZkoulpybzGfmM9tOovNWlU7VKF1+tSG+ocueuU8Fz1D&#10;3aqoxB7dX1C90wgENs409AVY67TJHJjNYv4Hm4dWBZO5sDgUzjLR/4PVnw4P4QuKOL6FkQeYSVC4&#10;B/2dWJtiCFSdcpKmVFHK3g4foeFpqn2E/GK02Cf6TEgwDCt9PKtrxig0O69W5bJcSaE5dMXf9Sqp&#10;X6jq8XFAiu8N9CJdaok8vAyuDvcUp9THlFTLw53rujzAzv/mYMzkyc2nfqfO47gdhWuYZJkKJzJb&#10;aI5MB2HaC95jvrSAP6UYeCdqST/2Co0U3QfPor9eLJdpibKxXF2XbOBlZHsZUV4zVC2jFNP1XZwW&#10;bx/Q7VquNKnt4Q3LaF2m+NTVqX+eexbptKNpsS7tnPX0J21+AQAA//8DAFBLAwQUAAYACAAAACEA&#10;11CVxN8AAAAMAQAADwAAAGRycy9kb3ducmV2LnhtbExPy07DMBC8I/UfrK3EjTqNoEFpnAqBKhDi&#10;QugHuPESR4nXUWwnga/HPdHLrlYzO4/isJieTTi61pKA7SYBhlRb1VIj4PR1vHsE5rwkJXtLKOAH&#10;HRzK1U0hc2Vn+sSp8g2LIuRyKUB7P+Scu1qjkW5jB6SIfdvRSB/PseFqlHMUNz1Pk2THjWwpOmg5&#10;4LPGuquCEXAMr29m+uVheK/qmfTQhdNHJ8TtennZx/G0B+Zx8f8fcOkQ80MZg51tIOVYL+A+SyMz&#10;7h2wC5ykGbCzgIdsC7ws+HWJ8g8AAP//AwBQSwECLQAUAAYACAAAACEAtoM4kv4AAADhAQAAEwAA&#10;AAAAAAAAAAAAAAAAAAAAW0NvbnRlbnRfVHlwZXNdLnhtbFBLAQItABQABgAIAAAAIQA4/SH/1gAA&#10;AJQBAAALAAAAAAAAAAAAAAAAAC8BAABfcmVscy8ucmVsc1BLAQItABQABgAIAAAAIQBziA9u0wEA&#10;AJEDAAAOAAAAAAAAAAAAAAAAAC4CAABkcnMvZTJvRG9jLnhtbFBLAQItABQABgAIAAAAIQDXUJXE&#10;3wAAAAwBAAAPAAAAAAAAAAAAAAAAAC0EAABkcnMvZG93bnJldi54bWxQSwUGAAAAAAQABADzAAAA&#10;OQUAAAAARUFBQmtjbk12Wkc5M2JuSmxkaTV=&#10;" filled="f" stroked="f">
            <v:path arrowok="t"/>
            <v:textbox>
              <w:txbxContent>
                <w:p w:rsidR="00C74493" w:rsidRDefault="00C74493" w:rsidP="00C74493">
                  <w:r>
                    <w:t>d</w:t>
                  </w:r>
                </w:p>
              </w:txbxContent>
            </v:textbox>
          </v:shape>
        </w:pict>
      </w:r>
      <w:r w:rsidR="00C74493" w:rsidRPr="00B97027">
        <w:rPr>
          <w:noProof/>
          <w:sz w:val="20"/>
          <w:szCs w:val="20"/>
          <w:lang w:eastAsia="tr-TR"/>
        </w:rPr>
        <w:drawing>
          <wp:inline distT="0" distB="0" distL="0" distR="0">
            <wp:extent cx="4219575" cy="1700747"/>
            <wp:effectExtent l="19050" t="0" r="0" b="0"/>
            <wp:docPr id="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923" cy="170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493" w:rsidRPr="00B97027" w:rsidRDefault="00902079" w:rsidP="00C74493">
      <w:pPr>
        <w:rPr>
          <w:noProof/>
          <w:color w:val="000000" w:themeColor="text1"/>
          <w:sz w:val="20"/>
          <w:szCs w:val="20"/>
          <w:lang w:val="en-US" w:eastAsia="tr-TR"/>
        </w:rPr>
      </w:pPr>
      <w:r w:rsidRPr="00902079">
        <w:rPr>
          <w:noProof/>
          <w:lang w:val="en-US" w:eastAsia="tr-TR"/>
        </w:rPr>
        <w:pict>
          <v:shape id="Text Box 1673" o:spid="_x0000_s1039" type="#_x0000_t202" style="position:absolute;margin-left:178.85pt;margin-top:-.15pt;width:27.75pt;height:26.2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vqC1AEAAJEDAAAOAAAAZHJzL2Uyb0RvYy54bWysU9uO0zAQfUfiHyy/07Rpy0LUdAWsFiEt&#10;F2nZD3Acp7FIPGbGbVK+nrHT7Rb2DZEHy3PxmTlnJpvrse/EwSBZcKVczOZSGKehtm5Xyofvt6/e&#10;SEFBuVp14Ewpj4bk9fbli83gC5NDC11tUDCIo2LwpWxD8EWWkW5Nr2gG3jgONoC9CmziLqtRDYze&#10;d1k+n7/OBsDaI2hDxN6bKSi3Cb9pjA5fm4ZMEF0pubeQTkxnFc9su1HFDpVvrT61of6hi15Zx0XP&#10;UDcqKLFH+wyqtxqBoAkzDX0GTWO1SRyYzWL+F5v7VnmTuLA45M8y0f+D1V8O9/4bijC+h5EHmEiQ&#10;vwP9g1ibbPBUnHKiplRQzK6Gz1DzNNU+QHoxNthH+kxIMAwrfTyra8YgNDuX63yVr6XQHFryd7WO&#10;6meqeHzskcJHA72Il1IiDy+Bq8MdhSn1MSXWcnBruy4NsHN/OBgzelLzsd+p8zBWo7A1k1zGwpFM&#10;BfWR6SBMe8F7zJcW8JcUA+9EKennXqGRovvkWPS3i9UqLlEyVuurnA28jFSXEeU0Q5UySDFdP4Rp&#10;8fYe7a7lSpPaDt6xjI1NFJ+6OvXPc08inXY0LtalnbKe/qTtbwAAAP//AwBQSwMEFAAGAAgAAAAh&#10;AJMoKdfhAAAADQEAAA8AAABkcnMvZG93bnJldi54bWxMT8tOwzAQvCPxD9YicWudJpSiNJsKgSoQ&#10;6oXQD3Bjk0SJ11ZsJ4Gvx5zgstJoHjtTHBY9sEmNrjOEsFknwBTVRnbUIJw/jqsHYM4LkmIwpBC+&#10;lINDeX1ViFyamd7VVPmGxRByuUBovbc5565ulRZubayiyH2aUQsf4dhwOYo5huuBp0lyz7XoKH5o&#10;hVVPrar7KmiEY3h51dM3D/atqmdqbR/Opx7x9mZ53sfzuAfm1eL/HPC7IfaHMha7mEDSsQEh2+52&#10;UYqwyoBF/m6TpcAuCNs0BV4W/P+K8gcAAP//AwBQSwECLQAUAAYACAAAACEAtoM4kv4AAADhAQAA&#10;EwAAAAAAAAAAAAAAAAAAAAAAW0NvbnRlbnRfVHlwZXNdLnhtbFBLAQItABQABgAIAAAAIQA4/SH/&#10;1gAAAJQBAAALAAAAAAAAAAAAAAAAAC8BAABfcmVscy8ucmVsc1BLAQItABQABgAIAAAAIQDTxvqC&#10;1AEAAJEDAAAOAAAAAAAAAAAAAAAAAC4CAABkcnMvZTJvRG9jLnhtbFBLAQItABQABgAIAAAAIQCT&#10;KCnX4QAAAA0BAAAPAAAAAAAAAAAAAAAAAC4EAABkcnMvZG93bnJldi54bWxQSwUGAAAAAAQABADz&#10;AAAAPAUAAAAANEVBQUJrY25NdlpHOTNibkpsZGl=&#10;" filled="f" stroked="f">
            <v:path arrowok="t"/>
            <v:textbox>
              <w:txbxContent>
                <w:p w:rsidR="00C74493" w:rsidRDefault="00C74493" w:rsidP="00C74493">
                  <w:r>
                    <w:t>g</w:t>
                  </w:r>
                </w:p>
              </w:txbxContent>
            </v:textbox>
          </v:shape>
        </w:pict>
      </w:r>
      <w:r w:rsidRPr="00902079">
        <w:rPr>
          <w:noProof/>
          <w:lang w:val="en-US" w:eastAsia="tr-TR"/>
        </w:rPr>
        <w:pict>
          <v:shape id="Text Box 1672" o:spid="_x0000_s1040" type="#_x0000_t202" style="position:absolute;margin-left:23.6pt;margin-top:-.15pt;width:27.75pt;height:26.25pt;z-index:251676672;visibility:visible" filled="f" stroked="f">
            <v:path arrowok="t"/>
            <v:textbox>
              <w:txbxContent>
                <w:p w:rsidR="00C74493" w:rsidRDefault="00C74493" w:rsidP="00C74493">
                  <w:r>
                    <w:t>f</w:t>
                  </w:r>
                </w:p>
              </w:txbxContent>
            </v:textbox>
          </v:shape>
        </w:pict>
      </w:r>
      <w:r w:rsidR="00C74493" w:rsidRPr="00B97027">
        <w:rPr>
          <w:noProof/>
          <w:sz w:val="20"/>
          <w:szCs w:val="20"/>
          <w:lang w:eastAsia="tr-TR"/>
        </w:rPr>
        <w:drawing>
          <wp:inline distT="0" distB="0" distL="0" distR="0">
            <wp:extent cx="3962400" cy="1748712"/>
            <wp:effectExtent l="19050" t="0" r="0" b="0"/>
            <wp:docPr id="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255" cy="1747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493" w:rsidRPr="00B97027" w:rsidRDefault="00902079" w:rsidP="00C74493">
      <w:pPr>
        <w:rPr>
          <w:noProof/>
          <w:color w:val="000000" w:themeColor="text1"/>
          <w:sz w:val="20"/>
          <w:szCs w:val="20"/>
          <w:lang w:val="en-US" w:eastAsia="tr-TR"/>
        </w:rPr>
      </w:pPr>
      <w:r w:rsidRPr="00902079">
        <w:rPr>
          <w:noProof/>
          <w:lang w:val="en-US" w:eastAsia="tr-TR"/>
        </w:rPr>
        <w:pict>
          <v:shape id="Text Box 1671" o:spid="_x0000_s1041" type="#_x0000_t202" style="position:absolute;margin-left:184.85pt;margin-top:3.05pt;width:27.75pt;height:26.25pt;z-index:251675648;visibility:visible" filled="f" stroked="f">
            <v:path arrowok="t"/>
            <v:textbox>
              <w:txbxContent>
                <w:p w:rsidR="00C74493" w:rsidRDefault="00C74493" w:rsidP="00C74493">
                  <w:r>
                    <w:t>i</w:t>
                  </w:r>
                </w:p>
              </w:txbxContent>
            </v:textbox>
          </v:shape>
        </w:pict>
      </w:r>
      <w:r w:rsidRPr="00902079">
        <w:rPr>
          <w:noProof/>
          <w:lang w:val="en-US" w:eastAsia="tr-TR"/>
        </w:rPr>
        <w:pict>
          <v:shape id="Text Box 1670" o:spid="_x0000_s1042" type="#_x0000_t202" style="position:absolute;margin-left:19.1pt;margin-top:3.05pt;width:27.75pt;height:26.2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jhr1AEAAJEDAAAOAAAAZHJzL2Uyb0RvYy54bWysU21v0zAQ/o7Ef7D8nabN2g2iphMwDSGN&#10;gbTxAxzHaSwSn7lzm5Rfz9npusK+IfLB8r34uXueu6yvx74Te4NkwZVyMZtLYZyG2rptKb8/3r55&#10;KwUF5WrVgTOlPBiS15vXr9aDL0wOLXS1QcEgjorBl7INwRdZRro1vaIZeOM42AD2KrCJ26xGNTB6&#10;32X5fH6ZDYC1R9CGiL03U1BuEn7TGB2+Ng2ZILpScm8hnZjOKp7ZZq2KLSrfWn1sQ/1DF72yjoue&#10;oG5UUGKH9gVUbzUCQRNmGvoMmsZqkzgwm8X8LzYPrfImcWFxyJ9kov8Hq+/3D/4bijB+gJEHmEiQ&#10;vwP9g1ibbPBUHHOiplRQzK6GL1DzNNUuQHoxNthH+kxIMAwrfTipa8YgNDsvVvkyX0mhOXTB39Uq&#10;qp+p4umxRwqfDPQiXkqJPLwErvZ3FKbUp5RYy8Gt7bo0wM794WDM6EnNx36nzsNYjcLWTPIyFo5k&#10;KqgPTAdh2gveY760gL+kGHgnSkk/dwqNFN1nx6K/WyyXcYmSsVxd5WzgeaQ6jyinGaqUQYrp+jFM&#10;i7fzaLctV5rUdvCeZWxsovjc1bF/nnsS6bijcbHO7ZT1/CdtfgMAAP//AwBQSwMEFAAGAAgAAAAh&#10;AGnxCmPgAAAACwEAAA8AAABkcnMvZG93bnJldi54bWxMT8tOwzAQvCP1H6ytxI06bUUIaZwKgSoQ&#10;4kLoB7ixiaPE6yi2k8DXs5zgstJoHjtTHBfbs0mPvnUoYLtJgGmsnWqxEXD+ON1kwHyQqGTvUAv4&#10;0h6O5eqqkLlyM77rqQoNoxD0uRRgQhhyzn1ttJV+4waNxH260cpAcGy4GuVM4bbnuyRJuZUt0gcj&#10;B/1odN1V0Qo4xecXO33zOLxW9Yxm6OL5rRPier08Heg8HIAFvYQ/B/xuoP5QUrGLi6g86wXssx0p&#10;BaRbYETf7++AXQTcZinwsuD/N5Q/AAAA//8DAFBLAQItABQABgAIAAAAIQC2gziS/gAAAOEBAAAT&#10;AAAAAAAAAAAAAAAAAAAAAABbQ29udGVudF9UeXBlc10ueG1sUEsBAi0AFAAGAAgAAAAhADj9If/W&#10;AAAAlAEAAAsAAAAAAAAAAAAAAAAALwEAAF9yZWxzLy5yZWxzUEsBAi0AFAAGAAgAAAAhAHG+OGvU&#10;AQAAkQMAAA4AAAAAAAAAAAAAAAAALgIAAGRycy9lMm9Eb2MueG1sUEsBAi0AFAAGAAgAAAAhAGnx&#10;CmPgAAAACwEAAA8AAAAAAAAAAAAAAAAALgQAAGRycy9kb3ducmV2LnhtbFBLBQYAAAAABAAEAPMA&#10;AAA7BQAAAABMZ1FBQUdSeWN5OWtiM2R1Y21WMm==&#10;" filled="f" stroked="f">
            <v:path arrowok="t"/>
            <v:textbox>
              <w:txbxContent>
                <w:p w:rsidR="00C74493" w:rsidRDefault="00C74493" w:rsidP="00C74493">
                  <w:r>
                    <w:t>h</w:t>
                  </w:r>
                </w:p>
              </w:txbxContent>
            </v:textbox>
          </v:shape>
        </w:pict>
      </w:r>
      <w:r w:rsidR="00C74493" w:rsidRPr="00B97027">
        <w:rPr>
          <w:noProof/>
          <w:sz w:val="20"/>
          <w:szCs w:val="20"/>
          <w:lang w:eastAsia="tr-TR"/>
        </w:rPr>
        <w:drawing>
          <wp:inline distT="0" distB="0" distL="0" distR="0">
            <wp:extent cx="4029075" cy="1829475"/>
            <wp:effectExtent l="19050" t="0" r="0" b="0"/>
            <wp:docPr id="3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972" cy="1832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493" w:rsidRPr="00B97027" w:rsidRDefault="009E4E08" w:rsidP="00C74493">
      <w:pPr>
        <w:spacing w:after="200" w:line="276" w:lineRule="auto"/>
        <w:rPr>
          <w:noProof/>
          <w:color w:val="000000" w:themeColor="text1"/>
          <w:sz w:val="20"/>
          <w:szCs w:val="20"/>
          <w:lang w:val="en-US" w:eastAsia="tr-TR"/>
        </w:rPr>
      </w:pPr>
      <w:r>
        <w:rPr>
          <w:b/>
          <w:bCs/>
          <w:color w:val="000000" w:themeColor="text1"/>
          <w:sz w:val="20"/>
          <w:szCs w:val="20"/>
          <w:shd w:val="clear" w:color="auto" w:fill="FFFFFF"/>
          <w:lang w:val="en-US"/>
        </w:rPr>
        <w:t>Online Resource 4.</w:t>
      </w:r>
      <w:r w:rsidRPr="00B97027">
        <w:rPr>
          <w:color w:val="000000" w:themeColor="text1"/>
          <w:sz w:val="20"/>
          <w:szCs w:val="20"/>
          <w:shd w:val="clear" w:color="auto" w:fill="FFFFFF"/>
          <w:lang w:val="en-US"/>
        </w:rPr>
        <w:t xml:space="preserve"> </w:t>
      </w:r>
      <w:r w:rsidR="00C74493" w:rsidRPr="00B97027">
        <w:rPr>
          <w:noProof/>
          <w:color w:val="000000" w:themeColor="text1"/>
          <w:sz w:val="20"/>
          <w:szCs w:val="20"/>
          <w:lang w:val="en-US" w:eastAsia="tr-TR"/>
        </w:rPr>
        <w:t xml:space="preserve">T-S diagram of water within the study area (a, colors denotes locations) during winter and summer in 2018-2019 (sea surface water, b, c, respectivley; contours showed </w:t>
      </w:r>
      <w:r w:rsidR="00C74493" w:rsidRPr="00B97027">
        <w:rPr>
          <w:sz w:val="20"/>
          <w:szCs w:val="20"/>
          <w:lang w:val="en-US"/>
        </w:rPr>
        <w:t xml:space="preserve">isopycnals </w:t>
      </w:r>
      <w:r w:rsidR="00C74493" w:rsidRPr="00B97027">
        <w:rPr>
          <w:noProof/>
          <w:color w:val="000000" w:themeColor="text1"/>
          <w:sz w:val="20"/>
          <w:szCs w:val="20"/>
          <w:lang w:val="en-US" w:eastAsia="tr-TR"/>
        </w:rPr>
        <w:t>in σ</w:t>
      </w:r>
      <w:r w:rsidR="00C74493" w:rsidRPr="00B97027">
        <w:rPr>
          <w:noProof/>
          <w:color w:val="000000" w:themeColor="text1"/>
          <w:sz w:val="20"/>
          <w:szCs w:val="20"/>
          <w:vertAlign w:val="subscript"/>
          <w:lang w:val="en-US" w:eastAsia="tr-TR"/>
        </w:rPr>
        <w:t>t</w:t>
      </w:r>
      <w:r w:rsidR="00C74493" w:rsidRPr="00B97027">
        <w:rPr>
          <w:noProof/>
          <w:color w:val="000000" w:themeColor="text1"/>
          <w:sz w:val="20"/>
          <w:szCs w:val="20"/>
          <w:lang w:val="en-US" w:eastAsia="tr-TR"/>
        </w:rPr>
        <w:t>, and near-bottom water; d, e respectively), 2014-2015 (sea surface; f, g, respectivley)</w:t>
      </w:r>
      <w:r w:rsidR="0059469A" w:rsidRPr="00B97027">
        <w:rPr>
          <w:noProof/>
          <w:color w:val="000000" w:themeColor="text1"/>
          <w:sz w:val="20"/>
          <w:szCs w:val="20"/>
          <w:lang w:val="en-US" w:eastAsia="tr-TR"/>
        </w:rPr>
        <w:t xml:space="preserve"> (</w:t>
      </w:r>
      <w:r w:rsidR="0059469A" w:rsidRPr="00B97027">
        <w:rPr>
          <w:color w:val="000000" w:themeColor="text1"/>
          <w:sz w:val="20"/>
          <w:szCs w:val="20"/>
          <w:shd w:val="clear" w:color="auto" w:fill="FFFFFF"/>
          <w:lang w:val="en-US"/>
        </w:rPr>
        <w:t xml:space="preserve">de </w:t>
      </w:r>
      <w:r w:rsidR="0059469A" w:rsidRPr="00B97027">
        <w:rPr>
          <w:color w:val="000000" w:themeColor="text1"/>
          <w:sz w:val="20"/>
          <w:szCs w:val="20"/>
          <w:lang w:val="en-US"/>
        </w:rPr>
        <w:t>Meo et al. 2018)</w:t>
      </w:r>
      <w:r w:rsidR="00C74493" w:rsidRPr="00B97027">
        <w:rPr>
          <w:noProof/>
          <w:color w:val="000000" w:themeColor="text1"/>
          <w:sz w:val="20"/>
          <w:szCs w:val="20"/>
          <w:lang w:val="en-US" w:eastAsia="tr-TR"/>
        </w:rPr>
        <w:t>, and 2011-2012 (sea surface; h, i, respectivley)</w:t>
      </w:r>
      <w:r w:rsidR="0059469A" w:rsidRPr="00B97027">
        <w:rPr>
          <w:noProof/>
          <w:color w:val="000000" w:themeColor="text1"/>
          <w:sz w:val="20"/>
          <w:szCs w:val="20"/>
          <w:lang w:val="en-US" w:eastAsia="tr-TR"/>
        </w:rPr>
        <w:t xml:space="preserve"> (Mutlu et al. 2020b)</w:t>
      </w:r>
      <w:r w:rsidR="00C74493" w:rsidRPr="00B97027">
        <w:rPr>
          <w:noProof/>
          <w:color w:val="000000" w:themeColor="text1"/>
          <w:sz w:val="20"/>
          <w:szCs w:val="20"/>
          <w:lang w:val="en-US" w:eastAsia="tr-TR"/>
        </w:rPr>
        <w:t>.</w:t>
      </w:r>
      <w:r w:rsidR="00443545" w:rsidRPr="00B97027">
        <w:rPr>
          <w:noProof/>
          <w:color w:val="000000" w:themeColor="text1"/>
          <w:sz w:val="20"/>
          <w:szCs w:val="20"/>
          <w:lang w:val="en-US" w:eastAsia="tr-TR"/>
        </w:rPr>
        <w:t xml:space="preserve"> </w:t>
      </w:r>
      <w:r w:rsidR="00443545" w:rsidRPr="00B97027">
        <w:rPr>
          <w:bCs/>
          <w:iCs/>
          <w:color w:val="000000" w:themeColor="text1"/>
          <w:sz w:val="20"/>
          <w:szCs w:val="20"/>
          <w:lang w:val="en-US"/>
        </w:rPr>
        <w:t>Arrow shows location of the present study station.</w:t>
      </w:r>
      <w:r w:rsidR="00C74493" w:rsidRPr="00B97027">
        <w:rPr>
          <w:noProof/>
          <w:color w:val="000000" w:themeColor="text1"/>
          <w:sz w:val="20"/>
          <w:szCs w:val="20"/>
          <w:lang w:val="en-US" w:eastAsia="tr-TR"/>
        </w:rPr>
        <w:br w:type="page"/>
      </w:r>
    </w:p>
    <w:p w:rsidR="00C74493" w:rsidRPr="00B97027" w:rsidRDefault="00C74493" w:rsidP="00C74493">
      <w:pPr>
        <w:spacing w:line="360" w:lineRule="auto"/>
        <w:jc w:val="both"/>
        <w:rPr>
          <w:color w:val="000000" w:themeColor="text1"/>
          <w:sz w:val="20"/>
          <w:szCs w:val="20"/>
          <w:lang w:val="en-US"/>
        </w:rPr>
      </w:pPr>
    </w:p>
    <w:p w:rsidR="00C74493" w:rsidRPr="00B97027" w:rsidRDefault="00902079" w:rsidP="00C74493">
      <w:pPr>
        <w:spacing w:line="360" w:lineRule="auto"/>
        <w:jc w:val="both"/>
        <w:rPr>
          <w:color w:val="000000" w:themeColor="text1"/>
          <w:sz w:val="20"/>
          <w:szCs w:val="20"/>
          <w:lang w:val="en-US"/>
        </w:rPr>
      </w:pPr>
      <w:r>
        <w:rPr>
          <w:noProof/>
          <w:color w:val="000000" w:themeColor="text1"/>
          <w:sz w:val="20"/>
          <w:szCs w:val="20"/>
          <w:lang w:eastAsia="tr-TR"/>
        </w:rPr>
        <w:pict>
          <v:shape id="_x0000_s1054" type="#_x0000_t32" style="position:absolute;left:0;text-align:left;margin-left:253.85pt;margin-top:8.9pt;width:9.75pt;height:19.2pt;flip:x;z-index:251685888" o:connectortype="straight">
            <v:stroke endarrow="block"/>
          </v:shape>
        </w:pict>
      </w:r>
      <w:r w:rsidRPr="00902079">
        <w:rPr>
          <w:rFonts w:eastAsiaTheme="minorHAnsi"/>
          <w:noProof/>
          <w:lang w:val="en-US" w:eastAsia="tr-TR"/>
        </w:rPr>
        <w:pict>
          <v:shape id="Text Box 1510" o:spid="_x0000_s1043" type="#_x0000_t202" style="position:absolute;left:0;text-align:left;margin-left:334.85pt;margin-top:8.9pt;width:27.75pt;height:26.2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M2H1AEAAJEDAAAOAAAAZHJzL2Uyb0RvYy54bWysU9uO0zAQfUfiHyy/07TZlkLUdAWsFiEt&#10;F2nZD3Acp7FIPGbGbVK+nrHT7Rb2DZEHy3PxmTlnJpvrse/EwSBZcKVczOZSGKehtm5Xyofvt6/e&#10;SEFBuVp14Ewpj4bk9fbli83gC5NDC11tUDCIo2LwpWxD8EWWkW5Nr2gG3jgONoC9CmziLqtRDYze&#10;d1k+n7/OBsDaI2hDxN6bKSi3Cb9pjA5fm4ZMEF0pubeQTkxnFc9su1HFDpVvrT61of6hi15Zx0XP&#10;UDcqKLFH+wyqtxqBoAkzDX0GTWO1SRyYzWL+F5v7VnmTuLA45M8y0f+D1V8O9/4bijC+h5EHmEiQ&#10;vwP9g1ibbPBUnHKiplRQzK6Gz1DzNNU+QHoxNthH+kxIMAwrfTyra8YgNDuvVvkyX0mhOXTF33oV&#10;1c9U8fjYI4WPBnoRL6VEHl4CV4c7ClPqY0qs5eDWdl0aYOf+cDBm9KTmY79T52GsRmFrJrmOhSOZ&#10;Cuoj00GY9oL3mC8t4C8pBt6JUtLPvUIjRffJsehvF8tlXKJkLFfrnA28jFSXEeU0Q5UySDFdP4Rp&#10;8fYe7a7lSpPaDt6xjI1NFJ+6OvXPc08inXY0LtalnbKe/qTtbwAAAP//AwBQSwMEFAAGAAgAAAAh&#10;AJE4UrTgAAAADgEAAA8AAABkcnMvZG93bnJldi54bWxMT8tOwzAQvCPxD9YicaMOQSQ0jVMhUAVC&#10;XAj9ADd24yjx2oqdB3w9ywkuq13N7DzK/WoHNusxdA4F3G4SYBobpzpsBRw/DzcPwEKUqOTgUAv4&#10;0gH21eVFKQvlFvzQcx1bRiIYCinAxOgLzkNjtJVh47xGws5utDLSObZcjXIhcTvwNEkybmWH5GCk&#10;109GN309WQGH6eXVzt988m91s6Dx/XR874W4vlqfdzQed8CiXuPfB/x2oPxQUbCTm1AFNgjIsm1O&#10;VAJy6kGEPL1PgZ1oSe6AVyX/X6P6AQAA//8DAFBLAQItABQABgAIAAAAIQC2gziS/gAAAOEBAAAT&#10;AAAAAAAAAAAAAAAAAAAAAABbQ29udGVudF9UeXBlc10ueG1sUEsBAi0AFAAGAAgAAAAhADj9If/W&#10;AAAAlAEAAAsAAAAAAAAAAAAAAAAALwEAAF9yZWxzLy5yZWxzUEsBAi0AFAAGAAgAAAAhANHwzYfU&#10;AQAAkQMAAA4AAAAAAAAAAAAAAAAALgIAAGRycy9lMm9Eb2MueG1sUEsBAi0AFAAGAAgAAAAhAJE4&#10;UrTgAAAADgEAAA8AAAAAAAAAAAAAAAAALgQAAGRycy9kb3ducmV2LnhtbFBLBQYAAAAABAAEAPMA&#10;AAA7BQAAAABMZ1FBQUdSeWN5OWtiM2R1Y21WMm==&#10;" filled="f" stroked="f">
            <v:path arrowok="t"/>
            <v:textbox>
              <w:txbxContent>
                <w:p w:rsidR="00C74493" w:rsidRDefault="00C74493" w:rsidP="00C74493">
                  <w:r>
                    <w:t>b</w:t>
                  </w:r>
                </w:p>
              </w:txbxContent>
            </v:textbox>
          </v:shape>
        </w:pict>
      </w:r>
      <w:r w:rsidRPr="00902079">
        <w:rPr>
          <w:rFonts w:eastAsiaTheme="minorHAnsi"/>
          <w:noProof/>
          <w:lang w:val="en-US" w:eastAsia="tr-TR"/>
        </w:rPr>
        <w:pict>
          <v:shape id="Text Box 1509" o:spid="_x0000_s1044" type="#_x0000_t202" style="position:absolute;left:0;text-align:left;margin-left:117.35pt;margin-top:8.9pt;width:27.75pt;height:26.25pt;z-index:251661312;visibility:visible" filled="f" stroked="f">
            <v:path arrowok="t"/>
            <v:textbox>
              <w:txbxContent>
                <w:p w:rsidR="00C74493" w:rsidRDefault="00C74493" w:rsidP="00C74493">
                  <w:r>
                    <w:t>a</w:t>
                  </w:r>
                </w:p>
              </w:txbxContent>
            </v:textbox>
          </v:shape>
        </w:pict>
      </w:r>
      <w:r w:rsidR="00C74493" w:rsidRPr="00B97027">
        <w:rPr>
          <w:noProof/>
          <w:color w:val="000000" w:themeColor="text1"/>
          <w:sz w:val="20"/>
          <w:szCs w:val="20"/>
          <w:lang w:eastAsia="tr-TR"/>
        </w:rPr>
        <w:drawing>
          <wp:inline distT="0" distB="0" distL="0" distR="0">
            <wp:extent cx="3067050" cy="2476500"/>
            <wp:effectExtent l="19050" t="0" r="0" b="0"/>
            <wp:docPr id="15" name="Picture 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4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4493" w:rsidRPr="00B97027">
        <w:rPr>
          <w:noProof/>
          <w:color w:val="000000" w:themeColor="text1"/>
          <w:sz w:val="20"/>
          <w:szCs w:val="20"/>
          <w:lang w:eastAsia="tr-TR"/>
        </w:rPr>
        <w:drawing>
          <wp:inline distT="0" distB="0" distL="0" distR="0">
            <wp:extent cx="2628900" cy="2492587"/>
            <wp:effectExtent l="19050" t="0" r="0" b="0"/>
            <wp:docPr id="16" name="Picture 5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5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492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493" w:rsidRPr="00B97027" w:rsidRDefault="009E4E08" w:rsidP="00C74493">
      <w:pPr>
        <w:autoSpaceDE w:val="0"/>
        <w:autoSpaceDN w:val="0"/>
        <w:adjustRightInd w:val="0"/>
        <w:rPr>
          <w:rFonts w:eastAsiaTheme="minorHAnsi"/>
          <w:sz w:val="20"/>
          <w:szCs w:val="20"/>
          <w:lang w:val="en-US"/>
        </w:rPr>
      </w:pPr>
      <w:r>
        <w:rPr>
          <w:b/>
          <w:bCs/>
          <w:color w:val="000000" w:themeColor="text1"/>
          <w:sz w:val="20"/>
          <w:szCs w:val="20"/>
          <w:shd w:val="clear" w:color="auto" w:fill="FFFFFF"/>
          <w:lang w:val="en-US"/>
        </w:rPr>
        <w:t>Online Resource 5.</w:t>
      </w:r>
      <w:r w:rsidRPr="00B97027">
        <w:rPr>
          <w:color w:val="000000" w:themeColor="text1"/>
          <w:sz w:val="20"/>
          <w:szCs w:val="20"/>
          <w:shd w:val="clear" w:color="auto" w:fill="FFFFFF"/>
          <w:lang w:val="en-US"/>
        </w:rPr>
        <w:t xml:space="preserve"> </w:t>
      </w:r>
      <w:r w:rsidR="00C74493" w:rsidRPr="00B97027">
        <w:rPr>
          <w:rFonts w:eastAsiaTheme="minorHAnsi"/>
          <w:sz w:val="20"/>
          <w:szCs w:val="20"/>
          <w:lang w:val="en-US"/>
        </w:rPr>
        <w:t xml:space="preserve">To simulate dispersion of the jellyfish, total number of particle hits per each model gridcell, when released from Haifa coast (a), and released from the Egyptian coast (b) in April-August 2018 (from Edelist et al. 2022). </w:t>
      </w:r>
      <w:r w:rsidR="00E832A7" w:rsidRPr="00B97027">
        <w:rPr>
          <w:rFonts w:eastAsiaTheme="minorHAnsi"/>
          <w:sz w:val="20"/>
          <w:szCs w:val="20"/>
          <w:lang w:val="en-US"/>
        </w:rPr>
        <w:t xml:space="preserve"> </w:t>
      </w:r>
      <w:r w:rsidR="00E832A7" w:rsidRPr="00B97027">
        <w:rPr>
          <w:bCs/>
          <w:iCs/>
          <w:color w:val="000000" w:themeColor="text1"/>
          <w:sz w:val="20"/>
          <w:szCs w:val="20"/>
          <w:lang w:val="en-US"/>
        </w:rPr>
        <w:t>Arrow shows location of the present study station.</w:t>
      </w:r>
    </w:p>
    <w:p w:rsidR="00C74493" w:rsidRPr="00B97027" w:rsidRDefault="00C74493" w:rsidP="00C74493">
      <w:pPr>
        <w:autoSpaceDE w:val="0"/>
        <w:autoSpaceDN w:val="0"/>
        <w:adjustRightInd w:val="0"/>
        <w:rPr>
          <w:rFonts w:eastAsiaTheme="minorHAnsi"/>
          <w:sz w:val="20"/>
          <w:szCs w:val="20"/>
          <w:lang w:val="en-US"/>
        </w:rPr>
      </w:pPr>
    </w:p>
    <w:p w:rsidR="000424E8" w:rsidRPr="00B97027" w:rsidRDefault="000424E8">
      <w:pPr>
        <w:rPr>
          <w:rFonts w:eastAsiaTheme="minorHAnsi"/>
          <w:sz w:val="20"/>
          <w:szCs w:val="20"/>
          <w:lang w:val="en-US"/>
        </w:rPr>
      </w:pPr>
      <w:r w:rsidRPr="00B97027">
        <w:rPr>
          <w:rFonts w:eastAsiaTheme="minorHAnsi"/>
          <w:sz w:val="20"/>
          <w:szCs w:val="20"/>
          <w:lang w:val="en-US"/>
        </w:rPr>
        <w:br w:type="page"/>
      </w:r>
    </w:p>
    <w:p w:rsidR="000424E8" w:rsidRPr="00B97027" w:rsidRDefault="000424E8" w:rsidP="000424E8">
      <w:pPr>
        <w:ind w:firstLine="284"/>
        <w:jc w:val="both"/>
        <w:rPr>
          <w:color w:val="000000" w:themeColor="text1"/>
          <w:shd w:val="clear" w:color="auto" w:fill="FFFFFF"/>
          <w:lang w:val="en-US"/>
        </w:rPr>
      </w:pPr>
    </w:p>
    <w:p w:rsidR="000424E8" w:rsidRPr="00B97027" w:rsidRDefault="00902079" w:rsidP="000424E8">
      <w:pPr>
        <w:ind w:firstLine="284"/>
        <w:jc w:val="both"/>
        <w:rPr>
          <w:color w:val="000000" w:themeColor="text1"/>
          <w:shd w:val="clear" w:color="auto" w:fill="FFFFFF"/>
          <w:lang w:val="en-US"/>
        </w:rPr>
      </w:pPr>
      <w:r>
        <w:rPr>
          <w:noProof/>
          <w:color w:val="000000" w:themeColor="text1"/>
          <w:lang w:eastAsia="tr-TR"/>
        </w:rPr>
        <w:pict>
          <v:shape id="_x0000_s1059" type="#_x0000_t32" style="position:absolute;left:0;text-align:left;margin-left:284.3pt;margin-top:95.75pt;width:6pt;height:12.4pt;flip:x;z-index:251689984" o:connectortype="straight">
            <v:stroke endarrow="block"/>
          </v:shape>
        </w:pict>
      </w:r>
      <w:r w:rsidRPr="00902079">
        <w:rPr>
          <w:noProof/>
          <w:color w:val="000000" w:themeColor="text1"/>
          <w:lang w:val="en-US" w:eastAsia="tr-TR"/>
        </w:rPr>
        <w:pict>
          <v:shape id="_x0000_s1048" type="#_x0000_t202" style="position:absolute;left:0;text-align:left;margin-left:273.45pt;margin-top:101pt;width:22.1pt;height:18.1pt;z-index:251681792" filled="f" stroked="f">
            <v:textbox style="mso-next-textbox:#_x0000_s1048">
              <w:txbxContent>
                <w:p w:rsidR="000424E8" w:rsidRPr="007043AB" w:rsidRDefault="000424E8" w:rsidP="000424E8">
                  <w:pPr>
                    <w:rPr>
                      <w:color w:val="FF0000"/>
                    </w:rPr>
                  </w:pPr>
                  <w:r w:rsidRPr="007043AB">
                    <w:rPr>
                      <w:color w:val="FF0000"/>
                    </w:rPr>
                    <w:t>x</w:t>
                  </w:r>
                </w:p>
              </w:txbxContent>
            </v:textbox>
          </v:shape>
        </w:pict>
      </w:r>
      <w:r w:rsidRPr="00902079">
        <w:rPr>
          <w:noProof/>
          <w:color w:val="000000" w:themeColor="text1"/>
          <w:lang w:val="en-US" w:eastAsia="tr-TR"/>
        </w:rPr>
        <w:pict>
          <v:shape id="_x0000_s1047" type="#_x0000_t202" style="position:absolute;left:0;text-align:left;margin-left:263.7pt;margin-top:95.75pt;width:22.1pt;height:18.1pt;z-index:251680768" filled="f" stroked="f">
            <v:textbox style="mso-next-textbox:#_x0000_s1047">
              <w:txbxContent>
                <w:p w:rsidR="000424E8" w:rsidRPr="007043AB" w:rsidRDefault="000424E8" w:rsidP="000424E8">
                  <w:pPr>
                    <w:rPr>
                      <w:color w:val="FF0000"/>
                    </w:rPr>
                  </w:pPr>
                  <w:r w:rsidRPr="007043AB">
                    <w:rPr>
                      <w:color w:val="FF0000"/>
                    </w:rPr>
                    <w:t>+</w:t>
                  </w:r>
                </w:p>
              </w:txbxContent>
            </v:textbox>
          </v:shape>
        </w:pict>
      </w:r>
      <w:r w:rsidRPr="00902079">
        <w:rPr>
          <w:noProof/>
          <w:color w:val="000000" w:themeColor="text1"/>
          <w:lang w:val="en-US" w:eastAsia="tr-TR"/>
        </w:rPr>
        <w:pict>
          <v:shape id="_x0000_s1046" type="#_x0000_t202" style="position:absolute;left:0;text-align:left;margin-left:285.05pt;margin-top:107.1pt;width:22.1pt;height:18.1pt;z-index:251679744" filled="f" stroked="f">
            <v:textbox style="mso-next-textbox:#_x0000_s1046">
              <w:txbxContent>
                <w:p w:rsidR="000424E8" w:rsidRPr="007043AB" w:rsidRDefault="000424E8" w:rsidP="000424E8">
                  <w:pPr>
                    <w:rPr>
                      <w:color w:val="FF0000"/>
                    </w:rPr>
                  </w:pPr>
                  <w:r w:rsidRPr="007043AB">
                    <w:rPr>
                      <w:color w:val="FF0000"/>
                    </w:rPr>
                    <w:t>*</w:t>
                  </w:r>
                </w:p>
              </w:txbxContent>
            </v:textbox>
          </v:shape>
        </w:pict>
      </w:r>
      <w:r w:rsidR="000424E8" w:rsidRPr="00B97027">
        <w:rPr>
          <w:noProof/>
          <w:color w:val="000000" w:themeColor="text1"/>
          <w:shd w:val="clear" w:color="auto" w:fill="FFFFFF"/>
          <w:lang w:eastAsia="tr-TR"/>
        </w:rPr>
        <w:drawing>
          <wp:inline distT="0" distB="0" distL="0" distR="0">
            <wp:extent cx="4029075" cy="31146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4E8" w:rsidRPr="00B97027" w:rsidRDefault="009E4E08" w:rsidP="000424E8">
      <w:pPr>
        <w:jc w:val="both"/>
        <w:rPr>
          <w:color w:val="000000" w:themeColor="text1"/>
          <w:sz w:val="20"/>
          <w:szCs w:val="20"/>
          <w:shd w:val="clear" w:color="auto" w:fill="FFFFFF"/>
          <w:lang w:val="en-US"/>
        </w:rPr>
      </w:pPr>
      <w:r>
        <w:rPr>
          <w:b/>
          <w:bCs/>
          <w:color w:val="000000" w:themeColor="text1"/>
          <w:sz w:val="20"/>
          <w:szCs w:val="20"/>
          <w:shd w:val="clear" w:color="auto" w:fill="FFFFFF"/>
          <w:lang w:val="en-US"/>
        </w:rPr>
        <w:t>Online Resource 6.</w:t>
      </w:r>
      <w:r w:rsidRPr="00B97027">
        <w:rPr>
          <w:color w:val="000000" w:themeColor="text1"/>
          <w:sz w:val="20"/>
          <w:szCs w:val="20"/>
          <w:shd w:val="clear" w:color="auto" w:fill="FFFFFF"/>
          <w:lang w:val="en-US"/>
        </w:rPr>
        <w:t xml:space="preserve"> </w:t>
      </w:r>
      <w:r w:rsidR="000424E8" w:rsidRPr="00B97027">
        <w:rPr>
          <w:color w:val="000000" w:themeColor="text1"/>
          <w:sz w:val="20"/>
          <w:szCs w:val="20"/>
          <w:shd w:val="clear" w:color="auto" w:fill="FFFFFF"/>
          <w:lang w:val="en-US"/>
        </w:rPr>
        <w:t>Water salinity at a deep layer having σ</w:t>
      </w:r>
      <w:r w:rsidR="000424E8" w:rsidRPr="00B97027">
        <w:rPr>
          <w:color w:val="000000" w:themeColor="text1"/>
          <w:sz w:val="20"/>
          <w:szCs w:val="20"/>
          <w:shd w:val="clear" w:color="auto" w:fill="FFFFFF"/>
          <w:vertAlign w:val="subscript"/>
          <w:lang w:val="en-US"/>
        </w:rPr>
        <w:t>t</w:t>
      </w:r>
      <w:r w:rsidR="000424E8" w:rsidRPr="00B97027">
        <w:rPr>
          <w:color w:val="000000" w:themeColor="text1"/>
          <w:sz w:val="20"/>
          <w:szCs w:val="20"/>
          <w:shd w:val="clear" w:color="auto" w:fill="FFFFFF"/>
          <w:lang w:val="en-US"/>
        </w:rPr>
        <w:t xml:space="preserve">=29.18 (LIW) to show depth-wise changes of the layer along the different seas interaction in 1991 (from </w:t>
      </w:r>
      <w:r w:rsidR="000424E8" w:rsidRPr="00B97027">
        <w:rPr>
          <w:color w:val="111111"/>
          <w:sz w:val="20"/>
          <w:szCs w:val="20"/>
          <w:bdr w:val="none" w:sz="0" w:space="0" w:color="auto" w:frame="1"/>
          <w:lang w:val="en-US"/>
        </w:rPr>
        <w:t xml:space="preserve">Briand et al. 2000). + denotes records by </w:t>
      </w:r>
      <w:r w:rsidR="000424E8" w:rsidRPr="00B97027">
        <w:rPr>
          <w:color w:val="000000" w:themeColor="text1"/>
          <w:sz w:val="20"/>
          <w:szCs w:val="20"/>
          <w:shd w:val="clear" w:color="auto" w:fill="FFFFFF"/>
          <w:lang w:val="en-US"/>
        </w:rPr>
        <w:t xml:space="preserve">Gülşahin et al. </w:t>
      </w:r>
      <w:r w:rsidR="001B25C3" w:rsidRPr="00B97027">
        <w:rPr>
          <w:color w:val="000000" w:themeColor="text1"/>
          <w:sz w:val="20"/>
          <w:szCs w:val="20"/>
          <w:shd w:val="clear" w:color="auto" w:fill="FFFFFF"/>
          <w:lang w:val="en-US"/>
        </w:rPr>
        <w:t>(</w:t>
      </w:r>
      <w:r w:rsidR="000424E8" w:rsidRPr="00B97027">
        <w:rPr>
          <w:color w:val="000000" w:themeColor="text1"/>
          <w:sz w:val="20"/>
          <w:szCs w:val="20"/>
          <w:shd w:val="clear" w:color="auto" w:fill="FFFFFF"/>
          <w:lang w:val="en-US"/>
        </w:rPr>
        <w:t>2013</w:t>
      </w:r>
      <w:r w:rsidR="001B25C3" w:rsidRPr="00B97027">
        <w:rPr>
          <w:color w:val="000000" w:themeColor="text1"/>
          <w:sz w:val="20"/>
          <w:szCs w:val="20"/>
          <w:shd w:val="clear" w:color="auto" w:fill="FFFFFF"/>
          <w:lang w:val="en-US"/>
        </w:rPr>
        <w:t>)</w:t>
      </w:r>
      <w:r w:rsidR="000424E8" w:rsidRPr="00B97027">
        <w:rPr>
          <w:color w:val="000000" w:themeColor="text1"/>
          <w:sz w:val="20"/>
          <w:szCs w:val="20"/>
          <w:shd w:val="clear" w:color="auto" w:fill="FFFFFF"/>
          <w:lang w:val="en-US"/>
        </w:rPr>
        <w:t xml:space="preserve">; Gülşahin et al. (2016), x records by the present study, </w:t>
      </w:r>
      <w:r w:rsidR="001B25C3" w:rsidRPr="00B97027">
        <w:rPr>
          <w:color w:val="000000" w:themeColor="text1"/>
          <w:sz w:val="20"/>
          <w:szCs w:val="20"/>
          <w:shd w:val="clear" w:color="auto" w:fill="FFFFFF"/>
          <w:lang w:val="en-US"/>
        </w:rPr>
        <w:t xml:space="preserve">and </w:t>
      </w:r>
      <w:r w:rsidR="001B25C3" w:rsidRPr="00B97027">
        <w:rPr>
          <w:rFonts w:eastAsiaTheme="minorHAnsi"/>
          <w:color w:val="000000" w:themeColor="text1"/>
          <w:sz w:val="20"/>
          <w:szCs w:val="20"/>
          <w:lang w:val="en-US"/>
        </w:rPr>
        <w:t>Karaca (202</w:t>
      </w:r>
      <w:r w:rsidR="00285E78" w:rsidRPr="00B97027">
        <w:rPr>
          <w:rFonts w:eastAsiaTheme="minorHAnsi"/>
          <w:color w:val="000000" w:themeColor="text1"/>
          <w:sz w:val="20"/>
          <w:szCs w:val="20"/>
          <w:lang w:val="en-US"/>
        </w:rPr>
        <w:t>3</w:t>
      </w:r>
      <w:r w:rsidR="001B25C3" w:rsidRPr="00B97027">
        <w:rPr>
          <w:rFonts w:eastAsiaTheme="minorHAnsi"/>
          <w:color w:val="000000" w:themeColor="text1"/>
          <w:sz w:val="20"/>
          <w:szCs w:val="20"/>
          <w:lang w:val="en-US"/>
        </w:rPr>
        <w:t xml:space="preserve">) </w:t>
      </w:r>
      <w:r w:rsidR="000424E8" w:rsidRPr="00B97027">
        <w:rPr>
          <w:color w:val="000000" w:themeColor="text1"/>
          <w:sz w:val="20"/>
          <w:szCs w:val="20"/>
          <w:shd w:val="clear" w:color="auto" w:fill="FFFFFF"/>
          <w:lang w:val="en-US"/>
        </w:rPr>
        <w:t>and * records by Mutlu and Özvarol (2022a, b)</w:t>
      </w:r>
      <w:r w:rsidR="00D52DB5" w:rsidRPr="00B97027">
        <w:rPr>
          <w:color w:val="000000" w:themeColor="text1"/>
          <w:sz w:val="20"/>
          <w:szCs w:val="20"/>
          <w:shd w:val="clear" w:color="auto" w:fill="FFFFFF"/>
          <w:lang w:val="en-US"/>
        </w:rPr>
        <w:t xml:space="preserve"> (see Table </w:t>
      </w:r>
      <w:r w:rsidR="002948FB" w:rsidRPr="00B97027">
        <w:rPr>
          <w:color w:val="000000" w:themeColor="text1"/>
          <w:sz w:val="20"/>
          <w:szCs w:val="20"/>
          <w:shd w:val="clear" w:color="auto" w:fill="FFFFFF"/>
          <w:lang w:val="en-US"/>
        </w:rPr>
        <w:t>S1</w:t>
      </w:r>
      <w:r w:rsidR="00D52DB5" w:rsidRPr="00B97027">
        <w:rPr>
          <w:color w:val="000000" w:themeColor="text1"/>
          <w:sz w:val="20"/>
          <w:szCs w:val="20"/>
          <w:shd w:val="clear" w:color="auto" w:fill="FFFFFF"/>
          <w:lang w:val="en-US"/>
        </w:rPr>
        <w:t>)</w:t>
      </w:r>
      <w:r w:rsidR="000424E8" w:rsidRPr="00B97027">
        <w:rPr>
          <w:color w:val="000000" w:themeColor="text1"/>
          <w:sz w:val="20"/>
          <w:szCs w:val="20"/>
          <w:shd w:val="clear" w:color="auto" w:fill="FFFFFF"/>
          <w:lang w:val="en-US"/>
        </w:rPr>
        <w:t xml:space="preserve">. </w:t>
      </w:r>
    </w:p>
    <w:p w:rsidR="000424E8" w:rsidRPr="00B97027" w:rsidRDefault="000424E8" w:rsidP="00C74493">
      <w:pPr>
        <w:autoSpaceDE w:val="0"/>
        <w:autoSpaceDN w:val="0"/>
        <w:adjustRightInd w:val="0"/>
        <w:rPr>
          <w:rFonts w:eastAsiaTheme="minorHAnsi"/>
          <w:sz w:val="20"/>
          <w:szCs w:val="20"/>
          <w:lang w:val="en-US"/>
        </w:rPr>
      </w:pPr>
    </w:p>
    <w:p w:rsidR="000424E8" w:rsidRPr="00B97027" w:rsidRDefault="000424E8" w:rsidP="00C74493">
      <w:pPr>
        <w:autoSpaceDE w:val="0"/>
        <w:autoSpaceDN w:val="0"/>
        <w:adjustRightInd w:val="0"/>
        <w:rPr>
          <w:rFonts w:eastAsiaTheme="minorHAnsi"/>
          <w:sz w:val="20"/>
          <w:szCs w:val="20"/>
          <w:lang w:val="en-US"/>
        </w:rPr>
      </w:pPr>
    </w:p>
    <w:p w:rsidR="00AD4D9D" w:rsidRPr="00B97027" w:rsidRDefault="00AD4D9D">
      <w:pPr>
        <w:rPr>
          <w:color w:val="000000" w:themeColor="text1"/>
          <w:sz w:val="20"/>
          <w:szCs w:val="20"/>
          <w:shd w:val="clear" w:color="auto" w:fill="FFFFFF"/>
          <w:lang w:val="en-US"/>
        </w:rPr>
      </w:pPr>
      <w:r w:rsidRPr="00B97027">
        <w:rPr>
          <w:color w:val="000000" w:themeColor="text1"/>
          <w:sz w:val="20"/>
          <w:szCs w:val="20"/>
          <w:shd w:val="clear" w:color="auto" w:fill="FFFFFF"/>
          <w:lang w:val="en-US"/>
        </w:rPr>
        <w:br w:type="page"/>
      </w:r>
    </w:p>
    <w:p w:rsidR="006E2AEB" w:rsidRPr="00B97027" w:rsidRDefault="006E2AEB">
      <w:pPr>
        <w:rPr>
          <w:lang w:val="en-US"/>
        </w:rPr>
      </w:pPr>
    </w:p>
    <w:p w:rsidR="006E2AEB" w:rsidRPr="00B97027" w:rsidRDefault="006E2AEB" w:rsidP="006E2AEB">
      <w:pPr>
        <w:rPr>
          <w:lang w:val="en-US"/>
        </w:rPr>
      </w:pPr>
    </w:p>
    <w:p w:rsidR="006E2AEB" w:rsidRPr="00B97027" w:rsidRDefault="006E2AEB" w:rsidP="006E2AEB">
      <w:pPr>
        <w:rPr>
          <w:lang w:val="en-US"/>
        </w:rPr>
      </w:pPr>
    </w:p>
    <w:p w:rsidR="006E2AEB" w:rsidRPr="00B97027" w:rsidRDefault="009E4E08" w:rsidP="006E2AEB">
      <w:pPr>
        <w:rPr>
          <w:lang w:val="en-US"/>
        </w:rPr>
      </w:pPr>
      <w:r>
        <w:rPr>
          <w:b/>
          <w:bCs/>
          <w:color w:val="000000" w:themeColor="text1"/>
          <w:sz w:val="20"/>
          <w:szCs w:val="20"/>
          <w:shd w:val="clear" w:color="auto" w:fill="FFFFFF"/>
          <w:lang w:val="en-US"/>
        </w:rPr>
        <w:t>Online Resource 7</w:t>
      </w:r>
      <w:r w:rsidR="006E2AEB" w:rsidRPr="00B97027">
        <w:rPr>
          <w:b/>
          <w:color w:val="000000" w:themeColor="text1"/>
          <w:sz w:val="20"/>
          <w:szCs w:val="20"/>
          <w:shd w:val="clear" w:color="auto" w:fill="FFFFFF"/>
          <w:lang w:val="en-US"/>
        </w:rPr>
        <w:t>.</w:t>
      </w:r>
      <w:r w:rsidR="006E2AEB" w:rsidRPr="00B97027">
        <w:rPr>
          <w:color w:val="000000" w:themeColor="text1"/>
          <w:sz w:val="20"/>
          <w:szCs w:val="20"/>
          <w:shd w:val="clear" w:color="auto" w:fill="FFFFFF"/>
          <w:lang w:val="en-US"/>
        </w:rPr>
        <w:t xml:space="preserve"> Near-past records and sampling year of gelatinous zooplankton in the Turkish marine coasts. * is not a new record but is, at one location, extremely abundant specimens </w:t>
      </w:r>
      <w:r w:rsidR="00D37BFA" w:rsidRPr="00B97027">
        <w:rPr>
          <w:color w:val="000000" w:themeColor="text1"/>
          <w:sz w:val="20"/>
          <w:szCs w:val="20"/>
          <w:shd w:val="clear" w:color="auto" w:fill="FFFFFF"/>
          <w:lang w:val="en-US"/>
        </w:rPr>
        <w:t xml:space="preserve">(see Table 2) </w:t>
      </w:r>
      <w:r w:rsidR="006E2AEB" w:rsidRPr="00B97027">
        <w:rPr>
          <w:color w:val="000000" w:themeColor="text1"/>
          <w:sz w:val="20"/>
          <w:szCs w:val="20"/>
          <w:shd w:val="clear" w:color="auto" w:fill="FFFFFF"/>
          <w:lang w:val="en-US"/>
        </w:rPr>
        <w:t>and ** is open water species but abundantly found at locations in Fig. 1</w:t>
      </w:r>
      <w:r w:rsidR="00D37BFA" w:rsidRPr="00B97027">
        <w:rPr>
          <w:color w:val="000000" w:themeColor="text1"/>
          <w:sz w:val="20"/>
          <w:szCs w:val="20"/>
          <w:shd w:val="clear" w:color="auto" w:fill="FFFFFF"/>
          <w:lang w:val="en-US"/>
        </w:rPr>
        <w:t xml:space="preserve"> (see Fig. S3)</w:t>
      </w:r>
      <w:r w:rsidR="006E2AEB" w:rsidRPr="00B97027">
        <w:rPr>
          <w:color w:val="000000" w:themeColor="text1"/>
          <w:sz w:val="20"/>
          <w:szCs w:val="20"/>
          <w:shd w:val="clear" w:color="auto" w:fill="FFFFFF"/>
          <w:lang w:val="en-US"/>
        </w:rPr>
        <w:t>, which is found in West Mediterranean Sea and recorded in area symbolized in Fig. 1.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7"/>
        <w:gridCol w:w="1959"/>
        <w:gridCol w:w="1166"/>
        <w:gridCol w:w="3314"/>
      </w:tblGrid>
      <w:tr w:rsidR="006E2AEB" w:rsidRPr="00B97027" w:rsidTr="00B111D9"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2AEB" w:rsidRPr="00B97027" w:rsidRDefault="006E2AEB" w:rsidP="00B111D9">
            <w:pPr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B97027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Taxa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2AEB" w:rsidRPr="00B97027" w:rsidRDefault="006E2AEB" w:rsidP="00B111D9">
            <w:pPr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B97027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Regions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2AEB" w:rsidRPr="00B97027" w:rsidRDefault="006E2AEB" w:rsidP="00B111D9">
            <w:pPr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B97027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Year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2AEB" w:rsidRPr="00B97027" w:rsidRDefault="006E2AEB" w:rsidP="00B111D9">
            <w:pPr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B97027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Citations</w:t>
            </w:r>
          </w:p>
        </w:tc>
      </w:tr>
      <w:tr w:rsidR="006E2AEB" w:rsidRPr="00B97027" w:rsidTr="00B111D9"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2AEB" w:rsidRPr="00B97027" w:rsidRDefault="006E2AEB" w:rsidP="00B111D9">
            <w:pPr>
              <w:rPr>
                <w:b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b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Published specimen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6E2AEB" w:rsidRPr="00B97027" w:rsidTr="00B111D9">
        <w:tc>
          <w:tcPr>
            <w:tcW w:w="0" w:type="auto"/>
            <w:tcBorders>
              <w:top w:val="single" w:sz="4" w:space="0" w:color="000000" w:themeColor="text1"/>
            </w:tcBorders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One ctenophore</w:t>
            </w:r>
          </w:p>
        </w:tc>
        <w:tc>
          <w:tcPr>
            <w:tcW w:w="0" w:type="auto"/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Bosporus exit to Black Sea</w:t>
            </w:r>
          </w:p>
        </w:tc>
        <w:tc>
          <w:tcPr>
            <w:tcW w:w="0" w:type="auto"/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2007</w:t>
            </w:r>
          </w:p>
        </w:tc>
        <w:tc>
          <w:tcPr>
            <w:tcW w:w="0" w:type="auto"/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Öztürk et al. 2011</w:t>
            </w:r>
          </w:p>
        </w:tc>
      </w:tr>
      <w:tr w:rsidR="006E2AEB" w:rsidRPr="00B97027" w:rsidTr="00B111D9">
        <w:tc>
          <w:tcPr>
            <w:tcW w:w="0" w:type="auto"/>
          </w:tcPr>
          <w:p w:rsidR="006E2AEB" w:rsidRPr="00B97027" w:rsidRDefault="006E2AEB" w:rsidP="003A716D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Sixteen hydrozoans,</w:t>
            </w:r>
            <w:r w:rsidR="003A716D"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 o</w:t>
            </w: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ne scyphozoan</w:t>
            </w:r>
          </w:p>
        </w:tc>
        <w:tc>
          <w:tcPr>
            <w:tcW w:w="0" w:type="auto"/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Sea of Marmara, Aegean Sea</w:t>
            </w:r>
          </w:p>
        </w:tc>
        <w:tc>
          <w:tcPr>
            <w:tcW w:w="0" w:type="auto"/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2006-2013</w:t>
            </w:r>
          </w:p>
        </w:tc>
        <w:tc>
          <w:tcPr>
            <w:tcW w:w="0" w:type="auto"/>
          </w:tcPr>
          <w:p w:rsidR="006E2AEB" w:rsidRPr="00B97027" w:rsidRDefault="006E2AEB" w:rsidP="00285E78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İşinibilir et al. 2015a; Isinibilir et al. 2015b; İşinibilir et al. 2019</w:t>
            </w:r>
          </w:p>
        </w:tc>
      </w:tr>
      <w:tr w:rsidR="006E2AEB" w:rsidRPr="00B97027" w:rsidTr="00B111D9">
        <w:tc>
          <w:tcPr>
            <w:tcW w:w="0" w:type="auto"/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One hydrozoan</w:t>
            </w:r>
          </w:p>
        </w:tc>
        <w:tc>
          <w:tcPr>
            <w:tcW w:w="0" w:type="auto"/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Sea of Marmara</w:t>
            </w:r>
          </w:p>
        </w:tc>
        <w:tc>
          <w:tcPr>
            <w:tcW w:w="0" w:type="auto"/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2015</w:t>
            </w:r>
          </w:p>
        </w:tc>
        <w:tc>
          <w:tcPr>
            <w:tcW w:w="0" w:type="auto"/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Yılmaz et al. 2017</w:t>
            </w:r>
          </w:p>
        </w:tc>
      </w:tr>
      <w:tr w:rsidR="006E2AEB" w:rsidRPr="00B97027" w:rsidTr="00B111D9">
        <w:tc>
          <w:tcPr>
            <w:tcW w:w="0" w:type="auto"/>
          </w:tcPr>
          <w:p w:rsidR="006E2AEB" w:rsidRPr="00B97027" w:rsidRDefault="006E2AEB" w:rsidP="003A716D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Two scyphozoans,</w:t>
            </w:r>
            <w:r w:rsidR="003A716D"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 o</w:t>
            </w: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ne hydrozoan,</w:t>
            </w:r>
            <w:r w:rsidR="003A716D"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o</w:t>
            </w: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ne thaliacean</w:t>
            </w:r>
          </w:p>
        </w:tc>
        <w:tc>
          <w:tcPr>
            <w:tcW w:w="0" w:type="auto"/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Sea of Marmara</w:t>
            </w:r>
          </w:p>
        </w:tc>
        <w:tc>
          <w:tcPr>
            <w:tcW w:w="0" w:type="auto"/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2019-2020</w:t>
            </w:r>
          </w:p>
        </w:tc>
        <w:tc>
          <w:tcPr>
            <w:tcW w:w="0" w:type="auto"/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İşinibilir et al. 2022</w:t>
            </w:r>
          </w:p>
        </w:tc>
      </w:tr>
      <w:tr w:rsidR="006E2AEB" w:rsidRPr="00B97027" w:rsidTr="00B111D9">
        <w:tc>
          <w:tcPr>
            <w:tcW w:w="0" w:type="auto"/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Two hydrozoans</w:t>
            </w:r>
          </w:p>
        </w:tc>
        <w:tc>
          <w:tcPr>
            <w:tcW w:w="0" w:type="auto"/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Aegean Sea</w:t>
            </w:r>
          </w:p>
        </w:tc>
        <w:tc>
          <w:tcPr>
            <w:tcW w:w="0" w:type="auto"/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2012, 2015-2016</w:t>
            </w:r>
          </w:p>
        </w:tc>
        <w:tc>
          <w:tcPr>
            <w:tcW w:w="0" w:type="auto"/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Gülşahin et al. 2013; Gülşahin et al. 2016</w:t>
            </w:r>
          </w:p>
        </w:tc>
      </w:tr>
      <w:tr w:rsidR="006E2AEB" w:rsidRPr="00B97027" w:rsidTr="00B111D9">
        <w:tc>
          <w:tcPr>
            <w:tcW w:w="0" w:type="auto"/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One ctenophore</w:t>
            </w:r>
          </w:p>
        </w:tc>
        <w:tc>
          <w:tcPr>
            <w:tcW w:w="0" w:type="auto"/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Aegean Sea</w:t>
            </w:r>
          </w:p>
        </w:tc>
        <w:tc>
          <w:tcPr>
            <w:tcW w:w="0" w:type="auto"/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2015-2018</w:t>
            </w:r>
          </w:p>
        </w:tc>
        <w:tc>
          <w:tcPr>
            <w:tcW w:w="0" w:type="auto"/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Killi et al. 2019</w:t>
            </w:r>
          </w:p>
        </w:tc>
      </w:tr>
      <w:tr w:rsidR="006E2AEB" w:rsidRPr="00B97027" w:rsidTr="00B111D9">
        <w:tc>
          <w:tcPr>
            <w:tcW w:w="0" w:type="auto"/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One hydrozoan</w:t>
            </w:r>
          </w:p>
        </w:tc>
        <w:tc>
          <w:tcPr>
            <w:tcW w:w="0" w:type="auto"/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Northernmost Aegean Sea</w:t>
            </w:r>
          </w:p>
        </w:tc>
        <w:tc>
          <w:tcPr>
            <w:tcW w:w="0" w:type="auto"/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2021</w:t>
            </w:r>
          </w:p>
        </w:tc>
        <w:tc>
          <w:tcPr>
            <w:tcW w:w="0" w:type="auto"/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Isinibilir et al. 2021</w:t>
            </w:r>
          </w:p>
        </w:tc>
      </w:tr>
      <w:tr w:rsidR="006E2AEB" w:rsidRPr="00B97027" w:rsidTr="00B111D9">
        <w:tc>
          <w:tcPr>
            <w:tcW w:w="0" w:type="auto"/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One lobat ctenophore</w:t>
            </w:r>
          </w:p>
        </w:tc>
        <w:tc>
          <w:tcPr>
            <w:tcW w:w="0" w:type="auto"/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Turkish water</w:t>
            </w:r>
          </w:p>
        </w:tc>
        <w:tc>
          <w:tcPr>
            <w:tcW w:w="0" w:type="auto"/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2015</w:t>
            </w:r>
          </w:p>
        </w:tc>
        <w:tc>
          <w:tcPr>
            <w:tcW w:w="0" w:type="auto"/>
          </w:tcPr>
          <w:p w:rsidR="006E2AEB" w:rsidRPr="00B97027" w:rsidRDefault="006E2AEB" w:rsidP="00285E78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Gülşahin and Türker 2017</w:t>
            </w:r>
          </w:p>
        </w:tc>
      </w:tr>
      <w:tr w:rsidR="006E2AEB" w:rsidRPr="00B97027" w:rsidTr="00B111D9">
        <w:tc>
          <w:tcPr>
            <w:tcW w:w="0" w:type="auto"/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One new scyphozoan</w:t>
            </w:r>
          </w:p>
        </w:tc>
        <w:tc>
          <w:tcPr>
            <w:tcW w:w="0" w:type="auto"/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Levant Sea</w:t>
            </w:r>
          </w:p>
        </w:tc>
        <w:tc>
          <w:tcPr>
            <w:tcW w:w="0" w:type="auto"/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2018</w:t>
            </w:r>
          </w:p>
        </w:tc>
        <w:tc>
          <w:tcPr>
            <w:tcW w:w="0" w:type="auto"/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Mutlu et al. 2020a</w:t>
            </w:r>
          </w:p>
        </w:tc>
      </w:tr>
      <w:tr w:rsidR="006E2AEB" w:rsidRPr="00B97027" w:rsidTr="00B111D9">
        <w:tc>
          <w:tcPr>
            <w:tcW w:w="0" w:type="auto"/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One lobat ctenophore</w:t>
            </w:r>
          </w:p>
        </w:tc>
        <w:tc>
          <w:tcPr>
            <w:tcW w:w="0" w:type="auto"/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Levant Sea</w:t>
            </w:r>
          </w:p>
        </w:tc>
        <w:tc>
          <w:tcPr>
            <w:tcW w:w="0" w:type="auto"/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2020</w:t>
            </w:r>
          </w:p>
        </w:tc>
        <w:tc>
          <w:tcPr>
            <w:tcW w:w="0" w:type="auto"/>
          </w:tcPr>
          <w:p w:rsidR="006E2AEB" w:rsidRPr="00B97027" w:rsidRDefault="006E2AEB" w:rsidP="00285E78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Gokoglu and Galil 2020</w:t>
            </w:r>
          </w:p>
        </w:tc>
      </w:tr>
      <w:tr w:rsidR="006E2AEB" w:rsidRPr="00B97027" w:rsidTr="00B111D9">
        <w:tc>
          <w:tcPr>
            <w:tcW w:w="0" w:type="auto"/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One cydippid ctenophore</w:t>
            </w:r>
          </w:p>
        </w:tc>
        <w:tc>
          <w:tcPr>
            <w:tcW w:w="0" w:type="auto"/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Levant Sea</w:t>
            </w:r>
          </w:p>
        </w:tc>
        <w:tc>
          <w:tcPr>
            <w:tcW w:w="0" w:type="auto"/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2019</w:t>
            </w:r>
          </w:p>
        </w:tc>
        <w:tc>
          <w:tcPr>
            <w:tcW w:w="0" w:type="auto"/>
          </w:tcPr>
          <w:p w:rsidR="006E2AEB" w:rsidRPr="00B97027" w:rsidRDefault="006E2AEB" w:rsidP="00285E78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Mutlu and Özvarol 2022a</w:t>
            </w:r>
          </w:p>
        </w:tc>
      </w:tr>
      <w:tr w:rsidR="006E2AEB" w:rsidRPr="00B97027" w:rsidTr="00B111D9">
        <w:tc>
          <w:tcPr>
            <w:tcW w:w="0" w:type="auto"/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One hydrozoan</w:t>
            </w:r>
          </w:p>
        </w:tc>
        <w:tc>
          <w:tcPr>
            <w:tcW w:w="0" w:type="auto"/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Levant Sea</w:t>
            </w:r>
          </w:p>
        </w:tc>
        <w:tc>
          <w:tcPr>
            <w:tcW w:w="0" w:type="auto"/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2019</w:t>
            </w:r>
          </w:p>
        </w:tc>
        <w:tc>
          <w:tcPr>
            <w:tcW w:w="0" w:type="auto"/>
          </w:tcPr>
          <w:p w:rsidR="006E2AEB" w:rsidRPr="00B97027" w:rsidRDefault="006E2AEB" w:rsidP="00285E78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Mutlu and Ozvarol 2022b</w:t>
            </w:r>
          </w:p>
        </w:tc>
      </w:tr>
      <w:tr w:rsidR="0059469A" w:rsidRPr="00B97027" w:rsidTr="00B111D9">
        <w:tc>
          <w:tcPr>
            <w:tcW w:w="0" w:type="auto"/>
          </w:tcPr>
          <w:p w:rsidR="0059469A" w:rsidRPr="00B97027" w:rsidRDefault="0059469A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Two hydrozoan, one lobat ctenophore</w:t>
            </w:r>
          </w:p>
        </w:tc>
        <w:tc>
          <w:tcPr>
            <w:tcW w:w="0" w:type="auto"/>
          </w:tcPr>
          <w:p w:rsidR="0059469A" w:rsidRPr="00B97027" w:rsidRDefault="0059469A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Levant Sea</w:t>
            </w:r>
          </w:p>
        </w:tc>
        <w:tc>
          <w:tcPr>
            <w:tcW w:w="0" w:type="auto"/>
          </w:tcPr>
          <w:p w:rsidR="0059469A" w:rsidRPr="00B97027" w:rsidRDefault="0059469A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2019</w:t>
            </w:r>
          </w:p>
        </w:tc>
        <w:tc>
          <w:tcPr>
            <w:tcW w:w="0" w:type="auto"/>
          </w:tcPr>
          <w:p w:rsidR="0059469A" w:rsidRPr="00B97027" w:rsidRDefault="0059469A" w:rsidP="00285E78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Mutlu an Karaca 2024</w:t>
            </w:r>
          </w:p>
        </w:tc>
      </w:tr>
      <w:tr w:rsidR="006E2AEB" w:rsidRPr="00B97027" w:rsidTr="00B111D9">
        <w:tc>
          <w:tcPr>
            <w:tcW w:w="0" w:type="auto"/>
            <w:tcBorders>
              <w:bottom w:val="single" w:sz="4" w:space="0" w:color="000000" w:themeColor="text1"/>
            </w:tcBorders>
          </w:tcPr>
          <w:p w:rsidR="006E2AEB" w:rsidRPr="00B97027" w:rsidRDefault="006E2AEB" w:rsidP="00B111D9">
            <w:pPr>
              <w:rPr>
                <w:b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b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Unpublished specimens noticed</w:t>
            </w:r>
          </w:p>
        </w:tc>
        <w:tc>
          <w:tcPr>
            <w:tcW w:w="0" w:type="auto"/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0" w:type="auto"/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0" w:type="auto"/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6E2AEB" w:rsidRPr="00B97027" w:rsidTr="00B111D9">
        <w:tc>
          <w:tcPr>
            <w:tcW w:w="0" w:type="auto"/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Four phytoplankton*</w:t>
            </w:r>
          </w:p>
        </w:tc>
        <w:tc>
          <w:tcPr>
            <w:tcW w:w="0" w:type="auto"/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Levant Sea</w:t>
            </w:r>
          </w:p>
        </w:tc>
        <w:tc>
          <w:tcPr>
            <w:tcW w:w="0" w:type="auto"/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2019</w:t>
            </w:r>
          </w:p>
        </w:tc>
        <w:tc>
          <w:tcPr>
            <w:tcW w:w="0" w:type="auto"/>
          </w:tcPr>
          <w:p w:rsidR="006E2AEB" w:rsidRPr="00B97027" w:rsidRDefault="006E2AEB" w:rsidP="00285E78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Karaca 2023</w:t>
            </w:r>
          </w:p>
        </w:tc>
      </w:tr>
      <w:tr w:rsidR="006E2AEB" w:rsidRPr="00B97027" w:rsidTr="00B111D9">
        <w:tc>
          <w:tcPr>
            <w:tcW w:w="0" w:type="auto"/>
            <w:tcBorders>
              <w:bottom w:val="single" w:sz="4" w:space="0" w:color="auto"/>
            </w:tcBorders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One cheatognath**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Levant Sea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E2AEB" w:rsidRPr="00B97027" w:rsidRDefault="006E2AEB" w:rsidP="00B111D9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2019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E2AEB" w:rsidRPr="00B97027" w:rsidRDefault="006E2AEB" w:rsidP="00285E78">
            <w:pP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B97027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Duman 2023</w:t>
            </w:r>
          </w:p>
        </w:tc>
      </w:tr>
    </w:tbl>
    <w:p w:rsidR="006E2AEB" w:rsidRPr="00B97027" w:rsidRDefault="006E2AEB" w:rsidP="006E2AEB">
      <w:pPr>
        <w:rPr>
          <w:lang w:val="en-US"/>
        </w:rPr>
      </w:pPr>
    </w:p>
    <w:p w:rsidR="006E2AEB" w:rsidRPr="00B97027" w:rsidRDefault="006E2AEB">
      <w:pPr>
        <w:rPr>
          <w:lang w:val="en-US"/>
        </w:rPr>
      </w:pPr>
    </w:p>
    <w:p w:rsidR="00C00175" w:rsidRPr="00B97027" w:rsidRDefault="00C00175">
      <w:pPr>
        <w:rPr>
          <w:lang w:val="en-US"/>
        </w:rPr>
      </w:pPr>
      <w:r w:rsidRPr="00B97027">
        <w:rPr>
          <w:lang w:val="en-US"/>
        </w:rPr>
        <w:br w:type="page"/>
      </w:r>
    </w:p>
    <w:p w:rsidR="00800CAD" w:rsidRPr="00B97027" w:rsidRDefault="00800CAD">
      <w:pPr>
        <w:rPr>
          <w:lang w:val="en-US"/>
        </w:rPr>
      </w:pPr>
    </w:p>
    <w:p w:rsidR="006E2AEB" w:rsidRPr="00B97027" w:rsidRDefault="006E2AEB" w:rsidP="006E2AEB">
      <w:pPr>
        <w:rPr>
          <w:b/>
          <w:bCs/>
          <w:sz w:val="20"/>
          <w:szCs w:val="20"/>
          <w:lang w:val="en-US"/>
        </w:rPr>
      </w:pPr>
    </w:p>
    <w:p w:rsidR="006E2AEB" w:rsidRPr="00B97027" w:rsidRDefault="009E4E08" w:rsidP="006E2AEB">
      <w:pPr>
        <w:rPr>
          <w:sz w:val="20"/>
          <w:szCs w:val="20"/>
          <w:lang w:val="en-US"/>
        </w:rPr>
      </w:pPr>
      <w:r>
        <w:rPr>
          <w:b/>
          <w:bCs/>
          <w:color w:val="000000" w:themeColor="text1"/>
          <w:sz w:val="20"/>
          <w:szCs w:val="20"/>
          <w:shd w:val="clear" w:color="auto" w:fill="FFFFFF"/>
          <w:lang w:val="en-US"/>
        </w:rPr>
        <w:t>Online Resource 8.</w:t>
      </w:r>
      <w:r w:rsidRPr="00B97027">
        <w:rPr>
          <w:color w:val="000000" w:themeColor="text1"/>
          <w:sz w:val="20"/>
          <w:szCs w:val="20"/>
          <w:shd w:val="clear" w:color="auto" w:fill="FFFFFF"/>
          <w:lang w:val="en-US"/>
        </w:rPr>
        <w:t xml:space="preserve"> </w:t>
      </w:r>
      <w:r w:rsidR="006E2AEB" w:rsidRPr="00B97027">
        <w:rPr>
          <w:sz w:val="20"/>
          <w:szCs w:val="20"/>
          <w:lang w:val="en-US"/>
        </w:rPr>
        <w:t>Average essential nutrients (µM), salinity (psu), and chl-</w:t>
      </w:r>
      <w:r w:rsidR="006E2AEB" w:rsidRPr="00B97027">
        <w:rPr>
          <w:i/>
          <w:sz w:val="20"/>
          <w:szCs w:val="20"/>
          <w:lang w:val="en-US"/>
        </w:rPr>
        <w:t>a</w:t>
      </w:r>
      <w:r w:rsidR="006E2AEB" w:rsidRPr="00B97027">
        <w:rPr>
          <w:sz w:val="20"/>
          <w:szCs w:val="20"/>
          <w:lang w:val="en-US"/>
        </w:rPr>
        <w:t xml:space="preserve"> (µg/L) distribution of the surface (prefix S) and near-bottom (prefix N) waters in the Antalya Gulf in 2011-2012 (a), 2014 (b), and in the present study area (PSA) and Antalya Gulf (AG) in winter (red numbers) and summer 2019 (c). Empty cells denote no measurements. </w:t>
      </w:r>
    </w:p>
    <w:tbl>
      <w:tblPr>
        <w:tblW w:w="0" w:type="auto"/>
        <w:tblCellMar>
          <w:left w:w="70" w:type="dxa"/>
          <w:right w:w="70" w:type="dxa"/>
        </w:tblCellMar>
        <w:tblLook w:val="04A0"/>
      </w:tblPr>
      <w:tblGrid>
        <w:gridCol w:w="952"/>
        <w:gridCol w:w="1096"/>
        <w:gridCol w:w="690"/>
        <w:gridCol w:w="594"/>
        <w:gridCol w:w="1129"/>
        <w:gridCol w:w="690"/>
        <w:gridCol w:w="628"/>
        <w:gridCol w:w="590"/>
        <w:gridCol w:w="590"/>
        <w:gridCol w:w="590"/>
        <w:gridCol w:w="730"/>
      </w:tblGrid>
      <w:tr w:rsidR="006E2AEB" w:rsidRPr="00B97027" w:rsidTr="00B111D9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6E2AEB" w:rsidRPr="00B97027" w:rsidRDefault="006E2AEB" w:rsidP="00B111D9">
            <w:pPr>
              <w:rPr>
                <w:b/>
                <w:bCs/>
                <w:sz w:val="20"/>
                <w:szCs w:val="20"/>
                <w:lang w:val="en-US" w:eastAsia="tr-TR"/>
              </w:rPr>
            </w:pPr>
            <w:r w:rsidRPr="00B97027">
              <w:rPr>
                <w:b/>
                <w:bCs/>
                <w:sz w:val="20"/>
                <w:szCs w:val="20"/>
                <w:lang w:val="en-US" w:eastAsia="tr-TR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b/>
                <w:bCs/>
                <w:sz w:val="20"/>
                <w:szCs w:val="20"/>
                <w:lang w:val="en-US" w:eastAsia="tr-TR"/>
              </w:rPr>
            </w:pPr>
            <w:r w:rsidRPr="00B97027">
              <w:rPr>
                <w:b/>
                <w:bCs/>
                <w:sz w:val="20"/>
                <w:szCs w:val="20"/>
                <w:lang w:val="en-US" w:eastAsia="tr-TR"/>
              </w:rPr>
              <w:t>SNO</w:t>
            </w:r>
            <w:r w:rsidRPr="00B97027">
              <w:rPr>
                <w:b/>
                <w:bCs/>
                <w:sz w:val="20"/>
                <w:szCs w:val="20"/>
                <w:vertAlign w:val="subscript"/>
                <w:lang w:val="en-US" w:eastAsia="tr-TR"/>
              </w:rPr>
              <w:t>3</w:t>
            </w:r>
            <w:r w:rsidRPr="00B97027">
              <w:rPr>
                <w:b/>
                <w:bCs/>
                <w:sz w:val="20"/>
                <w:szCs w:val="20"/>
                <w:lang w:val="en-US" w:eastAsia="tr-TR"/>
              </w:rPr>
              <w:t>+NO</w:t>
            </w:r>
            <w:r w:rsidRPr="00B97027">
              <w:rPr>
                <w:b/>
                <w:bCs/>
                <w:sz w:val="20"/>
                <w:szCs w:val="20"/>
                <w:vertAlign w:val="subscript"/>
                <w:lang w:val="en-US"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 w:eastAsia="tr-TR"/>
              </w:rPr>
            </w:pPr>
            <w:r w:rsidRPr="00B97027">
              <w:rPr>
                <w:b/>
                <w:bCs/>
                <w:color w:val="000000"/>
                <w:sz w:val="20"/>
                <w:szCs w:val="20"/>
                <w:lang w:val="en-US" w:eastAsia="tr-TR"/>
              </w:rPr>
              <w:t>SNH</w:t>
            </w:r>
            <w:r w:rsidRPr="00B97027">
              <w:rPr>
                <w:b/>
                <w:bCs/>
                <w:color w:val="000000"/>
                <w:sz w:val="20"/>
                <w:szCs w:val="20"/>
                <w:vertAlign w:val="subscript"/>
                <w:lang w:val="en-US" w:eastAsia="tr-T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 w:eastAsia="tr-TR"/>
              </w:rPr>
            </w:pPr>
            <w:r w:rsidRPr="00B97027">
              <w:rPr>
                <w:b/>
                <w:bCs/>
                <w:color w:val="000000"/>
                <w:sz w:val="20"/>
                <w:szCs w:val="20"/>
                <w:lang w:val="en-US" w:eastAsia="tr-TR"/>
              </w:rPr>
              <w:t>SPO</w:t>
            </w:r>
            <w:r w:rsidRPr="00B97027">
              <w:rPr>
                <w:b/>
                <w:bCs/>
                <w:color w:val="000000"/>
                <w:sz w:val="20"/>
                <w:szCs w:val="20"/>
                <w:vertAlign w:val="subscript"/>
                <w:lang w:val="en-US" w:eastAsia="tr-T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b/>
                <w:bCs/>
                <w:sz w:val="20"/>
                <w:szCs w:val="20"/>
                <w:lang w:val="en-US" w:eastAsia="tr-TR"/>
              </w:rPr>
            </w:pPr>
            <w:r w:rsidRPr="00B97027">
              <w:rPr>
                <w:b/>
                <w:bCs/>
                <w:sz w:val="20"/>
                <w:szCs w:val="20"/>
                <w:lang w:val="en-US" w:eastAsia="tr-TR"/>
              </w:rPr>
              <w:t>NNO</w:t>
            </w:r>
            <w:r w:rsidRPr="00B97027">
              <w:rPr>
                <w:b/>
                <w:bCs/>
                <w:sz w:val="20"/>
                <w:szCs w:val="20"/>
                <w:vertAlign w:val="subscript"/>
                <w:lang w:val="en-US" w:eastAsia="tr-TR"/>
              </w:rPr>
              <w:t>3</w:t>
            </w:r>
            <w:r w:rsidRPr="00B97027">
              <w:rPr>
                <w:b/>
                <w:bCs/>
                <w:sz w:val="20"/>
                <w:szCs w:val="20"/>
                <w:lang w:val="en-US" w:eastAsia="tr-TR"/>
              </w:rPr>
              <w:t>+NO</w:t>
            </w:r>
            <w:r w:rsidRPr="00B97027">
              <w:rPr>
                <w:b/>
                <w:bCs/>
                <w:sz w:val="20"/>
                <w:szCs w:val="20"/>
                <w:vertAlign w:val="subscript"/>
                <w:lang w:val="en-US" w:eastAsia="tr-T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 w:eastAsia="tr-TR"/>
              </w:rPr>
            </w:pPr>
            <w:r w:rsidRPr="00B97027">
              <w:rPr>
                <w:b/>
                <w:bCs/>
                <w:color w:val="000000"/>
                <w:sz w:val="20"/>
                <w:szCs w:val="20"/>
                <w:lang w:val="en-US" w:eastAsia="tr-TR"/>
              </w:rPr>
              <w:t>NNH</w:t>
            </w:r>
            <w:r w:rsidRPr="00B97027">
              <w:rPr>
                <w:b/>
                <w:bCs/>
                <w:color w:val="000000"/>
                <w:sz w:val="20"/>
                <w:szCs w:val="20"/>
                <w:vertAlign w:val="subscript"/>
                <w:lang w:val="en-US" w:eastAsia="tr-T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 w:eastAsia="tr-TR"/>
              </w:rPr>
            </w:pPr>
            <w:r w:rsidRPr="00B97027">
              <w:rPr>
                <w:b/>
                <w:bCs/>
                <w:color w:val="000000"/>
                <w:sz w:val="20"/>
                <w:szCs w:val="20"/>
                <w:lang w:val="en-US" w:eastAsia="tr-TR"/>
              </w:rPr>
              <w:t>NPO</w:t>
            </w:r>
            <w:r w:rsidRPr="00B97027">
              <w:rPr>
                <w:b/>
                <w:bCs/>
                <w:color w:val="000000"/>
                <w:sz w:val="20"/>
                <w:szCs w:val="20"/>
                <w:vertAlign w:val="subscript"/>
                <w:lang w:val="en-US" w:eastAsia="tr-T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  <w:r w:rsidRPr="00B97027">
              <w:rPr>
                <w:b/>
                <w:color w:val="000000"/>
                <w:sz w:val="20"/>
                <w:szCs w:val="20"/>
                <w:lang w:val="en-US" w:eastAsia="tr-TR"/>
              </w:rPr>
              <w:t>Ssi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  <w:r w:rsidRPr="00B97027">
              <w:rPr>
                <w:b/>
                <w:color w:val="000000"/>
                <w:sz w:val="20"/>
                <w:szCs w:val="20"/>
                <w:lang w:val="en-US" w:eastAsia="tr-TR"/>
              </w:rPr>
              <w:t>NSi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  <w:r w:rsidRPr="00B97027">
              <w:rPr>
                <w:b/>
                <w:color w:val="000000"/>
                <w:sz w:val="20"/>
                <w:szCs w:val="20"/>
                <w:lang w:val="en-US" w:eastAsia="tr-TR"/>
              </w:rPr>
              <w:t>SSS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  <w:r w:rsidRPr="00B97027">
              <w:rPr>
                <w:b/>
                <w:color w:val="000000"/>
                <w:sz w:val="20"/>
                <w:szCs w:val="20"/>
                <w:lang w:val="en-US" w:eastAsia="tr-TR"/>
              </w:rPr>
              <w:t>SChl-</w:t>
            </w:r>
            <w:r w:rsidRPr="00B97027">
              <w:rPr>
                <w:b/>
                <w:i/>
                <w:color w:val="000000"/>
                <w:sz w:val="20"/>
                <w:szCs w:val="20"/>
                <w:lang w:val="en-US" w:eastAsia="tr-TR"/>
              </w:rPr>
              <w:t>a</w:t>
            </w:r>
          </w:p>
        </w:tc>
      </w:tr>
      <w:tr w:rsidR="006E2AEB" w:rsidRPr="00B97027" w:rsidTr="00B111D9">
        <w:trPr>
          <w:trHeight w:val="300"/>
        </w:trPr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:rsidR="006E2AEB" w:rsidRPr="00B97027" w:rsidRDefault="006E2AEB" w:rsidP="00B111D9">
            <w:pPr>
              <w:rPr>
                <w:color w:val="000000"/>
                <w:sz w:val="20"/>
                <w:szCs w:val="20"/>
                <w:lang w:val="en-US" w:eastAsia="tr-TR"/>
              </w:rPr>
            </w:pPr>
            <w:r w:rsidRPr="00B97027">
              <w:rPr>
                <w:color w:val="000000"/>
                <w:sz w:val="20"/>
                <w:szCs w:val="20"/>
                <w:lang w:val="en-US" w:eastAsia="tr-TR"/>
              </w:rPr>
              <w:t>Dec-2011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22.87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174.07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2.00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21.20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170.75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2.00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39.41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E2AEB" w:rsidRPr="00B97027" w:rsidTr="00B111D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2AEB" w:rsidRPr="00B97027" w:rsidRDefault="006E2AEB" w:rsidP="00B111D9">
            <w:pPr>
              <w:rPr>
                <w:color w:val="000000"/>
                <w:sz w:val="20"/>
                <w:szCs w:val="20"/>
                <w:lang w:val="en-US" w:eastAsia="tr-TR"/>
              </w:rPr>
            </w:pPr>
            <w:r w:rsidRPr="00B97027">
              <w:rPr>
                <w:color w:val="000000"/>
                <w:sz w:val="20"/>
                <w:szCs w:val="20"/>
                <w:lang w:val="en-US" w:eastAsia="tr-TR"/>
              </w:rPr>
              <w:t>Jan-2012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18.61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210.66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1.90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12.59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215.65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1.79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35.86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E2AEB" w:rsidRPr="00B97027" w:rsidTr="00B111D9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bottom"/>
          </w:tcPr>
          <w:p w:rsidR="006E2AEB" w:rsidRPr="00B97027" w:rsidRDefault="006E2AEB" w:rsidP="00B111D9">
            <w:pPr>
              <w:rPr>
                <w:sz w:val="20"/>
                <w:szCs w:val="20"/>
                <w:lang w:val="en-US" w:eastAsia="tr-TR"/>
              </w:rPr>
            </w:pPr>
            <w:r w:rsidRPr="00B97027">
              <w:rPr>
                <w:sz w:val="20"/>
                <w:szCs w:val="20"/>
                <w:lang w:val="en-US" w:eastAsia="tr-TR"/>
              </w:rPr>
              <w:t>Jul-2011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17.59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71.51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15.46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71.51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38.41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E2AEB" w:rsidRPr="00B97027" w:rsidTr="00B111D9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bottom"/>
          </w:tcPr>
          <w:p w:rsidR="006E2AEB" w:rsidRPr="00B97027" w:rsidRDefault="006E2AEB" w:rsidP="00B111D9">
            <w:pPr>
              <w:rPr>
                <w:color w:val="000000"/>
                <w:sz w:val="20"/>
                <w:szCs w:val="20"/>
                <w:lang w:val="en-US" w:eastAsia="tr-TR"/>
              </w:rPr>
            </w:pPr>
            <w:r w:rsidRPr="00B97027">
              <w:rPr>
                <w:color w:val="000000"/>
                <w:sz w:val="20"/>
                <w:szCs w:val="20"/>
                <w:lang w:val="en-US" w:eastAsia="tr-TR"/>
              </w:rPr>
              <w:t>Aug-2012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5.74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516.12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3.26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5.74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455.14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3.37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39.44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E2AEB" w:rsidRPr="00B97027" w:rsidTr="00B111D9">
        <w:trPr>
          <w:trHeight w:val="300"/>
        </w:trPr>
        <w:tc>
          <w:tcPr>
            <w:tcW w:w="0" w:type="auto"/>
            <w:tcBorders>
              <w:left w:val="nil"/>
              <w:right w:val="nil"/>
            </w:tcBorders>
            <w:vAlign w:val="bottom"/>
          </w:tcPr>
          <w:p w:rsidR="006E2AEB" w:rsidRPr="00B97027" w:rsidRDefault="006E2AEB" w:rsidP="00B111D9">
            <w:pPr>
              <w:rPr>
                <w:color w:val="000000"/>
                <w:sz w:val="20"/>
                <w:szCs w:val="20"/>
                <w:lang w:val="en-US" w:eastAsia="tr-TR"/>
              </w:rPr>
            </w:pPr>
            <w:r w:rsidRPr="00B97027">
              <w:rPr>
                <w:color w:val="000000"/>
                <w:sz w:val="20"/>
                <w:szCs w:val="20"/>
                <w:lang w:val="en-US" w:eastAsia="tr-TR"/>
              </w:rPr>
              <w:t>Sep-2011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 w:eastAsia="tr-TR"/>
              </w:rPr>
              <w:t>14.65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 w:eastAsia="tr-TR"/>
              </w:rPr>
              <w:t>8.86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 w:eastAsia="tr-TR"/>
              </w:rPr>
              <w:t>2.14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 w:eastAsia="tr-TR"/>
              </w:rPr>
              <w:t>12.36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 w:eastAsia="tr-TR"/>
              </w:rPr>
              <w:t>8.66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 w:eastAsia="tr-TR"/>
              </w:rPr>
              <w:t>2.81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38.26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E2AEB" w:rsidRPr="00B97027" w:rsidTr="00B111D9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bottom"/>
          </w:tcPr>
          <w:p w:rsidR="006E2AEB" w:rsidRPr="00B97027" w:rsidRDefault="006E2AEB" w:rsidP="00B111D9">
            <w:pPr>
              <w:rPr>
                <w:b/>
                <w:color w:val="000000"/>
                <w:sz w:val="20"/>
                <w:szCs w:val="20"/>
                <w:lang w:val="en-US" w:eastAsia="tr-TR"/>
              </w:rPr>
            </w:pPr>
            <w:r w:rsidRPr="00B97027">
              <w:rPr>
                <w:b/>
                <w:color w:val="000000"/>
                <w:sz w:val="20"/>
                <w:szCs w:val="20"/>
                <w:lang w:val="en-US" w:eastAsia="tr-TR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</w:p>
        </w:tc>
      </w:tr>
      <w:tr w:rsidR="006E2AEB" w:rsidRPr="00B97027" w:rsidTr="00B111D9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bottom"/>
          </w:tcPr>
          <w:p w:rsidR="006E2AEB" w:rsidRPr="00B97027" w:rsidRDefault="006E2AEB" w:rsidP="00B111D9">
            <w:pPr>
              <w:rPr>
                <w:color w:val="000000"/>
                <w:sz w:val="20"/>
                <w:szCs w:val="20"/>
                <w:lang w:val="en-US" w:eastAsia="tr-TR"/>
              </w:rPr>
            </w:pPr>
            <w:r w:rsidRPr="00B97027">
              <w:rPr>
                <w:color w:val="000000"/>
                <w:sz w:val="20"/>
                <w:szCs w:val="20"/>
                <w:lang w:val="en-US" w:eastAsia="tr-TR"/>
              </w:rPr>
              <w:t>Aug-2014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39.42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1.14</w:t>
            </w:r>
          </w:p>
        </w:tc>
      </w:tr>
      <w:tr w:rsidR="006E2AEB" w:rsidRPr="00B97027" w:rsidTr="00B111D9">
        <w:trPr>
          <w:trHeight w:val="300"/>
        </w:trPr>
        <w:tc>
          <w:tcPr>
            <w:tcW w:w="0" w:type="auto"/>
            <w:tcBorders>
              <w:left w:val="nil"/>
              <w:right w:val="nil"/>
            </w:tcBorders>
            <w:vAlign w:val="bottom"/>
          </w:tcPr>
          <w:p w:rsidR="006E2AEB" w:rsidRPr="00B97027" w:rsidRDefault="006E2AEB" w:rsidP="00B111D9">
            <w:pPr>
              <w:rPr>
                <w:color w:val="000000"/>
                <w:sz w:val="20"/>
                <w:szCs w:val="20"/>
                <w:lang w:val="en-US" w:eastAsia="tr-TR"/>
              </w:rPr>
            </w:pPr>
            <w:r w:rsidRPr="00B97027">
              <w:rPr>
                <w:color w:val="000000"/>
                <w:sz w:val="20"/>
                <w:szCs w:val="20"/>
                <w:lang w:val="en-US" w:eastAsia="tr-TR"/>
              </w:rPr>
              <w:t>Oct-2014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39.42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0.59</w:t>
            </w:r>
          </w:p>
        </w:tc>
      </w:tr>
      <w:tr w:rsidR="006E2AEB" w:rsidRPr="00B97027" w:rsidTr="00B111D9">
        <w:trPr>
          <w:trHeight w:val="300"/>
        </w:trPr>
        <w:tc>
          <w:tcPr>
            <w:tcW w:w="0" w:type="auto"/>
            <w:tcBorders>
              <w:left w:val="nil"/>
              <w:right w:val="nil"/>
            </w:tcBorders>
            <w:vAlign w:val="bottom"/>
          </w:tcPr>
          <w:p w:rsidR="006E2AEB" w:rsidRPr="00B97027" w:rsidRDefault="006E2AEB" w:rsidP="00B111D9">
            <w:pPr>
              <w:rPr>
                <w:color w:val="000000"/>
                <w:sz w:val="20"/>
                <w:szCs w:val="20"/>
                <w:lang w:val="en-US" w:eastAsia="tr-TR"/>
              </w:rPr>
            </w:pPr>
            <w:r w:rsidRPr="00B97027">
              <w:rPr>
                <w:color w:val="000000"/>
                <w:sz w:val="20"/>
                <w:szCs w:val="20"/>
                <w:lang w:val="en-US" w:eastAsia="tr-TR"/>
              </w:rPr>
              <w:t>Feb-2015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38.88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0.48</w:t>
            </w:r>
          </w:p>
        </w:tc>
      </w:tr>
      <w:tr w:rsidR="006E2AEB" w:rsidRPr="00B97027" w:rsidTr="00B111D9">
        <w:trPr>
          <w:trHeight w:val="300"/>
        </w:trPr>
        <w:tc>
          <w:tcPr>
            <w:tcW w:w="0" w:type="auto"/>
            <w:tcBorders>
              <w:left w:val="nil"/>
              <w:right w:val="nil"/>
            </w:tcBorders>
            <w:vAlign w:val="bottom"/>
          </w:tcPr>
          <w:p w:rsidR="006E2AEB" w:rsidRPr="00B97027" w:rsidRDefault="006E2AEB" w:rsidP="00B111D9">
            <w:pPr>
              <w:rPr>
                <w:b/>
                <w:color w:val="000000"/>
                <w:sz w:val="20"/>
                <w:szCs w:val="20"/>
                <w:lang w:val="en-US" w:eastAsia="tr-TR"/>
              </w:rPr>
            </w:pPr>
            <w:r w:rsidRPr="00B97027">
              <w:rPr>
                <w:b/>
                <w:color w:val="000000"/>
                <w:sz w:val="20"/>
                <w:szCs w:val="20"/>
                <w:lang w:val="en-US" w:eastAsia="tr-TR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b/>
                <w:color w:val="000000"/>
                <w:sz w:val="20"/>
                <w:szCs w:val="20"/>
                <w:lang w:val="en-US" w:eastAsia="tr-TR"/>
              </w:rPr>
            </w:pPr>
          </w:p>
        </w:tc>
      </w:tr>
      <w:tr w:rsidR="006E2AEB" w:rsidRPr="00B97027" w:rsidTr="00B111D9">
        <w:trPr>
          <w:trHeight w:val="300"/>
        </w:trPr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:rsidR="006E2AEB" w:rsidRPr="00B97027" w:rsidRDefault="006E2AEB" w:rsidP="00B111D9">
            <w:pPr>
              <w:rPr>
                <w:color w:val="FF0000"/>
                <w:sz w:val="20"/>
                <w:szCs w:val="20"/>
                <w:lang w:val="en-US" w:eastAsia="tr-TR"/>
              </w:rPr>
            </w:pPr>
            <w:r w:rsidRPr="00B97027">
              <w:rPr>
                <w:color w:val="FF0000"/>
                <w:sz w:val="20"/>
                <w:szCs w:val="20"/>
                <w:lang w:val="en-US" w:eastAsia="tr-TR"/>
              </w:rPr>
              <w:t>PSA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  <w:r w:rsidRPr="00B97027">
              <w:rPr>
                <w:color w:val="FF0000"/>
                <w:sz w:val="20"/>
                <w:szCs w:val="20"/>
                <w:lang w:val="en-US"/>
              </w:rPr>
              <w:t>37.92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</w:tr>
      <w:tr w:rsidR="006E2AEB" w:rsidRPr="00B97027" w:rsidTr="00B111D9">
        <w:trPr>
          <w:trHeight w:val="300"/>
        </w:trPr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:rsidR="006E2AEB" w:rsidRPr="00B97027" w:rsidRDefault="006E2AEB" w:rsidP="00B111D9">
            <w:pPr>
              <w:rPr>
                <w:color w:val="FF0000"/>
                <w:sz w:val="20"/>
                <w:szCs w:val="20"/>
                <w:lang w:val="en-US" w:eastAsia="tr-TR"/>
              </w:rPr>
            </w:pPr>
            <w:r w:rsidRPr="00B97027">
              <w:rPr>
                <w:color w:val="FF0000"/>
                <w:sz w:val="20"/>
                <w:szCs w:val="20"/>
                <w:lang w:val="en-US" w:eastAsia="tr-TR"/>
              </w:rPr>
              <w:t>AG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  <w:r w:rsidRPr="00B97027">
              <w:rPr>
                <w:color w:val="FF0000"/>
                <w:sz w:val="20"/>
                <w:szCs w:val="20"/>
                <w:lang w:val="en-US"/>
              </w:rPr>
              <w:t>38.39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</w:tr>
      <w:tr w:rsidR="006E2AEB" w:rsidRPr="00B97027" w:rsidTr="00B111D9">
        <w:trPr>
          <w:trHeight w:val="300"/>
        </w:trPr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:rsidR="006E2AEB" w:rsidRPr="00B97027" w:rsidRDefault="006E2AEB" w:rsidP="00B111D9">
            <w:pPr>
              <w:rPr>
                <w:color w:val="000000"/>
                <w:sz w:val="20"/>
                <w:szCs w:val="20"/>
                <w:lang w:val="en-US" w:eastAsia="tr-TR"/>
              </w:rPr>
            </w:pPr>
            <w:r w:rsidRPr="00B97027">
              <w:rPr>
                <w:color w:val="000000"/>
                <w:sz w:val="20"/>
                <w:szCs w:val="20"/>
                <w:lang w:val="en-US" w:eastAsia="tr-TR"/>
              </w:rPr>
              <w:t>PSA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2.39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137.83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8.77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1.81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185.94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7.51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61.47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34.85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36.78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0.728</w:t>
            </w:r>
          </w:p>
        </w:tc>
      </w:tr>
      <w:tr w:rsidR="006E2AEB" w:rsidRPr="00257755" w:rsidTr="00B111D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2AEB" w:rsidRPr="00B97027" w:rsidRDefault="006E2AEB" w:rsidP="00B111D9">
            <w:pPr>
              <w:rPr>
                <w:color w:val="000000"/>
                <w:sz w:val="20"/>
                <w:szCs w:val="20"/>
                <w:lang w:val="en-US" w:eastAsia="tr-TR"/>
              </w:rPr>
            </w:pPr>
            <w:r w:rsidRPr="00B97027">
              <w:rPr>
                <w:color w:val="000000"/>
                <w:sz w:val="20"/>
                <w:szCs w:val="20"/>
                <w:lang w:val="en-US" w:eastAsia="tr-TR"/>
              </w:rPr>
              <w:t>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2.19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125.50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8.35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1.51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108.12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4.59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75.23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33.50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2AEB" w:rsidRPr="00B97027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35.97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2AEB" w:rsidRPr="00257755" w:rsidRDefault="006E2AEB" w:rsidP="00B111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97027">
              <w:rPr>
                <w:color w:val="000000"/>
                <w:sz w:val="20"/>
                <w:szCs w:val="20"/>
                <w:lang w:val="en-US"/>
              </w:rPr>
              <w:t>1.393</w:t>
            </w:r>
          </w:p>
        </w:tc>
      </w:tr>
    </w:tbl>
    <w:p w:rsidR="006E2AEB" w:rsidRPr="00257755" w:rsidRDefault="006E2AEB" w:rsidP="006E2AEB">
      <w:pPr>
        <w:autoSpaceDE w:val="0"/>
        <w:autoSpaceDN w:val="0"/>
        <w:adjustRightInd w:val="0"/>
        <w:rPr>
          <w:color w:val="000000" w:themeColor="text1"/>
          <w:sz w:val="20"/>
          <w:szCs w:val="20"/>
          <w:lang w:val="en-US"/>
        </w:rPr>
      </w:pPr>
    </w:p>
    <w:p w:rsidR="006E2AEB" w:rsidRDefault="006E2AEB">
      <w:pPr>
        <w:rPr>
          <w:lang w:val="en-US"/>
        </w:rPr>
      </w:pPr>
    </w:p>
    <w:p w:rsidR="00C00175" w:rsidRPr="00257755" w:rsidRDefault="00C00175">
      <w:pPr>
        <w:rPr>
          <w:lang w:val="en-US"/>
        </w:rPr>
      </w:pPr>
    </w:p>
    <w:sectPr w:rsidR="00C00175" w:rsidRPr="00257755" w:rsidSect="00997430">
      <w:footerReference w:type="even" r:id="rId18"/>
      <w:footerReference w:type="default" r:id="rId1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653E" w:rsidRDefault="0078653E">
      <w:r>
        <w:separator/>
      </w:r>
    </w:p>
  </w:endnote>
  <w:endnote w:type="continuationSeparator" w:id="0">
    <w:p w:rsidR="0078653E" w:rsidRDefault="007865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-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-275562199"/>
      <w:docPartObj>
        <w:docPartGallery w:val="Page Numbers (Bottom of Page)"/>
        <w:docPartUnique/>
      </w:docPartObj>
    </w:sdtPr>
    <w:sdtContent>
      <w:p w:rsidR="009616A2" w:rsidRDefault="00902079" w:rsidP="0069422D">
        <w:pPr>
          <w:pStyle w:val="Footer"/>
          <w:framePr w:wrap="none" w:vAnchor="text" w:hAnchor="margin" w:xAlign="center" w:y="1"/>
          <w:rPr>
            <w:rStyle w:val="PageNumber"/>
            <w:rFonts w:ascii="Times New Roman" w:hAnsi="Times New Roman" w:cs="Times New Roman"/>
            <w:sz w:val="24"/>
            <w:szCs w:val="24"/>
          </w:rPr>
        </w:pPr>
        <w:r>
          <w:rPr>
            <w:rStyle w:val="PageNumber"/>
          </w:rPr>
          <w:fldChar w:fldCharType="begin"/>
        </w:r>
        <w:r w:rsidR="00C74493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9616A2" w:rsidRDefault="0078653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-14075907"/>
      <w:docPartObj>
        <w:docPartGallery w:val="Page Numbers (Bottom of Page)"/>
        <w:docPartUnique/>
      </w:docPartObj>
    </w:sdtPr>
    <w:sdtContent>
      <w:p w:rsidR="009616A2" w:rsidRDefault="00902079" w:rsidP="0069422D">
        <w:pPr>
          <w:pStyle w:val="Footer"/>
          <w:framePr w:wrap="none" w:vAnchor="text" w:hAnchor="margin" w:xAlign="center" w:y="1"/>
          <w:rPr>
            <w:rStyle w:val="PageNumber"/>
            <w:rFonts w:ascii="Times New Roman" w:hAnsi="Times New Roman" w:cs="Times New Roman"/>
            <w:sz w:val="24"/>
            <w:szCs w:val="24"/>
          </w:rPr>
        </w:pPr>
        <w:r>
          <w:rPr>
            <w:rStyle w:val="PageNumber"/>
          </w:rPr>
          <w:fldChar w:fldCharType="begin"/>
        </w:r>
        <w:r w:rsidR="00C74493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4E0ADB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9616A2" w:rsidRDefault="0078653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653E" w:rsidRDefault="0078653E">
      <w:r>
        <w:separator/>
      </w:r>
    </w:p>
  </w:footnote>
  <w:footnote w:type="continuationSeparator" w:id="0">
    <w:p w:rsidR="0078653E" w:rsidRDefault="007865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4493"/>
    <w:rsid w:val="0003627E"/>
    <w:rsid w:val="000424E8"/>
    <w:rsid w:val="00091F10"/>
    <w:rsid w:val="000E2D0C"/>
    <w:rsid w:val="00130D15"/>
    <w:rsid w:val="00137E5D"/>
    <w:rsid w:val="00181FFD"/>
    <w:rsid w:val="00183B03"/>
    <w:rsid w:val="001B25C3"/>
    <w:rsid w:val="001E679A"/>
    <w:rsid w:val="002166B1"/>
    <w:rsid w:val="00216E39"/>
    <w:rsid w:val="00246293"/>
    <w:rsid w:val="00253C7E"/>
    <w:rsid w:val="00257755"/>
    <w:rsid w:val="00285E78"/>
    <w:rsid w:val="002948FB"/>
    <w:rsid w:val="002C4283"/>
    <w:rsid w:val="0035486A"/>
    <w:rsid w:val="00364B32"/>
    <w:rsid w:val="003A716D"/>
    <w:rsid w:val="003D02D3"/>
    <w:rsid w:val="003F3051"/>
    <w:rsid w:val="00401904"/>
    <w:rsid w:val="00443545"/>
    <w:rsid w:val="0047356D"/>
    <w:rsid w:val="004D68A4"/>
    <w:rsid w:val="004E0ADB"/>
    <w:rsid w:val="0059469A"/>
    <w:rsid w:val="005C1825"/>
    <w:rsid w:val="005E7283"/>
    <w:rsid w:val="00634269"/>
    <w:rsid w:val="0068008C"/>
    <w:rsid w:val="00687688"/>
    <w:rsid w:val="006A2F64"/>
    <w:rsid w:val="006E2AEB"/>
    <w:rsid w:val="00715D84"/>
    <w:rsid w:val="00724FA1"/>
    <w:rsid w:val="0073007C"/>
    <w:rsid w:val="0078653E"/>
    <w:rsid w:val="0079282D"/>
    <w:rsid w:val="00800CAD"/>
    <w:rsid w:val="008472B8"/>
    <w:rsid w:val="00862545"/>
    <w:rsid w:val="008757D5"/>
    <w:rsid w:val="00885F03"/>
    <w:rsid w:val="008C482E"/>
    <w:rsid w:val="008D0987"/>
    <w:rsid w:val="008D78AD"/>
    <w:rsid w:val="008E2C1B"/>
    <w:rsid w:val="00902079"/>
    <w:rsid w:val="0091725C"/>
    <w:rsid w:val="00927622"/>
    <w:rsid w:val="0097198C"/>
    <w:rsid w:val="0097472B"/>
    <w:rsid w:val="00997430"/>
    <w:rsid w:val="009C7A49"/>
    <w:rsid w:val="009D4241"/>
    <w:rsid w:val="009E4E08"/>
    <w:rsid w:val="00A3132C"/>
    <w:rsid w:val="00A84EAB"/>
    <w:rsid w:val="00A9706A"/>
    <w:rsid w:val="00AA2393"/>
    <w:rsid w:val="00AD4D9D"/>
    <w:rsid w:val="00AF36C7"/>
    <w:rsid w:val="00AF4755"/>
    <w:rsid w:val="00B06E7A"/>
    <w:rsid w:val="00B2620D"/>
    <w:rsid w:val="00B97027"/>
    <w:rsid w:val="00BC28D6"/>
    <w:rsid w:val="00BE0B7C"/>
    <w:rsid w:val="00BE1AE1"/>
    <w:rsid w:val="00BF1463"/>
    <w:rsid w:val="00C00175"/>
    <w:rsid w:val="00C05945"/>
    <w:rsid w:val="00C273E4"/>
    <w:rsid w:val="00C30AD3"/>
    <w:rsid w:val="00C51195"/>
    <w:rsid w:val="00C74493"/>
    <w:rsid w:val="00C93032"/>
    <w:rsid w:val="00CC47B1"/>
    <w:rsid w:val="00D37BFA"/>
    <w:rsid w:val="00D52DB5"/>
    <w:rsid w:val="00E21345"/>
    <w:rsid w:val="00E26B27"/>
    <w:rsid w:val="00E7016D"/>
    <w:rsid w:val="00E832A7"/>
    <w:rsid w:val="00EA64C5"/>
    <w:rsid w:val="00ED265B"/>
    <w:rsid w:val="00EF603F"/>
    <w:rsid w:val="00F114A5"/>
    <w:rsid w:val="00F75D74"/>
    <w:rsid w:val="00F82068"/>
    <w:rsid w:val="00F857C2"/>
    <w:rsid w:val="00FB758E"/>
    <w:rsid w:val="00FC1766"/>
    <w:rsid w:val="00FE2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  <o:rules v:ext="edit">
        <o:r id="V:Rule9" type="connector" idref="#_x0000_s1050"/>
        <o:r id="V:Rule10" type="connector" idref="#_x0000_s1059"/>
        <o:r id="V:Rule11" type="connector" idref="#_x0000_s1057"/>
        <o:r id="V:Rule12" type="connector" idref="#_x0000_s1053"/>
        <o:r id="V:Rule13" type="connector" idref="#_x0000_s1051"/>
        <o:r id="V:Rule14" type="connector" idref="#_x0000_s1054"/>
        <o:r id="V:Rule15" type="connector" idref="#_x0000_s1055"/>
        <o:r id="V:Rule16" type="connector" idref="#_x0000_s105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493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4493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C7449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C74493"/>
    <w:rPr>
      <w:sz w:val="22"/>
      <w:szCs w:val="22"/>
      <w:lang w:val="tr-TR"/>
    </w:rPr>
  </w:style>
  <w:style w:type="character" w:styleId="PageNumber">
    <w:name w:val="page number"/>
    <w:basedOn w:val="DefaultParagraphFont"/>
    <w:uiPriority w:val="99"/>
    <w:semiHidden/>
    <w:unhideWhenUsed/>
    <w:rsid w:val="00C74493"/>
  </w:style>
  <w:style w:type="paragraph" w:styleId="BalloonText">
    <w:name w:val="Balloon Text"/>
    <w:basedOn w:val="Normal"/>
    <w:link w:val="BalloonTextChar"/>
    <w:uiPriority w:val="99"/>
    <w:semiHidden/>
    <w:unhideWhenUsed/>
    <w:rsid w:val="008625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545"/>
    <w:rPr>
      <w:rFonts w:ascii="Tahoma" w:eastAsia="Times New Roman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183B03"/>
  </w:style>
  <w:style w:type="table" w:styleId="TableGrid">
    <w:name w:val="Table Grid"/>
    <w:basedOn w:val="TableNormal"/>
    <w:uiPriority w:val="59"/>
    <w:rsid w:val="00C00175"/>
    <w:rPr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4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wmf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wmf"/><Relationship Id="rId17" Type="http://schemas.openxmlformats.org/officeDocument/2006/relationships/image" Target="media/image12.emf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wmf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TTK</dc:creator>
  <cp:keywords/>
  <dc:description/>
  <cp:lastModifiedBy>Erh</cp:lastModifiedBy>
  <cp:revision>47</cp:revision>
  <dcterms:created xsi:type="dcterms:W3CDTF">2022-05-11T19:22:00Z</dcterms:created>
  <dcterms:modified xsi:type="dcterms:W3CDTF">2024-01-17T13:42:00Z</dcterms:modified>
</cp:coreProperties>
</file>