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B572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Appendix1 </w:t>
      </w:r>
      <w:r>
        <w:rPr>
          <w:rFonts w:ascii="Times New Roman" w:hAnsi="Times New Roman"/>
          <w:sz w:val="24"/>
        </w:rPr>
        <w:t>Measured value in Steller sealion (mm)</w:t>
      </w:r>
    </w:p>
    <w:p w14:paraId="0312BCEC" w14:textId="06BF087F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5DEA5E" wp14:editId="6A4C289D">
            <wp:simplePos x="0" y="0"/>
            <wp:positionH relativeFrom="margin">
              <wp:align>center</wp:align>
            </wp:positionH>
            <wp:positionV relativeFrom="paragraph">
              <wp:posOffset>442595</wp:posOffset>
            </wp:positionV>
            <wp:extent cx="5400040" cy="6596380"/>
            <wp:effectExtent l="0" t="0" r="0" b="0"/>
            <wp:wrapNone/>
            <wp:docPr id="755415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59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br w:type="page"/>
      </w:r>
    </w:p>
    <w:p w14:paraId="00E6496F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1D9BD470" w14:textId="3871A115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F4FC07" wp14:editId="58C27E3C">
            <wp:simplePos x="0" y="0"/>
            <wp:positionH relativeFrom="margin">
              <wp:align>left</wp:align>
            </wp:positionH>
            <wp:positionV relativeFrom="paragraph">
              <wp:posOffset>532765</wp:posOffset>
            </wp:positionV>
            <wp:extent cx="5400040" cy="6591935"/>
            <wp:effectExtent l="0" t="0" r="0" b="0"/>
            <wp:wrapNone/>
            <wp:docPr id="6581855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59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br w:type="page"/>
      </w:r>
    </w:p>
    <w:p w14:paraId="7E317E21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4BC0C6EA" w14:textId="6E23F2F5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757741" wp14:editId="5F161B58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700020" cy="6588125"/>
            <wp:effectExtent l="0" t="0" r="5080" b="3175"/>
            <wp:wrapNone/>
            <wp:docPr id="1130680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658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br w:type="page"/>
      </w:r>
    </w:p>
    <w:p w14:paraId="3D9BD819" w14:textId="77777777" w:rsidR="00FB4ED8" w:rsidRDefault="00FB4ED8" w:rsidP="00FB4ED8">
      <w:pPr>
        <w:pStyle w:val="NormalWe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Appendix2</w:t>
      </w:r>
      <w:r>
        <w:rPr>
          <w:rFonts w:ascii="Times New Roman" w:hAnsi="Times New Roman" w:cs="Times New Roman"/>
        </w:rPr>
        <w:t xml:space="preserve"> Measured value in Brown bear (mm)</w:t>
      </w:r>
    </w:p>
    <w:p w14:paraId="1EBE0FCD" w14:textId="6D81F464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6CC2DE" wp14:editId="534086D8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3501390" cy="6588125"/>
            <wp:effectExtent l="0" t="0" r="3810" b="3175"/>
            <wp:wrapNone/>
            <wp:docPr id="4713542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658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br w:type="page"/>
      </w:r>
    </w:p>
    <w:p w14:paraId="7C70E158" w14:textId="61A65EBB" w:rsidR="00FB4ED8" w:rsidRDefault="00FB4ED8" w:rsidP="00FB4ED8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17C98B7" wp14:editId="3095107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503295" cy="6588125"/>
            <wp:effectExtent l="0" t="0" r="1905" b="3175"/>
            <wp:wrapNone/>
            <wp:docPr id="13876280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658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1DDD0" w14:textId="77777777" w:rsidR="00FB4ED8" w:rsidRDefault="00FB4ED8" w:rsidP="00FB4ED8">
      <w:pPr>
        <w:spacing w:line="360" w:lineRule="auto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kern w:val="0"/>
          <w:sz w:val="24"/>
        </w:rPr>
        <w:br w:type="page"/>
      </w:r>
    </w:p>
    <w:p w14:paraId="3E273D51" w14:textId="6BF1C256" w:rsidR="00FB4ED8" w:rsidRDefault="00FB4ED8" w:rsidP="00FB4ED8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3FB64B2" wp14:editId="37CA6E2F">
            <wp:simplePos x="0" y="0"/>
            <wp:positionH relativeFrom="margin">
              <wp:align>center</wp:align>
            </wp:positionH>
            <wp:positionV relativeFrom="paragraph">
              <wp:posOffset>359410</wp:posOffset>
            </wp:positionV>
            <wp:extent cx="3502660" cy="2473325"/>
            <wp:effectExtent l="0" t="0" r="2540" b="3175"/>
            <wp:wrapNone/>
            <wp:docPr id="6253855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47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83495" w14:textId="77777777" w:rsidR="00FB4ED8" w:rsidRDefault="00FB4ED8" w:rsidP="00FB4ED8">
      <w:pPr>
        <w:spacing w:line="360" w:lineRule="auto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kern w:val="0"/>
          <w:sz w:val="24"/>
        </w:rPr>
        <w:br w:type="page"/>
      </w:r>
    </w:p>
    <w:p w14:paraId="72B5D7AC" w14:textId="77777777" w:rsidR="00FB4ED8" w:rsidRDefault="00FB4ED8" w:rsidP="00FB4ED8">
      <w:pPr>
        <w:pStyle w:val="NormalWeb"/>
      </w:pPr>
    </w:p>
    <w:p w14:paraId="451FCD62" w14:textId="1C3DD58F" w:rsidR="00FB4ED8" w:rsidRDefault="00FB4ED8" w:rsidP="00FB4ED8">
      <w:pPr>
        <w:spacing w:line="360" w:lineRule="auto"/>
        <w:rPr>
          <w:rFonts w:ascii="Times New Roman" w:hAnsi="Times New Roman" w:hint="eastAsia"/>
          <w:sz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2E52CDB1" wp14:editId="7F02748A">
            <wp:simplePos x="0" y="0"/>
            <wp:positionH relativeFrom="margin">
              <wp:align>right</wp:align>
            </wp:positionH>
            <wp:positionV relativeFrom="paragraph">
              <wp:posOffset>514350</wp:posOffset>
            </wp:positionV>
            <wp:extent cx="5400040" cy="6326505"/>
            <wp:effectExtent l="0" t="0" r="0" b="0"/>
            <wp:wrapNone/>
            <wp:docPr id="15276005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2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br w:type="page"/>
      </w:r>
    </w:p>
    <w:p w14:paraId="701708BB" w14:textId="254A1080" w:rsidR="00FB4ED8" w:rsidRDefault="00FB4ED8" w:rsidP="00FB4ED8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9A9CEA7" wp14:editId="573B9EDB">
            <wp:simplePos x="0" y="0"/>
            <wp:positionH relativeFrom="column">
              <wp:posOffset>-635</wp:posOffset>
            </wp:positionH>
            <wp:positionV relativeFrom="paragraph">
              <wp:posOffset>63500</wp:posOffset>
            </wp:positionV>
            <wp:extent cx="5400040" cy="2261870"/>
            <wp:effectExtent l="0" t="0" r="0" b="5080"/>
            <wp:wrapNone/>
            <wp:docPr id="16763559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6EFDC" w14:textId="77777777" w:rsidR="00FB4ED8" w:rsidRDefault="00FB4ED8" w:rsidP="00FB4ED8">
      <w:pPr>
        <w:spacing w:line="360" w:lineRule="auto"/>
        <w:rPr>
          <w:rFonts w:ascii="Times New Roman" w:hAnsi="Times New Roman" w:hint="eastAsia"/>
          <w:sz w:val="24"/>
        </w:rPr>
      </w:pPr>
    </w:p>
    <w:p w14:paraId="0B1CA391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64BBA094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0D0C42BB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2A68C82B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2ED23B08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7E6F70D0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10D3D0FF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29058308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Appendix 3</w:t>
      </w:r>
      <w:r>
        <w:rPr>
          <w:rFonts w:ascii="Times New Roman" w:hAnsi="Times New Roman"/>
          <w:sz w:val="24"/>
        </w:rPr>
        <w:t xml:space="preserve"> Changes in measurements relative to cranial length with age in Steller sea lions. a: length of palate, b: length of upper </w:t>
      </w:r>
      <w:proofErr w:type="spellStart"/>
      <w:r>
        <w:rPr>
          <w:rFonts w:ascii="Times New Roman" w:hAnsi="Times New Roman"/>
          <w:sz w:val="24"/>
        </w:rPr>
        <w:t>postcanine</w:t>
      </w:r>
      <w:proofErr w:type="spellEnd"/>
      <w:r>
        <w:rPr>
          <w:rFonts w:ascii="Times New Roman" w:hAnsi="Times New Roman"/>
          <w:sz w:val="24"/>
        </w:rPr>
        <w:t xml:space="preserve"> row c: breadth of auditory bulla, d: length of auditory bulla, e: length of orbit, f: breadth of orbit, g: height of cranium. </w:t>
      </w:r>
      <w:r>
        <w:rPr>
          <w:rFonts w:ascii="MS Mincho" w:eastAsia="MS Mincho" w:hAnsi="MS Mincho" w:cs="MS Mincho" w:hint="eastAsia"/>
          <w:sz w:val="24"/>
        </w:rPr>
        <w:t>〇</w:t>
      </w:r>
      <w:r>
        <w:rPr>
          <w:rFonts w:ascii="Times New Roman" w:hAnsi="Times New Roman"/>
          <w:sz w:val="24"/>
        </w:rPr>
        <w:t xml:space="preserve">: female (age-estimated individuals), ●: male (age-estimated individuals), </w:t>
      </w:r>
      <w:r>
        <w:rPr>
          <w:rFonts w:ascii="MS Mincho" w:eastAsia="MS Mincho" w:hAnsi="MS Mincho" w:cs="MS Mincho" w:hint="eastAsia"/>
          <w:sz w:val="24"/>
        </w:rPr>
        <w:t>◇</w:t>
      </w:r>
      <w:r>
        <w:rPr>
          <w:rFonts w:ascii="Times New Roman" w:hAnsi="Times New Roman"/>
          <w:sz w:val="24"/>
        </w:rPr>
        <w:t xml:space="preserve">: female (branding-marked individuals), </w:t>
      </w:r>
      <w:r>
        <w:rPr>
          <w:rFonts w:ascii="MS Mincho" w:eastAsia="MS Mincho" w:hAnsi="MS Mincho" w:cs="MS Mincho" w:hint="eastAsia"/>
          <w:sz w:val="24"/>
        </w:rPr>
        <w:t>◆</w:t>
      </w:r>
      <w:r>
        <w:rPr>
          <w:rFonts w:ascii="Times New Roman" w:hAnsi="Times New Roman"/>
          <w:sz w:val="24"/>
        </w:rPr>
        <w:t>: male (branding-marked) individuals). Solid and dotted lines indicate linear regression curves for males and females, respectively.</w:t>
      </w:r>
      <w:r>
        <w:rPr>
          <w:rFonts w:ascii="Times New Roman" w:hAnsi="Times New Roman"/>
          <w:sz w:val="24"/>
        </w:rPr>
        <w:br w:type="page"/>
      </w:r>
    </w:p>
    <w:p w14:paraId="53808CD1" w14:textId="44F19B46" w:rsidR="00FB4ED8" w:rsidRDefault="00FB4ED8" w:rsidP="00FB4ED8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2699DDB" wp14:editId="182B01D2">
            <wp:simplePos x="0" y="0"/>
            <wp:positionH relativeFrom="column">
              <wp:posOffset>-635</wp:posOffset>
            </wp:positionH>
            <wp:positionV relativeFrom="paragraph">
              <wp:posOffset>68580</wp:posOffset>
            </wp:positionV>
            <wp:extent cx="5400040" cy="2446655"/>
            <wp:effectExtent l="0" t="0" r="0" b="0"/>
            <wp:wrapNone/>
            <wp:docPr id="461149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4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70FA3" w14:textId="77777777" w:rsidR="00FB4ED8" w:rsidRDefault="00FB4ED8" w:rsidP="00FB4ED8">
      <w:pPr>
        <w:spacing w:line="360" w:lineRule="auto"/>
        <w:rPr>
          <w:rFonts w:ascii="Times New Roman" w:hAnsi="Times New Roman" w:hint="eastAsia"/>
          <w:sz w:val="24"/>
        </w:rPr>
      </w:pPr>
    </w:p>
    <w:p w14:paraId="750F8E4B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70D2C848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615A67DE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644F9746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7AD9529B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6B059370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5C6B3A49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</w:p>
    <w:p w14:paraId="18A7E4E7" w14:textId="77777777" w:rsidR="00FB4ED8" w:rsidRDefault="00FB4ED8" w:rsidP="00FB4ED8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Appendix 4</w:t>
      </w:r>
      <w:r>
        <w:rPr>
          <w:rFonts w:ascii="Times New Roman" w:hAnsi="Times New Roman"/>
          <w:sz w:val="24"/>
        </w:rPr>
        <w:t xml:space="preserve"> Changes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/>
          <w:sz w:val="24"/>
        </w:rPr>
        <w:t xml:space="preserve"> measurements relative to cranial length</w:t>
      </w:r>
      <w:r>
        <w:rPr>
          <w:rFonts w:ascii="Times New Roman" w:hAnsi="Times New Roman" w:cs="Times New Roman"/>
          <w:sz w:val="24"/>
          <w:szCs w:val="24"/>
        </w:rPr>
        <w:t xml:space="preserve"> with age.</w:t>
      </w:r>
      <w:r>
        <w:rPr>
          <w:rFonts w:ascii="Times New Roman" w:hAnsi="Times New Roman"/>
          <w:sz w:val="24"/>
        </w:rPr>
        <w:t xml:space="preserve"> length of palate. </w:t>
      </w:r>
      <w:r>
        <w:rPr>
          <w:rFonts w:ascii="Times New Roman" w:hAnsi="Times New Roman" w:hint="eastAsia"/>
          <w:sz w:val="24"/>
        </w:rPr>
        <w:t>●</w:t>
      </w:r>
      <w:r>
        <w:rPr>
          <w:rFonts w:ascii="Times New Roman" w:hAnsi="Times New Roman"/>
          <w:sz w:val="24"/>
        </w:rPr>
        <w:t xml:space="preserve">: Steller sea lion (age-estimated individuals), </w:t>
      </w:r>
      <w:r>
        <w:rPr>
          <w:rFonts w:ascii="MS Mincho" w:eastAsia="MS Mincho" w:hAnsi="MS Mincho" w:cs="MS Mincho" w:hint="eastAsia"/>
          <w:sz w:val="24"/>
        </w:rPr>
        <w:t>〇</w:t>
      </w:r>
      <w:r>
        <w:rPr>
          <w:rFonts w:ascii="Times New Roman" w:hAnsi="Times New Roman"/>
          <w:sz w:val="24"/>
        </w:rPr>
        <w:t xml:space="preserve">: Brown bear, </w:t>
      </w:r>
      <w:r>
        <w:rPr>
          <w:rFonts w:ascii="Cambria Math" w:hAnsi="Cambria Math"/>
          <w:sz w:val="24"/>
        </w:rPr>
        <w:t>◆</w:t>
      </w:r>
      <w:r>
        <w:rPr>
          <w:rFonts w:ascii="Times New Roman" w:hAnsi="Times New Roman"/>
          <w:sz w:val="24"/>
        </w:rPr>
        <w:t xml:space="preserve">: Steller sea lion (branding-marked individuals). Solid and dotted lines indicate linear </w:t>
      </w:r>
      <w:r>
        <w:rPr>
          <w:rFonts w:ascii="Times New Roman" w:hAnsi="Times New Roman" w:cs="Times New Roman"/>
          <w:sz w:val="24"/>
          <w:szCs w:val="24"/>
        </w:rPr>
        <w:t>regression curves</w:t>
      </w:r>
      <w:r>
        <w:rPr>
          <w:rFonts w:ascii="Times New Roman" w:hAnsi="Times New Roman"/>
          <w:sz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</w:rPr>
        <w:t>Steller sea lion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brown</w:t>
      </w:r>
      <w:r>
        <w:rPr>
          <w:rFonts w:ascii="Times New Roman" w:hAnsi="Times New Roman"/>
          <w:sz w:val="24"/>
        </w:rPr>
        <w:t xml:space="preserve"> bear, respectively.</w:t>
      </w:r>
    </w:p>
    <w:p w14:paraId="68FD3D5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D8"/>
    <w:rsid w:val="005374DE"/>
    <w:rsid w:val="00AD1398"/>
    <w:rsid w:val="00FB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C5438"/>
  <w15:chartTrackingRefBased/>
  <w15:docId w15:val="{9C3A2A6B-CB2C-4D02-8146-D8953E40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ED8"/>
    <w:pPr>
      <w:widowControl w:val="0"/>
      <w:spacing w:after="0" w:line="240" w:lineRule="auto"/>
      <w:jc w:val="both"/>
    </w:pPr>
    <w:rPr>
      <w:rFonts w:eastAsiaTheme="minorEastAsia"/>
      <w:sz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4ED8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146</Words>
  <Characters>833</Characters>
  <Application>Microsoft Office Word</Application>
  <DocSecurity>0</DocSecurity>
  <Lines>6</Lines>
  <Paragraphs>1</Paragraphs>
  <ScaleCrop>false</ScaleCrop>
  <Company>Springer Nature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2024-01-19T08:52:00Z</dcterms:created>
  <dcterms:modified xsi:type="dcterms:W3CDTF">2024-01-19T08:53:00Z</dcterms:modified>
</cp:coreProperties>
</file>