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A57418" w14:textId="72BC821F" w:rsidR="00693C76" w:rsidRPr="00B76E9F" w:rsidRDefault="005C3922" w:rsidP="00693C7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June</w:t>
      </w:r>
      <w:r w:rsidR="004E07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852CF2">
        <w:rPr>
          <w:rFonts w:ascii="Times New Roman" w:hAnsi="Times New Roman" w:cs="Times New Roman"/>
          <w:sz w:val="24"/>
          <w:szCs w:val="24"/>
        </w:rPr>
        <w:t>8</w:t>
      </w:r>
      <w:r w:rsidR="00693C76" w:rsidRPr="00B76E9F">
        <w:rPr>
          <w:rFonts w:ascii="Times New Roman" w:hAnsi="Times New Roman" w:cs="Times New Roman"/>
          <w:sz w:val="24"/>
          <w:szCs w:val="24"/>
        </w:rPr>
        <w:t>, 20</w:t>
      </w:r>
      <w:r w:rsidR="004E07AB">
        <w:rPr>
          <w:rFonts w:ascii="Times New Roman" w:hAnsi="Times New Roman" w:cs="Times New Roman"/>
          <w:sz w:val="24"/>
          <w:szCs w:val="24"/>
        </w:rPr>
        <w:t>20</w:t>
      </w:r>
    </w:p>
    <w:p w14:paraId="37681B13" w14:textId="3220A4E4" w:rsidR="00D713B0" w:rsidRDefault="00D713B0" w:rsidP="00C1560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62905A" w14:textId="77777777" w:rsidR="00CC46DE" w:rsidRPr="003A3D10" w:rsidRDefault="00CC46DE" w:rsidP="00C1560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4CA361" w14:textId="48A474CC" w:rsidR="006B6055" w:rsidRPr="006B6055" w:rsidRDefault="006B6055" w:rsidP="006B605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Ms. </w:t>
      </w:r>
      <w:r w:rsidRPr="006B6055">
        <w:rPr>
          <w:rFonts w:ascii="Times New Roman" w:hAnsi="Times New Roman" w:cs="Times New Roman"/>
          <w:sz w:val="24"/>
          <w:szCs w:val="24"/>
        </w:rPr>
        <w:t xml:space="preserve">Veronica </w:t>
      </w:r>
      <w:proofErr w:type="spellStart"/>
      <w:r w:rsidRPr="006B6055">
        <w:rPr>
          <w:rFonts w:ascii="Times New Roman" w:hAnsi="Times New Roman" w:cs="Times New Roman"/>
          <w:sz w:val="24"/>
          <w:szCs w:val="24"/>
        </w:rPr>
        <w:t>Pingray</w:t>
      </w:r>
      <w:proofErr w:type="spellEnd"/>
    </w:p>
    <w:p w14:paraId="4ED51CFC" w14:textId="1A69962F" w:rsidR="00B76E9F" w:rsidRPr="00AD4D2D" w:rsidRDefault="000A1EE4" w:rsidP="00B76E9F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Managing </w:t>
      </w:r>
      <w:r w:rsidR="00B76E9F" w:rsidRPr="00B76E9F">
        <w:rPr>
          <w:rFonts w:ascii="Times New Roman" w:hAnsi="Times New Roman" w:cs="Times New Roman"/>
          <w:sz w:val="24"/>
          <w:szCs w:val="24"/>
        </w:rPr>
        <w:t>Editor</w:t>
      </w:r>
      <w:r w:rsidR="00CB3A42"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_Hlk43395722"/>
      <w:r w:rsidRPr="00AD4D2D">
        <w:rPr>
          <w:rFonts w:ascii="Times New Roman" w:hAnsi="Times New Roman" w:cs="Times New Roman"/>
          <w:i/>
          <w:iCs/>
          <w:sz w:val="24"/>
          <w:szCs w:val="24"/>
        </w:rPr>
        <w:t>Reproductive Health</w:t>
      </w:r>
      <w:bookmarkEnd w:id="0"/>
    </w:p>
    <w:p w14:paraId="30126A12" w14:textId="77777777" w:rsidR="00412D65" w:rsidRPr="00412D65" w:rsidRDefault="00412D65" w:rsidP="00412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2D65">
        <w:rPr>
          <w:rFonts w:ascii="Times New Roman" w:hAnsi="Times New Roman" w:cs="Times New Roman"/>
          <w:sz w:val="24"/>
          <w:szCs w:val="24"/>
        </w:rPr>
        <w:t>Springer Nature</w:t>
      </w:r>
    </w:p>
    <w:p w14:paraId="277A9C5E" w14:textId="77777777" w:rsidR="00412D65" w:rsidRPr="00412D65" w:rsidRDefault="00412D65" w:rsidP="00412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2D65">
        <w:rPr>
          <w:rFonts w:ascii="Times New Roman" w:hAnsi="Times New Roman" w:cs="Times New Roman"/>
          <w:sz w:val="24"/>
          <w:szCs w:val="24"/>
        </w:rPr>
        <w:t>One New York Plaza, Suite 4600</w:t>
      </w:r>
    </w:p>
    <w:p w14:paraId="147AB03F" w14:textId="02E2325B" w:rsidR="00412D65" w:rsidRPr="00412D65" w:rsidRDefault="00412D65" w:rsidP="00412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2D65">
        <w:rPr>
          <w:rFonts w:ascii="Times New Roman" w:hAnsi="Times New Roman" w:cs="Times New Roman"/>
          <w:sz w:val="24"/>
          <w:szCs w:val="24"/>
        </w:rPr>
        <w:t>New York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12D65">
        <w:rPr>
          <w:rFonts w:ascii="Times New Roman" w:hAnsi="Times New Roman" w:cs="Times New Roman"/>
          <w:sz w:val="24"/>
          <w:szCs w:val="24"/>
        </w:rPr>
        <w:t>NY 10004-1562</w:t>
      </w:r>
    </w:p>
    <w:p w14:paraId="6D6BB0CA" w14:textId="039F5A37" w:rsidR="00B76E9F" w:rsidRDefault="00B76E9F" w:rsidP="00B76E9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76A2AF2" w14:textId="46AEBC79" w:rsidR="00B76E9F" w:rsidRPr="00B76E9F" w:rsidRDefault="00B76E9F" w:rsidP="00B76E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76E9F">
        <w:rPr>
          <w:rFonts w:ascii="Times New Roman" w:hAnsi="Times New Roman" w:cs="Times New Roman"/>
          <w:sz w:val="24"/>
          <w:szCs w:val="24"/>
        </w:rPr>
        <w:t xml:space="preserve">Dear </w:t>
      </w:r>
      <w:r w:rsidR="00412D65">
        <w:rPr>
          <w:rFonts w:ascii="Times New Roman" w:hAnsi="Times New Roman" w:cs="Times New Roman"/>
          <w:sz w:val="24"/>
          <w:szCs w:val="24"/>
        </w:rPr>
        <w:t xml:space="preserve">Ms. </w:t>
      </w:r>
      <w:proofErr w:type="spellStart"/>
      <w:r w:rsidR="00412D65">
        <w:rPr>
          <w:rFonts w:ascii="Times New Roman" w:hAnsi="Times New Roman" w:cs="Times New Roman"/>
          <w:sz w:val="24"/>
          <w:szCs w:val="24"/>
        </w:rPr>
        <w:t>Pingray</w:t>
      </w:r>
      <w:proofErr w:type="spellEnd"/>
      <w:r w:rsidRPr="00B76E9F">
        <w:rPr>
          <w:rFonts w:ascii="Times New Roman" w:hAnsi="Times New Roman" w:cs="Times New Roman"/>
          <w:sz w:val="24"/>
          <w:szCs w:val="24"/>
        </w:rPr>
        <w:t>:</w:t>
      </w:r>
    </w:p>
    <w:p w14:paraId="1EFE5F9B" w14:textId="77777777" w:rsidR="00B76E9F" w:rsidRPr="00B76E9F" w:rsidRDefault="00B76E9F" w:rsidP="00B76E9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CEFCF7" w14:textId="2C1A8CA1" w:rsidR="007C1B1C" w:rsidRDefault="00B76E9F" w:rsidP="00B76E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76E9F">
        <w:rPr>
          <w:rFonts w:ascii="Times New Roman" w:hAnsi="Times New Roman" w:cs="Times New Roman"/>
          <w:sz w:val="24"/>
          <w:szCs w:val="24"/>
        </w:rPr>
        <w:t xml:space="preserve">Our research team is pleased to submit the </w:t>
      </w:r>
      <w:r w:rsidR="00034969" w:rsidRPr="00B76E9F">
        <w:rPr>
          <w:rFonts w:ascii="Times New Roman" w:hAnsi="Times New Roman" w:cs="Times New Roman"/>
          <w:sz w:val="24"/>
          <w:szCs w:val="24"/>
        </w:rPr>
        <w:t xml:space="preserve">research </w:t>
      </w:r>
      <w:r w:rsidRPr="00B76E9F">
        <w:rPr>
          <w:rFonts w:ascii="Times New Roman" w:hAnsi="Times New Roman" w:cs="Times New Roman"/>
          <w:sz w:val="24"/>
          <w:szCs w:val="24"/>
        </w:rPr>
        <w:t>manuscript, “</w:t>
      </w:r>
      <w:r w:rsidR="003B62F6" w:rsidRPr="003B62F6">
        <w:rPr>
          <w:rFonts w:ascii="Times New Roman" w:hAnsi="Times New Roman" w:cs="Times New Roman"/>
          <w:sz w:val="24"/>
          <w:szCs w:val="24"/>
        </w:rPr>
        <w:t>Motherhood and decision-making among women living with HIV: A systematic review with qualitative research synthesis.</w:t>
      </w:r>
      <w:r w:rsidRPr="00B76E9F">
        <w:rPr>
          <w:rFonts w:ascii="Times New Roman" w:hAnsi="Times New Roman" w:cs="Times New Roman"/>
          <w:sz w:val="24"/>
          <w:szCs w:val="24"/>
        </w:rPr>
        <w:t xml:space="preserve">” </w:t>
      </w:r>
      <w:r w:rsidR="00934898">
        <w:rPr>
          <w:rFonts w:ascii="Times New Roman" w:hAnsi="Times New Roman" w:cs="Times New Roman"/>
          <w:sz w:val="24"/>
          <w:szCs w:val="24"/>
        </w:rPr>
        <w:t xml:space="preserve">to </w:t>
      </w:r>
      <w:r w:rsidR="00412D65" w:rsidRPr="00412D65">
        <w:rPr>
          <w:rFonts w:ascii="Times New Roman" w:hAnsi="Times New Roman" w:cs="Times New Roman"/>
          <w:i/>
          <w:iCs/>
          <w:sz w:val="24"/>
          <w:szCs w:val="24"/>
        </w:rPr>
        <w:t>Reproductive Health</w:t>
      </w:r>
      <w:r w:rsidRPr="00B76E9F">
        <w:rPr>
          <w:rFonts w:ascii="Times New Roman" w:hAnsi="Times New Roman" w:cs="Times New Roman"/>
          <w:sz w:val="24"/>
          <w:szCs w:val="24"/>
        </w:rPr>
        <w:t xml:space="preserve">. </w:t>
      </w:r>
      <w:r w:rsidR="007C1B1C">
        <w:rPr>
          <w:rFonts w:ascii="Times New Roman" w:hAnsi="Times New Roman" w:cs="Times New Roman"/>
          <w:sz w:val="24"/>
          <w:szCs w:val="24"/>
        </w:rPr>
        <w:t xml:space="preserve">This manuscript resulted from an 18-month project involving a multinational research team. The findings will be </w:t>
      </w:r>
      <w:r w:rsidR="005B1BD6">
        <w:rPr>
          <w:rFonts w:ascii="Times New Roman" w:hAnsi="Times New Roman" w:cs="Times New Roman"/>
          <w:sz w:val="24"/>
          <w:szCs w:val="24"/>
        </w:rPr>
        <w:t xml:space="preserve">later be </w:t>
      </w:r>
      <w:r w:rsidR="007C1B1C">
        <w:rPr>
          <w:rFonts w:ascii="Times New Roman" w:hAnsi="Times New Roman" w:cs="Times New Roman"/>
          <w:sz w:val="24"/>
          <w:szCs w:val="24"/>
        </w:rPr>
        <w:t>incorporated into a clinical practice guideline and a continuing education article for clinicians.</w:t>
      </w:r>
    </w:p>
    <w:p w14:paraId="792B0864" w14:textId="77777777" w:rsidR="007C1B1C" w:rsidRDefault="007C1B1C" w:rsidP="00B76E9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779856F" w14:textId="7E7C6471" w:rsidR="008B3731" w:rsidRDefault="008B3731" w:rsidP="00B76E9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</w:t>
      </w:r>
      <w:r w:rsidR="007C1B1C">
        <w:rPr>
          <w:rFonts w:ascii="Times New Roman" w:hAnsi="Times New Roman" w:cs="Times New Roman"/>
          <w:sz w:val="24"/>
          <w:szCs w:val="24"/>
        </w:rPr>
        <w:t>project</w:t>
      </w:r>
      <w:r>
        <w:rPr>
          <w:rFonts w:ascii="Times New Roman" w:hAnsi="Times New Roman" w:cs="Times New Roman"/>
          <w:sz w:val="24"/>
          <w:szCs w:val="24"/>
        </w:rPr>
        <w:t xml:space="preserve"> was undertaken to </w:t>
      </w:r>
      <w:r w:rsidRPr="00B76E9F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xplain </w:t>
      </w:r>
      <w:r w:rsidRPr="007555C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process of </w:t>
      </w:r>
      <w:r w:rsidRPr="007555CC">
        <w:rPr>
          <w:rFonts w:ascii="Times New Roman" w:hAnsi="Times New Roman" w:cs="Times New Roman"/>
          <w:sz w:val="24"/>
          <w:szCs w:val="24"/>
        </w:rPr>
        <w:t xml:space="preserve">reproductive decision-making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7555CC">
        <w:rPr>
          <w:rFonts w:ascii="Times New Roman" w:hAnsi="Times New Roman" w:cs="Times New Roman"/>
          <w:sz w:val="24"/>
          <w:szCs w:val="24"/>
        </w:rPr>
        <w:t xml:space="preserve"> women living with HI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7555C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 total of </w:t>
      </w:r>
      <w:r w:rsidRPr="00BE2500">
        <w:rPr>
          <w:rFonts w:ascii="Times New Roman" w:hAnsi="Times New Roman" w:cs="Times New Roman"/>
          <w:sz w:val="24"/>
          <w:szCs w:val="24"/>
        </w:rPr>
        <w:t xml:space="preserve">4,198 </w:t>
      </w:r>
      <w:r>
        <w:rPr>
          <w:rFonts w:ascii="Times New Roman" w:hAnsi="Times New Roman" w:cs="Times New Roman"/>
          <w:sz w:val="24"/>
          <w:szCs w:val="24"/>
        </w:rPr>
        <w:t xml:space="preserve">papers were </w:t>
      </w:r>
      <w:r w:rsidRPr="00BE2500">
        <w:rPr>
          <w:rFonts w:ascii="Times New Roman" w:hAnsi="Times New Roman" w:cs="Times New Roman"/>
          <w:sz w:val="24"/>
          <w:szCs w:val="24"/>
        </w:rPr>
        <w:t xml:space="preserve">identified and assessed,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w:r w:rsidRPr="00BE2500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 studies </w:t>
      </w:r>
      <w:r w:rsidRPr="00BE2500">
        <w:rPr>
          <w:rFonts w:ascii="Times New Roman" w:hAnsi="Times New Roman" w:cs="Times New Roman"/>
          <w:sz w:val="24"/>
          <w:szCs w:val="24"/>
        </w:rPr>
        <w:t xml:space="preserve">included </w:t>
      </w:r>
      <w:r>
        <w:rPr>
          <w:rFonts w:ascii="Times New Roman" w:hAnsi="Times New Roman" w:cs="Times New Roman"/>
          <w:sz w:val="24"/>
          <w:szCs w:val="24"/>
        </w:rPr>
        <w:t xml:space="preserve">in the </w:t>
      </w:r>
      <w:r w:rsidRPr="00BE2500">
        <w:rPr>
          <w:rFonts w:ascii="Times New Roman" w:hAnsi="Times New Roman" w:cs="Times New Roman"/>
          <w:sz w:val="24"/>
          <w:szCs w:val="24"/>
        </w:rPr>
        <w:t>synthesis</w:t>
      </w:r>
      <w:r>
        <w:rPr>
          <w:rFonts w:ascii="Times New Roman" w:hAnsi="Times New Roman" w:cs="Times New Roman"/>
          <w:sz w:val="24"/>
          <w:szCs w:val="24"/>
        </w:rPr>
        <w:t xml:space="preserve">. The papers represent at least </w:t>
      </w:r>
      <w:r w:rsidRPr="00BE2500">
        <w:rPr>
          <w:rFonts w:ascii="Times New Roman" w:hAnsi="Times New Roman" w:cs="Times New Roman"/>
          <w:sz w:val="24"/>
          <w:szCs w:val="24"/>
        </w:rPr>
        <w:t>1,333 participants from 10 countries.</w:t>
      </w:r>
      <w:r w:rsidR="007C1B1C">
        <w:rPr>
          <w:rFonts w:ascii="Times New Roman" w:hAnsi="Times New Roman" w:cs="Times New Roman"/>
          <w:sz w:val="24"/>
          <w:szCs w:val="24"/>
        </w:rPr>
        <w:t xml:space="preserve"> </w:t>
      </w:r>
      <w:r w:rsidR="00291EB5" w:rsidRPr="00291EB5">
        <w:rPr>
          <w:rFonts w:ascii="Times New Roman" w:hAnsi="Times New Roman" w:cs="Times New Roman"/>
          <w:sz w:val="24"/>
          <w:szCs w:val="24"/>
        </w:rPr>
        <w:t xml:space="preserve">The </w:t>
      </w:r>
      <w:r w:rsidR="007C1B1C">
        <w:rPr>
          <w:rFonts w:ascii="Times New Roman" w:hAnsi="Times New Roman" w:cs="Times New Roman"/>
          <w:sz w:val="24"/>
          <w:szCs w:val="24"/>
        </w:rPr>
        <w:t xml:space="preserve">research </w:t>
      </w:r>
      <w:r w:rsidR="00291EB5" w:rsidRPr="00291EB5">
        <w:rPr>
          <w:rFonts w:ascii="Times New Roman" w:hAnsi="Times New Roman" w:cs="Times New Roman"/>
          <w:sz w:val="24"/>
          <w:szCs w:val="24"/>
        </w:rPr>
        <w:t xml:space="preserve">protocol was registered with PROSPERO, </w:t>
      </w:r>
      <w:r w:rsidR="007C1B1C">
        <w:rPr>
          <w:rFonts w:ascii="Times New Roman" w:hAnsi="Times New Roman" w:cs="Times New Roman"/>
          <w:sz w:val="24"/>
          <w:szCs w:val="24"/>
        </w:rPr>
        <w:t xml:space="preserve">and the </w:t>
      </w:r>
      <w:r w:rsidR="00291EB5" w:rsidRPr="00291EB5">
        <w:rPr>
          <w:rFonts w:ascii="Times New Roman" w:hAnsi="Times New Roman" w:cs="Times New Roman"/>
          <w:sz w:val="24"/>
          <w:szCs w:val="24"/>
        </w:rPr>
        <w:t xml:space="preserve">results </w:t>
      </w:r>
      <w:r w:rsidR="007C1B1C">
        <w:rPr>
          <w:rFonts w:ascii="Times New Roman" w:hAnsi="Times New Roman" w:cs="Times New Roman"/>
          <w:sz w:val="24"/>
          <w:szCs w:val="24"/>
        </w:rPr>
        <w:t xml:space="preserve">are </w:t>
      </w:r>
      <w:r w:rsidR="00291EB5" w:rsidRPr="00291EB5">
        <w:rPr>
          <w:rFonts w:ascii="Times New Roman" w:hAnsi="Times New Roman" w:cs="Times New Roman"/>
          <w:sz w:val="24"/>
          <w:szCs w:val="24"/>
        </w:rPr>
        <w:t xml:space="preserve">reported in adherence </w:t>
      </w:r>
      <w:r w:rsidR="00291EB5">
        <w:rPr>
          <w:rFonts w:ascii="Times New Roman" w:hAnsi="Times New Roman" w:cs="Times New Roman"/>
          <w:sz w:val="24"/>
          <w:szCs w:val="24"/>
        </w:rPr>
        <w:t>with</w:t>
      </w:r>
      <w:r w:rsidR="00291EB5" w:rsidRPr="00291EB5">
        <w:rPr>
          <w:rFonts w:ascii="Times New Roman" w:hAnsi="Times New Roman" w:cs="Times New Roman"/>
          <w:sz w:val="24"/>
          <w:szCs w:val="24"/>
        </w:rPr>
        <w:t xml:space="preserve"> the PRISMA</w:t>
      </w:r>
      <w:r w:rsidR="00255DE6">
        <w:rPr>
          <w:rFonts w:ascii="Times New Roman" w:hAnsi="Times New Roman" w:cs="Times New Roman"/>
          <w:sz w:val="24"/>
          <w:szCs w:val="24"/>
        </w:rPr>
        <w:t xml:space="preserve"> and </w:t>
      </w:r>
      <w:r w:rsidR="00CE7350" w:rsidRPr="00CE7350">
        <w:rPr>
          <w:rFonts w:ascii="Times New Roman" w:hAnsi="Times New Roman" w:cs="Times New Roman"/>
          <w:sz w:val="24"/>
          <w:szCs w:val="24"/>
        </w:rPr>
        <w:t>ENTREQ</w:t>
      </w:r>
      <w:r w:rsidR="00CE7350">
        <w:rPr>
          <w:rFonts w:ascii="Times New Roman" w:hAnsi="Times New Roman" w:cs="Times New Roman"/>
          <w:sz w:val="24"/>
          <w:szCs w:val="24"/>
        </w:rPr>
        <w:t xml:space="preserve"> </w:t>
      </w:r>
      <w:r w:rsidR="00255DE6">
        <w:rPr>
          <w:rFonts w:ascii="Times New Roman" w:hAnsi="Times New Roman" w:cs="Times New Roman"/>
          <w:sz w:val="24"/>
          <w:szCs w:val="24"/>
        </w:rPr>
        <w:t>statements</w:t>
      </w:r>
      <w:r w:rsidR="00DA1AC2">
        <w:rPr>
          <w:rFonts w:ascii="Times New Roman" w:hAnsi="Times New Roman" w:cs="Times New Roman"/>
          <w:sz w:val="24"/>
          <w:szCs w:val="24"/>
        </w:rPr>
        <w:t>. The completed checklists were submitted.</w:t>
      </w:r>
    </w:p>
    <w:p w14:paraId="22507E06" w14:textId="77777777" w:rsidR="008B3731" w:rsidRDefault="008B3731" w:rsidP="00B76E9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8DD0DE" w14:textId="5C00B5EF" w:rsidR="00B76E9F" w:rsidRPr="00B76E9F" w:rsidRDefault="00DD061F" w:rsidP="00B76E9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</w:t>
      </w:r>
      <w:r w:rsidR="00B76E9F" w:rsidRPr="00B76E9F">
        <w:rPr>
          <w:rFonts w:ascii="Times New Roman" w:hAnsi="Times New Roman" w:cs="Times New Roman"/>
          <w:sz w:val="24"/>
          <w:szCs w:val="24"/>
        </w:rPr>
        <w:t xml:space="preserve"> manuscript reflects original </w:t>
      </w:r>
      <w:r w:rsidR="00F72B7E">
        <w:rPr>
          <w:rFonts w:ascii="Times New Roman" w:hAnsi="Times New Roman" w:cs="Times New Roman"/>
          <w:sz w:val="24"/>
          <w:szCs w:val="24"/>
        </w:rPr>
        <w:t xml:space="preserve">research </w:t>
      </w:r>
      <w:r w:rsidR="00B76E9F" w:rsidRPr="00B76E9F">
        <w:rPr>
          <w:rFonts w:ascii="Times New Roman" w:hAnsi="Times New Roman" w:cs="Times New Roman"/>
          <w:sz w:val="24"/>
          <w:szCs w:val="24"/>
        </w:rPr>
        <w:t>that has neither been published nor is currently under consideration</w:t>
      </w:r>
      <w:r w:rsidR="00872DEC">
        <w:rPr>
          <w:rFonts w:ascii="Times New Roman" w:hAnsi="Times New Roman" w:cs="Times New Roman"/>
          <w:sz w:val="24"/>
          <w:szCs w:val="24"/>
        </w:rPr>
        <w:t xml:space="preserve"> </w:t>
      </w:r>
      <w:r w:rsidR="00B76E9F" w:rsidRPr="00B76E9F">
        <w:rPr>
          <w:rFonts w:ascii="Times New Roman" w:hAnsi="Times New Roman" w:cs="Times New Roman"/>
          <w:sz w:val="24"/>
          <w:szCs w:val="24"/>
        </w:rPr>
        <w:t>for publication in a</w:t>
      </w:r>
      <w:r w:rsidR="00872DEC">
        <w:rPr>
          <w:rFonts w:ascii="Times New Roman" w:hAnsi="Times New Roman" w:cs="Times New Roman"/>
          <w:sz w:val="24"/>
          <w:szCs w:val="24"/>
        </w:rPr>
        <w:t>nother</w:t>
      </w:r>
      <w:r w:rsidR="00B76E9F" w:rsidRPr="00B76E9F">
        <w:rPr>
          <w:rFonts w:ascii="Times New Roman" w:hAnsi="Times New Roman" w:cs="Times New Roman"/>
          <w:sz w:val="24"/>
          <w:szCs w:val="24"/>
        </w:rPr>
        <w:t xml:space="preserve"> journal. </w:t>
      </w:r>
      <w:r w:rsidR="00F72B7E">
        <w:rPr>
          <w:rFonts w:ascii="Times New Roman" w:hAnsi="Times New Roman" w:cs="Times New Roman"/>
          <w:sz w:val="24"/>
          <w:szCs w:val="24"/>
        </w:rPr>
        <w:t>E</w:t>
      </w:r>
      <w:r w:rsidR="00B76E9F" w:rsidRPr="00B76E9F">
        <w:rPr>
          <w:rFonts w:ascii="Times New Roman" w:hAnsi="Times New Roman" w:cs="Times New Roman"/>
          <w:sz w:val="24"/>
          <w:szCs w:val="24"/>
        </w:rPr>
        <w:t xml:space="preserve">ach of the </w:t>
      </w:r>
      <w:r w:rsidR="003B11E8">
        <w:rPr>
          <w:rFonts w:ascii="Times New Roman" w:hAnsi="Times New Roman" w:cs="Times New Roman"/>
          <w:sz w:val="24"/>
          <w:szCs w:val="24"/>
        </w:rPr>
        <w:t xml:space="preserve">eight </w:t>
      </w:r>
      <w:r w:rsidR="00B76E9F" w:rsidRPr="00B76E9F">
        <w:rPr>
          <w:rFonts w:ascii="Times New Roman" w:hAnsi="Times New Roman" w:cs="Times New Roman"/>
          <w:sz w:val="24"/>
          <w:szCs w:val="24"/>
        </w:rPr>
        <w:t xml:space="preserve">authors contributed to </w:t>
      </w:r>
      <w:r w:rsidR="007C5B65">
        <w:rPr>
          <w:rFonts w:ascii="Times New Roman" w:hAnsi="Times New Roman" w:cs="Times New Roman"/>
          <w:sz w:val="24"/>
          <w:szCs w:val="24"/>
        </w:rPr>
        <w:t>both the</w:t>
      </w:r>
      <w:r w:rsidR="003B11E8">
        <w:rPr>
          <w:rFonts w:ascii="Times New Roman" w:hAnsi="Times New Roman" w:cs="Times New Roman"/>
          <w:sz w:val="24"/>
          <w:szCs w:val="24"/>
        </w:rPr>
        <w:t xml:space="preserve"> research and </w:t>
      </w:r>
      <w:r w:rsidR="007C5B65">
        <w:rPr>
          <w:rFonts w:ascii="Times New Roman" w:hAnsi="Times New Roman" w:cs="Times New Roman"/>
          <w:sz w:val="24"/>
          <w:szCs w:val="24"/>
        </w:rPr>
        <w:t xml:space="preserve">the preparation of </w:t>
      </w:r>
      <w:r w:rsidR="003B11E8">
        <w:rPr>
          <w:rFonts w:ascii="Times New Roman" w:hAnsi="Times New Roman" w:cs="Times New Roman"/>
          <w:sz w:val="24"/>
          <w:szCs w:val="24"/>
        </w:rPr>
        <w:t>this f</w:t>
      </w:r>
      <w:r w:rsidR="000E7099">
        <w:rPr>
          <w:rFonts w:ascii="Times New Roman" w:hAnsi="Times New Roman" w:cs="Times New Roman"/>
          <w:sz w:val="24"/>
          <w:szCs w:val="24"/>
        </w:rPr>
        <w:t>inal manuscript</w:t>
      </w:r>
      <w:r w:rsidR="003B11E8">
        <w:rPr>
          <w:rFonts w:ascii="Times New Roman" w:hAnsi="Times New Roman" w:cs="Times New Roman"/>
          <w:sz w:val="24"/>
          <w:szCs w:val="24"/>
        </w:rPr>
        <w:t xml:space="preserve">. </w:t>
      </w:r>
      <w:r w:rsidR="000E7099">
        <w:rPr>
          <w:rFonts w:ascii="Times New Roman" w:hAnsi="Times New Roman" w:cs="Times New Roman"/>
          <w:sz w:val="24"/>
          <w:szCs w:val="24"/>
        </w:rPr>
        <w:t xml:space="preserve">Although no funding </w:t>
      </w:r>
      <w:r w:rsidR="00D47355">
        <w:rPr>
          <w:rFonts w:ascii="Times New Roman" w:hAnsi="Times New Roman" w:cs="Times New Roman"/>
          <w:sz w:val="24"/>
          <w:szCs w:val="24"/>
        </w:rPr>
        <w:t xml:space="preserve">is </w:t>
      </w:r>
      <w:r w:rsidR="00841A79">
        <w:rPr>
          <w:rFonts w:ascii="Times New Roman" w:hAnsi="Times New Roman" w:cs="Times New Roman"/>
          <w:sz w:val="24"/>
          <w:szCs w:val="24"/>
        </w:rPr>
        <w:t xml:space="preserve">currently </w:t>
      </w:r>
      <w:r w:rsidR="000E7099">
        <w:rPr>
          <w:rFonts w:ascii="Times New Roman" w:hAnsi="Times New Roman" w:cs="Times New Roman"/>
          <w:sz w:val="24"/>
          <w:szCs w:val="24"/>
        </w:rPr>
        <w:t>noted for th</w:t>
      </w:r>
      <w:r w:rsidR="00841A79">
        <w:rPr>
          <w:rFonts w:ascii="Times New Roman" w:hAnsi="Times New Roman" w:cs="Times New Roman"/>
          <w:sz w:val="24"/>
          <w:szCs w:val="24"/>
        </w:rPr>
        <w:t xml:space="preserve">is </w:t>
      </w:r>
      <w:r w:rsidR="000E7099">
        <w:rPr>
          <w:rFonts w:ascii="Times New Roman" w:hAnsi="Times New Roman" w:cs="Times New Roman"/>
          <w:sz w:val="24"/>
          <w:szCs w:val="24"/>
        </w:rPr>
        <w:t>research</w:t>
      </w:r>
      <w:r w:rsidR="00D47355">
        <w:rPr>
          <w:rFonts w:ascii="Times New Roman" w:hAnsi="Times New Roman" w:cs="Times New Roman"/>
          <w:sz w:val="24"/>
          <w:szCs w:val="24"/>
        </w:rPr>
        <w:t xml:space="preserve"> projec</w:t>
      </w:r>
      <w:r w:rsidR="009137E7">
        <w:rPr>
          <w:rFonts w:ascii="Times New Roman" w:hAnsi="Times New Roman" w:cs="Times New Roman"/>
          <w:sz w:val="24"/>
          <w:szCs w:val="24"/>
        </w:rPr>
        <w:t>t</w:t>
      </w:r>
      <w:r w:rsidR="000E7099">
        <w:rPr>
          <w:rFonts w:ascii="Times New Roman" w:hAnsi="Times New Roman" w:cs="Times New Roman"/>
          <w:sz w:val="24"/>
          <w:szCs w:val="24"/>
        </w:rPr>
        <w:t>, i</w:t>
      </w:r>
      <w:r w:rsidR="002510E0">
        <w:rPr>
          <w:rFonts w:ascii="Times New Roman" w:hAnsi="Times New Roman" w:cs="Times New Roman"/>
          <w:sz w:val="24"/>
          <w:szCs w:val="24"/>
        </w:rPr>
        <w:t xml:space="preserve">f </w:t>
      </w:r>
      <w:r w:rsidR="009137E7">
        <w:rPr>
          <w:rFonts w:ascii="Times New Roman" w:hAnsi="Times New Roman" w:cs="Times New Roman"/>
          <w:sz w:val="24"/>
          <w:szCs w:val="24"/>
        </w:rPr>
        <w:t xml:space="preserve">the manuscript is </w:t>
      </w:r>
      <w:r w:rsidR="002510E0">
        <w:rPr>
          <w:rFonts w:ascii="Times New Roman" w:hAnsi="Times New Roman" w:cs="Times New Roman"/>
          <w:sz w:val="24"/>
          <w:szCs w:val="24"/>
        </w:rPr>
        <w:t>accepted for publication</w:t>
      </w:r>
      <w:r w:rsidR="00841A79">
        <w:rPr>
          <w:rFonts w:ascii="Times New Roman" w:hAnsi="Times New Roman" w:cs="Times New Roman"/>
          <w:sz w:val="24"/>
          <w:szCs w:val="24"/>
        </w:rPr>
        <w:t>,</w:t>
      </w:r>
      <w:r w:rsidR="000E7099">
        <w:rPr>
          <w:rFonts w:ascii="Times New Roman" w:hAnsi="Times New Roman" w:cs="Times New Roman"/>
          <w:sz w:val="24"/>
          <w:szCs w:val="24"/>
        </w:rPr>
        <w:t xml:space="preserve"> </w:t>
      </w:r>
      <w:r w:rsidR="007C5B65">
        <w:rPr>
          <w:rFonts w:ascii="Times New Roman" w:hAnsi="Times New Roman" w:cs="Times New Roman"/>
          <w:sz w:val="24"/>
          <w:szCs w:val="24"/>
        </w:rPr>
        <w:t xml:space="preserve">we </w:t>
      </w:r>
      <w:r w:rsidR="00D47355">
        <w:rPr>
          <w:rFonts w:ascii="Times New Roman" w:hAnsi="Times New Roman" w:cs="Times New Roman"/>
          <w:sz w:val="24"/>
          <w:szCs w:val="24"/>
        </w:rPr>
        <w:t xml:space="preserve">are </w:t>
      </w:r>
      <w:r w:rsidR="009137E7">
        <w:rPr>
          <w:rFonts w:ascii="Times New Roman" w:hAnsi="Times New Roman" w:cs="Times New Roman"/>
          <w:sz w:val="24"/>
          <w:szCs w:val="24"/>
        </w:rPr>
        <w:t xml:space="preserve">eligible </w:t>
      </w:r>
      <w:r w:rsidR="0001075B">
        <w:rPr>
          <w:rFonts w:ascii="Times New Roman" w:hAnsi="Times New Roman" w:cs="Times New Roman"/>
          <w:sz w:val="24"/>
          <w:szCs w:val="24"/>
        </w:rPr>
        <w:t xml:space="preserve">for funding through a </w:t>
      </w:r>
      <w:r w:rsidR="009137E7">
        <w:rPr>
          <w:rFonts w:ascii="Times New Roman" w:hAnsi="Times New Roman" w:cs="Times New Roman"/>
          <w:sz w:val="24"/>
          <w:szCs w:val="24"/>
        </w:rPr>
        <w:t xml:space="preserve">research </w:t>
      </w:r>
      <w:r w:rsidR="00713A31">
        <w:rPr>
          <w:rFonts w:ascii="Times New Roman" w:hAnsi="Times New Roman" w:cs="Times New Roman"/>
          <w:sz w:val="24"/>
          <w:szCs w:val="24"/>
        </w:rPr>
        <w:t>dissemination grant</w:t>
      </w:r>
      <w:r w:rsidR="009137E7">
        <w:rPr>
          <w:rFonts w:ascii="Times New Roman" w:hAnsi="Times New Roman" w:cs="Times New Roman"/>
          <w:sz w:val="24"/>
          <w:szCs w:val="24"/>
        </w:rPr>
        <w:t xml:space="preserve"> </w:t>
      </w:r>
      <w:r w:rsidR="0001075B">
        <w:rPr>
          <w:rFonts w:ascii="Times New Roman" w:hAnsi="Times New Roman" w:cs="Times New Roman"/>
          <w:sz w:val="24"/>
          <w:szCs w:val="24"/>
        </w:rPr>
        <w:t xml:space="preserve">to support </w:t>
      </w:r>
      <w:r w:rsidR="009137E7">
        <w:rPr>
          <w:rFonts w:ascii="Times New Roman" w:hAnsi="Times New Roman" w:cs="Times New Roman"/>
          <w:sz w:val="24"/>
          <w:szCs w:val="24"/>
        </w:rPr>
        <w:t>open source publication</w:t>
      </w:r>
      <w:r w:rsidR="00713A31">
        <w:rPr>
          <w:rFonts w:ascii="Times New Roman" w:hAnsi="Times New Roman" w:cs="Times New Roman"/>
          <w:sz w:val="24"/>
          <w:szCs w:val="24"/>
        </w:rPr>
        <w:t>.</w:t>
      </w:r>
    </w:p>
    <w:p w14:paraId="7592B1C8" w14:textId="77777777" w:rsidR="00B76E9F" w:rsidRPr="00B76E9F" w:rsidRDefault="00B76E9F" w:rsidP="00B76E9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52F095C" w14:textId="0F87F322" w:rsidR="00B76E9F" w:rsidRDefault="00801E61" w:rsidP="00B76E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E61">
        <w:rPr>
          <w:rFonts w:ascii="Times New Roman" w:hAnsi="Times New Roman" w:cs="Times New Roman"/>
          <w:sz w:val="24"/>
          <w:szCs w:val="24"/>
        </w:rPr>
        <w:t xml:space="preserve">In closing, we hope the editorial board finds </w:t>
      </w:r>
      <w:r>
        <w:rPr>
          <w:rFonts w:ascii="Times New Roman" w:hAnsi="Times New Roman" w:cs="Times New Roman"/>
          <w:sz w:val="24"/>
          <w:szCs w:val="24"/>
        </w:rPr>
        <w:t xml:space="preserve">our </w:t>
      </w:r>
      <w:r w:rsidRPr="00801E61">
        <w:rPr>
          <w:rFonts w:ascii="Times New Roman" w:hAnsi="Times New Roman" w:cs="Times New Roman"/>
          <w:sz w:val="24"/>
          <w:szCs w:val="24"/>
        </w:rPr>
        <w:t xml:space="preserve">manuscript suitable for publication in </w:t>
      </w:r>
      <w:r w:rsidR="00412D65" w:rsidRPr="00412D65">
        <w:rPr>
          <w:rFonts w:ascii="Times New Roman" w:hAnsi="Times New Roman" w:cs="Times New Roman"/>
          <w:i/>
          <w:iCs/>
          <w:sz w:val="24"/>
          <w:szCs w:val="24"/>
        </w:rPr>
        <w:t>Reproductive Health</w:t>
      </w:r>
      <w:r w:rsidRPr="00801E61">
        <w:rPr>
          <w:rFonts w:ascii="Times New Roman" w:hAnsi="Times New Roman" w:cs="Times New Roman"/>
          <w:sz w:val="24"/>
          <w:szCs w:val="24"/>
        </w:rPr>
        <w:t>. We look forward to learning more about the status of our manuscript in the coming weeks.</w:t>
      </w:r>
    </w:p>
    <w:p w14:paraId="6A2EF023" w14:textId="77777777" w:rsidR="007C1B1C" w:rsidRPr="00B76E9F" w:rsidRDefault="007C1B1C" w:rsidP="00B76E9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886D4B4" w14:textId="4A0C5E09" w:rsidR="00B76E9F" w:rsidRDefault="00B76E9F" w:rsidP="00B76E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76E9F">
        <w:rPr>
          <w:rFonts w:ascii="Times New Roman" w:hAnsi="Times New Roman" w:cs="Times New Roman"/>
          <w:sz w:val="24"/>
          <w:szCs w:val="24"/>
        </w:rPr>
        <w:t xml:space="preserve">Sincerely, </w:t>
      </w:r>
    </w:p>
    <w:p w14:paraId="57806432" w14:textId="77777777" w:rsidR="00B3379E" w:rsidRPr="00B3379E" w:rsidRDefault="00B3379E" w:rsidP="00B76E9F">
      <w:pPr>
        <w:spacing w:after="0"/>
        <w:rPr>
          <w:rFonts w:ascii="Times New Roman" w:hAnsi="Times New Roman" w:cs="Times New Roman"/>
          <w:sz w:val="12"/>
          <w:szCs w:val="12"/>
        </w:rPr>
      </w:pPr>
    </w:p>
    <w:p w14:paraId="679AE5C3" w14:textId="343C2F50" w:rsidR="00B76E9F" w:rsidRDefault="0028651A" w:rsidP="00B76E9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bCs/>
          <w:noProof/>
          <w:sz w:val="24"/>
          <w:szCs w:val="24"/>
        </w:rPr>
        <w:drawing>
          <wp:inline distT="0" distB="0" distL="0" distR="0" wp14:anchorId="03EFD513" wp14:editId="6DC861FA">
            <wp:extent cx="2198370" cy="544763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gnature_Patrick-A-Palmieri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8" t="18344" r="8390" b="28535"/>
                    <a:stretch/>
                  </pic:blipFill>
                  <pic:spPr bwMode="auto">
                    <a:xfrm>
                      <a:off x="0" y="0"/>
                      <a:ext cx="2332196" cy="577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B58DC4" w14:textId="77777777" w:rsidR="00B3379E" w:rsidRPr="00B3379E" w:rsidRDefault="00B3379E" w:rsidP="00B76E9F">
      <w:pPr>
        <w:spacing w:after="0"/>
        <w:rPr>
          <w:rFonts w:ascii="Times New Roman" w:hAnsi="Times New Roman" w:cs="Times New Roman"/>
          <w:sz w:val="12"/>
          <w:szCs w:val="12"/>
        </w:rPr>
      </w:pPr>
    </w:p>
    <w:p w14:paraId="6C15B8FA" w14:textId="4C9D1EDB" w:rsidR="00B76E9F" w:rsidRPr="00B76E9F" w:rsidRDefault="00B76E9F" w:rsidP="00B76E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76E9F">
        <w:rPr>
          <w:rFonts w:ascii="Times New Roman" w:hAnsi="Times New Roman" w:cs="Times New Roman"/>
          <w:sz w:val="24"/>
          <w:szCs w:val="24"/>
        </w:rPr>
        <w:t>Prof. Dr. Patrick A. Palmieri</w:t>
      </w:r>
    </w:p>
    <w:p w14:paraId="186648A8" w14:textId="33BE2BC2" w:rsidR="00B76E9F" w:rsidRPr="00713A31" w:rsidRDefault="00B76E9F" w:rsidP="00B76E9F">
      <w:pPr>
        <w:spacing w:after="0"/>
        <w:rPr>
          <w:rFonts w:ascii="Times New Roman" w:hAnsi="Times New Roman" w:cs="Times New Roman"/>
        </w:rPr>
      </w:pPr>
      <w:proofErr w:type="spellStart"/>
      <w:r w:rsidRPr="00713A31">
        <w:rPr>
          <w:rFonts w:ascii="Times New Roman" w:hAnsi="Times New Roman" w:cs="Times New Roman"/>
        </w:rPr>
        <w:t>DHSc</w:t>
      </w:r>
      <w:proofErr w:type="spellEnd"/>
      <w:r w:rsidRPr="00713A31">
        <w:rPr>
          <w:rFonts w:ascii="Times New Roman" w:hAnsi="Times New Roman" w:cs="Times New Roman"/>
        </w:rPr>
        <w:t xml:space="preserve">, </w:t>
      </w:r>
      <w:proofErr w:type="gramStart"/>
      <w:r w:rsidR="00CB64E4" w:rsidRPr="00713A31">
        <w:rPr>
          <w:rFonts w:ascii="Times New Roman" w:hAnsi="Times New Roman" w:cs="Times New Roman"/>
        </w:rPr>
        <w:t>DPhil(</w:t>
      </w:r>
      <w:proofErr w:type="gramEnd"/>
      <w:r w:rsidR="00CB64E4" w:rsidRPr="00713A31">
        <w:rPr>
          <w:rFonts w:ascii="Times New Roman" w:hAnsi="Times New Roman" w:cs="Times New Roman"/>
        </w:rPr>
        <w:t>Hon</w:t>
      </w:r>
      <w:r w:rsidR="0030482D" w:rsidRPr="00713A31">
        <w:rPr>
          <w:rFonts w:ascii="Times New Roman" w:hAnsi="Times New Roman" w:cs="Times New Roman"/>
        </w:rPr>
        <w:t>.</w:t>
      </w:r>
      <w:r w:rsidR="00CB64E4" w:rsidRPr="00713A31">
        <w:rPr>
          <w:rFonts w:ascii="Times New Roman" w:hAnsi="Times New Roman" w:cs="Times New Roman"/>
        </w:rPr>
        <w:t xml:space="preserve">), </w:t>
      </w:r>
      <w:proofErr w:type="spellStart"/>
      <w:r w:rsidRPr="00713A31">
        <w:rPr>
          <w:rFonts w:ascii="Times New Roman" w:hAnsi="Times New Roman" w:cs="Times New Roman"/>
        </w:rPr>
        <w:t>EdS</w:t>
      </w:r>
      <w:proofErr w:type="spellEnd"/>
      <w:r w:rsidRPr="00713A31">
        <w:rPr>
          <w:rFonts w:ascii="Times New Roman" w:hAnsi="Times New Roman" w:cs="Times New Roman"/>
        </w:rPr>
        <w:t>, MBA, MSN, PGDip(Oxon), ACNP, RN, CPHRM, CPHQ, FAAN</w:t>
      </w:r>
    </w:p>
    <w:p w14:paraId="0E24F658" w14:textId="2CDCB7DB" w:rsidR="000A7745" w:rsidRPr="00B76E9F" w:rsidRDefault="00B76E9F" w:rsidP="00B76E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76E9F">
        <w:rPr>
          <w:rFonts w:ascii="Times New Roman" w:hAnsi="Times New Roman" w:cs="Times New Roman"/>
          <w:sz w:val="24"/>
          <w:szCs w:val="24"/>
        </w:rPr>
        <w:t>Vice Chancellor for Researc</w:t>
      </w:r>
      <w:r w:rsidR="008528D6">
        <w:rPr>
          <w:rFonts w:ascii="Times New Roman" w:hAnsi="Times New Roman" w:cs="Times New Roman"/>
          <w:sz w:val="24"/>
          <w:szCs w:val="24"/>
        </w:rPr>
        <w:t>h</w:t>
      </w:r>
    </w:p>
    <w:sectPr w:rsidR="000A7745" w:rsidRPr="00B76E9F" w:rsidSect="00EA2369">
      <w:headerReference w:type="default" r:id="rId7"/>
      <w:footerReference w:type="default" r:id="rId8"/>
      <w:pgSz w:w="12240" w:h="15840"/>
      <w:pgMar w:top="1440" w:right="1440" w:bottom="1440" w:left="144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C7FD69" w14:textId="77777777" w:rsidR="00AA2CC1" w:rsidRDefault="00AA2CC1" w:rsidP="000A7745">
      <w:pPr>
        <w:spacing w:after="0" w:line="240" w:lineRule="auto"/>
      </w:pPr>
      <w:r>
        <w:separator/>
      </w:r>
    </w:p>
  </w:endnote>
  <w:endnote w:type="continuationSeparator" w:id="0">
    <w:p w14:paraId="0C4D720A" w14:textId="77777777" w:rsidR="00AA2CC1" w:rsidRDefault="00AA2CC1" w:rsidP="000A77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C584E8" w14:textId="5977AD4C" w:rsidR="002623F5" w:rsidRPr="00EA2369" w:rsidRDefault="00166C26" w:rsidP="002623F5">
    <w:pPr>
      <w:spacing w:after="0"/>
      <w:jc w:val="center"/>
      <w:rPr>
        <w:rFonts w:ascii="Arial Narrow" w:hAnsi="Arial Narrow" w:cs="Arial"/>
        <w:color w:val="222222"/>
        <w:sz w:val="24"/>
        <w:szCs w:val="24"/>
        <w:shd w:val="clear" w:color="auto" w:fill="FFFFFF"/>
      </w:rPr>
    </w:pPr>
    <w:r w:rsidRPr="00EA2369">
      <w:rPr>
        <w:rFonts w:ascii="Arial Narrow" w:hAnsi="Arial Narrow" w:cs="Times New Roman"/>
        <w:sz w:val="24"/>
        <w:szCs w:val="24"/>
      </w:rPr>
      <w:t>Office of the Vice Chancellor for Research</w:t>
    </w:r>
    <w:r w:rsidR="008528D6" w:rsidRPr="00EA2369">
      <w:rPr>
        <w:rFonts w:ascii="Arial Narrow" w:hAnsi="Arial Narrow" w:cs="Times New Roman"/>
        <w:sz w:val="24"/>
        <w:szCs w:val="24"/>
      </w:rPr>
      <w:t xml:space="preserve">, </w:t>
    </w:r>
    <w:r w:rsidR="008528D6" w:rsidRPr="00EA2369">
      <w:rPr>
        <w:rFonts w:ascii="Arial Narrow" w:hAnsi="Arial Narrow" w:cs="Arial"/>
        <w:color w:val="222222"/>
        <w:sz w:val="24"/>
        <w:szCs w:val="24"/>
        <w:shd w:val="clear" w:color="auto" w:fill="FFFFFF"/>
      </w:rPr>
      <w:t>Avenida Arequipa 440, Lima, 15046, Peru</w:t>
    </w:r>
  </w:p>
  <w:p w14:paraId="1249B07B" w14:textId="54C88F14" w:rsidR="000A7745" w:rsidRPr="00166C26" w:rsidRDefault="00166C26" w:rsidP="00166C26">
    <w:pPr>
      <w:spacing w:after="0"/>
      <w:rPr>
        <w:rFonts w:ascii="Times New Roman" w:hAnsi="Times New Roman" w:cs="Times New Roman"/>
        <w:sz w:val="24"/>
        <w:szCs w:val="24"/>
      </w:rPr>
    </w:pPr>
    <w:r>
      <w:rPr>
        <w:noProof/>
      </w:rPr>
      <w:t xml:space="preserve"> </w:t>
    </w:r>
    <w:r w:rsidR="000A7745">
      <w:rPr>
        <w:noProof/>
      </w:rPr>
      <w:drawing>
        <wp:anchor distT="0" distB="0" distL="114300" distR="114300" simplePos="0" relativeHeight="251654656" behindDoc="0" locked="0" layoutInCell="1" allowOverlap="1" wp14:anchorId="63B1F92D" wp14:editId="3DB11E20">
          <wp:simplePos x="0" y="0"/>
          <wp:positionH relativeFrom="page">
            <wp:posOffset>6640830</wp:posOffset>
          </wp:positionH>
          <wp:positionV relativeFrom="paragraph">
            <wp:posOffset>-1311275</wp:posOffset>
          </wp:positionV>
          <wp:extent cx="1133475" cy="1938655"/>
          <wp:effectExtent l="0" t="0" r="9525" b="4445"/>
          <wp:wrapThrough wrapText="bothSides">
            <wp:wrapPolygon edited="0">
              <wp:start x="0" y="0"/>
              <wp:lineTo x="0" y="21437"/>
              <wp:lineTo x="21418" y="21437"/>
              <wp:lineTo x="21418" y="0"/>
              <wp:lineTo x="0" y="0"/>
            </wp:wrapPolygon>
          </wp:wrapThrough>
          <wp:docPr id="1" name="Picture 1" descr="Related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lated imag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298"/>
                  <a:stretch/>
                </pic:blipFill>
                <pic:spPr bwMode="auto">
                  <a:xfrm>
                    <a:off x="0" y="0"/>
                    <a:ext cx="1133475" cy="19386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0FAF6F" w14:textId="77777777" w:rsidR="00AA2CC1" w:rsidRDefault="00AA2CC1" w:rsidP="000A7745">
      <w:pPr>
        <w:spacing w:after="0" w:line="240" w:lineRule="auto"/>
      </w:pPr>
      <w:r>
        <w:separator/>
      </w:r>
    </w:p>
  </w:footnote>
  <w:footnote w:type="continuationSeparator" w:id="0">
    <w:p w14:paraId="109B5F23" w14:textId="77777777" w:rsidR="00AA2CC1" w:rsidRDefault="00AA2CC1" w:rsidP="000A77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A8C39A" w14:textId="77777777" w:rsidR="000A7745" w:rsidRDefault="000A7745">
    <w:pPr>
      <w:pStyle w:val="Header"/>
    </w:pPr>
    <w:r>
      <w:rPr>
        <w:noProof/>
      </w:rPr>
      <w:drawing>
        <wp:anchor distT="0" distB="0" distL="114300" distR="114300" simplePos="0" relativeHeight="251664896" behindDoc="0" locked="0" layoutInCell="1" allowOverlap="1" wp14:anchorId="1B38D791" wp14:editId="5EC1244A">
          <wp:simplePos x="0" y="0"/>
          <wp:positionH relativeFrom="page">
            <wp:posOffset>6438900</wp:posOffset>
          </wp:positionH>
          <wp:positionV relativeFrom="paragraph">
            <wp:posOffset>-114300</wp:posOffset>
          </wp:positionV>
          <wp:extent cx="1247775" cy="792480"/>
          <wp:effectExtent l="0" t="0" r="9525" b="7620"/>
          <wp:wrapThrough wrapText="bothSides">
            <wp:wrapPolygon edited="0">
              <wp:start x="0" y="0"/>
              <wp:lineTo x="0" y="21288"/>
              <wp:lineTo x="21435" y="21288"/>
              <wp:lineTo x="21435" y="0"/>
              <wp:lineTo x="0" y="0"/>
            </wp:wrapPolygon>
          </wp:wrapThrough>
          <wp:docPr id="3" name="Picture 3" descr="Related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lated imag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00" t="23689" r="51928" b="23258"/>
                  <a:stretch/>
                </pic:blipFill>
                <pic:spPr bwMode="auto">
                  <a:xfrm>
                    <a:off x="0" y="0"/>
                    <a:ext cx="1247775" cy="7924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776" behindDoc="1" locked="0" layoutInCell="1" allowOverlap="1" wp14:anchorId="547AB55D" wp14:editId="028C8409">
          <wp:simplePos x="0" y="0"/>
          <wp:positionH relativeFrom="page">
            <wp:align>left</wp:align>
          </wp:positionH>
          <wp:positionV relativeFrom="paragraph">
            <wp:posOffset>-457200</wp:posOffset>
          </wp:positionV>
          <wp:extent cx="1133475" cy="1938655"/>
          <wp:effectExtent l="0" t="0" r="9525" b="4445"/>
          <wp:wrapNone/>
          <wp:docPr id="5" name="Picture 5" descr="Related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lated imag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298"/>
                  <a:stretch/>
                </pic:blipFill>
                <pic:spPr bwMode="auto">
                  <a:xfrm rot="10800000">
                    <a:off x="0" y="0"/>
                    <a:ext cx="1133475" cy="19386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60A"/>
    <w:rsid w:val="0001075B"/>
    <w:rsid w:val="00034969"/>
    <w:rsid w:val="00083B52"/>
    <w:rsid w:val="000A1EE4"/>
    <w:rsid w:val="000A7745"/>
    <w:rsid w:val="000E591B"/>
    <w:rsid w:val="000E7099"/>
    <w:rsid w:val="00166C26"/>
    <w:rsid w:val="00173091"/>
    <w:rsid w:val="002510E0"/>
    <w:rsid w:val="00253F74"/>
    <w:rsid w:val="00255DE6"/>
    <w:rsid w:val="002623F5"/>
    <w:rsid w:val="0028651A"/>
    <w:rsid w:val="00291EB5"/>
    <w:rsid w:val="002E138B"/>
    <w:rsid w:val="0030482D"/>
    <w:rsid w:val="00392862"/>
    <w:rsid w:val="003A3D10"/>
    <w:rsid w:val="003B11E8"/>
    <w:rsid w:val="003B62F6"/>
    <w:rsid w:val="00412D65"/>
    <w:rsid w:val="00433981"/>
    <w:rsid w:val="00443D85"/>
    <w:rsid w:val="00450224"/>
    <w:rsid w:val="004E07AB"/>
    <w:rsid w:val="005A78A4"/>
    <w:rsid w:val="005B1BD6"/>
    <w:rsid w:val="005C3922"/>
    <w:rsid w:val="005C7C0E"/>
    <w:rsid w:val="00601A45"/>
    <w:rsid w:val="006027ED"/>
    <w:rsid w:val="00693C76"/>
    <w:rsid w:val="00697845"/>
    <w:rsid w:val="006B6055"/>
    <w:rsid w:val="006D5B42"/>
    <w:rsid w:val="007119BB"/>
    <w:rsid w:val="00713A31"/>
    <w:rsid w:val="007555CC"/>
    <w:rsid w:val="0078657F"/>
    <w:rsid w:val="007B342D"/>
    <w:rsid w:val="007B46CA"/>
    <w:rsid w:val="007C1B1C"/>
    <w:rsid w:val="007C5B65"/>
    <w:rsid w:val="007D50B0"/>
    <w:rsid w:val="00801809"/>
    <w:rsid w:val="00801E61"/>
    <w:rsid w:val="008021FE"/>
    <w:rsid w:val="0082015A"/>
    <w:rsid w:val="00841A79"/>
    <w:rsid w:val="008528D6"/>
    <w:rsid w:val="00852CF2"/>
    <w:rsid w:val="00872DEC"/>
    <w:rsid w:val="00885D02"/>
    <w:rsid w:val="008B3731"/>
    <w:rsid w:val="009137E7"/>
    <w:rsid w:val="00934898"/>
    <w:rsid w:val="00955C0E"/>
    <w:rsid w:val="009B0F75"/>
    <w:rsid w:val="00A632F0"/>
    <w:rsid w:val="00AA2CC1"/>
    <w:rsid w:val="00AA5D71"/>
    <w:rsid w:val="00AC4A1C"/>
    <w:rsid w:val="00AD4D2D"/>
    <w:rsid w:val="00B3379E"/>
    <w:rsid w:val="00B73240"/>
    <w:rsid w:val="00B76E9F"/>
    <w:rsid w:val="00B82396"/>
    <w:rsid w:val="00BB398F"/>
    <w:rsid w:val="00BE2500"/>
    <w:rsid w:val="00C1560A"/>
    <w:rsid w:val="00CB3A42"/>
    <w:rsid w:val="00CB5C14"/>
    <w:rsid w:val="00CB64E4"/>
    <w:rsid w:val="00CC46DE"/>
    <w:rsid w:val="00CD2B62"/>
    <w:rsid w:val="00CE7350"/>
    <w:rsid w:val="00D12883"/>
    <w:rsid w:val="00D47355"/>
    <w:rsid w:val="00D713B0"/>
    <w:rsid w:val="00D923B8"/>
    <w:rsid w:val="00D92B3A"/>
    <w:rsid w:val="00D95D1B"/>
    <w:rsid w:val="00DA1AC2"/>
    <w:rsid w:val="00DC22B0"/>
    <w:rsid w:val="00DD061F"/>
    <w:rsid w:val="00E1271D"/>
    <w:rsid w:val="00E33B33"/>
    <w:rsid w:val="00E736BA"/>
    <w:rsid w:val="00EA2369"/>
    <w:rsid w:val="00EE71D6"/>
    <w:rsid w:val="00EF01F6"/>
    <w:rsid w:val="00F72B7E"/>
    <w:rsid w:val="00FD461A"/>
    <w:rsid w:val="00FE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1004B26"/>
  <w15:chartTrackingRefBased/>
  <w15:docId w15:val="{F995DF3B-1E48-4A82-BFCD-CC174481F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77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7745"/>
  </w:style>
  <w:style w:type="paragraph" w:styleId="Footer">
    <w:name w:val="footer"/>
    <w:basedOn w:val="Normal"/>
    <w:link w:val="FooterChar"/>
    <w:uiPriority w:val="99"/>
    <w:unhideWhenUsed/>
    <w:rsid w:val="000A77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7745"/>
  </w:style>
  <w:style w:type="paragraph" w:styleId="BalloonText">
    <w:name w:val="Balloon Text"/>
    <w:basedOn w:val="Normal"/>
    <w:link w:val="BalloonTextChar"/>
    <w:uiPriority w:val="99"/>
    <w:semiHidden/>
    <w:unhideWhenUsed/>
    <w:rsid w:val="003B62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2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219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Professor Palmieri</dc:creator>
  <cp:keywords/>
  <dc:description/>
  <cp:lastModifiedBy>Professor Palmieri</cp:lastModifiedBy>
  <cp:revision>5</cp:revision>
  <cp:lastPrinted>2019-12-13T02:01:00Z</cp:lastPrinted>
  <dcterms:created xsi:type="dcterms:W3CDTF">2020-06-18T23:11:00Z</dcterms:created>
  <dcterms:modified xsi:type="dcterms:W3CDTF">2020-06-19T06:28:00Z</dcterms:modified>
</cp:coreProperties>
</file>