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4F8427" w14:textId="7EB7B1F7" w:rsidR="0053657C" w:rsidRPr="00A24577" w:rsidRDefault="0053657C" w:rsidP="0065075B">
      <w:pPr>
        <w:rPr>
          <w:rFonts w:eastAsia="Times New Roman" w:cs="Segoe UI"/>
          <w:color w:val="333333"/>
          <w:sz w:val="24"/>
          <w:szCs w:val="24"/>
          <w:lang w:eastAsia="en-ZA"/>
        </w:rPr>
      </w:pPr>
      <w:r w:rsidRPr="00A24577">
        <w:rPr>
          <w:rFonts w:eastAsia="Times New Roman" w:cs="Segoe UI"/>
          <w:color w:val="333333"/>
          <w:sz w:val="24"/>
          <w:szCs w:val="24"/>
          <w:lang w:eastAsia="en-ZA"/>
        </w:rPr>
        <w:t>Supplementary file 1: Summary sentences behind s</w:t>
      </w:r>
      <w:r>
        <w:rPr>
          <w:rFonts w:eastAsia="Times New Roman" w:cs="Segoe UI"/>
          <w:color w:val="333333"/>
          <w:sz w:val="24"/>
          <w:szCs w:val="24"/>
          <w:lang w:eastAsia="en-ZA"/>
        </w:rPr>
        <w:t xml:space="preserve">coring the extent to which attention is paid to adolescents in the first 10 countries involved in the Global </w:t>
      </w:r>
      <w:bookmarkStart w:id="0" w:name="_GoBack"/>
      <w:bookmarkEnd w:id="0"/>
      <w:r>
        <w:rPr>
          <w:rFonts w:eastAsia="Times New Roman" w:cs="Segoe UI"/>
          <w:color w:val="333333"/>
          <w:sz w:val="24"/>
          <w:szCs w:val="24"/>
          <w:lang w:eastAsia="en-ZA"/>
        </w:rPr>
        <w:t>Financing Facility</w:t>
      </w:r>
    </w:p>
    <w:p w14:paraId="6C71167E" w14:textId="02341177" w:rsidR="00283530" w:rsidRDefault="00283530" w:rsidP="00283530"/>
    <w:tbl>
      <w:tblPr>
        <w:tblStyle w:val="TableGrid"/>
        <w:tblW w:w="9896" w:type="dxa"/>
        <w:tblLook w:val="04A0" w:firstRow="1" w:lastRow="0" w:firstColumn="1" w:lastColumn="0" w:noHBand="0" w:noVBand="1"/>
      </w:tblPr>
      <w:tblGrid>
        <w:gridCol w:w="1395"/>
        <w:gridCol w:w="1294"/>
        <w:gridCol w:w="939"/>
        <w:gridCol w:w="1124"/>
        <w:gridCol w:w="709"/>
        <w:gridCol w:w="1754"/>
        <w:gridCol w:w="939"/>
        <w:gridCol w:w="1124"/>
        <w:gridCol w:w="618"/>
      </w:tblGrid>
      <w:tr w:rsidR="00B944A0" w:rsidRPr="00A84AC6" w14:paraId="7D743420" w14:textId="77777777" w:rsidTr="003617C4">
        <w:tc>
          <w:tcPr>
            <w:tcW w:w="1395" w:type="dxa"/>
            <w:vMerge w:val="restart"/>
          </w:tcPr>
          <w:p w14:paraId="04617839" w14:textId="77777777" w:rsidR="00B944A0" w:rsidRPr="00A84AC6" w:rsidRDefault="00B944A0" w:rsidP="003617C4">
            <w:pPr>
              <w:rPr>
                <w:b/>
              </w:rPr>
            </w:pPr>
            <w:r w:rsidRPr="00A84AC6">
              <w:rPr>
                <w:b/>
              </w:rPr>
              <w:t xml:space="preserve">Countries </w:t>
            </w:r>
          </w:p>
        </w:tc>
        <w:tc>
          <w:tcPr>
            <w:tcW w:w="4066" w:type="dxa"/>
            <w:gridSpan w:val="4"/>
          </w:tcPr>
          <w:p w14:paraId="2A4DC8EC" w14:textId="77777777" w:rsidR="00B944A0" w:rsidRPr="00A84AC6" w:rsidRDefault="00B944A0" w:rsidP="003617C4">
            <w:pPr>
              <w:rPr>
                <w:b/>
              </w:rPr>
            </w:pPr>
            <w:r w:rsidRPr="00A84AC6">
              <w:rPr>
                <w:b/>
              </w:rPr>
              <w:t>Investment Case</w:t>
            </w:r>
          </w:p>
        </w:tc>
        <w:tc>
          <w:tcPr>
            <w:tcW w:w="4435" w:type="dxa"/>
            <w:gridSpan w:val="4"/>
          </w:tcPr>
          <w:p w14:paraId="0521D1A4" w14:textId="77777777" w:rsidR="00B944A0" w:rsidRPr="00A84AC6" w:rsidRDefault="00B944A0" w:rsidP="003617C4">
            <w:pPr>
              <w:rPr>
                <w:b/>
              </w:rPr>
            </w:pPr>
            <w:r w:rsidRPr="00A84AC6">
              <w:rPr>
                <w:b/>
                <w:bCs/>
              </w:rPr>
              <w:t>Project Appraisal Document (PAD)</w:t>
            </w:r>
          </w:p>
        </w:tc>
      </w:tr>
      <w:tr w:rsidR="00B944A0" w:rsidRPr="00A84AC6" w14:paraId="32DCE897" w14:textId="77777777" w:rsidTr="003617C4">
        <w:tc>
          <w:tcPr>
            <w:tcW w:w="1395" w:type="dxa"/>
            <w:vMerge/>
          </w:tcPr>
          <w:p w14:paraId="6E00AEA0" w14:textId="77777777" w:rsidR="00B944A0" w:rsidRPr="00A84AC6" w:rsidRDefault="00B944A0" w:rsidP="003617C4"/>
        </w:tc>
        <w:tc>
          <w:tcPr>
            <w:tcW w:w="1294" w:type="dxa"/>
          </w:tcPr>
          <w:p w14:paraId="2B382BD5" w14:textId="77777777" w:rsidR="00B944A0" w:rsidRPr="00A84AC6" w:rsidRDefault="00B944A0" w:rsidP="003617C4">
            <w:pPr>
              <w:rPr>
                <w:b/>
                <w:i/>
              </w:rPr>
            </w:pPr>
            <w:r w:rsidRPr="00A84AC6">
              <w:rPr>
                <w:b/>
                <w:i/>
              </w:rPr>
              <w:t>Time</w:t>
            </w:r>
          </w:p>
        </w:tc>
        <w:tc>
          <w:tcPr>
            <w:tcW w:w="939" w:type="dxa"/>
          </w:tcPr>
          <w:p w14:paraId="24F66006" w14:textId="77777777" w:rsidR="00B944A0" w:rsidRPr="00A84AC6" w:rsidRDefault="00B944A0" w:rsidP="003617C4">
            <w:pPr>
              <w:rPr>
                <w:b/>
                <w:i/>
              </w:rPr>
            </w:pPr>
            <w:r w:rsidRPr="00A84AC6">
              <w:rPr>
                <w:b/>
                <w:i/>
              </w:rPr>
              <w:t>Content</w:t>
            </w:r>
          </w:p>
        </w:tc>
        <w:tc>
          <w:tcPr>
            <w:tcW w:w="1124" w:type="dxa"/>
          </w:tcPr>
          <w:p w14:paraId="1ACE9143" w14:textId="77777777" w:rsidR="00B944A0" w:rsidRPr="00A84AC6" w:rsidRDefault="00B944A0" w:rsidP="003617C4">
            <w:pPr>
              <w:rPr>
                <w:b/>
                <w:i/>
              </w:rPr>
            </w:pPr>
            <w:r w:rsidRPr="00A84AC6">
              <w:rPr>
                <w:b/>
                <w:i/>
              </w:rPr>
              <w:t>Indicators</w:t>
            </w:r>
          </w:p>
        </w:tc>
        <w:tc>
          <w:tcPr>
            <w:tcW w:w="709" w:type="dxa"/>
          </w:tcPr>
          <w:p w14:paraId="01A76AF8" w14:textId="77777777" w:rsidR="00B944A0" w:rsidRPr="00A84AC6" w:rsidRDefault="00B944A0" w:rsidP="003617C4">
            <w:pPr>
              <w:rPr>
                <w:b/>
                <w:i/>
              </w:rPr>
            </w:pPr>
            <w:r w:rsidRPr="00A84AC6">
              <w:rPr>
                <w:b/>
                <w:i/>
              </w:rPr>
              <w:t>$$</w:t>
            </w:r>
          </w:p>
        </w:tc>
        <w:tc>
          <w:tcPr>
            <w:tcW w:w="1754" w:type="dxa"/>
          </w:tcPr>
          <w:p w14:paraId="0EBF6558" w14:textId="77777777" w:rsidR="00B944A0" w:rsidRPr="00A84AC6" w:rsidRDefault="00B944A0" w:rsidP="003617C4">
            <w:pPr>
              <w:rPr>
                <w:b/>
                <w:i/>
              </w:rPr>
            </w:pPr>
            <w:r w:rsidRPr="00A84AC6">
              <w:rPr>
                <w:b/>
                <w:i/>
              </w:rPr>
              <w:t>Time</w:t>
            </w:r>
          </w:p>
        </w:tc>
        <w:tc>
          <w:tcPr>
            <w:tcW w:w="939" w:type="dxa"/>
          </w:tcPr>
          <w:p w14:paraId="5F9F8BC1" w14:textId="77777777" w:rsidR="00B944A0" w:rsidRPr="00A84AC6" w:rsidRDefault="00B944A0" w:rsidP="003617C4">
            <w:pPr>
              <w:rPr>
                <w:b/>
                <w:i/>
              </w:rPr>
            </w:pPr>
            <w:r w:rsidRPr="00A84AC6">
              <w:rPr>
                <w:b/>
                <w:i/>
              </w:rPr>
              <w:t>Content</w:t>
            </w:r>
          </w:p>
        </w:tc>
        <w:tc>
          <w:tcPr>
            <w:tcW w:w="1124" w:type="dxa"/>
          </w:tcPr>
          <w:p w14:paraId="06C14598" w14:textId="77777777" w:rsidR="00B944A0" w:rsidRPr="00A84AC6" w:rsidRDefault="00B944A0" w:rsidP="003617C4">
            <w:pPr>
              <w:rPr>
                <w:b/>
                <w:i/>
              </w:rPr>
            </w:pPr>
            <w:r w:rsidRPr="00A84AC6">
              <w:rPr>
                <w:b/>
                <w:i/>
              </w:rPr>
              <w:t>Indicators</w:t>
            </w:r>
          </w:p>
        </w:tc>
        <w:tc>
          <w:tcPr>
            <w:tcW w:w="618" w:type="dxa"/>
          </w:tcPr>
          <w:p w14:paraId="3F97852D" w14:textId="77777777" w:rsidR="00B944A0" w:rsidRPr="00A84AC6" w:rsidRDefault="00B944A0" w:rsidP="003617C4">
            <w:pPr>
              <w:rPr>
                <w:b/>
                <w:i/>
              </w:rPr>
            </w:pPr>
            <w:r w:rsidRPr="00A84AC6">
              <w:rPr>
                <w:b/>
                <w:i/>
              </w:rPr>
              <w:t>$$</w:t>
            </w:r>
          </w:p>
        </w:tc>
      </w:tr>
      <w:tr w:rsidR="00B944A0" w:rsidRPr="00A84AC6" w14:paraId="757CB79F" w14:textId="77777777" w:rsidTr="009642F3">
        <w:tc>
          <w:tcPr>
            <w:tcW w:w="1395" w:type="dxa"/>
            <w:shd w:val="clear" w:color="auto" w:fill="auto"/>
          </w:tcPr>
          <w:p w14:paraId="5FD3A924" w14:textId="77777777" w:rsidR="00B944A0" w:rsidRPr="007A0AB1" w:rsidRDefault="00B944A0" w:rsidP="003617C4">
            <w:r w:rsidRPr="007A0AB1">
              <w:t>Liberia</w:t>
            </w:r>
          </w:p>
        </w:tc>
        <w:tc>
          <w:tcPr>
            <w:tcW w:w="1294" w:type="dxa"/>
          </w:tcPr>
          <w:p w14:paraId="560CC46F" w14:textId="77777777" w:rsidR="00B944A0" w:rsidRPr="00A84AC6" w:rsidRDefault="00B944A0" w:rsidP="003617C4">
            <w:r>
              <w:t>2016-2020</w:t>
            </w:r>
          </w:p>
        </w:tc>
        <w:tc>
          <w:tcPr>
            <w:tcW w:w="939" w:type="dxa"/>
            <w:shd w:val="clear" w:color="auto" w:fill="00B050"/>
          </w:tcPr>
          <w:p w14:paraId="42D8C7EA" w14:textId="77777777" w:rsidR="00B944A0" w:rsidRPr="00A84AC6" w:rsidRDefault="00B944A0" w:rsidP="003617C4"/>
        </w:tc>
        <w:tc>
          <w:tcPr>
            <w:tcW w:w="1124" w:type="dxa"/>
            <w:shd w:val="clear" w:color="auto" w:fill="00B050"/>
          </w:tcPr>
          <w:p w14:paraId="117A43F0" w14:textId="77777777" w:rsidR="00B944A0" w:rsidRPr="00A84AC6" w:rsidRDefault="00B944A0" w:rsidP="003617C4"/>
        </w:tc>
        <w:tc>
          <w:tcPr>
            <w:tcW w:w="709" w:type="dxa"/>
            <w:shd w:val="clear" w:color="auto" w:fill="00B050"/>
          </w:tcPr>
          <w:p w14:paraId="1A8CFF31" w14:textId="77777777" w:rsidR="00B944A0" w:rsidRPr="00A84AC6" w:rsidRDefault="00B944A0" w:rsidP="003617C4"/>
        </w:tc>
        <w:tc>
          <w:tcPr>
            <w:tcW w:w="1754" w:type="dxa"/>
          </w:tcPr>
          <w:p w14:paraId="2E26CCB3" w14:textId="77777777" w:rsidR="00B944A0" w:rsidRPr="00A84AC6" w:rsidRDefault="00B944A0" w:rsidP="003617C4">
            <w:r w:rsidRPr="00A84AC6">
              <w:t>Jan 2017</w:t>
            </w:r>
          </w:p>
        </w:tc>
        <w:tc>
          <w:tcPr>
            <w:tcW w:w="939" w:type="dxa"/>
            <w:shd w:val="clear" w:color="auto" w:fill="00B050"/>
          </w:tcPr>
          <w:p w14:paraId="2187B6F6" w14:textId="77777777" w:rsidR="00B944A0" w:rsidRPr="00A84AC6" w:rsidRDefault="00B944A0" w:rsidP="003617C4"/>
        </w:tc>
        <w:tc>
          <w:tcPr>
            <w:tcW w:w="1124" w:type="dxa"/>
            <w:shd w:val="clear" w:color="auto" w:fill="FF0000"/>
          </w:tcPr>
          <w:p w14:paraId="6E82BD3A" w14:textId="77777777" w:rsidR="00B944A0" w:rsidRPr="00A84AC6" w:rsidRDefault="00B944A0" w:rsidP="003617C4"/>
        </w:tc>
        <w:tc>
          <w:tcPr>
            <w:tcW w:w="618" w:type="dxa"/>
            <w:shd w:val="clear" w:color="auto" w:fill="00B050"/>
          </w:tcPr>
          <w:p w14:paraId="28A24D50" w14:textId="77777777" w:rsidR="00B944A0" w:rsidRPr="00A84AC6" w:rsidRDefault="00B944A0" w:rsidP="003617C4"/>
        </w:tc>
      </w:tr>
      <w:tr w:rsidR="00B944A0" w:rsidRPr="00A84AC6" w14:paraId="089ECEFA" w14:textId="77777777" w:rsidTr="00351B9B">
        <w:tc>
          <w:tcPr>
            <w:tcW w:w="1395" w:type="dxa"/>
            <w:shd w:val="clear" w:color="auto" w:fill="auto"/>
          </w:tcPr>
          <w:p w14:paraId="4C9D4C7E" w14:textId="77777777" w:rsidR="00B944A0" w:rsidRPr="007A0AB1" w:rsidRDefault="00B944A0" w:rsidP="003617C4">
            <w:r w:rsidRPr="007A0AB1">
              <w:t>Tanzania</w:t>
            </w:r>
          </w:p>
        </w:tc>
        <w:tc>
          <w:tcPr>
            <w:tcW w:w="1294" w:type="dxa"/>
          </w:tcPr>
          <w:p w14:paraId="498C4FD2" w14:textId="77777777" w:rsidR="00B944A0" w:rsidRDefault="00B944A0" w:rsidP="003617C4">
            <w:r w:rsidRPr="00A84AC6">
              <w:t>June 2016</w:t>
            </w:r>
          </w:p>
        </w:tc>
        <w:tc>
          <w:tcPr>
            <w:tcW w:w="939" w:type="dxa"/>
            <w:shd w:val="clear" w:color="auto" w:fill="00B050"/>
          </w:tcPr>
          <w:p w14:paraId="26DF0129" w14:textId="77777777" w:rsidR="00B944A0" w:rsidRPr="00A84AC6" w:rsidRDefault="00B944A0" w:rsidP="003617C4">
            <w:pPr>
              <w:rPr>
                <w:i/>
              </w:rPr>
            </w:pPr>
          </w:p>
        </w:tc>
        <w:tc>
          <w:tcPr>
            <w:tcW w:w="1124" w:type="dxa"/>
            <w:shd w:val="clear" w:color="auto" w:fill="00B050"/>
          </w:tcPr>
          <w:p w14:paraId="543C3B83" w14:textId="77777777" w:rsidR="00B944A0" w:rsidRPr="00A84AC6" w:rsidRDefault="00B944A0" w:rsidP="003617C4">
            <w:pPr>
              <w:rPr>
                <w:i/>
              </w:rPr>
            </w:pPr>
          </w:p>
        </w:tc>
        <w:tc>
          <w:tcPr>
            <w:tcW w:w="709" w:type="dxa"/>
            <w:shd w:val="clear" w:color="auto" w:fill="00B050"/>
          </w:tcPr>
          <w:p w14:paraId="25C40495" w14:textId="77777777" w:rsidR="00B944A0" w:rsidRPr="00A84AC6" w:rsidRDefault="00B944A0" w:rsidP="003617C4">
            <w:pPr>
              <w:rPr>
                <w:i/>
              </w:rPr>
            </w:pPr>
          </w:p>
        </w:tc>
        <w:tc>
          <w:tcPr>
            <w:tcW w:w="1754" w:type="dxa"/>
            <w:shd w:val="clear" w:color="auto" w:fill="FFFFFF" w:themeFill="background1"/>
          </w:tcPr>
          <w:p w14:paraId="6BF0827F" w14:textId="77777777" w:rsidR="00B944A0" w:rsidRPr="00A84AC6" w:rsidRDefault="00B944A0" w:rsidP="003617C4">
            <w:r>
              <w:t>May 2015</w:t>
            </w:r>
          </w:p>
        </w:tc>
        <w:tc>
          <w:tcPr>
            <w:tcW w:w="939" w:type="dxa"/>
            <w:shd w:val="clear" w:color="auto" w:fill="FFC000"/>
          </w:tcPr>
          <w:p w14:paraId="04CB2F16" w14:textId="77777777" w:rsidR="00B944A0" w:rsidRPr="00A84AC6" w:rsidRDefault="00B944A0" w:rsidP="003617C4">
            <w:pPr>
              <w:rPr>
                <w:i/>
              </w:rPr>
            </w:pPr>
          </w:p>
        </w:tc>
        <w:tc>
          <w:tcPr>
            <w:tcW w:w="1124" w:type="dxa"/>
            <w:shd w:val="clear" w:color="auto" w:fill="FF0000"/>
          </w:tcPr>
          <w:p w14:paraId="01DA16AB" w14:textId="77777777" w:rsidR="00B944A0" w:rsidRPr="00A84AC6" w:rsidRDefault="00B944A0" w:rsidP="003617C4">
            <w:pPr>
              <w:rPr>
                <w:i/>
              </w:rPr>
            </w:pPr>
          </w:p>
        </w:tc>
        <w:tc>
          <w:tcPr>
            <w:tcW w:w="618" w:type="dxa"/>
            <w:shd w:val="clear" w:color="auto" w:fill="FF0000"/>
          </w:tcPr>
          <w:p w14:paraId="26A45006" w14:textId="77777777" w:rsidR="00B944A0" w:rsidRPr="00A84AC6" w:rsidRDefault="00B944A0" w:rsidP="003617C4">
            <w:pPr>
              <w:rPr>
                <w:i/>
              </w:rPr>
            </w:pPr>
          </w:p>
        </w:tc>
      </w:tr>
      <w:tr w:rsidR="00B944A0" w:rsidRPr="00A84AC6" w14:paraId="16FAB3D5" w14:textId="77777777" w:rsidTr="009642F3">
        <w:tc>
          <w:tcPr>
            <w:tcW w:w="1395" w:type="dxa"/>
            <w:shd w:val="clear" w:color="auto" w:fill="auto"/>
          </w:tcPr>
          <w:p w14:paraId="4F76FA4D" w14:textId="77777777" w:rsidR="00B944A0" w:rsidRPr="00A84AC6" w:rsidRDefault="00B944A0" w:rsidP="003617C4">
            <w:r w:rsidRPr="00A84AC6">
              <w:t>Uganda</w:t>
            </w:r>
          </w:p>
        </w:tc>
        <w:tc>
          <w:tcPr>
            <w:tcW w:w="1294" w:type="dxa"/>
          </w:tcPr>
          <w:p w14:paraId="226D3FA1" w14:textId="77777777" w:rsidR="00B944A0" w:rsidRPr="00A84AC6" w:rsidRDefault="00B944A0" w:rsidP="003617C4">
            <w:r w:rsidRPr="00A84AC6">
              <w:t>April 2016</w:t>
            </w:r>
          </w:p>
        </w:tc>
        <w:tc>
          <w:tcPr>
            <w:tcW w:w="939" w:type="dxa"/>
            <w:shd w:val="clear" w:color="auto" w:fill="00B050"/>
          </w:tcPr>
          <w:p w14:paraId="542ECD4B" w14:textId="77777777" w:rsidR="00B944A0" w:rsidRPr="00A84AC6" w:rsidRDefault="00B944A0" w:rsidP="003617C4">
            <w:pPr>
              <w:rPr>
                <w:i/>
              </w:rPr>
            </w:pPr>
          </w:p>
        </w:tc>
        <w:tc>
          <w:tcPr>
            <w:tcW w:w="1124" w:type="dxa"/>
            <w:shd w:val="clear" w:color="auto" w:fill="00B050"/>
          </w:tcPr>
          <w:p w14:paraId="22868CDE" w14:textId="77777777" w:rsidR="00B944A0" w:rsidRPr="00A84AC6" w:rsidRDefault="00B944A0" w:rsidP="003617C4">
            <w:pPr>
              <w:rPr>
                <w:i/>
              </w:rPr>
            </w:pPr>
          </w:p>
        </w:tc>
        <w:tc>
          <w:tcPr>
            <w:tcW w:w="709" w:type="dxa"/>
            <w:shd w:val="clear" w:color="auto" w:fill="FF0000"/>
          </w:tcPr>
          <w:p w14:paraId="1ED6D33A" w14:textId="77777777" w:rsidR="00B944A0" w:rsidRPr="00A84AC6" w:rsidRDefault="00B944A0" w:rsidP="003617C4">
            <w:pPr>
              <w:rPr>
                <w:i/>
              </w:rPr>
            </w:pPr>
          </w:p>
        </w:tc>
        <w:tc>
          <w:tcPr>
            <w:tcW w:w="1754" w:type="dxa"/>
            <w:shd w:val="clear" w:color="auto" w:fill="FFFFFF" w:themeFill="background1"/>
          </w:tcPr>
          <w:p w14:paraId="327222DA" w14:textId="77777777" w:rsidR="00B944A0" w:rsidRPr="00A84AC6" w:rsidRDefault="00B944A0" w:rsidP="003617C4">
            <w:r w:rsidRPr="00A84AC6">
              <w:t>July 2016</w:t>
            </w:r>
          </w:p>
        </w:tc>
        <w:tc>
          <w:tcPr>
            <w:tcW w:w="939" w:type="dxa"/>
            <w:shd w:val="clear" w:color="auto" w:fill="FFC000"/>
          </w:tcPr>
          <w:p w14:paraId="5FAFC34F" w14:textId="77777777" w:rsidR="00B944A0" w:rsidRPr="00A84AC6" w:rsidRDefault="00B944A0" w:rsidP="003617C4">
            <w:pPr>
              <w:rPr>
                <w:i/>
              </w:rPr>
            </w:pPr>
          </w:p>
        </w:tc>
        <w:tc>
          <w:tcPr>
            <w:tcW w:w="1124" w:type="dxa"/>
            <w:shd w:val="clear" w:color="auto" w:fill="FF0000"/>
          </w:tcPr>
          <w:p w14:paraId="74E49DCA" w14:textId="77777777" w:rsidR="00B944A0" w:rsidRPr="00A84AC6" w:rsidRDefault="00B944A0" w:rsidP="003617C4">
            <w:pPr>
              <w:rPr>
                <w:i/>
              </w:rPr>
            </w:pPr>
          </w:p>
        </w:tc>
        <w:tc>
          <w:tcPr>
            <w:tcW w:w="618" w:type="dxa"/>
            <w:shd w:val="clear" w:color="auto" w:fill="FF0000"/>
          </w:tcPr>
          <w:p w14:paraId="01864466" w14:textId="77777777" w:rsidR="00B944A0" w:rsidRPr="00A84AC6" w:rsidRDefault="00B944A0" w:rsidP="003617C4">
            <w:pPr>
              <w:rPr>
                <w:i/>
              </w:rPr>
            </w:pPr>
          </w:p>
        </w:tc>
      </w:tr>
      <w:tr w:rsidR="00B944A0" w:rsidRPr="00A84AC6" w14:paraId="695C212E" w14:textId="77777777" w:rsidTr="009642F3">
        <w:tc>
          <w:tcPr>
            <w:tcW w:w="1395" w:type="dxa"/>
            <w:shd w:val="clear" w:color="auto" w:fill="auto"/>
          </w:tcPr>
          <w:p w14:paraId="2AD19D64" w14:textId="77777777" w:rsidR="00B944A0" w:rsidRPr="00A84AC6" w:rsidRDefault="00B944A0" w:rsidP="003617C4">
            <w:r w:rsidRPr="00A84AC6">
              <w:t>Kenya</w:t>
            </w:r>
          </w:p>
        </w:tc>
        <w:tc>
          <w:tcPr>
            <w:tcW w:w="1294" w:type="dxa"/>
          </w:tcPr>
          <w:p w14:paraId="468FCE58" w14:textId="77777777" w:rsidR="00B944A0" w:rsidRPr="00A84AC6" w:rsidRDefault="00B944A0" w:rsidP="003617C4">
            <w:r w:rsidRPr="00A84AC6">
              <w:t>Jan 2016</w:t>
            </w:r>
          </w:p>
        </w:tc>
        <w:tc>
          <w:tcPr>
            <w:tcW w:w="939" w:type="dxa"/>
            <w:shd w:val="clear" w:color="auto" w:fill="00B050"/>
          </w:tcPr>
          <w:p w14:paraId="15EBF354" w14:textId="77777777" w:rsidR="00B944A0" w:rsidRPr="00A84AC6" w:rsidRDefault="00B944A0" w:rsidP="003617C4">
            <w:pPr>
              <w:rPr>
                <w:i/>
              </w:rPr>
            </w:pPr>
          </w:p>
        </w:tc>
        <w:tc>
          <w:tcPr>
            <w:tcW w:w="1124" w:type="dxa"/>
            <w:shd w:val="clear" w:color="auto" w:fill="FFC000"/>
          </w:tcPr>
          <w:p w14:paraId="17E2A826" w14:textId="77777777" w:rsidR="00B944A0" w:rsidRPr="00A84AC6" w:rsidRDefault="00B944A0" w:rsidP="003617C4">
            <w:pPr>
              <w:rPr>
                <w:i/>
              </w:rPr>
            </w:pPr>
          </w:p>
        </w:tc>
        <w:tc>
          <w:tcPr>
            <w:tcW w:w="709" w:type="dxa"/>
            <w:shd w:val="clear" w:color="auto" w:fill="00B050"/>
          </w:tcPr>
          <w:p w14:paraId="6D5969FB" w14:textId="77777777" w:rsidR="00B944A0" w:rsidRPr="00A84AC6" w:rsidRDefault="00B944A0" w:rsidP="003617C4">
            <w:pPr>
              <w:rPr>
                <w:i/>
              </w:rPr>
            </w:pPr>
          </w:p>
        </w:tc>
        <w:tc>
          <w:tcPr>
            <w:tcW w:w="1754" w:type="dxa"/>
            <w:shd w:val="clear" w:color="auto" w:fill="FFFFFF" w:themeFill="background1"/>
          </w:tcPr>
          <w:p w14:paraId="1A43BA85" w14:textId="77777777" w:rsidR="00B944A0" w:rsidRPr="00A84AC6" w:rsidRDefault="00B944A0" w:rsidP="003617C4">
            <w:r w:rsidRPr="00A84AC6">
              <w:t>May 2016</w:t>
            </w:r>
          </w:p>
        </w:tc>
        <w:tc>
          <w:tcPr>
            <w:tcW w:w="939" w:type="dxa"/>
            <w:shd w:val="clear" w:color="auto" w:fill="FFC000"/>
          </w:tcPr>
          <w:p w14:paraId="33574F5E" w14:textId="77777777" w:rsidR="00B944A0" w:rsidRPr="00A84AC6" w:rsidRDefault="00B944A0" w:rsidP="003617C4">
            <w:pPr>
              <w:rPr>
                <w:i/>
              </w:rPr>
            </w:pPr>
          </w:p>
        </w:tc>
        <w:tc>
          <w:tcPr>
            <w:tcW w:w="1124" w:type="dxa"/>
            <w:shd w:val="clear" w:color="auto" w:fill="FF0000"/>
          </w:tcPr>
          <w:p w14:paraId="378C94D4" w14:textId="77777777" w:rsidR="00B944A0" w:rsidRPr="00A84AC6" w:rsidRDefault="00B944A0" w:rsidP="003617C4">
            <w:pPr>
              <w:rPr>
                <w:i/>
              </w:rPr>
            </w:pPr>
          </w:p>
        </w:tc>
        <w:tc>
          <w:tcPr>
            <w:tcW w:w="618" w:type="dxa"/>
            <w:shd w:val="clear" w:color="auto" w:fill="FF0000"/>
          </w:tcPr>
          <w:p w14:paraId="27364E07" w14:textId="77777777" w:rsidR="00B944A0" w:rsidRPr="00A84AC6" w:rsidRDefault="00B944A0" w:rsidP="003617C4">
            <w:pPr>
              <w:rPr>
                <w:i/>
              </w:rPr>
            </w:pPr>
          </w:p>
        </w:tc>
      </w:tr>
      <w:tr w:rsidR="00B944A0" w:rsidRPr="00A84AC6" w14:paraId="7329DFCD" w14:textId="77777777" w:rsidTr="009642F3">
        <w:tc>
          <w:tcPr>
            <w:tcW w:w="1395" w:type="dxa"/>
            <w:shd w:val="clear" w:color="auto" w:fill="auto"/>
          </w:tcPr>
          <w:p w14:paraId="0E71DC39" w14:textId="77777777" w:rsidR="00B944A0" w:rsidRPr="007A0AB1" w:rsidRDefault="00B944A0" w:rsidP="003617C4">
            <w:r w:rsidRPr="007A0AB1">
              <w:t>Cameroon</w:t>
            </w:r>
          </w:p>
        </w:tc>
        <w:tc>
          <w:tcPr>
            <w:tcW w:w="1294" w:type="dxa"/>
          </w:tcPr>
          <w:p w14:paraId="411A2982" w14:textId="77777777" w:rsidR="00B944A0" w:rsidRPr="00A84AC6" w:rsidRDefault="00B944A0" w:rsidP="003617C4">
            <w:r>
              <w:t>2017-2020</w:t>
            </w:r>
          </w:p>
        </w:tc>
        <w:tc>
          <w:tcPr>
            <w:tcW w:w="939" w:type="dxa"/>
            <w:shd w:val="clear" w:color="auto" w:fill="00B050"/>
          </w:tcPr>
          <w:p w14:paraId="23B73FE9" w14:textId="77777777" w:rsidR="00B944A0" w:rsidRPr="00A84AC6" w:rsidRDefault="00B944A0" w:rsidP="003617C4">
            <w:pPr>
              <w:rPr>
                <w:i/>
              </w:rPr>
            </w:pPr>
          </w:p>
        </w:tc>
        <w:tc>
          <w:tcPr>
            <w:tcW w:w="1124" w:type="dxa"/>
            <w:shd w:val="clear" w:color="auto" w:fill="FFC000"/>
          </w:tcPr>
          <w:p w14:paraId="481BA5C3" w14:textId="77777777" w:rsidR="00B944A0" w:rsidRPr="00A84AC6" w:rsidRDefault="00B944A0" w:rsidP="003617C4">
            <w:pPr>
              <w:tabs>
                <w:tab w:val="left" w:pos="850"/>
              </w:tabs>
              <w:rPr>
                <w:i/>
              </w:rPr>
            </w:pPr>
            <w:r>
              <w:rPr>
                <w:i/>
              </w:rPr>
              <w:tab/>
            </w:r>
          </w:p>
        </w:tc>
        <w:tc>
          <w:tcPr>
            <w:tcW w:w="709" w:type="dxa"/>
            <w:shd w:val="clear" w:color="auto" w:fill="FF0000"/>
          </w:tcPr>
          <w:p w14:paraId="67B2F4B1" w14:textId="77777777" w:rsidR="00B944A0" w:rsidRPr="00A84AC6" w:rsidRDefault="00B944A0" w:rsidP="003617C4">
            <w:pPr>
              <w:rPr>
                <w:i/>
              </w:rPr>
            </w:pPr>
          </w:p>
        </w:tc>
        <w:tc>
          <w:tcPr>
            <w:tcW w:w="1754" w:type="dxa"/>
          </w:tcPr>
          <w:p w14:paraId="576215BF" w14:textId="77777777" w:rsidR="00B944A0" w:rsidRPr="00A84AC6" w:rsidRDefault="00B944A0" w:rsidP="003617C4">
            <w:pPr>
              <w:rPr>
                <w:i/>
              </w:rPr>
            </w:pPr>
            <w:r w:rsidRPr="00650ED8">
              <w:t>April</w:t>
            </w:r>
            <w:r>
              <w:rPr>
                <w:i/>
              </w:rPr>
              <w:t xml:space="preserve"> 2016</w:t>
            </w:r>
          </w:p>
        </w:tc>
        <w:tc>
          <w:tcPr>
            <w:tcW w:w="939" w:type="dxa"/>
            <w:shd w:val="clear" w:color="auto" w:fill="FFC000"/>
          </w:tcPr>
          <w:p w14:paraId="68E92C5B" w14:textId="77777777" w:rsidR="00B944A0" w:rsidRPr="00A84AC6" w:rsidRDefault="00B944A0" w:rsidP="003617C4">
            <w:pPr>
              <w:rPr>
                <w:i/>
              </w:rPr>
            </w:pPr>
          </w:p>
        </w:tc>
        <w:tc>
          <w:tcPr>
            <w:tcW w:w="1124" w:type="dxa"/>
            <w:shd w:val="clear" w:color="auto" w:fill="FFC000"/>
          </w:tcPr>
          <w:p w14:paraId="54579572" w14:textId="77777777" w:rsidR="00B944A0" w:rsidRPr="00A84AC6" w:rsidRDefault="00B944A0" w:rsidP="003617C4">
            <w:pPr>
              <w:rPr>
                <w:i/>
              </w:rPr>
            </w:pPr>
          </w:p>
        </w:tc>
        <w:tc>
          <w:tcPr>
            <w:tcW w:w="618" w:type="dxa"/>
            <w:shd w:val="clear" w:color="auto" w:fill="00B050"/>
          </w:tcPr>
          <w:p w14:paraId="3F0D0FF4" w14:textId="77777777" w:rsidR="00B944A0" w:rsidRPr="00A84AC6" w:rsidRDefault="00B944A0" w:rsidP="003617C4">
            <w:pPr>
              <w:rPr>
                <w:i/>
              </w:rPr>
            </w:pPr>
          </w:p>
        </w:tc>
      </w:tr>
      <w:tr w:rsidR="00B944A0" w:rsidRPr="00A84AC6" w14:paraId="56BEDB84" w14:textId="77777777" w:rsidTr="00351B9B">
        <w:tc>
          <w:tcPr>
            <w:tcW w:w="1395" w:type="dxa"/>
            <w:shd w:val="clear" w:color="auto" w:fill="auto"/>
          </w:tcPr>
          <w:p w14:paraId="287BA559" w14:textId="77777777" w:rsidR="00B944A0" w:rsidRPr="00A84AC6" w:rsidRDefault="00B944A0" w:rsidP="003617C4">
            <w:r w:rsidRPr="00A84AC6">
              <w:t>Mozambique</w:t>
            </w:r>
          </w:p>
        </w:tc>
        <w:tc>
          <w:tcPr>
            <w:tcW w:w="1294" w:type="dxa"/>
          </w:tcPr>
          <w:p w14:paraId="2A831423" w14:textId="77777777" w:rsidR="00B944A0" w:rsidRPr="00A84AC6" w:rsidRDefault="00B944A0" w:rsidP="003617C4">
            <w:r>
              <w:t>April 2017</w:t>
            </w:r>
          </w:p>
        </w:tc>
        <w:tc>
          <w:tcPr>
            <w:tcW w:w="939" w:type="dxa"/>
            <w:shd w:val="clear" w:color="auto" w:fill="00B050"/>
          </w:tcPr>
          <w:p w14:paraId="01A83D2A" w14:textId="77777777" w:rsidR="00B944A0" w:rsidRPr="00A84AC6" w:rsidRDefault="00B944A0" w:rsidP="003617C4"/>
        </w:tc>
        <w:tc>
          <w:tcPr>
            <w:tcW w:w="1124" w:type="dxa"/>
            <w:shd w:val="clear" w:color="auto" w:fill="00B050"/>
          </w:tcPr>
          <w:p w14:paraId="2E3F1B72" w14:textId="77777777" w:rsidR="00B944A0" w:rsidRPr="00A84AC6" w:rsidRDefault="00B944A0" w:rsidP="003617C4"/>
        </w:tc>
        <w:tc>
          <w:tcPr>
            <w:tcW w:w="709" w:type="dxa"/>
            <w:shd w:val="clear" w:color="auto" w:fill="FF0000"/>
          </w:tcPr>
          <w:p w14:paraId="460CBE2E" w14:textId="77777777" w:rsidR="00B944A0" w:rsidRPr="00A84AC6" w:rsidRDefault="00B944A0" w:rsidP="003617C4"/>
        </w:tc>
        <w:tc>
          <w:tcPr>
            <w:tcW w:w="1754" w:type="dxa"/>
          </w:tcPr>
          <w:p w14:paraId="71E8C0EA" w14:textId="77777777" w:rsidR="00B944A0" w:rsidRPr="00A84AC6" w:rsidRDefault="00B944A0" w:rsidP="003617C4">
            <w:r w:rsidRPr="00A84AC6">
              <w:t>Nov 2017</w:t>
            </w:r>
          </w:p>
        </w:tc>
        <w:tc>
          <w:tcPr>
            <w:tcW w:w="939" w:type="dxa"/>
            <w:shd w:val="clear" w:color="auto" w:fill="FFC000"/>
          </w:tcPr>
          <w:p w14:paraId="093DBD35" w14:textId="77777777" w:rsidR="00B944A0" w:rsidRPr="00A84AC6" w:rsidRDefault="00B944A0" w:rsidP="003617C4"/>
        </w:tc>
        <w:tc>
          <w:tcPr>
            <w:tcW w:w="1124" w:type="dxa"/>
            <w:shd w:val="clear" w:color="auto" w:fill="FFC000"/>
          </w:tcPr>
          <w:p w14:paraId="209058D2" w14:textId="77777777" w:rsidR="00B944A0" w:rsidRPr="00A84AC6" w:rsidRDefault="00B944A0" w:rsidP="003617C4"/>
        </w:tc>
        <w:tc>
          <w:tcPr>
            <w:tcW w:w="618" w:type="dxa"/>
            <w:shd w:val="clear" w:color="auto" w:fill="FFC000"/>
          </w:tcPr>
          <w:p w14:paraId="5CAC3D77" w14:textId="77777777" w:rsidR="00B944A0" w:rsidRPr="00A84AC6" w:rsidRDefault="00B944A0" w:rsidP="003617C4"/>
        </w:tc>
      </w:tr>
      <w:tr w:rsidR="00B944A0" w:rsidRPr="00A84AC6" w14:paraId="05431578" w14:textId="77777777" w:rsidTr="009642F3">
        <w:tc>
          <w:tcPr>
            <w:tcW w:w="1395" w:type="dxa"/>
            <w:vMerge w:val="restart"/>
            <w:shd w:val="clear" w:color="auto" w:fill="auto"/>
          </w:tcPr>
          <w:p w14:paraId="72F83642" w14:textId="77777777" w:rsidR="00B944A0" w:rsidRPr="00A84AC6" w:rsidRDefault="00B944A0" w:rsidP="003617C4">
            <w:r w:rsidRPr="00A84AC6">
              <w:t>DRC</w:t>
            </w:r>
          </w:p>
        </w:tc>
        <w:tc>
          <w:tcPr>
            <w:tcW w:w="1294" w:type="dxa"/>
            <w:vMerge w:val="restart"/>
          </w:tcPr>
          <w:p w14:paraId="374683FA" w14:textId="77777777" w:rsidR="00B944A0" w:rsidRDefault="00B944A0" w:rsidP="003617C4">
            <w:r>
              <w:t>Oct 2017</w:t>
            </w:r>
          </w:p>
        </w:tc>
        <w:tc>
          <w:tcPr>
            <w:tcW w:w="939" w:type="dxa"/>
            <w:vMerge w:val="restart"/>
            <w:shd w:val="clear" w:color="auto" w:fill="FFC000"/>
          </w:tcPr>
          <w:p w14:paraId="2741ED5B" w14:textId="77777777" w:rsidR="00B944A0" w:rsidRPr="00A84AC6" w:rsidRDefault="00B944A0" w:rsidP="003617C4"/>
        </w:tc>
        <w:tc>
          <w:tcPr>
            <w:tcW w:w="1124" w:type="dxa"/>
            <w:vMerge w:val="restart"/>
            <w:shd w:val="clear" w:color="auto" w:fill="FFC000"/>
          </w:tcPr>
          <w:p w14:paraId="273B863D" w14:textId="77777777" w:rsidR="00B944A0" w:rsidRPr="00A84AC6" w:rsidRDefault="00B944A0" w:rsidP="003617C4"/>
        </w:tc>
        <w:tc>
          <w:tcPr>
            <w:tcW w:w="709" w:type="dxa"/>
            <w:vMerge w:val="restart"/>
            <w:shd w:val="clear" w:color="auto" w:fill="00B050"/>
          </w:tcPr>
          <w:p w14:paraId="3199A542" w14:textId="77777777" w:rsidR="00B944A0" w:rsidRPr="00A84AC6" w:rsidRDefault="00B944A0" w:rsidP="003617C4"/>
        </w:tc>
        <w:tc>
          <w:tcPr>
            <w:tcW w:w="1754" w:type="dxa"/>
            <w:shd w:val="clear" w:color="auto" w:fill="auto"/>
          </w:tcPr>
          <w:p w14:paraId="6E65994F" w14:textId="77777777" w:rsidR="00B944A0" w:rsidRPr="00A84AC6" w:rsidRDefault="00B944A0" w:rsidP="003617C4">
            <w:r>
              <w:t>Mar 2016</w:t>
            </w:r>
          </w:p>
        </w:tc>
        <w:tc>
          <w:tcPr>
            <w:tcW w:w="939" w:type="dxa"/>
            <w:shd w:val="clear" w:color="auto" w:fill="FF0000"/>
          </w:tcPr>
          <w:p w14:paraId="4AB75EB7" w14:textId="77777777" w:rsidR="00B944A0" w:rsidRPr="007A0AB1" w:rsidRDefault="00B944A0" w:rsidP="003617C4">
            <w:pPr>
              <w:rPr>
                <w:color w:val="FF0000"/>
              </w:rPr>
            </w:pPr>
          </w:p>
        </w:tc>
        <w:tc>
          <w:tcPr>
            <w:tcW w:w="1124" w:type="dxa"/>
            <w:shd w:val="clear" w:color="auto" w:fill="FF0000"/>
          </w:tcPr>
          <w:p w14:paraId="77B9656C" w14:textId="77777777" w:rsidR="00B944A0" w:rsidRPr="007A0AB1" w:rsidRDefault="00B944A0" w:rsidP="003617C4">
            <w:pPr>
              <w:rPr>
                <w:color w:val="FF0000"/>
              </w:rPr>
            </w:pPr>
          </w:p>
        </w:tc>
        <w:tc>
          <w:tcPr>
            <w:tcW w:w="618" w:type="dxa"/>
            <w:shd w:val="clear" w:color="auto" w:fill="FF0000"/>
          </w:tcPr>
          <w:p w14:paraId="1E74E35C" w14:textId="77777777" w:rsidR="00B944A0" w:rsidRPr="007A0AB1" w:rsidRDefault="00B944A0" w:rsidP="003617C4">
            <w:pPr>
              <w:rPr>
                <w:color w:val="FF0000"/>
              </w:rPr>
            </w:pPr>
          </w:p>
        </w:tc>
      </w:tr>
      <w:tr w:rsidR="00B944A0" w:rsidRPr="00A84AC6" w14:paraId="1545C100" w14:textId="77777777" w:rsidTr="009642F3">
        <w:tc>
          <w:tcPr>
            <w:tcW w:w="1395" w:type="dxa"/>
            <w:vMerge/>
            <w:shd w:val="clear" w:color="auto" w:fill="auto"/>
          </w:tcPr>
          <w:p w14:paraId="799B5649" w14:textId="77777777" w:rsidR="00B944A0" w:rsidRPr="00A84AC6" w:rsidRDefault="00B944A0" w:rsidP="003617C4"/>
        </w:tc>
        <w:tc>
          <w:tcPr>
            <w:tcW w:w="1294" w:type="dxa"/>
            <w:vMerge/>
          </w:tcPr>
          <w:p w14:paraId="574A297A" w14:textId="77777777" w:rsidR="00B944A0" w:rsidRDefault="00B944A0" w:rsidP="003617C4"/>
        </w:tc>
        <w:tc>
          <w:tcPr>
            <w:tcW w:w="939" w:type="dxa"/>
            <w:vMerge/>
            <w:shd w:val="clear" w:color="auto" w:fill="FFC000"/>
          </w:tcPr>
          <w:p w14:paraId="53260A01" w14:textId="77777777" w:rsidR="00B944A0" w:rsidRPr="00A84AC6" w:rsidRDefault="00B944A0" w:rsidP="003617C4"/>
        </w:tc>
        <w:tc>
          <w:tcPr>
            <w:tcW w:w="1124" w:type="dxa"/>
            <w:vMerge/>
            <w:shd w:val="clear" w:color="auto" w:fill="FFC000"/>
          </w:tcPr>
          <w:p w14:paraId="755ABCA6" w14:textId="77777777" w:rsidR="00B944A0" w:rsidRPr="00A84AC6" w:rsidRDefault="00B944A0" w:rsidP="003617C4"/>
        </w:tc>
        <w:tc>
          <w:tcPr>
            <w:tcW w:w="709" w:type="dxa"/>
            <w:vMerge/>
            <w:shd w:val="clear" w:color="auto" w:fill="00B050"/>
          </w:tcPr>
          <w:p w14:paraId="350428E9" w14:textId="77777777" w:rsidR="00B944A0" w:rsidRPr="00A84AC6" w:rsidRDefault="00B944A0" w:rsidP="003617C4"/>
        </w:tc>
        <w:tc>
          <w:tcPr>
            <w:tcW w:w="1754" w:type="dxa"/>
            <w:shd w:val="clear" w:color="auto" w:fill="auto"/>
          </w:tcPr>
          <w:p w14:paraId="7BA24F2D" w14:textId="77777777" w:rsidR="00B944A0" w:rsidRPr="00A84AC6" w:rsidRDefault="00B944A0" w:rsidP="003617C4">
            <w:r>
              <w:t>Mar 2017</w:t>
            </w:r>
          </w:p>
        </w:tc>
        <w:tc>
          <w:tcPr>
            <w:tcW w:w="939" w:type="dxa"/>
            <w:shd w:val="clear" w:color="auto" w:fill="00B050"/>
          </w:tcPr>
          <w:p w14:paraId="1CC47E11" w14:textId="77777777" w:rsidR="00B944A0" w:rsidRPr="00A84AC6" w:rsidRDefault="00B944A0" w:rsidP="003617C4"/>
        </w:tc>
        <w:tc>
          <w:tcPr>
            <w:tcW w:w="1124" w:type="dxa"/>
            <w:shd w:val="clear" w:color="auto" w:fill="FFC000"/>
          </w:tcPr>
          <w:p w14:paraId="39250A73" w14:textId="77777777" w:rsidR="00B944A0" w:rsidRPr="00A84AC6" w:rsidRDefault="00B944A0" w:rsidP="003617C4"/>
        </w:tc>
        <w:tc>
          <w:tcPr>
            <w:tcW w:w="618" w:type="dxa"/>
            <w:shd w:val="clear" w:color="auto" w:fill="FF0000"/>
          </w:tcPr>
          <w:p w14:paraId="5D0EA110" w14:textId="77777777" w:rsidR="00B944A0" w:rsidRPr="00A84AC6" w:rsidRDefault="00B944A0" w:rsidP="003617C4"/>
        </w:tc>
      </w:tr>
      <w:tr w:rsidR="00B944A0" w:rsidRPr="00A84AC6" w14:paraId="0E1A5AB1" w14:textId="77777777" w:rsidTr="009642F3">
        <w:tc>
          <w:tcPr>
            <w:tcW w:w="1395" w:type="dxa"/>
            <w:shd w:val="clear" w:color="auto" w:fill="auto"/>
          </w:tcPr>
          <w:p w14:paraId="3009DCD7" w14:textId="77777777" w:rsidR="00B944A0" w:rsidRPr="00A84AC6" w:rsidRDefault="00B944A0" w:rsidP="003617C4">
            <w:r w:rsidRPr="00A84AC6">
              <w:t>Ethiopia</w:t>
            </w:r>
          </w:p>
        </w:tc>
        <w:tc>
          <w:tcPr>
            <w:tcW w:w="1294" w:type="dxa"/>
          </w:tcPr>
          <w:p w14:paraId="0569F4A8" w14:textId="77777777" w:rsidR="00B944A0" w:rsidRDefault="00B944A0" w:rsidP="003617C4">
            <w:r w:rsidRPr="00A84AC6">
              <w:t>Oct 2015</w:t>
            </w:r>
          </w:p>
        </w:tc>
        <w:tc>
          <w:tcPr>
            <w:tcW w:w="939" w:type="dxa"/>
            <w:shd w:val="clear" w:color="auto" w:fill="FFC000"/>
          </w:tcPr>
          <w:p w14:paraId="4CDB8E9F" w14:textId="77777777" w:rsidR="00B944A0" w:rsidRPr="00A84AC6" w:rsidRDefault="00B944A0" w:rsidP="003617C4"/>
        </w:tc>
        <w:tc>
          <w:tcPr>
            <w:tcW w:w="1124" w:type="dxa"/>
            <w:shd w:val="clear" w:color="auto" w:fill="FFC000"/>
          </w:tcPr>
          <w:p w14:paraId="1DFB4F71" w14:textId="77777777" w:rsidR="00B944A0" w:rsidRPr="00A84AC6" w:rsidRDefault="00B944A0" w:rsidP="003617C4"/>
        </w:tc>
        <w:tc>
          <w:tcPr>
            <w:tcW w:w="709" w:type="dxa"/>
            <w:shd w:val="clear" w:color="auto" w:fill="FF0000"/>
          </w:tcPr>
          <w:p w14:paraId="4D23682F" w14:textId="77777777" w:rsidR="00B944A0" w:rsidRPr="00A84AC6" w:rsidRDefault="00B944A0" w:rsidP="003617C4"/>
        </w:tc>
        <w:tc>
          <w:tcPr>
            <w:tcW w:w="1754" w:type="dxa"/>
            <w:shd w:val="clear" w:color="auto" w:fill="FFFFFF" w:themeFill="background1"/>
          </w:tcPr>
          <w:p w14:paraId="6260AD83" w14:textId="77777777" w:rsidR="00B944A0" w:rsidRPr="00A84AC6" w:rsidRDefault="00B944A0" w:rsidP="003617C4">
            <w:r w:rsidRPr="00A84AC6">
              <w:t>April 2017</w:t>
            </w:r>
          </w:p>
        </w:tc>
        <w:tc>
          <w:tcPr>
            <w:tcW w:w="939" w:type="dxa"/>
            <w:shd w:val="clear" w:color="auto" w:fill="00B050"/>
          </w:tcPr>
          <w:p w14:paraId="31ED5DA5" w14:textId="77777777" w:rsidR="00B944A0" w:rsidRPr="00A84AC6" w:rsidRDefault="00B944A0" w:rsidP="003617C4"/>
        </w:tc>
        <w:tc>
          <w:tcPr>
            <w:tcW w:w="1124" w:type="dxa"/>
            <w:shd w:val="clear" w:color="auto" w:fill="00B050"/>
          </w:tcPr>
          <w:p w14:paraId="7A2E61B9" w14:textId="77777777" w:rsidR="00B944A0" w:rsidRPr="00A84AC6" w:rsidRDefault="00B944A0" w:rsidP="003617C4"/>
        </w:tc>
        <w:tc>
          <w:tcPr>
            <w:tcW w:w="618" w:type="dxa"/>
            <w:shd w:val="clear" w:color="auto" w:fill="00B050"/>
          </w:tcPr>
          <w:p w14:paraId="6067EDCA" w14:textId="77777777" w:rsidR="00B944A0" w:rsidRPr="00A84AC6" w:rsidRDefault="00B944A0" w:rsidP="003617C4"/>
        </w:tc>
      </w:tr>
      <w:tr w:rsidR="007A0AB1" w:rsidRPr="00A84AC6" w14:paraId="25B90325" w14:textId="77777777" w:rsidTr="009642F3">
        <w:tc>
          <w:tcPr>
            <w:tcW w:w="1395" w:type="dxa"/>
            <w:vMerge w:val="restart"/>
            <w:shd w:val="clear" w:color="auto" w:fill="auto"/>
          </w:tcPr>
          <w:p w14:paraId="2415F8E4" w14:textId="77777777" w:rsidR="007A0AB1" w:rsidRPr="00A84AC6" w:rsidRDefault="007A0AB1" w:rsidP="003617C4">
            <w:r w:rsidRPr="00A84AC6">
              <w:t>Bangladesh</w:t>
            </w:r>
          </w:p>
        </w:tc>
        <w:tc>
          <w:tcPr>
            <w:tcW w:w="1294" w:type="dxa"/>
            <w:vMerge w:val="restart"/>
          </w:tcPr>
          <w:p w14:paraId="79FA0C54" w14:textId="77777777" w:rsidR="007A0AB1" w:rsidRDefault="007A0AB1" w:rsidP="003617C4"/>
        </w:tc>
        <w:tc>
          <w:tcPr>
            <w:tcW w:w="2772" w:type="dxa"/>
            <w:gridSpan w:val="3"/>
            <w:vMerge w:val="restart"/>
            <w:shd w:val="clear" w:color="auto" w:fill="FFFFFF" w:themeFill="background1"/>
          </w:tcPr>
          <w:p w14:paraId="08B7F9FD" w14:textId="77777777" w:rsidR="007A0AB1" w:rsidRPr="00A84AC6" w:rsidRDefault="007A0AB1" w:rsidP="003617C4">
            <w:r w:rsidRPr="00A84AC6">
              <w:t>Not available</w:t>
            </w:r>
          </w:p>
        </w:tc>
        <w:tc>
          <w:tcPr>
            <w:tcW w:w="1754" w:type="dxa"/>
            <w:shd w:val="clear" w:color="auto" w:fill="FFFFFF" w:themeFill="background1"/>
          </w:tcPr>
          <w:p w14:paraId="14FE21F9" w14:textId="77777777" w:rsidR="007A0AB1" w:rsidRPr="00A84AC6" w:rsidRDefault="007A0AB1" w:rsidP="003617C4">
            <w:r w:rsidRPr="00A84AC6">
              <w:t>PAD 1: July 2017</w:t>
            </w:r>
          </w:p>
        </w:tc>
        <w:tc>
          <w:tcPr>
            <w:tcW w:w="939" w:type="dxa"/>
            <w:shd w:val="clear" w:color="auto" w:fill="00B050"/>
          </w:tcPr>
          <w:p w14:paraId="746A16BC" w14:textId="77777777" w:rsidR="007A0AB1" w:rsidRPr="00A84AC6" w:rsidRDefault="007A0AB1" w:rsidP="003617C4"/>
        </w:tc>
        <w:tc>
          <w:tcPr>
            <w:tcW w:w="1124" w:type="dxa"/>
            <w:shd w:val="clear" w:color="auto" w:fill="FFC000"/>
          </w:tcPr>
          <w:p w14:paraId="24F71CDD" w14:textId="77777777" w:rsidR="007A0AB1" w:rsidRPr="00A84AC6" w:rsidRDefault="007A0AB1" w:rsidP="003617C4"/>
        </w:tc>
        <w:tc>
          <w:tcPr>
            <w:tcW w:w="618" w:type="dxa"/>
            <w:shd w:val="clear" w:color="auto" w:fill="00B050"/>
          </w:tcPr>
          <w:p w14:paraId="371B19C9" w14:textId="77777777" w:rsidR="007A0AB1" w:rsidRPr="00A84AC6" w:rsidRDefault="007A0AB1" w:rsidP="003617C4"/>
        </w:tc>
      </w:tr>
      <w:tr w:rsidR="007A0AB1" w:rsidRPr="00A84AC6" w14:paraId="12FC28BD" w14:textId="77777777" w:rsidTr="009642F3">
        <w:tc>
          <w:tcPr>
            <w:tcW w:w="1395" w:type="dxa"/>
            <w:vMerge/>
            <w:shd w:val="clear" w:color="auto" w:fill="auto"/>
          </w:tcPr>
          <w:p w14:paraId="45BA7516" w14:textId="77777777" w:rsidR="007A0AB1" w:rsidRPr="00A84AC6" w:rsidRDefault="007A0AB1" w:rsidP="003617C4"/>
        </w:tc>
        <w:tc>
          <w:tcPr>
            <w:tcW w:w="1294" w:type="dxa"/>
            <w:vMerge/>
          </w:tcPr>
          <w:p w14:paraId="1D2AB43F" w14:textId="77777777" w:rsidR="007A0AB1" w:rsidRDefault="007A0AB1" w:rsidP="003617C4"/>
        </w:tc>
        <w:tc>
          <w:tcPr>
            <w:tcW w:w="2772" w:type="dxa"/>
            <w:gridSpan w:val="3"/>
            <w:vMerge/>
            <w:shd w:val="clear" w:color="auto" w:fill="FFFFFF" w:themeFill="background1"/>
          </w:tcPr>
          <w:p w14:paraId="0A5193E8" w14:textId="77777777" w:rsidR="007A0AB1" w:rsidRPr="00A84AC6" w:rsidRDefault="007A0AB1" w:rsidP="003617C4"/>
        </w:tc>
        <w:tc>
          <w:tcPr>
            <w:tcW w:w="1754" w:type="dxa"/>
            <w:shd w:val="clear" w:color="auto" w:fill="FFFFFF" w:themeFill="background1"/>
          </w:tcPr>
          <w:p w14:paraId="76A3D58A" w14:textId="77777777" w:rsidR="007A0AB1" w:rsidRPr="00A84AC6" w:rsidRDefault="007A0AB1" w:rsidP="003617C4">
            <w:r w:rsidRPr="00A84AC6">
              <w:t>PAD 2: Nov 2018</w:t>
            </w:r>
          </w:p>
        </w:tc>
        <w:tc>
          <w:tcPr>
            <w:tcW w:w="939" w:type="dxa"/>
            <w:shd w:val="clear" w:color="auto" w:fill="00B050"/>
          </w:tcPr>
          <w:p w14:paraId="0643FA0F" w14:textId="77777777" w:rsidR="007A0AB1" w:rsidRPr="00A84AC6" w:rsidRDefault="007A0AB1" w:rsidP="003617C4"/>
        </w:tc>
        <w:tc>
          <w:tcPr>
            <w:tcW w:w="1124" w:type="dxa"/>
            <w:shd w:val="clear" w:color="auto" w:fill="00B050"/>
          </w:tcPr>
          <w:p w14:paraId="78DCCCB7" w14:textId="77777777" w:rsidR="007A0AB1" w:rsidRPr="00A84AC6" w:rsidRDefault="007A0AB1" w:rsidP="003617C4"/>
        </w:tc>
        <w:tc>
          <w:tcPr>
            <w:tcW w:w="618" w:type="dxa"/>
            <w:shd w:val="clear" w:color="auto" w:fill="00B050"/>
          </w:tcPr>
          <w:p w14:paraId="49A67C52" w14:textId="77777777" w:rsidR="007A0AB1" w:rsidRPr="00A84AC6" w:rsidRDefault="007A0AB1" w:rsidP="003617C4"/>
        </w:tc>
      </w:tr>
      <w:tr w:rsidR="00B944A0" w:rsidRPr="00A84AC6" w14:paraId="15911763" w14:textId="77777777" w:rsidTr="00FA2EDB">
        <w:trPr>
          <w:trHeight w:val="297"/>
        </w:trPr>
        <w:tc>
          <w:tcPr>
            <w:tcW w:w="1395" w:type="dxa"/>
            <w:shd w:val="clear" w:color="auto" w:fill="auto"/>
          </w:tcPr>
          <w:p w14:paraId="6EB3910E" w14:textId="77777777" w:rsidR="00B944A0" w:rsidRPr="00A84AC6" w:rsidRDefault="00B944A0" w:rsidP="003617C4">
            <w:r w:rsidRPr="00A84AC6">
              <w:t>Nigeria</w:t>
            </w:r>
          </w:p>
        </w:tc>
        <w:tc>
          <w:tcPr>
            <w:tcW w:w="1294" w:type="dxa"/>
          </w:tcPr>
          <w:p w14:paraId="79D0C157" w14:textId="77777777" w:rsidR="00B944A0" w:rsidRPr="00A84AC6" w:rsidRDefault="00B944A0" w:rsidP="003617C4">
            <w:r>
              <w:t>2017-2030</w:t>
            </w:r>
          </w:p>
        </w:tc>
        <w:tc>
          <w:tcPr>
            <w:tcW w:w="939" w:type="dxa"/>
            <w:shd w:val="clear" w:color="auto" w:fill="FFC000"/>
          </w:tcPr>
          <w:p w14:paraId="58961F2A" w14:textId="77777777" w:rsidR="00B944A0" w:rsidRPr="00A84AC6" w:rsidRDefault="00B944A0" w:rsidP="003617C4"/>
        </w:tc>
        <w:tc>
          <w:tcPr>
            <w:tcW w:w="1124" w:type="dxa"/>
            <w:shd w:val="clear" w:color="auto" w:fill="FFC000"/>
          </w:tcPr>
          <w:p w14:paraId="12367224" w14:textId="77777777" w:rsidR="00B944A0" w:rsidRPr="00A84AC6" w:rsidRDefault="00B944A0" w:rsidP="003617C4"/>
        </w:tc>
        <w:tc>
          <w:tcPr>
            <w:tcW w:w="709" w:type="dxa"/>
            <w:shd w:val="clear" w:color="auto" w:fill="FF0000"/>
          </w:tcPr>
          <w:p w14:paraId="4DC5876C" w14:textId="77777777" w:rsidR="00B944A0" w:rsidRPr="00A84AC6" w:rsidRDefault="00B944A0" w:rsidP="003617C4"/>
        </w:tc>
        <w:tc>
          <w:tcPr>
            <w:tcW w:w="1754" w:type="dxa"/>
          </w:tcPr>
          <w:p w14:paraId="2DE92ADA" w14:textId="77777777" w:rsidR="00B944A0" w:rsidRPr="00A84AC6" w:rsidRDefault="00B944A0" w:rsidP="003617C4">
            <w:r w:rsidRPr="00A84AC6">
              <w:t>May 2016</w:t>
            </w:r>
          </w:p>
        </w:tc>
        <w:tc>
          <w:tcPr>
            <w:tcW w:w="939" w:type="dxa"/>
            <w:shd w:val="clear" w:color="auto" w:fill="FFC000"/>
          </w:tcPr>
          <w:p w14:paraId="651DC742" w14:textId="77777777" w:rsidR="00B944A0" w:rsidRPr="00A84AC6" w:rsidRDefault="00B944A0" w:rsidP="003617C4"/>
        </w:tc>
        <w:tc>
          <w:tcPr>
            <w:tcW w:w="1124" w:type="dxa"/>
            <w:shd w:val="clear" w:color="auto" w:fill="FFC000"/>
          </w:tcPr>
          <w:p w14:paraId="4272158E" w14:textId="77777777" w:rsidR="00B944A0" w:rsidRPr="00A84AC6" w:rsidRDefault="00B944A0" w:rsidP="003617C4"/>
        </w:tc>
        <w:tc>
          <w:tcPr>
            <w:tcW w:w="618" w:type="dxa"/>
            <w:shd w:val="clear" w:color="auto" w:fill="FF0000"/>
          </w:tcPr>
          <w:p w14:paraId="2DB1B59D" w14:textId="77777777" w:rsidR="00B944A0" w:rsidRPr="00A84AC6" w:rsidRDefault="00B944A0" w:rsidP="003617C4"/>
        </w:tc>
      </w:tr>
      <w:tr w:rsidR="00B944A0" w:rsidRPr="00A84AC6" w14:paraId="7E9339A9" w14:textId="77777777" w:rsidTr="009642F3">
        <w:tc>
          <w:tcPr>
            <w:tcW w:w="1395" w:type="dxa"/>
            <w:shd w:val="clear" w:color="auto" w:fill="auto"/>
          </w:tcPr>
          <w:p w14:paraId="7A3AF226" w14:textId="77777777" w:rsidR="00B944A0" w:rsidRPr="00A84AC6" w:rsidRDefault="00B944A0" w:rsidP="003617C4">
            <w:r w:rsidRPr="00A84AC6">
              <w:t>Guatemala</w:t>
            </w:r>
          </w:p>
        </w:tc>
        <w:tc>
          <w:tcPr>
            <w:tcW w:w="1294" w:type="dxa"/>
          </w:tcPr>
          <w:p w14:paraId="42689D0E" w14:textId="77777777" w:rsidR="00B944A0" w:rsidRPr="00A84AC6" w:rsidRDefault="00B944A0" w:rsidP="003617C4">
            <w:r w:rsidRPr="00A84AC6">
              <w:t>2016</w:t>
            </w:r>
          </w:p>
        </w:tc>
        <w:tc>
          <w:tcPr>
            <w:tcW w:w="939" w:type="dxa"/>
            <w:shd w:val="clear" w:color="auto" w:fill="FFC000"/>
          </w:tcPr>
          <w:p w14:paraId="425E08AA" w14:textId="77777777" w:rsidR="00B944A0" w:rsidRPr="00A84AC6" w:rsidRDefault="00B944A0" w:rsidP="003617C4"/>
        </w:tc>
        <w:tc>
          <w:tcPr>
            <w:tcW w:w="1124" w:type="dxa"/>
            <w:shd w:val="clear" w:color="auto" w:fill="FF0000"/>
          </w:tcPr>
          <w:p w14:paraId="2C7F2EC9" w14:textId="77777777" w:rsidR="00B944A0" w:rsidRPr="00A84AC6" w:rsidRDefault="00B944A0" w:rsidP="003617C4"/>
        </w:tc>
        <w:tc>
          <w:tcPr>
            <w:tcW w:w="709" w:type="dxa"/>
            <w:shd w:val="clear" w:color="auto" w:fill="FF0000"/>
          </w:tcPr>
          <w:p w14:paraId="2632A45F" w14:textId="77777777" w:rsidR="00B944A0" w:rsidRPr="00A84AC6" w:rsidRDefault="00B944A0" w:rsidP="003617C4"/>
        </w:tc>
        <w:tc>
          <w:tcPr>
            <w:tcW w:w="1754" w:type="dxa"/>
          </w:tcPr>
          <w:p w14:paraId="7FD891B2" w14:textId="77777777" w:rsidR="00B944A0" w:rsidRPr="00A84AC6" w:rsidRDefault="00B944A0" w:rsidP="003617C4">
            <w:r w:rsidRPr="00A84AC6">
              <w:t>Mar 2017</w:t>
            </w:r>
          </w:p>
        </w:tc>
        <w:tc>
          <w:tcPr>
            <w:tcW w:w="939" w:type="dxa"/>
            <w:shd w:val="clear" w:color="auto" w:fill="FFC000"/>
          </w:tcPr>
          <w:p w14:paraId="325A5AEB" w14:textId="77777777" w:rsidR="00B944A0" w:rsidRPr="00A84AC6" w:rsidRDefault="00B944A0" w:rsidP="003617C4"/>
        </w:tc>
        <w:tc>
          <w:tcPr>
            <w:tcW w:w="1124" w:type="dxa"/>
            <w:shd w:val="clear" w:color="auto" w:fill="FF0000"/>
          </w:tcPr>
          <w:p w14:paraId="4F5EA996" w14:textId="77777777" w:rsidR="00B944A0" w:rsidRPr="00A84AC6" w:rsidRDefault="00B944A0" w:rsidP="003617C4"/>
        </w:tc>
        <w:tc>
          <w:tcPr>
            <w:tcW w:w="618" w:type="dxa"/>
            <w:shd w:val="clear" w:color="auto" w:fill="FF0000"/>
          </w:tcPr>
          <w:p w14:paraId="7D9CAC84" w14:textId="77777777" w:rsidR="00B944A0" w:rsidRPr="00A84AC6" w:rsidRDefault="00B944A0" w:rsidP="003617C4"/>
        </w:tc>
      </w:tr>
    </w:tbl>
    <w:p w14:paraId="0F15AB68" w14:textId="77777777" w:rsidR="00B944A0" w:rsidRDefault="00B944A0" w:rsidP="00283530"/>
    <w:p w14:paraId="62F9EB74" w14:textId="77777777" w:rsidR="001609E8" w:rsidRDefault="001609E8" w:rsidP="001609E8">
      <w:pPr>
        <w:rPr>
          <w:rFonts w:ascii="Calibri" w:eastAsia="Calibri" w:hAnsi="Calibri" w:cs="Calibri"/>
        </w:rPr>
      </w:pPr>
      <w:r>
        <w:t>Key: red for zero, orange for minimal, green for more than minimal, grey not available</w:t>
      </w:r>
    </w:p>
    <w:p w14:paraId="78624153" w14:textId="5B19FEEF" w:rsidR="00283530" w:rsidRDefault="00283530" w:rsidP="0065075B">
      <w:pPr>
        <w:rPr>
          <w:rFonts w:ascii="Calibri" w:eastAsia="Calibri" w:hAnsi="Calibri" w:cs="Calibri"/>
        </w:rPr>
      </w:pPr>
    </w:p>
    <w:p w14:paraId="70126F03" w14:textId="77777777" w:rsidR="00A83F98" w:rsidRDefault="00A83F98" w:rsidP="00A83F98">
      <w:r>
        <w:rPr>
          <w:rFonts w:ascii="Calibri" w:eastAsia="Calibri" w:hAnsi="Calibri" w:cs="Calibri"/>
        </w:rPr>
        <w:t>Liberia</w:t>
      </w:r>
    </w:p>
    <w:p w14:paraId="0E39B9DC" w14:textId="77777777" w:rsidR="00A83F98" w:rsidRDefault="00A83F98" w:rsidP="00A83F98">
      <w:pPr>
        <w:pStyle w:val="ListParagraph"/>
        <w:numPr>
          <w:ilvl w:val="0"/>
          <w:numId w:val="1"/>
        </w:numPr>
      </w:pPr>
      <w:r w:rsidRPr="7360A8BE">
        <w:rPr>
          <w:rFonts w:ascii="Calibri" w:eastAsia="Calibri" w:hAnsi="Calibri" w:cs="Calibri"/>
        </w:rPr>
        <w:t>Investment case</w:t>
      </w:r>
    </w:p>
    <w:p w14:paraId="579BD276" w14:textId="77777777" w:rsidR="00A83F98" w:rsidRDefault="00A83F98" w:rsidP="00A83F98">
      <w:pPr>
        <w:pStyle w:val="ListParagraph"/>
        <w:numPr>
          <w:ilvl w:val="1"/>
          <w:numId w:val="1"/>
        </w:numPr>
      </w:pPr>
      <w:r w:rsidRPr="00C54B69">
        <w:rPr>
          <w:rFonts w:ascii="Calibri" w:eastAsia="Calibri" w:hAnsi="Calibri" w:cs="Calibri"/>
          <w:shd w:val="clear" w:color="auto" w:fill="92D050"/>
        </w:rPr>
        <w:t>Content:</w:t>
      </w:r>
      <w:r w:rsidRPr="7360A8BE">
        <w:rPr>
          <w:rFonts w:ascii="Calibri" w:eastAsia="Calibri" w:hAnsi="Calibri" w:cs="Calibri"/>
        </w:rPr>
        <w:t xml:space="preserve"> Adolescent health included</w:t>
      </w:r>
      <w:r>
        <w:rPr>
          <w:rFonts w:ascii="Calibri" w:eastAsia="Calibri" w:hAnsi="Calibri" w:cs="Calibri"/>
        </w:rPr>
        <w:t xml:space="preserve"> as one of six priority areas with broad range of issues raised (including </w:t>
      </w:r>
      <w:r w:rsidRPr="7360A8BE">
        <w:rPr>
          <w:rFonts w:ascii="Calibri" w:eastAsia="Calibri" w:hAnsi="Calibri" w:cs="Calibri"/>
        </w:rPr>
        <w:t>FGM, GBV</w:t>
      </w:r>
      <w:r>
        <w:rPr>
          <w:rFonts w:ascii="Calibri" w:eastAsia="Calibri" w:hAnsi="Calibri" w:cs="Calibri"/>
        </w:rPr>
        <w:t xml:space="preserve">) and solutions presented. </w:t>
      </w:r>
    </w:p>
    <w:p w14:paraId="0FE5D2C9" w14:textId="77777777" w:rsidR="00A83F98" w:rsidRDefault="00A83F98" w:rsidP="00A83F98">
      <w:pPr>
        <w:pStyle w:val="ListParagraph"/>
        <w:numPr>
          <w:ilvl w:val="1"/>
          <w:numId w:val="1"/>
        </w:numPr>
      </w:pPr>
      <w:r w:rsidRPr="003A20EC">
        <w:rPr>
          <w:rFonts w:ascii="Calibri" w:eastAsia="Calibri" w:hAnsi="Calibri" w:cs="Calibri"/>
          <w:shd w:val="clear" w:color="auto" w:fill="92D050"/>
        </w:rPr>
        <w:t>Indicators:</w:t>
      </w:r>
      <w:r w:rsidRPr="00444B26">
        <w:rPr>
          <w:rFonts w:ascii="Calibri" w:eastAsia="Calibri" w:hAnsi="Calibri" w:cs="Calibri"/>
        </w:rPr>
        <w:t xml:space="preserve"> </w:t>
      </w:r>
      <w:r>
        <w:t xml:space="preserve">Results framework includes target for adolescent birth rate – from 31% in 2013 to 25% in 2021. It also includes comprehensive list of activities to undertake relating to all priority areas in the investment case that will be reviewed quarterly. </w:t>
      </w:r>
    </w:p>
    <w:p w14:paraId="7ED41B4B" w14:textId="77777777" w:rsidR="00A83F98" w:rsidRDefault="00A83F98" w:rsidP="00A83F98">
      <w:pPr>
        <w:pStyle w:val="ListParagraph"/>
        <w:numPr>
          <w:ilvl w:val="1"/>
          <w:numId w:val="1"/>
        </w:numPr>
      </w:pPr>
      <w:r w:rsidRPr="00C54B69">
        <w:rPr>
          <w:rFonts w:ascii="Calibri" w:eastAsia="Calibri" w:hAnsi="Calibri" w:cs="Calibri"/>
          <w:shd w:val="clear" w:color="auto" w:fill="92D050"/>
        </w:rPr>
        <w:t>Investment</w:t>
      </w:r>
      <w:r w:rsidRPr="7360A8BE">
        <w:rPr>
          <w:rFonts w:ascii="Calibri" w:eastAsia="Calibri" w:hAnsi="Calibri" w:cs="Calibri"/>
        </w:rPr>
        <w:t xml:space="preserve">: </w:t>
      </w:r>
      <w:r>
        <w:rPr>
          <w:rFonts w:ascii="Calibri" w:eastAsia="Calibri" w:hAnsi="Calibri" w:cs="Calibri"/>
        </w:rPr>
        <w:t>There is an i</w:t>
      </w:r>
      <w:r w:rsidRPr="00444B26">
        <w:rPr>
          <w:rFonts w:ascii="Calibri" w:eastAsia="Calibri" w:hAnsi="Calibri" w:cs="Calibri"/>
        </w:rPr>
        <w:t xml:space="preserve">nvestment included for adolescent health of nearly </w:t>
      </w:r>
      <w:r>
        <w:rPr>
          <w:rFonts w:ascii="Calibri" w:eastAsia="Calibri" w:hAnsi="Calibri" w:cs="Calibri"/>
        </w:rPr>
        <w:t xml:space="preserve">USD </w:t>
      </w:r>
      <w:r w:rsidRPr="00444B26">
        <w:rPr>
          <w:rFonts w:ascii="Calibri" w:eastAsia="Calibri" w:hAnsi="Calibri" w:cs="Calibri"/>
        </w:rPr>
        <w:t>12m</w:t>
      </w:r>
      <w:r>
        <w:rPr>
          <w:rFonts w:ascii="Calibri" w:eastAsia="Calibri" w:hAnsi="Calibri" w:cs="Calibri"/>
        </w:rPr>
        <w:t xml:space="preserve"> over five years (</w:t>
      </w:r>
      <w:r w:rsidRPr="00444B26">
        <w:rPr>
          <w:rFonts w:ascii="Calibri" w:eastAsia="Calibri" w:hAnsi="Calibri" w:cs="Calibri"/>
        </w:rPr>
        <w:t>for programming 6.</w:t>
      </w:r>
      <w:r>
        <w:rPr>
          <w:rFonts w:ascii="Calibri" w:eastAsia="Calibri" w:hAnsi="Calibri" w:cs="Calibri"/>
        </w:rPr>
        <w:t>7</w:t>
      </w:r>
      <w:r w:rsidRPr="00444B26">
        <w:rPr>
          <w:rFonts w:ascii="Calibri" w:eastAsia="Calibri" w:hAnsi="Calibri" w:cs="Calibri"/>
        </w:rPr>
        <w:t xml:space="preserve"> million and </w:t>
      </w:r>
      <w:r>
        <w:rPr>
          <w:rFonts w:ascii="Calibri" w:eastAsia="Calibri" w:hAnsi="Calibri" w:cs="Calibri"/>
        </w:rPr>
        <w:t xml:space="preserve">operational </w:t>
      </w:r>
      <w:r w:rsidRPr="00444B26">
        <w:rPr>
          <w:rFonts w:ascii="Calibri" w:eastAsia="Calibri" w:hAnsi="Calibri" w:cs="Calibri"/>
        </w:rPr>
        <w:t>research 5.</w:t>
      </w:r>
      <w:r>
        <w:rPr>
          <w:rFonts w:ascii="Calibri" w:eastAsia="Calibri" w:hAnsi="Calibri" w:cs="Calibri"/>
        </w:rPr>
        <w:t>2</w:t>
      </w:r>
      <w:r w:rsidRPr="00444B26">
        <w:rPr>
          <w:rFonts w:ascii="Calibri" w:eastAsia="Calibri" w:hAnsi="Calibri" w:cs="Calibri"/>
        </w:rPr>
        <w:t xml:space="preserve"> million)</w:t>
      </w:r>
      <w:r>
        <w:rPr>
          <w:rFonts w:ascii="Calibri" w:eastAsia="Calibri" w:hAnsi="Calibri" w:cs="Calibri"/>
        </w:rPr>
        <w:t xml:space="preserve">. </w:t>
      </w:r>
    </w:p>
    <w:p w14:paraId="2A2807E1" w14:textId="6B55FCF6" w:rsidR="00A83F98" w:rsidRDefault="00A83F98" w:rsidP="00A83F98">
      <w:pPr>
        <w:pStyle w:val="ListParagraph"/>
        <w:numPr>
          <w:ilvl w:val="0"/>
          <w:numId w:val="1"/>
        </w:numPr>
      </w:pPr>
      <w:r>
        <w:rPr>
          <w:rFonts w:ascii="Calibri" w:eastAsia="Calibri" w:hAnsi="Calibri" w:cs="Calibri"/>
        </w:rPr>
        <w:t>Project Appraisal Document</w:t>
      </w:r>
      <w:r w:rsidRPr="7360A8BE">
        <w:rPr>
          <w:rFonts w:ascii="Calibri" w:eastAsia="Calibri" w:hAnsi="Calibri" w:cs="Calibri"/>
        </w:rPr>
        <w:t xml:space="preserve">: </w:t>
      </w:r>
    </w:p>
    <w:p w14:paraId="5CC3117D" w14:textId="77777777" w:rsidR="00A83F98" w:rsidRPr="00444B26" w:rsidRDefault="00A83F98" w:rsidP="00A83F98">
      <w:pPr>
        <w:pStyle w:val="ListParagraph"/>
        <w:numPr>
          <w:ilvl w:val="1"/>
          <w:numId w:val="1"/>
        </w:numPr>
      </w:pPr>
      <w:r w:rsidRPr="00C54B69">
        <w:rPr>
          <w:rFonts w:ascii="Calibri" w:eastAsia="Calibri" w:hAnsi="Calibri" w:cs="Calibri"/>
          <w:shd w:val="clear" w:color="auto" w:fill="92D050"/>
        </w:rPr>
        <w:t>Content:</w:t>
      </w:r>
      <w:r w:rsidRPr="00444B26">
        <w:rPr>
          <w:rFonts w:ascii="Calibri" w:eastAsia="Calibri" w:hAnsi="Calibri" w:cs="Calibri"/>
        </w:rPr>
        <w:t xml:space="preserve"> </w:t>
      </w:r>
      <w:r>
        <w:rPr>
          <w:rFonts w:ascii="Calibri" w:eastAsia="Calibri" w:hAnsi="Calibri" w:cs="Calibri"/>
        </w:rPr>
        <w:t>I</w:t>
      </w:r>
      <w:r w:rsidRPr="7360A8BE">
        <w:rPr>
          <w:rFonts w:ascii="Calibri" w:eastAsia="Calibri" w:hAnsi="Calibri" w:cs="Calibri"/>
        </w:rPr>
        <w:t>ncluded</w:t>
      </w:r>
      <w:r>
        <w:rPr>
          <w:rFonts w:ascii="Calibri" w:eastAsia="Calibri" w:hAnsi="Calibri" w:cs="Calibri"/>
        </w:rPr>
        <w:t xml:space="preserve"> as one of six priority areas with broad range of issues raised </w:t>
      </w:r>
    </w:p>
    <w:p w14:paraId="4282BE94" w14:textId="77777777" w:rsidR="00A83F98" w:rsidRDefault="00A83F98" w:rsidP="00A83F98">
      <w:pPr>
        <w:pStyle w:val="ListParagraph"/>
        <w:numPr>
          <w:ilvl w:val="1"/>
          <w:numId w:val="1"/>
        </w:numPr>
      </w:pPr>
      <w:r w:rsidRPr="00C54B69">
        <w:rPr>
          <w:rFonts w:ascii="Calibri" w:eastAsia="Calibri" w:hAnsi="Calibri" w:cs="Calibri"/>
          <w:shd w:val="clear" w:color="auto" w:fill="FF0000"/>
        </w:rPr>
        <w:lastRenderedPageBreak/>
        <w:t>Indicators:</w:t>
      </w:r>
      <w:r w:rsidRPr="00444B26">
        <w:rPr>
          <w:rFonts w:ascii="Calibri" w:eastAsia="Calibri" w:hAnsi="Calibri" w:cs="Calibri"/>
        </w:rPr>
        <w:t xml:space="preserve"> </w:t>
      </w:r>
      <w:r>
        <w:rPr>
          <w:rFonts w:ascii="Calibri" w:eastAsia="Calibri" w:hAnsi="Calibri" w:cs="Calibri"/>
        </w:rPr>
        <w:t xml:space="preserve">None, although they will consider </w:t>
      </w:r>
      <w:r>
        <w:t xml:space="preserve">performance based indicators related to adolescent health in the review of PBF indicators to be approved. </w:t>
      </w:r>
    </w:p>
    <w:p w14:paraId="2CD60943" w14:textId="77777777" w:rsidR="00A83F98" w:rsidRDefault="00A83F98" w:rsidP="00A83F98">
      <w:pPr>
        <w:pStyle w:val="ListParagraph"/>
        <w:numPr>
          <w:ilvl w:val="1"/>
          <w:numId w:val="1"/>
        </w:numPr>
      </w:pPr>
      <w:r w:rsidRPr="00855041">
        <w:rPr>
          <w:rFonts w:ascii="Calibri" w:eastAsia="Calibri" w:hAnsi="Calibri" w:cs="Calibri"/>
          <w:shd w:val="clear" w:color="auto" w:fill="92D050"/>
        </w:rPr>
        <w:t>Investment:</w:t>
      </w:r>
      <w:r w:rsidRPr="00855041">
        <w:rPr>
          <w:rFonts w:ascii="Calibri" w:eastAsia="Calibri" w:hAnsi="Calibri" w:cs="Calibri"/>
        </w:rPr>
        <w:t xml:space="preserve"> </w:t>
      </w:r>
      <w:r>
        <w:rPr>
          <w:rFonts w:ascii="Calibri" w:eastAsia="Calibri" w:hAnsi="Calibri" w:cs="Calibri"/>
        </w:rPr>
        <w:t>A</w:t>
      </w:r>
      <w:r>
        <w:t xml:space="preserve">dolescent health is listed as a sub-component of strengthening quality of care at PBF facilities. Specific amount allocated for this is US$1m additional resources.  </w:t>
      </w:r>
    </w:p>
    <w:p w14:paraId="2A2E0C7C" w14:textId="77777777" w:rsidR="00A83F98" w:rsidRDefault="00A83F98" w:rsidP="00A83F98"/>
    <w:p w14:paraId="43A1ACEA" w14:textId="77777777" w:rsidR="00A83F98" w:rsidRDefault="00A83F98" w:rsidP="00A83F98">
      <w:r>
        <w:t>Tanzania</w:t>
      </w:r>
    </w:p>
    <w:p w14:paraId="2C736BDE" w14:textId="77777777" w:rsidR="00A83F98" w:rsidRDefault="00A83F98" w:rsidP="00A83F98">
      <w:pPr>
        <w:pStyle w:val="ListParagraph"/>
        <w:numPr>
          <w:ilvl w:val="0"/>
          <w:numId w:val="1"/>
        </w:numPr>
      </w:pPr>
      <w:r w:rsidRPr="7360A8BE">
        <w:rPr>
          <w:rFonts w:ascii="Calibri" w:eastAsia="Calibri" w:hAnsi="Calibri" w:cs="Calibri"/>
        </w:rPr>
        <w:t>Investment case</w:t>
      </w:r>
    </w:p>
    <w:p w14:paraId="62FDFBD6" w14:textId="77777777" w:rsidR="00A83F98" w:rsidRDefault="00A83F98" w:rsidP="00A83F98">
      <w:pPr>
        <w:pStyle w:val="ListParagraph"/>
        <w:numPr>
          <w:ilvl w:val="1"/>
          <w:numId w:val="1"/>
        </w:numPr>
      </w:pPr>
      <w:r w:rsidRPr="00C54B69">
        <w:rPr>
          <w:rFonts w:ascii="Calibri" w:eastAsia="Calibri" w:hAnsi="Calibri" w:cs="Calibri"/>
          <w:shd w:val="clear" w:color="auto" w:fill="92D050"/>
        </w:rPr>
        <w:t>Content:</w:t>
      </w:r>
      <w:r>
        <w:rPr>
          <w:rFonts w:ascii="Calibri" w:eastAsia="Calibri" w:hAnsi="Calibri" w:cs="Calibri"/>
        </w:rPr>
        <w:t xml:space="preserve"> </w:t>
      </w:r>
      <w:r w:rsidRPr="7360A8BE">
        <w:rPr>
          <w:rFonts w:ascii="Calibri" w:eastAsia="Calibri" w:hAnsi="Calibri" w:cs="Calibri"/>
        </w:rPr>
        <w:t xml:space="preserve">: Adolescent health </w:t>
      </w:r>
      <w:r>
        <w:rPr>
          <w:rFonts w:ascii="Calibri" w:eastAsia="Calibri" w:hAnsi="Calibri" w:cs="Calibri"/>
        </w:rPr>
        <w:t>mainly focuses on</w:t>
      </w:r>
      <w:r w:rsidRPr="7360A8BE">
        <w:rPr>
          <w:rFonts w:ascii="Calibri" w:eastAsia="Calibri" w:hAnsi="Calibri" w:cs="Calibri"/>
        </w:rPr>
        <w:t xml:space="preserve"> health sector</w:t>
      </w:r>
      <w:r>
        <w:rPr>
          <w:rFonts w:ascii="Calibri" w:eastAsia="Calibri" w:hAnsi="Calibri" w:cs="Calibri"/>
        </w:rPr>
        <w:t xml:space="preserve"> with some mentions of drivers, and features in the M&amp;E framework</w:t>
      </w:r>
    </w:p>
    <w:p w14:paraId="44B338ED" w14:textId="77777777" w:rsidR="00A83F98" w:rsidRDefault="00A83F98" w:rsidP="00A83F98">
      <w:pPr>
        <w:pStyle w:val="ListParagraph"/>
        <w:numPr>
          <w:ilvl w:val="1"/>
          <w:numId w:val="1"/>
        </w:numPr>
      </w:pPr>
      <w:r w:rsidRPr="00C54B69">
        <w:rPr>
          <w:rFonts w:ascii="Calibri" w:eastAsia="Calibri" w:hAnsi="Calibri" w:cs="Calibri"/>
          <w:shd w:val="clear" w:color="auto" w:fill="92D050"/>
        </w:rPr>
        <w:t>Indicators:</w:t>
      </w:r>
      <w:r w:rsidRPr="7360A8BE">
        <w:rPr>
          <w:rFonts w:ascii="Calibri" w:eastAsia="Calibri" w:hAnsi="Calibri" w:cs="Calibri"/>
        </w:rPr>
        <w:t xml:space="preserve"> </w:t>
      </w:r>
      <w:r>
        <w:rPr>
          <w:rFonts w:ascii="Calibri" w:eastAsia="Calibri" w:hAnsi="Calibri" w:cs="Calibri"/>
        </w:rPr>
        <w:t>Mainly SRH and HIV-focused indicators that are adolescent-specific, with one indicator on proportion of 15-19 year olds married/cohabiting</w:t>
      </w:r>
    </w:p>
    <w:p w14:paraId="2A9BC36D" w14:textId="77777777" w:rsidR="00A83F98" w:rsidRPr="00832D22" w:rsidRDefault="00A83F98" w:rsidP="00A83F98">
      <w:pPr>
        <w:pStyle w:val="ListParagraph"/>
        <w:numPr>
          <w:ilvl w:val="1"/>
          <w:numId w:val="1"/>
        </w:numPr>
        <w:rPr>
          <w:rFonts w:ascii="Calibri" w:eastAsia="Calibri" w:hAnsi="Calibri" w:cs="Calibri"/>
        </w:rPr>
      </w:pPr>
      <w:r w:rsidRPr="00C54B69">
        <w:rPr>
          <w:rFonts w:ascii="Calibri" w:eastAsia="Calibri" w:hAnsi="Calibri" w:cs="Calibri"/>
          <w:shd w:val="clear" w:color="auto" w:fill="92D050"/>
        </w:rPr>
        <w:t>Investment</w:t>
      </w:r>
      <w:r w:rsidRPr="7360A8BE">
        <w:rPr>
          <w:rFonts w:ascii="Calibri" w:eastAsia="Calibri" w:hAnsi="Calibri" w:cs="Calibri"/>
        </w:rPr>
        <w:t xml:space="preserve">: </w:t>
      </w:r>
      <w:r>
        <w:rPr>
          <w:rFonts w:ascii="Calibri" w:eastAsia="Calibri" w:hAnsi="Calibri" w:cs="Calibri"/>
        </w:rPr>
        <w:t>Adolescent health-focused activities are costed at $</w:t>
      </w:r>
      <w:r w:rsidRPr="00D92275">
        <w:rPr>
          <w:rFonts w:ascii="Calibri" w:eastAsia="Calibri" w:hAnsi="Calibri" w:cs="Calibri"/>
        </w:rPr>
        <w:t>57,472,939</w:t>
      </w:r>
      <w:r>
        <w:rPr>
          <w:rFonts w:ascii="Calibri" w:eastAsia="Calibri" w:hAnsi="Calibri" w:cs="Calibri"/>
        </w:rPr>
        <w:t xml:space="preserve"> USD (Key Result Area (KRA) 6.3 for Adolescent reproductive health costed at $57,315,872 USD; and </w:t>
      </w:r>
      <w:r w:rsidRPr="006D287F">
        <w:rPr>
          <w:rFonts w:ascii="Calibri" w:eastAsia="Calibri" w:hAnsi="Calibri" w:cs="Calibri"/>
        </w:rPr>
        <w:t xml:space="preserve">KRA </w:t>
      </w:r>
      <w:r>
        <w:rPr>
          <w:rFonts w:ascii="Calibri" w:eastAsia="Calibri" w:hAnsi="Calibri" w:cs="Calibri"/>
        </w:rPr>
        <w:t>6.5.</w:t>
      </w:r>
      <w:r w:rsidRPr="006D287F">
        <w:rPr>
          <w:rFonts w:ascii="Calibri" w:eastAsia="Calibri" w:hAnsi="Calibri" w:cs="Calibri"/>
        </w:rPr>
        <w:t>3</w:t>
      </w:r>
      <w:r>
        <w:rPr>
          <w:rFonts w:ascii="Calibri" w:eastAsia="Calibri" w:hAnsi="Calibri" w:cs="Calibri"/>
        </w:rPr>
        <w:t xml:space="preserve"> on </w:t>
      </w:r>
      <w:r w:rsidRPr="006D287F">
        <w:rPr>
          <w:rFonts w:ascii="Calibri" w:eastAsia="Calibri" w:hAnsi="Calibri" w:cs="Calibri"/>
        </w:rPr>
        <w:t>HPV vaccination</w:t>
      </w:r>
      <w:r>
        <w:rPr>
          <w:rFonts w:ascii="Calibri" w:eastAsia="Calibri" w:hAnsi="Calibri" w:cs="Calibri"/>
        </w:rPr>
        <w:t xml:space="preserve"> </w:t>
      </w:r>
      <w:r w:rsidRPr="00832D22">
        <w:rPr>
          <w:rFonts w:ascii="Calibri" w:eastAsia="Calibri" w:hAnsi="Calibri" w:cs="Calibri"/>
        </w:rPr>
        <w:t>coverage among</w:t>
      </w:r>
      <w:r>
        <w:rPr>
          <w:rFonts w:ascii="Calibri" w:eastAsia="Calibri" w:hAnsi="Calibri" w:cs="Calibri"/>
        </w:rPr>
        <w:t xml:space="preserve"> </w:t>
      </w:r>
      <w:r w:rsidRPr="00832D22">
        <w:rPr>
          <w:rFonts w:ascii="Calibri" w:eastAsia="Calibri" w:hAnsi="Calibri" w:cs="Calibri"/>
        </w:rPr>
        <w:t>adolescent girls</w:t>
      </w:r>
      <w:r>
        <w:rPr>
          <w:rFonts w:ascii="Calibri" w:eastAsia="Calibri" w:hAnsi="Calibri" w:cs="Calibri"/>
        </w:rPr>
        <w:t xml:space="preserve"> costed at $157,067), which amounts to 4.3% of the overall funding envelope. It should also</w:t>
      </w:r>
      <w:r w:rsidRPr="00832D22">
        <w:rPr>
          <w:rFonts w:ascii="Calibri" w:eastAsia="Calibri" w:hAnsi="Calibri" w:cs="Calibri"/>
        </w:rPr>
        <w:t xml:space="preserve"> be noted that</w:t>
      </w:r>
      <w:r>
        <w:rPr>
          <w:rFonts w:ascii="Calibri" w:eastAsia="Calibri" w:hAnsi="Calibri" w:cs="Calibri"/>
        </w:rPr>
        <w:t xml:space="preserve"> integrated training and guidance documents for maternal, newborn, child and</w:t>
      </w:r>
      <w:r w:rsidRPr="00832D22">
        <w:rPr>
          <w:rFonts w:ascii="Calibri" w:eastAsia="Calibri" w:hAnsi="Calibri" w:cs="Calibri"/>
        </w:rPr>
        <w:t xml:space="preserve"> adolescent</w:t>
      </w:r>
      <w:r>
        <w:rPr>
          <w:rFonts w:ascii="Calibri" w:eastAsia="Calibri" w:hAnsi="Calibri" w:cs="Calibri"/>
        </w:rPr>
        <w:t xml:space="preserve"> health </w:t>
      </w:r>
      <w:r w:rsidRPr="00832D22">
        <w:rPr>
          <w:rFonts w:ascii="Calibri" w:eastAsia="Calibri" w:hAnsi="Calibri" w:cs="Calibri"/>
        </w:rPr>
        <w:t xml:space="preserve">are also </w:t>
      </w:r>
      <w:r>
        <w:rPr>
          <w:rFonts w:ascii="Calibri" w:eastAsia="Calibri" w:hAnsi="Calibri" w:cs="Calibri"/>
        </w:rPr>
        <w:t>costed in KRA 6.1.9 ($</w:t>
      </w:r>
      <w:r w:rsidRPr="006D287F">
        <w:rPr>
          <w:rFonts w:ascii="Calibri" w:eastAsia="Calibri" w:hAnsi="Calibri" w:cs="Calibri"/>
        </w:rPr>
        <w:t>3,582,629</w:t>
      </w:r>
      <w:r>
        <w:rPr>
          <w:rFonts w:ascii="Calibri" w:eastAsia="Calibri" w:hAnsi="Calibri" w:cs="Calibri"/>
        </w:rPr>
        <w:t xml:space="preserve">) and KRA 6.1.11 ($384,549). </w:t>
      </w:r>
    </w:p>
    <w:p w14:paraId="34A4F295" w14:textId="556B34B5" w:rsidR="00A83F98" w:rsidRDefault="00A83F98" w:rsidP="00A83F98">
      <w:pPr>
        <w:pStyle w:val="ListParagraph"/>
        <w:numPr>
          <w:ilvl w:val="0"/>
          <w:numId w:val="1"/>
        </w:numPr>
      </w:pPr>
      <w:r>
        <w:rPr>
          <w:rFonts w:ascii="Calibri" w:eastAsia="Calibri" w:hAnsi="Calibri" w:cs="Calibri"/>
        </w:rPr>
        <w:t>Project Appraisal Document</w:t>
      </w:r>
      <w:r w:rsidRPr="7360A8BE">
        <w:rPr>
          <w:rFonts w:ascii="Calibri" w:eastAsia="Calibri" w:hAnsi="Calibri" w:cs="Calibri"/>
        </w:rPr>
        <w:t xml:space="preserve">: </w:t>
      </w:r>
    </w:p>
    <w:p w14:paraId="36FB0AA2" w14:textId="77777777" w:rsidR="00A83F98" w:rsidRPr="009057DC" w:rsidRDefault="00A83F98" w:rsidP="00A83F98">
      <w:pPr>
        <w:pStyle w:val="ListParagraph"/>
        <w:numPr>
          <w:ilvl w:val="1"/>
          <w:numId w:val="1"/>
        </w:numPr>
      </w:pPr>
      <w:r w:rsidRPr="00A11615">
        <w:rPr>
          <w:rFonts w:ascii="Calibri" w:eastAsia="Calibri" w:hAnsi="Calibri" w:cs="Calibri"/>
          <w:shd w:val="clear" w:color="auto" w:fill="FFC000" w:themeFill="accent4"/>
        </w:rPr>
        <w:t>Content:</w:t>
      </w:r>
      <w:r w:rsidRPr="7360A8BE">
        <w:rPr>
          <w:rFonts w:ascii="Calibri" w:eastAsia="Calibri" w:hAnsi="Calibri" w:cs="Calibri"/>
        </w:rPr>
        <w:t xml:space="preserve"> </w:t>
      </w:r>
      <w:r>
        <w:rPr>
          <w:rFonts w:ascii="Calibri" w:hAnsi="Calibri" w:cs="Calibri"/>
          <w:lang w:val="en-GB"/>
        </w:rPr>
        <w:t>Adolescents are only mentioned sparsely</w:t>
      </w:r>
      <w:r w:rsidRPr="0094512E">
        <w:rPr>
          <w:rFonts w:ascii="Calibri" w:hAnsi="Calibri" w:cs="Calibri"/>
          <w:lang w:val="en-GB"/>
        </w:rPr>
        <w:t xml:space="preserve">, where </w:t>
      </w:r>
      <w:r>
        <w:rPr>
          <w:rFonts w:ascii="Calibri" w:hAnsi="Calibri" w:cs="Calibri"/>
          <w:lang w:val="en-GB"/>
        </w:rPr>
        <w:t>they</w:t>
      </w:r>
      <w:r w:rsidRPr="0094512E">
        <w:rPr>
          <w:rFonts w:ascii="Calibri" w:hAnsi="Calibri" w:cs="Calibri"/>
          <w:lang w:val="en-GB"/>
        </w:rPr>
        <w:t xml:space="preserve"> </w:t>
      </w:r>
      <w:r>
        <w:rPr>
          <w:rFonts w:ascii="Calibri" w:hAnsi="Calibri" w:cs="Calibri"/>
          <w:lang w:val="en-GB"/>
        </w:rPr>
        <w:t>are</w:t>
      </w:r>
      <w:r w:rsidRPr="0094512E">
        <w:rPr>
          <w:rFonts w:ascii="Calibri" w:hAnsi="Calibri" w:cs="Calibri"/>
          <w:lang w:val="en-GB"/>
        </w:rPr>
        <w:t xml:space="preserve"> embedded within</w:t>
      </w:r>
      <w:r>
        <w:rPr>
          <w:rFonts w:ascii="Calibri" w:hAnsi="Calibri" w:cs="Calibri"/>
          <w:lang w:val="en-GB"/>
        </w:rPr>
        <w:t xml:space="preserve"> the “A” in the</w:t>
      </w:r>
      <w:r w:rsidRPr="0094512E">
        <w:rPr>
          <w:rFonts w:ascii="Calibri" w:hAnsi="Calibri" w:cs="Calibri"/>
          <w:lang w:val="en-GB"/>
        </w:rPr>
        <w:t xml:space="preserve"> “RMNCAH” </w:t>
      </w:r>
      <w:r>
        <w:rPr>
          <w:rFonts w:ascii="Calibri" w:hAnsi="Calibri" w:cs="Calibri"/>
          <w:lang w:val="en-GB"/>
        </w:rPr>
        <w:t>acronym, and</w:t>
      </w:r>
      <w:r w:rsidRPr="0094512E">
        <w:rPr>
          <w:rFonts w:ascii="Calibri" w:hAnsi="Calibri" w:cs="Calibri"/>
          <w:lang w:val="en-GB"/>
        </w:rPr>
        <w:t xml:space="preserve"> included as part of the definition of “vulnerable” populations</w:t>
      </w:r>
      <w:r>
        <w:rPr>
          <w:rFonts w:ascii="Calibri" w:hAnsi="Calibri" w:cs="Calibri"/>
          <w:lang w:val="en-GB"/>
        </w:rPr>
        <w:t>. However, adolescents are not focused on as an individual target group.</w:t>
      </w:r>
    </w:p>
    <w:p w14:paraId="57D3ADC9" w14:textId="77777777" w:rsidR="00A83F98" w:rsidRDefault="00A83F98" w:rsidP="00A83F98">
      <w:pPr>
        <w:pStyle w:val="ListParagraph"/>
        <w:numPr>
          <w:ilvl w:val="1"/>
          <w:numId w:val="1"/>
        </w:numPr>
      </w:pPr>
      <w:r w:rsidRPr="00C54B69">
        <w:rPr>
          <w:rFonts w:ascii="Calibri" w:eastAsia="Calibri" w:hAnsi="Calibri" w:cs="Calibri"/>
          <w:shd w:val="clear" w:color="auto" w:fill="FF0000"/>
        </w:rPr>
        <w:t>Indicators:</w:t>
      </w:r>
      <w:r w:rsidRPr="009057DC">
        <w:rPr>
          <w:rFonts w:ascii="Calibri" w:eastAsia="Calibri" w:hAnsi="Calibri" w:cs="Calibri"/>
        </w:rPr>
        <w:t xml:space="preserve"> </w:t>
      </w:r>
      <w:r>
        <w:t xml:space="preserve">None </w:t>
      </w:r>
    </w:p>
    <w:p w14:paraId="6EBED60D" w14:textId="77777777" w:rsidR="00A83F98" w:rsidRPr="00502A33" w:rsidRDefault="00A83F98" w:rsidP="00A83F98">
      <w:pPr>
        <w:pStyle w:val="ListParagraph"/>
        <w:numPr>
          <w:ilvl w:val="1"/>
          <w:numId w:val="1"/>
        </w:numPr>
      </w:pPr>
      <w:r w:rsidRPr="00C54B69">
        <w:rPr>
          <w:rFonts w:ascii="Calibri" w:eastAsia="Calibri" w:hAnsi="Calibri" w:cs="Calibri"/>
          <w:shd w:val="clear" w:color="auto" w:fill="FF0000"/>
        </w:rPr>
        <w:t>Investment:</w:t>
      </w:r>
      <w:r w:rsidRPr="7360A8BE">
        <w:rPr>
          <w:rFonts w:ascii="Calibri" w:eastAsia="Calibri" w:hAnsi="Calibri" w:cs="Calibri"/>
        </w:rPr>
        <w:t xml:space="preserve"> </w:t>
      </w:r>
      <w:r>
        <w:rPr>
          <w:rFonts w:ascii="Calibri" w:eastAsia="Calibri" w:hAnsi="Calibri" w:cs="Calibri"/>
        </w:rPr>
        <w:t>None</w:t>
      </w:r>
    </w:p>
    <w:p w14:paraId="2A26AF5A" w14:textId="77777777" w:rsidR="00A83F98" w:rsidRDefault="00A83F98" w:rsidP="00A83F98">
      <w:pPr>
        <w:rPr>
          <w:rFonts w:ascii="Calibri" w:eastAsia="Calibri" w:hAnsi="Calibri" w:cs="Calibri"/>
        </w:rPr>
      </w:pPr>
    </w:p>
    <w:p w14:paraId="2921E8A3" w14:textId="77777777" w:rsidR="00A83F98" w:rsidRDefault="00A83F98" w:rsidP="00A83F98">
      <w:r w:rsidRPr="7360A8BE">
        <w:rPr>
          <w:rFonts w:ascii="Calibri" w:eastAsia="Calibri" w:hAnsi="Calibri" w:cs="Calibri"/>
        </w:rPr>
        <w:t>Uganda</w:t>
      </w:r>
    </w:p>
    <w:p w14:paraId="14E67FFF" w14:textId="77777777" w:rsidR="00A83F98" w:rsidRDefault="00A83F98" w:rsidP="00A83F98">
      <w:pPr>
        <w:pStyle w:val="ListParagraph"/>
        <w:numPr>
          <w:ilvl w:val="0"/>
          <w:numId w:val="1"/>
        </w:numPr>
      </w:pPr>
      <w:r w:rsidRPr="7360A8BE">
        <w:rPr>
          <w:rFonts w:ascii="Calibri" w:eastAsia="Calibri" w:hAnsi="Calibri" w:cs="Calibri"/>
        </w:rPr>
        <w:t>Investment case</w:t>
      </w:r>
    </w:p>
    <w:p w14:paraId="69C917C0" w14:textId="77777777" w:rsidR="00A83F98" w:rsidRDefault="00A83F98" w:rsidP="00A83F98">
      <w:pPr>
        <w:pStyle w:val="ListParagraph"/>
        <w:numPr>
          <w:ilvl w:val="1"/>
          <w:numId w:val="1"/>
        </w:numPr>
      </w:pPr>
      <w:r w:rsidRPr="00C54B69">
        <w:rPr>
          <w:rFonts w:ascii="Calibri" w:eastAsia="Calibri" w:hAnsi="Calibri" w:cs="Calibri"/>
          <w:shd w:val="clear" w:color="auto" w:fill="92D050"/>
        </w:rPr>
        <w:t>Content:</w:t>
      </w:r>
      <w:r w:rsidRPr="7360A8BE">
        <w:rPr>
          <w:rFonts w:ascii="Calibri" w:eastAsia="Calibri" w:hAnsi="Calibri" w:cs="Calibri"/>
        </w:rPr>
        <w:t xml:space="preserve"> Adolescent health is mentioned </w:t>
      </w:r>
      <w:r>
        <w:rPr>
          <w:rFonts w:ascii="Calibri" w:eastAsia="Calibri" w:hAnsi="Calibri" w:cs="Calibri"/>
        </w:rPr>
        <w:t>comprehensively</w:t>
      </w:r>
      <w:r w:rsidRPr="7360A8BE">
        <w:rPr>
          <w:rFonts w:ascii="Calibri" w:eastAsia="Calibri" w:hAnsi="Calibri" w:cs="Calibri"/>
        </w:rPr>
        <w:t xml:space="preserve"> including </w:t>
      </w:r>
      <w:r>
        <w:rPr>
          <w:rFonts w:ascii="Calibri" w:eastAsia="Calibri" w:hAnsi="Calibri" w:cs="Calibri"/>
        </w:rPr>
        <w:t>its multi-sectoral determinants</w:t>
      </w:r>
      <w:r w:rsidRPr="7360A8BE">
        <w:rPr>
          <w:rFonts w:ascii="Calibri" w:eastAsia="Calibri" w:hAnsi="Calibri" w:cs="Calibri"/>
        </w:rPr>
        <w:t xml:space="preserve">  </w:t>
      </w:r>
    </w:p>
    <w:p w14:paraId="62A110D7" w14:textId="77777777" w:rsidR="00A83F98" w:rsidRDefault="00A83F98" w:rsidP="00A83F98">
      <w:pPr>
        <w:pStyle w:val="ListParagraph"/>
        <w:numPr>
          <w:ilvl w:val="1"/>
          <w:numId w:val="1"/>
        </w:numPr>
      </w:pPr>
      <w:r w:rsidRPr="00C54B69">
        <w:rPr>
          <w:rFonts w:ascii="Calibri" w:eastAsia="Calibri" w:hAnsi="Calibri" w:cs="Calibri"/>
          <w:shd w:val="clear" w:color="auto" w:fill="92D050"/>
        </w:rPr>
        <w:t>Indicators:</w:t>
      </w:r>
      <w:r w:rsidRPr="7360A8BE">
        <w:rPr>
          <w:rFonts w:ascii="Calibri" w:eastAsia="Calibri" w:hAnsi="Calibri" w:cs="Calibri"/>
        </w:rPr>
        <w:t xml:space="preserve"> Outcome indicators included for teen pregnancy and child marriage with broad drivers as key results in framework.</w:t>
      </w:r>
    </w:p>
    <w:p w14:paraId="580FFE1E" w14:textId="77777777" w:rsidR="00A83F98" w:rsidRDefault="00A83F98" w:rsidP="00A83F98">
      <w:pPr>
        <w:pStyle w:val="ListParagraph"/>
        <w:numPr>
          <w:ilvl w:val="1"/>
          <w:numId w:val="1"/>
        </w:numPr>
      </w:pPr>
      <w:r w:rsidRPr="00C54B69">
        <w:rPr>
          <w:rFonts w:ascii="Calibri" w:eastAsia="Calibri" w:hAnsi="Calibri" w:cs="Calibri"/>
          <w:shd w:val="clear" w:color="auto" w:fill="FF0000"/>
        </w:rPr>
        <w:t>Investment:</w:t>
      </w:r>
      <w:r>
        <w:rPr>
          <w:rFonts w:ascii="Calibri" w:eastAsia="Calibri" w:hAnsi="Calibri" w:cs="Calibri"/>
        </w:rPr>
        <w:t xml:space="preserve"> N</w:t>
      </w:r>
      <w:r w:rsidRPr="7360A8BE">
        <w:rPr>
          <w:rFonts w:ascii="Calibri" w:eastAsia="Calibri" w:hAnsi="Calibri" w:cs="Calibri"/>
        </w:rPr>
        <w:t>o specific mention of investment (allocations/ Disbursement) for any topic</w:t>
      </w:r>
    </w:p>
    <w:p w14:paraId="7894A1F5" w14:textId="69FB2437" w:rsidR="00A83F98" w:rsidRDefault="00A83F98" w:rsidP="00A83F98">
      <w:pPr>
        <w:pStyle w:val="ListParagraph"/>
        <w:numPr>
          <w:ilvl w:val="0"/>
          <w:numId w:val="1"/>
        </w:numPr>
      </w:pPr>
      <w:r>
        <w:rPr>
          <w:rFonts w:ascii="Calibri" w:eastAsia="Calibri" w:hAnsi="Calibri" w:cs="Calibri"/>
        </w:rPr>
        <w:t>Project Appraisal Document</w:t>
      </w:r>
      <w:r w:rsidRPr="7360A8BE">
        <w:rPr>
          <w:rFonts w:ascii="Calibri" w:eastAsia="Calibri" w:hAnsi="Calibri" w:cs="Calibri"/>
        </w:rPr>
        <w:t xml:space="preserve">: </w:t>
      </w:r>
    </w:p>
    <w:p w14:paraId="791624C5" w14:textId="77777777" w:rsidR="00A83F98" w:rsidRDefault="00A83F98" w:rsidP="00A83F98">
      <w:pPr>
        <w:pStyle w:val="ListParagraph"/>
        <w:numPr>
          <w:ilvl w:val="1"/>
          <w:numId w:val="1"/>
        </w:numPr>
      </w:pPr>
      <w:r w:rsidRPr="00A11615">
        <w:rPr>
          <w:rFonts w:ascii="Calibri" w:eastAsia="Calibri" w:hAnsi="Calibri" w:cs="Calibri"/>
          <w:shd w:val="clear" w:color="auto" w:fill="FFC000" w:themeFill="accent4"/>
        </w:rPr>
        <w:t>Content:</w:t>
      </w:r>
      <w:r w:rsidRPr="7360A8BE">
        <w:rPr>
          <w:rFonts w:ascii="Calibri" w:eastAsia="Calibri" w:hAnsi="Calibri" w:cs="Calibri"/>
        </w:rPr>
        <w:t xml:space="preserve"> Adolescent health mentioned as part of RMNCAH </w:t>
      </w:r>
      <w:r>
        <w:rPr>
          <w:rFonts w:ascii="Calibri" w:eastAsia="Calibri" w:hAnsi="Calibri" w:cs="Calibri"/>
        </w:rPr>
        <w:t>with emphasis on adolescent friendly health services</w:t>
      </w:r>
    </w:p>
    <w:p w14:paraId="618D81A4" w14:textId="77777777" w:rsidR="00A83F98" w:rsidRDefault="00A83F98" w:rsidP="00A83F98">
      <w:pPr>
        <w:pStyle w:val="ListParagraph"/>
        <w:numPr>
          <w:ilvl w:val="1"/>
          <w:numId w:val="1"/>
        </w:numPr>
      </w:pPr>
      <w:r w:rsidRPr="00C54B69">
        <w:rPr>
          <w:rFonts w:ascii="Calibri" w:eastAsia="Calibri" w:hAnsi="Calibri" w:cs="Calibri"/>
          <w:shd w:val="clear" w:color="auto" w:fill="FF0000"/>
        </w:rPr>
        <w:t>Indicators:</w:t>
      </w:r>
      <w:r w:rsidRPr="7360A8BE">
        <w:rPr>
          <w:rFonts w:ascii="Calibri" w:eastAsia="Calibri" w:hAnsi="Calibri" w:cs="Calibri"/>
        </w:rPr>
        <w:t xml:space="preserve"> None</w:t>
      </w:r>
    </w:p>
    <w:p w14:paraId="0CB355F6" w14:textId="77777777" w:rsidR="00A83F98" w:rsidRDefault="00A83F98" w:rsidP="00A83F98">
      <w:pPr>
        <w:pStyle w:val="ListParagraph"/>
        <w:numPr>
          <w:ilvl w:val="1"/>
          <w:numId w:val="1"/>
        </w:numPr>
      </w:pPr>
      <w:r w:rsidRPr="00C54B69">
        <w:rPr>
          <w:rFonts w:ascii="Calibri" w:eastAsia="Calibri" w:hAnsi="Calibri" w:cs="Calibri"/>
          <w:shd w:val="clear" w:color="auto" w:fill="FF0000"/>
        </w:rPr>
        <w:t>Investment:</w:t>
      </w:r>
      <w:r w:rsidRPr="7360A8BE">
        <w:rPr>
          <w:rFonts w:ascii="Calibri" w:eastAsia="Calibri" w:hAnsi="Calibri" w:cs="Calibri"/>
        </w:rPr>
        <w:t xml:space="preserve"> </w:t>
      </w:r>
      <w:r>
        <w:rPr>
          <w:rFonts w:ascii="Calibri" w:eastAsia="Calibri" w:hAnsi="Calibri" w:cs="Calibri"/>
        </w:rPr>
        <w:t>N</w:t>
      </w:r>
      <w:r w:rsidRPr="7360A8BE">
        <w:rPr>
          <w:rFonts w:ascii="Calibri" w:eastAsia="Calibri" w:hAnsi="Calibri" w:cs="Calibri"/>
        </w:rPr>
        <w:t xml:space="preserve">one </w:t>
      </w:r>
    </w:p>
    <w:p w14:paraId="0F55F7DC" w14:textId="77777777" w:rsidR="00A83F98" w:rsidRDefault="00A83F98" w:rsidP="0065075B">
      <w:pPr>
        <w:rPr>
          <w:rFonts w:ascii="Calibri" w:eastAsia="Calibri" w:hAnsi="Calibri" w:cs="Calibri"/>
        </w:rPr>
      </w:pPr>
    </w:p>
    <w:p w14:paraId="2B4D30E3" w14:textId="77777777" w:rsidR="00A83F98" w:rsidRDefault="00A83F98" w:rsidP="00A83F98">
      <w:r>
        <w:t>Kenya</w:t>
      </w:r>
    </w:p>
    <w:p w14:paraId="4B594F34" w14:textId="77777777" w:rsidR="00A83F98" w:rsidRDefault="00A83F98" w:rsidP="00A83F98">
      <w:pPr>
        <w:pStyle w:val="ListParagraph"/>
        <w:numPr>
          <w:ilvl w:val="0"/>
          <w:numId w:val="1"/>
        </w:numPr>
      </w:pPr>
      <w:r w:rsidRPr="7360A8BE">
        <w:rPr>
          <w:rFonts w:ascii="Calibri" w:eastAsia="Calibri" w:hAnsi="Calibri" w:cs="Calibri"/>
        </w:rPr>
        <w:t>Investment case</w:t>
      </w:r>
    </w:p>
    <w:p w14:paraId="3C405675" w14:textId="77777777" w:rsidR="00A83F98" w:rsidRPr="00B52D6D" w:rsidRDefault="00A83F98" w:rsidP="00A83F98">
      <w:pPr>
        <w:pStyle w:val="ListParagraph"/>
        <w:numPr>
          <w:ilvl w:val="1"/>
          <w:numId w:val="1"/>
        </w:numPr>
        <w:rPr>
          <w:rFonts w:ascii="Calibri" w:eastAsia="Calibri" w:hAnsi="Calibri" w:cs="Calibri"/>
        </w:rPr>
      </w:pPr>
      <w:r w:rsidRPr="00C54B69">
        <w:rPr>
          <w:rFonts w:ascii="Calibri" w:eastAsia="Calibri" w:hAnsi="Calibri" w:cs="Calibri"/>
          <w:shd w:val="clear" w:color="auto" w:fill="92D050"/>
        </w:rPr>
        <w:lastRenderedPageBreak/>
        <w:t>Content:</w:t>
      </w:r>
      <w:r w:rsidRPr="00AA1958">
        <w:rPr>
          <w:rFonts w:ascii="Calibri" w:eastAsia="Calibri" w:hAnsi="Calibri" w:cs="Calibri"/>
        </w:rPr>
        <w:t xml:space="preserve"> </w:t>
      </w:r>
      <w:r w:rsidRPr="00B52D6D">
        <w:rPr>
          <w:rFonts w:ascii="Calibri" w:eastAsia="Calibri" w:hAnsi="Calibri" w:cs="Calibri"/>
        </w:rPr>
        <w:t>Adolescents are acknowledged as an important part of RMNCAH</w:t>
      </w:r>
      <w:r>
        <w:rPr>
          <w:rFonts w:ascii="Calibri" w:eastAsia="Calibri" w:hAnsi="Calibri" w:cs="Calibri"/>
        </w:rPr>
        <w:t xml:space="preserve"> with corresponding interventions detailed. </w:t>
      </w:r>
      <w:r w:rsidRPr="00B52D6D">
        <w:rPr>
          <w:rFonts w:ascii="Calibri" w:eastAsia="Calibri" w:hAnsi="Calibri" w:cs="Calibri"/>
        </w:rPr>
        <w:t>A</w:t>
      </w:r>
      <w:r>
        <w:rPr>
          <w:rFonts w:ascii="Calibri" w:eastAsia="Calibri" w:hAnsi="Calibri" w:cs="Calibri"/>
        </w:rPr>
        <w:t xml:space="preserve">dolescent health is framed </w:t>
      </w:r>
      <w:r w:rsidRPr="00B52D6D">
        <w:rPr>
          <w:rFonts w:ascii="Calibri" w:eastAsia="Calibri" w:hAnsi="Calibri" w:cs="Calibri"/>
        </w:rPr>
        <w:t>broader than SRH to include, mental health</w:t>
      </w:r>
      <w:r w:rsidRPr="003B5954">
        <w:rPr>
          <w:rFonts w:ascii="Century Gothic" w:hAnsi="Century Gothic"/>
          <w:bCs/>
          <w:sz w:val="24"/>
          <w:szCs w:val="24"/>
        </w:rPr>
        <w:t xml:space="preserve">, </w:t>
      </w:r>
      <w:r w:rsidRPr="00B52D6D">
        <w:rPr>
          <w:rFonts w:ascii="Calibri" w:eastAsia="Calibri" w:hAnsi="Calibri" w:cs="Calibri"/>
        </w:rPr>
        <w:t>substance abuse etc. but this is not clearly evident in programming and M&amp;E</w:t>
      </w:r>
      <w:r>
        <w:rPr>
          <w:rFonts w:ascii="Calibri" w:eastAsia="Calibri" w:hAnsi="Calibri" w:cs="Calibri"/>
        </w:rPr>
        <w:t xml:space="preserve">. </w:t>
      </w:r>
    </w:p>
    <w:p w14:paraId="0B4194CF" w14:textId="77777777" w:rsidR="00A83F98" w:rsidRPr="00B52D6D" w:rsidRDefault="00A83F98" w:rsidP="00A83F98">
      <w:pPr>
        <w:pStyle w:val="ListParagraph"/>
        <w:numPr>
          <w:ilvl w:val="1"/>
          <w:numId w:val="1"/>
        </w:numPr>
      </w:pPr>
      <w:r w:rsidRPr="00A11615">
        <w:rPr>
          <w:rFonts w:ascii="Calibri" w:eastAsia="Calibri" w:hAnsi="Calibri" w:cs="Calibri"/>
          <w:shd w:val="clear" w:color="auto" w:fill="FFC000" w:themeFill="accent4"/>
        </w:rPr>
        <w:t>Indicators:</w:t>
      </w:r>
      <w:r w:rsidRPr="00B52D6D">
        <w:rPr>
          <w:rFonts w:ascii="Calibri" w:eastAsia="Calibri" w:hAnsi="Calibri" w:cs="Calibri"/>
        </w:rPr>
        <w:t xml:space="preserve"> Results Framework only has teenage birth rate and female genital mutilation for</w:t>
      </w:r>
      <w:r>
        <w:rPr>
          <w:rFonts w:ascii="Calibri" w:eastAsia="Calibri" w:hAnsi="Calibri" w:cs="Calibri"/>
        </w:rPr>
        <w:t xml:space="preserve"> </w:t>
      </w:r>
      <w:r w:rsidRPr="00B52D6D">
        <w:rPr>
          <w:rFonts w:ascii="Calibri" w:eastAsia="Calibri" w:hAnsi="Calibri" w:cs="Calibri"/>
        </w:rPr>
        <w:t>15-19 years that is adolescent specific. For most other indicators it refers to women 15-49 years</w:t>
      </w:r>
      <w:r>
        <w:rPr>
          <w:rFonts w:ascii="Calibri" w:eastAsia="Calibri" w:hAnsi="Calibri" w:cs="Calibri"/>
        </w:rPr>
        <w:t xml:space="preserve"> with a SRH focus</w:t>
      </w:r>
      <w:r>
        <w:rPr>
          <w:rFonts w:ascii="Century Gothic" w:hAnsi="Century Gothic"/>
          <w:color w:val="000000" w:themeColor="text1"/>
          <w:sz w:val="24"/>
          <w:szCs w:val="24"/>
          <w:lang w:val="en-US"/>
        </w:rPr>
        <w:t>.</w:t>
      </w:r>
    </w:p>
    <w:p w14:paraId="6DF6758E" w14:textId="77777777" w:rsidR="00A83F98" w:rsidRPr="008011BD" w:rsidRDefault="00A83F98" w:rsidP="00A83F98">
      <w:pPr>
        <w:pStyle w:val="ListParagraph"/>
        <w:numPr>
          <w:ilvl w:val="1"/>
          <w:numId w:val="1"/>
        </w:numPr>
        <w:rPr>
          <w:rFonts w:ascii="Calibri" w:eastAsia="Calibri" w:hAnsi="Calibri" w:cs="Calibri"/>
        </w:rPr>
      </w:pPr>
      <w:r w:rsidRPr="00F17B2D">
        <w:rPr>
          <w:rFonts w:ascii="Calibri" w:eastAsia="Calibri" w:hAnsi="Calibri" w:cs="Calibri"/>
          <w:shd w:val="clear" w:color="auto" w:fill="70AD47" w:themeFill="accent6"/>
        </w:rPr>
        <w:t>Investment:</w:t>
      </w:r>
      <w:r w:rsidRPr="00B52D6D">
        <w:rPr>
          <w:rFonts w:ascii="Calibri" w:eastAsia="Calibri" w:hAnsi="Calibri" w:cs="Calibri"/>
        </w:rPr>
        <w:t xml:space="preserve"> </w:t>
      </w:r>
      <w:r>
        <w:rPr>
          <w:rFonts w:ascii="Calibri" w:eastAsia="Calibri" w:hAnsi="Calibri" w:cs="Calibri"/>
        </w:rPr>
        <w:t>Limited allocation to adolescent health with reference of resource r</w:t>
      </w:r>
      <w:r w:rsidRPr="008011BD">
        <w:rPr>
          <w:rFonts w:ascii="Calibri" w:eastAsia="Calibri" w:hAnsi="Calibri" w:cs="Calibri"/>
        </w:rPr>
        <w:t xml:space="preserve">equirements for Nation-wide Scale-up where adolescent and youth </w:t>
      </w:r>
      <w:r>
        <w:rPr>
          <w:rFonts w:ascii="Calibri" w:eastAsia="Calibri" w:hAnsi="Calibri" w:cs="Calibri"/>
        </w:rPr>
        <w:t xml:space="preserve">get </w:t>
      </w:r>
      <w:r w:rsidRPr="008011BD">
        <w:rPr>
          <w:rFonts w:ascii="Calibri" w:eastAsia="Calibri" w:hAnsi="Calibri" w:cs="Calibri"/>
        </w:rPr>
        <w:t>allocated 5% of total</w:t>
      </w:r>
      <w:r>
        <w:rPr>
          <w:rFonts w:ascii="Calibri" w:eastAsia="Calibri" w:hAnsi="Calibri" w:cs="Calibri"/>
        </w:rPr>
        <w:t>. Adolescent are ‘s</w:t>
      </w:r>
      <w:r w:rsidRPr="008011BD">
        <w:rPr>
          <w:rFonts w:ascii="Calibri" w:eastAsia="Calibri" w:hAnsi="Calibri" w:cs="Calibri"/>
        </w:rPr>
        <w:t>ubsumed</w:t>
      </w:r>
      <w:r>
        <w:rPr>
          <w:rFonts w:ascii="Calibri" w:eastAsia="Calibri" w:hAnsi="Calibri" w:cs="Calibri"/>
        </w:rPr>
        <w:t>’</w:t>
      </w:r>
      <w:r w:rsidRPr="008011BD">
        <w:rPr>
          <w:rFonts w:ascii="Calibri" w:eastAsia="Calibri" w:hAnsi="Calibri" w:cs="Calibri"/>
        </w:rPr>
        <w:t xml:space="preserve"> in other categories </w:t>
      </w:r>
      <w:r>
        <w:rPr>
          <w:rFonts w:ascii="Calibri" w:eastAsia="Calibri" w:hAnsi="Calibri" w:cs="Calibri"/>
        </w:rPr>
        <w:t>such as</w:t>
      </w:r>
      <w:r w:rsidRPr="008011BD">
        <w:rPr>
          <w:rFonts w:ascii="Calibri" w:eastAsia="Calibri" w:hAnsi="Calibri" w:cs="Calibri"/>
        </w:rPr>
        <w:t xml:space="preserve"> </w:t>
      </w:r>
      <w:r>
        <w:rPr>
          <w:rFonts w:ascii="Calibri" w:eastAsia="Calibri" w:hAnsi="Calibri" w:cs="Calibri"/>
        </w:rPr>
        <w:t>f</w:t>
      </w:r>
      <w:r w:rsidRPr="008011BD">
        <w:rPr>
          <w:rFonts w:ascii="Calibri" w:eastAsia="Calibri" w:hAnsi="Calibri" w:cs="Calibri"/>
        </w:rPr>
        <w:t xml:space="preserve">amily planning and maternal and newborn health. </w:t>
      </w:r>
    </w:p>
    <w:p w14:paraId="2308B6CF" w14:textId="77777777" w:rsidR="00A83F98" w:rsidRDefault="00A83F98" w:rsidP="00A83F98">
      <w:pPr>
        <w:ind w:left="1080"/>
      </w:pPr>
    </w:p>
    <w:p w14:paraId="2059DE2C" w14:textId="144FABEC" w:rsidR="00A83F98" w:rsidRDefault="00A83F98" w:rsidP="00A83F98">
      <w:pPr>
        <w:pStyle w:val="ListParagraph"/>
        <w:numPr>
          <w:ilvl w:val="0"/>
          <w:numId w:val="1"/>
        </w:numPr>
      </w:pPr>
      <w:r>
        <w:rPr>
          <w:rFonts w:ascii="Calibri" w:eastAsia="Calibri" w:hAnsi="Calibri" w:cs="Calibri"/>
        </w:rPr>
        <w:t>Project Appraisal Document</w:t>
      </w:r>
      <w:r w:rsidRPr="7360A8BE">
        <w:rPr>
          <w:rFonts w:ascii="Calibri" w:eastAsia="Calibri" w:hAnsi="Calibri" w:cs="Calibri"/>
        </w:rPr>
        <w:t xml:space="preserve">: </w:t>
      </w:r>
    </w:p>
    <w:p w14:paraId="32ACEF97" w14:textId="77777777" w:rsidR="00A83F98" w:rsidRPr="009057DC" w:rsidRDefault="00A83F98" w:rsidP="00A83F98">
      <w:pPr>
        <w:pStyle w:val="ListParagraph"/>
        <w:numPr>
          <w:ilvl w:val="1"/>
          <w:numId w:val="1"/>
        </w:numPr>
      </w:pPr>
      <w:r w:rsidRPr="00A11615">
        <w:rPr>
          <w:rFonts w:ascii="Calibri" w:eastAsia="Calibri" w:hAnsi="Calibri" w:cs="Calibri"/>
          <w:shd w:val="clear" w:color="auto" w:fill="FFC000" w:themeFill="accent4"/>
        </w:rPr>
        <w:t>Content:</w:t>
      </w:r>
      <w:r w:rsidRPr="7360A8BE">
        <w:rPr>
          <w:rFonts w:ascii="Calibri" w:eastAsia="Calibri" w:hAnsi="Calibri" w:cs="Calibri"/>
        </w:rPr>
        <w:t xml:space="preserve"> </w:t>
      </w:r>
      <w:r>
        <w:rPr>
          <w:rFonts w:ascii="Calibri" w:eastAsia="Calibri" w:hAnsi="Calibri" w:cs="Calibri"/>
        </w:rPr>
        <w:t xml:space="preserve"> Acknowledgement that multi-sectoral collaboration is important for adolescent health. Very little mention of adolescents and only within the RMNCAH acronym, which is very different from the investment case. </w:t>
      </w:r>
    </w:p>
    <w:p w14:paraId="2F7030C6" w14:textId="77777777" w:rsidR="00A83F98" w:rsidRDefault="00A83F98" w:rsidP="00A83F98">
      <w:pPr>
        <w:pStyle w:val="ListParagraph"/>
        <w:numPr>
          <w:ilvl w:val="1"/>
          <w:numId w:val="1"/>
        </w:numPr>
      </w:pPr>
      <w:r w:rsidRPr="00C54B69">
        <w:rPr>
          <w:rFonts w:ascii="Calibri" w:eastAsia="Calibri" w:hAnsi="Calibri" w:cs="Calibri"/>
          <w:shd w:val="clear" w:color="auto" w:fill="FF0000"/>
        </w:rPr>
        <w:t>Indicators:</w:t>
      </w:r>
      <w:r w:rsidRPr="009057DC">
        <w:rPr>
          <w:rFonts w:ascii="Calibri" w:eastAsia="Calibri" w:hAnsi="Calibri" w:cs="Calibri"/>
        </w:rPr>
        <w:t xml:space="preserve"> </w:t>
      </w:r>
      <w:r>
        <w:rPr>
          <w:rFonts w:ascii="Calibri" w:eastAsia="Calibri" w:hAnsi="Calibri" w:cs="Calibri"/>
        </w:rPr>
        <w:t xml:space="preserve">No adolescent specific indicators in Results Framework,  and they are subsumed under maternal and reproductive indicators </w:t>
      </w:r>
    </w:p>
    <w:p w14:paraId="7E0BE941" w14:textId="77777777" w:rsidR="00A83F98" w:rsidRPr="00A83F98" w:rsidRDefault="00A83F98" w:rsidP="00A83F98">
      <w:pPr>
        <w:pStyle w:val="ListParagraph"/>
        <w:numPr>
          <w:ilvl w:val="1"/>
          <w:numId w:val="1"/>
        </w:numPr>
        <w:rPr>
          <w:rFonts w:ascii="Calibri" w:eastAsia="Calibri" w:hAnsi="Calibri" w:cs="Calibri"/>
        </w:rPr>
      </w:pPr>
      <w:r w:rsidRPr="00A83F98">
        <w:rPr>
          <w:rFonts w:ascii="Calibri" w:eastAsia="Calibri" w:hAnsi="Calibri" w:cs="Calibri"/>
          <w:shd w:val="clear" w:color="auto" w:fill="FF0000"/>
        </w:rPr>
        <w:t>Investment:</w:t>
      </w:r>
      <w:r w:rsidRPr="00A83F98">
        <w:rPr>
          <w:rFonts w:ascii="Calibri" w:eastAsia="Calibri" w:hAnsi="Calibri" w:cs="Calibri"/>
        </w:rPr>
        <w:t xml:space="preserve"> PAD is titled Transforming health systems for universal care project and not evident what and how resources will be allocated to adolescent health. Mention of resources from other donors which focus on HIV/AIDS, nutrition, GBV, Human rights, malaria etc.</w:t>
      </w:r>
    </w:p>
    <w:p w14:paraId="2A004DD6" w14:textId="77777777" w:rsidR="00A83F98" w:rsidRDefault="00A83F98" w:rsidP="00A83F98">
      <w:pPr>
        <w:rPr>
          <w:rFonts w:ascii="Calibri" w:eastAsia="Calibri" w:hAnsi="Calibri" w:cs="Calibri"/>
        </w:rPr>
      </w:pPr>
    </w:p>
    <w:p w14:paraId="68B6E1E2" w14:textId="77777777" w:rsidR="00A83F98" w:rsidRDefault="00A83F98" w:rsidP="00A83F98">
      <w:pPr>
        <w:rPr>
          <w:rFonts w:ascii="Calibri" w:eastAsia="Calibri" w:hAnsi="Calibri" w:cs="Calibri"/>
        </w:rPr>
      </w:pPr>
      <w:r>
        <w:rPr>
          <w:rFonts w:ascii="Calibri" w:eastAsia="Calibri" w:hAnsi="Calibri" w:cs="Calibri"/>
        </w:rPr>
        <w:t>Cameroon</w:t>
      </w:r>
    </w:p>
    <w:p w14:paraId="4B047E75" w14:textId="77777777" w:rsidR="00A83F98" w:rsidRDefault="00A83F98" w:rsidP="00A83F98">
      <w:pPr>
        <w:pStyle w:val="ListParagraph"/>
        <w:numPr>
          <w:ilvl w:val="0"/>
          <w:numId w:val="1"/>
        </w:numPr>
      </w:pPr>
      <w:r w:rsidRPr="7360A8BE">
        <w:rPr>
          <w:rFonts w:ascii="Calibri" w:eastAsia="Calibri" w:hAnsi="Calibri" w:cs="Calibri"/>
        </w:rPr>
        <w:t>Investment case</w:t>
      </w:r>
    </w:p>
    <w:p w14:paraId="067422CD" w14:textId="77777777" w:rsidR="00A83F98" w:rsidRDefault="00A83F98" w:rsidP="00A83F98">
      <w:pPr>
        <w:pStyle w:val="ListParagraph"/>
        <w:numPr>
          <w:ilvl w:val="1"/>
          <w:numId w:val="1"/>
        </w:numPr>
      </w:pPr>
      <w:r w:rsidRPr="00C54B69">
        <w:rPr>
          <w:rFonts w:ascii="Calibri" w:eastAsia="Calibri" w:hAnsi="Calibri" w:cs="Calibri"/>
          <w:shd w:val="clear" w:color="auto" w:fill="92D050"/>
        </w:rPr>
        <w:t xml:space="preserve">Content: </w:t>
      </w:r>
      <w:r>
        <w:rPr>
          <w:rFonts w:ascii="Calibri" w:eastAsia="Calibri" w:hAnsi="Calibri" w:cs="Calibri"/>
        </w:rPr>
        <w:t>Sexual and reproductive health of adolescents discussed at length based on a holistic framework considering school retention, life skills and socio-economic needs.</w:t>
      </w:r>
    </w:p>
    <w:p w14:paraId="3067D336" w14:textId="77777777" w:rsidR="00A83F98" w:rsidRDefault="00A83F98" w:rsidP="00A83F98">
      <w:pPr>
        <w:pStyle w:val="ListParagraph"/>
        <w:numPr>
          <w:ilvl w:val="1"/>
          <w:numId w:val="1"/>
        </w:numPr>
      </w:pPr>
      <w:r w:rsidRPr="004A613D">
        <w:rPr>
          <w:rFonts w:ascii="Calibri" w:eastAsia="Calibri" w:hAnsi="Calibri" w:cs="Calibri"/>
          <w:shd w:val="clear" w:color="auto" w:fill="FFC000"/>
        </w:rPr>
        <w:t>Indicators</w:t>
      </w:r>
      <w:r w:rsidRPr="00C54B69">
        <w:rPr>
          <w:rFonts w:ascii="Calibri" w:eastAsia="Calibri" w:hAnsi="Calibri" w:cs="Calibri"/>
          <w:shd w:val="clear" w:color="auto" w:fill="92D050"/>
        </w:rPr>
        <w:t>:</w:t>
      </w:r>
      <w:r w:rsidRPr="7360A8BE">
        <w:rPr>
          <w:rFonts w:ascii="Calibri" w:eastAsia="Calibri" w:hAnsi="Calibri" w:cs="Calibri"/>
        </w:rPr>
        <w:t xml:space="preserve"> </w:t>
      </w:r>
      <w:r>
        <w:rPr>
          <w:rFonts w:ascii="Calibri" w:eastAsia="Calibri" w:hAnsi="Calibri" w:cs="Calibri"/>
        </w:rPr>
        <w:t xml:space="preserve">Many proposed indicators related to adolescent health listed in annexes, but whether they will be used is unclear  </w:t>
      </w:r>
      <w:r w:rsidRPr="7360A8BE">
        <w:rPr>
          <w:rFonts w:ascii="Calibri" w:eastAsia="Calibri" w:hAnsi="Calibri" w:cs="Calibri"/>
        </w:rPr>
        <w:t xml:space="preserve"> </w:t>
      </w:r>
    </w:p>
    <w:p w14:paraId="1A1E9610" w14:textId="77777777" w:rsidR="00A83F98" w:rsidRDefault="00A83F98" w:rsidP="00A83F98">
      <w:pPr>
        <w:pStyle w:val="ListParagraph"/>
        <w:numPr>
          <w:ilvl w:val="1"/>
          <w:numId w:val="1"/>
        </w:numPr>
      </w:pPr>
      <w:r w:rsidRPr="00C54B69">
        <w:rPr>
          <w:rFonts w:ascii="Calibri" w:eastAsia="Calibri" w:hAnsi="Calibri" w:cs="Calibri"/>
          <w:highlight w:val="red"/>
        </w:rPr>
        <w:t>Investment:</w:t>
      </w:r>
      <w:r w:rsidRPr="7360A8BE">
        <w:rPr>
          <w:rFonts w:ascii="Calibri" w:eastAsia="Calibri" w:hAnsi="Calibri" w:cs="Calibri"/>
        </w:rPr>
        <w:t xml:space="preserve"> </w:t>
      </w:r>
      <w:r>
        <w:rPr>
          <w:rFonts w:ascii="Calibri" w:eastAsia="Calibri" w:hAnsi="Calibri" w:cs="Calibri"/>
        </w:rPr>
        <w:t xml:space="preserve">Little detail about any specific budget in the investment case  </w:t>
      </w:r>
    </w:p>
    <w:p w14:paraId="226F9651" w14:textId="77777777" w:rsidR="00A83F98" w:rsidRDefault="00A83F98" w:rsidP="00A83F98">
      <w:pPr>
        <w:pStyle w:val="ListParagraph"/>
        <w:numPr>
          <w:ilvl w:val="0"/>
          <w:numId w:val="1"/>
        </w:numPr>
      </w:pPr>
      <w:r w:rsidRPr="7360A8BE">
        <w:rPr>
          <w:rFonts w:ascii="Calibri" w:eastAsia="Calibri" w:hAnsi="Calibri" w:cs="Calibri"/>
        </w:rPr>
        <w:t xml:space="preserve">PAD: </w:t>
      </w:r>
    </w:p>
    <w:p w14:paraId="2DE6653D" w14:textId="77777777" w:rsidR="00A83F98" w:rsidRDefault="00A83F98" w:rsidP="00A83F98">
      <w:pPr>
        <w:pStyle w:val="ListParagraph"/>
        <w:numPr>
          <w:ilvl w:val="1"/>
          <w:numId w:val="1"/>
        </w:numPr>
      </w:pPr>
      <w:r w:rsidRPr="00A11615">
        <w:rPr>
          <w:rFonts w:ascii="Calibri" w:eastAsia="Calibri" w:hAnsi="Calibri" w:cs="Calibri"/>
          <w:shd w:val="clear" w:color="auto" w:fill="FFC000" w:themeFill="accent4"/>
        </w:rPr>
        <w:t xml:space="preserve">Content: </w:t>
      </w:r>
      <w:r>
        <w:rPr>
          <w:rFonts w:ascii="Calibri" w:eastAsia="Calibri" w:hAnsi="Calibri" w:cs="Calibri"/>
        </w:rPr>
        <w:t xml:space="preserve">Adolescent health not discussed as much as in the investment case </w:t>
      </w:r>
    </w:p>
    <w:p w14:paraId="7AC69765" w14:textId="77777777" w:rsidR="00A83F98" w:rsidRPr="0039523B" w:rsidRDefault="00A83F98" w:rsidP="00A83F98">
      <w:pPr>
        <w:pStyle w:val="ListParagraph"/>
        <w:numPr>
          <w:ilvl w:val="1"/>
          <w:numId w:val="1"/>
        </w:numPr>
      </w:pPr>
      <w:r w:rsidRPr="00A11615">
        <w:rPr>
          <w:rFonts w:ascii="Calibri" w:eastAsia="Calibri" w:hAnsi="Calibri" w:cs="Calibri"/>
          <w:shd w:val="clear" w:color="auto" w:fill="FFC000" w:themeFill="accent4"/>
        </w:rPr>
        <w:t>Indicators:</w:t>
      </w:r>
      <w:r w:rsidRPr="7360A8BE">
        <w:rPr>
          <w:rFonts w:ascii="Calibri" w:eastAsia="Calibri" w:hAnsi="Calibri" w:cs="Calibri"/>
        </w:rPr>
        <w:t xml:space="preserve"> </w:t>
      </w:r>
      <w:r>
        <w:rPr>
          <w:rFonts w:ascii="Calibri" w:eastAsia="Calibri" w:hAnsi="Calibri" w:cs="Calibri"/>
        </w:rPr>
        <w:t xml:space="preserve"> One intermediate results indicator: </w:t>
      </w:r>
      <w:r w:rsidRPr="00541CEE">
        <w:rPr>
          <w:rFonts w:cstheme="minorHAnsi"/>
        </w:rPr>
        <w:t>Adolescent girls aged 10-19 years benefiting of multisectoral services supported by the GFF IC (number)</w:t>
      </w:r>
      <w:r>
        <w:rPr>
          <w:rFonts w:cstheme="minorHAnsi"/>
        </w:rPr>
        <w:t>.</w:t>
      </w:r>
      <w:r>
        <w:rPr>
          <w:rFonts w:ascii="Calibri" w:eastAsia="Calibri" w:hAnsi="Calibri" w:cs="Calibri"/>
        </w:rPr>
        <w:t xml:space="preserve"> </w:t>
      </w:r>
    </w:p>
    <w:p w14:paraId="2FAAED69" w14:textId="77777777" w:rsidR="00A83F98" w:rsidRPr="0039523B" w:rsidRDefault="00A83F98" w:rsidP="00A83F98">
      <w:pPr>
        <w:pStyle w:val="ListParagraph"/>
        <w:numPr>
          <w:ilvl w:val="1"/>
          <w:numId w:val="1"/>
        </w:numPr>
      </w:pPr>
      <w:r w:rsidRPr="0039523B">
        <w:rPr>
          <w:rFonts w:ascii="Calibri" w:eastAsia="Calibri" w:hAnsi="Calibri" w:cs="Calibri"/>
          <w:shd w:val="clear" w:color="auto" w:fill="92D050"/>
        </w:rPr>
        <w:t>Investment:</w:t>
      </w:r>
      <w:r w:rsidRPr="0039523B">
        <w:rPr>
          <w:rFonts w:ascii="Calibri" w:eastAsia="Calibri" w:hAnsi="Calibri" w:cs="Calibri"/>
        </w:rPr>
        <w:t xml:space="preserve"> </w:t>
      </w:r>
      <w:r>
        <w:rPr>
          <w:rFonts w:ascii="Calibri" w:eastAsia="Calibri" w:hAnsi="Calibri" w:cs="Calibri"/>
        </w:rPr>
        <w:t>5.5% of funding (IDA + GFF = $127 million) l</w:t>
      </w:r>
      <w:r w:rsidRPr="0039523B">
        <w:rPr>
          <w:rFonts w:ascii="Calibri" w:eastAsia="Calibri" w:hAnsi="Calibri" w:cs="Calibri"/>
        </w:rPr>
        <w:t xml:space="preserve">inked to </w:t>
      </w:r>
      <w:r>
        <w:rPr>
          <w:rFonts w:ascii="Calibri" w:eastAsia="Calibri" w:hAnsi="Calibri" w:cs="Calibri"/>
        </w:rPr>
        <w:t xml:space="preserve">a </w:t>
      </w:r>
      <w:r w:rsidRPr="0039523B">
        <w:rPr>
          <w:rFonts w:ascii="Calibri" w:eastAsia="Calibri" w:hAnsi="Calibri" w:cs="Calibri"/>
        </w:rPr>
        <w:t xml:space="preserve">specific adolescent health project: </w:t>
      </w:r>
      <w:r w:rsidRPr="0039523B">
        <w:rPr>
          <w:rFonts w:cstheme="minorHAnsi"/>
          <w:bCs/>
        </w:rPr>
        <w:t>Support to improve health outcomes by addressing the multi-sectoral determinants of health, with a particular focus on the economic, education, and demographic challenges in the northern regions of Cameroon, especially for adolescent girls (US$ 4 million IDA, US$3 million GFF Trust Fund).</w:t>
      </w:r>
    </w:p>
    <w:p w14:paraId="734F965A" w14:textId="77777777" w:rsidR="00A83F98" w:rsidRDefault="00A83F98" w:rsidP="00A83F98"/>
    <w:p w14:paraId="4F47F4AE" w14:textId="77777777" w:rsidR="00A83F98" w:rsidRDefault="00A83F98" w:rsidP="00A83F98">
      <w:r>
        <w:t>Mozambique</w:t>
      </w:r>
    </w:p>
    <w:p w14:paraId="168285F7" w14:textId="77777777" w:rsidR="00A83F98" w:rsidRDefault="00A83F98" w:rsidP="00A83F98">
      <w:pPr>
        <w:pStyle w:val="ListParagraph"/>
        <w:numPr>
          <w:ilvl w:val="0"/>
          <w:numId w:val="1"/>
        </w:numPr>
      </w:pPr>
      <w:r w:rsidRPr="7360A8BE">
        <w:rPr>
          <w:rFonts w:ascii="Calibri" w:eastAsia="Calibri" w:hAnsi="Calibri" w:cs="Calibri"/>
        </w:rPr>
        <w:t>Investment case</w:t>
      </w:r>
    </w:p>
    <w:p w14:paraId="285A0489" w14:textId="77777777" w:rsidR="00A83F98" w:rsidRPr="002575F8" w:rsidRDefault="00A83F98" w:rsidP="00A83F98">
      <w:pPr>
        <w:pStyle w:val="ListParagraph"/>
        <w:numPr>
          <w:ilvl w:val="1"/>
          <w:numId w:val="1"/>
        </w:numPr>
        <w:rPr>
          <w:rFonts w:ascii="Calibri" w:eastAsia="Calibri" w:hAnsi="Calibri" w:cs="Calibri"/>
        </w:rPr>
      </w:pPr>
      <w:r w:rsidRPr="00C54B69">
        <w:rPr>
          <w:rFonts w:ascii="Calibri" w:eastAsia="Calibri" w:hAnsi="Calibri" w:cs="Calibri"/>
          <w:shd w:val="clear" w:color="auto" w:fill="92D050"/>
        </w:rPr>
        <w:lastRenderedPageBreak/>
        <w:t>Content:</w:t>
      </w:r>
      <w:r w:rsidRPr="002575F8">
        <w:rPr>
          <w:rFonts w:ascii="Calibri" w:eastAsia="Calibri" w:hAnsi="Calibri" w:cs="Calibri"/>
        </w:rPr>
        <w:t xml:space="preserve"> Detailed situational analysis and dedicated section on </w:t>
      </w:r>
      <w:r>
        <w:rPr>
          <w:rFonts w:ascii="Calibri" w:eastAsia="Calibri" w:hAnsi="Calibri" w:cs="Calibri"/>
        </w:rPr>
        <w:t>a</w:t>
      </w:r>
      <w:r w:rsidRPr="002575F8">
        <w:rPr>
          <w:rFonts w:ascii="Calibri" w:eastAsia="Calibri" w:hAnsi="Calibri" w:cs="Calibri"/>
        </w:rPr>
        <w:t xml:space="preserve">dolescent health, with </w:t>
      </w:r>
      <w:r>
        <w:rPr>
          <w:rFonts w:ascii="Calibri" w:eastAsia="Calibri" w:hAnsi="Calibri" w:cs="Calibri"/>
        </w:rPr>
        <w:t>s</w:t>
      </w:r>
      <w:r w:rsidRPr="002575F8">
        <w:rPr>
          <w:rFonts w:ascii="Calibri" w:eastAsia="Calibri" w:hAnsi="Calibri" w:cs="Calibri"/>
        </w:rPr>
        <w:t>trong emphasis on prevention of teenage pregnancy and prevention of early marriage. Adolescent an</w:t>
      </w:r>
      <w:r>
        <w:rPr>
          <w:rFonts w:ascii="Calibri" w:eastAsia="Calibri" w:hAnsi="Calibri" w:cs="Calibri"/>
        </w:rPr>
        <w:t>d</w:t>
      </w:r>
      <w:r w:rsidRPr="002575F8">
        <w:rPr>
          <w:rFonts w:ascii="Calibri" w:eastAsia="Calibri" w:hAnsi="Calibri" w:cs="Calibri"/>
        </w:rPr>
        <w:t xml:space="preserve"> youth consulted in </w:t>
      </w:r>
      <w:r>
        <w:rPr>
          <w:rFonts w:ascii="Calibri" w:eastAsia="Calibri" w:hAnsi="Calibri" w:cs="Calibri"/>
        </w:rPr>
        <w:t xml:space="preserve">development of Investment Case. </w:t>
      </w:r>
    </w:p>
    <w:p w14:paraId="206CD144" w14:textId="530D968F" w:rsidR="00A83F98" w:rsidRPr="00E6151F" w:rsidRDefault="00A83F98" w:rsidP="00E6151F">
      <w:pPr>
        <w:pStyle w:val="ListParagraph"/>
        <w:numPr>
          <w:ilvl w:val="1"/>
          <w:numId w:val="1"/>
        </w:numPr>
        <w:rPr>
          <w:highlight w:val="yellow"/>
        </w:rPr>
      </w:pPr>
      <w:r w:rsidRPr="00E6151F">
        <w:rPr>
          <w:rFonts w:ascii="Calibri" w:eastAsia="Calibri" w:hAnsi="Calibri" w:cs="Calibri"/>
          <w:shd w:val="clear" w:color="auto" w:fill="92D050"/>
        </w:rPr>
        <w:t>Indicators:</w:t>
      </w:r>
      <w:r w:rsidRPr="00E6151F">
        <w:rPr>
          <w:rFonts w:ascii="Calibri" w:eastAsia="Calibri" w:hAnsi="Calibri" w:cs="Calibri"/>
        </w:rPr>
        <w:t xml:space="preserve"> </w:t>
      </w:r>
      <w:r w:rsidR="00E6151F" w:rsidRPr="00E6151F">
        <w:rPr>
          <w:rFonts w:eastAsia="Calibri" w:cstheme="minorHAnsi"/>
        </w:rPr>
        <w:t>The M&amp;E Matrix has several intermediate and outcome indicators relevant to adolescents, both in terms of health but also relevant to other sectors</w:t>
      </w:r>
    </w:p>
    <w:p w14:paraId="09A4DAD9" w14:textId="77777777" w:rsidR="00A83F98" w:rsidRDefault="00A83F98" w:rsidP="00A83F98">
      <w:pPr>
        <w:pStyle w:val="ListParagraph"/>
        <w:numPr>
          <w:ilvl w:val="1"/>
          <w:numId w:val="1"/>
        </w:numPr>
      </w:pPr>
      <w:r w:rsidRPr="00C54B69">
        <w:rPr>
          <w:rFonts w:ascii="Calibri" w:eastAsia="Calibri" w:hAnsi="Calibri" w:cs="Calibri"/>
          <w:shd w:val="clear" w:color="auto" w:fill="FF0000"/>
        </w:rPr>
        <w:t>Investment:</w:t>
      </w:r>
      <w:r w:rsidRPr="7360A8BE">
        <w:rPr>
          <w:rFonts w:ascii="Calibri" w:eastAsia="Calibri" w:hAnsi="Calibri" w:cs="Calibri"/>
        </w:rPr>
        <w:t xml:space="preserve"> </w:t>
      </w:r>
      <w:r>
        <w:rPr>
          <w:rFonts w:ascii="Calibri" w:eastAsia="Calibri" w:hAnsi="Calibri" w:cs="Calibri"/>
        </w:rPr>
        <w:t>No detail of allocation to adolescent health.</w:t>
      </w:r>
    </w:p>
    <w:p w14:paraId="146C72B4" w14:textId="78810668" w:rsidR="00A83F98" w:rsidRDefault="00A83F98" w:rsidP="00A83F98">
      <w:pPr>
        <w:pStyle w:val="ListParagraph"/>
        <w:numPr>
          <w:ilvl w:val="0"/>
          <w:numId w:val="1"/>
        </w:numPr>
      </w:pPr>
      <w:r>
        <w:rPr>
          <w:rFonts w:ascii="Calibri" w:eastAsia="Calibri" w:hAnsi="Calibri" w:cs="Calibri"/>
        </w:rPr>
        <w:t>Project Appraisal Document</w:t>
      </w:r>
      <w:r w:rsidRPr="7360A8BE">
        <w:rPr>
          <w:rFonts w:ascii="Calibri" w:eastAsia="Calibri" w:hAnsi="Calibri" w:cs="Calibri"/>
        </w:rPr>
        <w:t xml:space="preserve">: </w:t>
      </w:r>
    </w:p>
    <w:p w14:paraId="4C6C03CC" w14:textId="28DBAC31" w:rsidR="00E6151F" w:rsidRPr="00E6151F" w:rsidRDefault="00A83F98" w:rsidP="009E1625">
      <w:pPr>
        <w:pStyle w:val="ListParagraph"/>
        <w:numPr>
          <w:ilvl w:val="1"/>
          <w:numId w:val="1"/>
        </w:numPr>
        <w:rPr>
          <w:rFonts w:ascii="Calibri" w:eastAsia="Calibri" w:hAnsi="Calibri" w:cs="Calibri"/>
        </w:rPr>
      </w:pPr>
      <w:r w:rsidRPr="00E6151F">
        <w:rPr>
          <w:rFonts w:ascii="Calibri" w:eastAsia="Calibri" w:hAnsi="Calibri" w:cs="Calibri"/>
          <w:shd w:val="clear" w:color="auto" w:fill="FFC000" w:themeFill="accent4"/>
        </w:rPr>
        <w:t>Content:</w:t>
      </w:r>
      <w:r w:rsidRPr="00E6151F">
        <w:rPr>
          <w:rFonts w:ascii="Calibri" w:eastAsia="Calibri" w:hAnsi="Calibri" w:cs="Calibri"/>
        </w:rPr>
        <w:t xml:space="preserve">  </w:t>
      </w:r>
      <w:r w:rsidR="00E6151F">
        <w:rPr>
          <w:rFonts w:eastAsia="Calibri" w:cstheme="minorHAnsi"/>
        </w:rPr>
        <w:t>A</w:t>
      </w:r>
      <w:r w:rsidR="00E6151F" w:rsidRPr="00225286">
        <w:rPr>
          <w:rFonts w:eastAsia="Calibri" w:cstheme="minorHAnsi"/>
        </w:rPr>
        <w:t xml:space="preserve">dolescents are </w:t>
      </w:r>
      <w:r w:rsidR="00E6151F">
        <w:rPr>
          <w:rFonts w:eastAsia="Calibri" w:cstheme="minorHAnsi"/>
        </w:rPr>
        <w:t>mentioned</w:t>
      </w:r>
      <w:r w:rsidR="00E6151F" w:rsidRPr="00225286">
        <w:rPr>
          <w:rFonts w:eastAsia="Calibri" w:cstheme="minorHAnsi"/>
        </w:rPr>
        <w:t xml:space="preserve"> as part </w:t>
      </w:r>
      <w:r w:rsidR="00E6151F">
        <w:rPr>
          <w:rFonts w:eastAsia="Calibri" w:cstheme="minorHAnsi"/>
        </w:rPr>
        <w:t>of the</w:t>
      </w:r>
      <w:r w:rsidR="00E6151F" w:rsidRPr="00225286">
        <w:rPr>
          <w:rFonts w:cstheme="minorHAnsi"/>
          <w:color w:val="000000"/>
        </w:rPr>
        <w:t xml:space="preserve"> goal to improve the utilization and quality of reproductive, maternal, child, and adolescent health and nutrition services</w:t>
      </w:r>
      <w:r w:rsidR="00E6151F">
        <w:rPr>
          <w:rFonts w:cstheme="minorHAnsi"/>
          <w:color w:val="000000"/>
        </w:rPr>
        <w:t xml:space="preserve"> (RMNACH-N)</w:t>
      </w:r>
      <w:r w:rsidR="00E6151F" w:rsidRPr="00225286">
        <w:rPr>
          <w:rFonts w:cstheme="minorHAnsi"/>
          <w:color w:val="000000"/>
        </w:rPr>
        <w:t xml:space="preserve">, </w:t>
      </w:r>
      <w:r w:rsidR="00E6151F">
        <w:rPr>
          <w:rFonts w:cstheme="minorHAnsi"/>
          <w:color w:val="000000"/>
        </w:rPr>
        <w:t xml:space="preserve">with an emphasis in the document  on teenage pregnancy </w:t>
      </w:r>
    </w:p>
    <w:p w14:paraId="042FABA9" w14:textId="662C4BFD" w:rsidR="00A83F98" w:rsidRPr="00E6151F" w:rsidRDefault="00A83F98" w:rsidP="009E1625">
      <w:pPr>
        <w:pStyle w:val="ListParagraph"/>
        <w:numPr>
          <w:ilvl w:val="1"/>
          <w:numId w:val="1"/>
        </w:numPr>
        <w:rPr>
          <w:rFonts w:ascii="Calibri" w:eastAsia="Calibri" w:hAnsi="Calibri" w:cs="Calibri"/>
        </w:rPr>
      </w:pPr>
      <w:r w:rsidRPr="00E6151F">
        <w:rPr>
          <w:rFonts w:ascii="Calibri" w:eastAsia="Calibri" w:hAnsi="Calibri" w:cs="Calibri"/>
          <w:shd w:val="clear" w:color="auto" w:fill="FFC000" w:themeFill="accent4"/>
        </w:rPr>
        <w:t>Indicators:</w:t>
      </w:r>
      <w:r w:rsidRPr="00E6151F">
        <w:rPr>
          <w:rFonts w:ascii="Calibri" w:eastAsia="Calibri" w:hAnsi="Calibri" w:cs="Calibri"/>
        </w:rPr>
        <w:t xml:space="preserve"> Adolescents are not mentioned in the indicators but included in the few RMNCAH indicators. Only one indicator that has a focus on adolescent health i.e. Percentage of secondary schools offering SRH services (information and contraceptive methods), based on visits by health professionals, at least monthly.</w:t>
      </w:r>
    </w:p>
    <w:p w14:paraId="30482757" w14:textId="2ED2C2D3" w:rsidR="00A83F98" w:rsidRPr="00351B9B" w:rsidRDefault="00A83F98" w:rsidP="00351B9B">
      <w:pPr>
        <w:pStyle w:val="ListParagraph"/>
        <w:numPr>
          <w:ilvl w:val="1"/>
          <w:numId w:val="1"/>
        </w:numPr>
        <w:shd w:val="clear" w:color="auto" w:fill="FFFFFF" w:themeFill="background1"/>
      </w:pPr>
      <w:r w:rsidRPr="00351B9B">
        <w:rPr>
          <w:rFonts w:ascii="Calibri" w:eastAsia="Calibri" w:hAnsi="Calibri" w:cs="Calibri"/>
          <w:color w:val="000000" w:themeColor="text1"/>
          <w:shd w:val="clear" w:color="auto" w:fill="FFC000"/>
        </w:rPr>
        <w:t>Investment</w:t>
      </w:r>
      <w:r w:rsidRPr="00351B9B">
        <w:t xml:space="preserve">: </w:t>
      </w:r>
      <w:r w:rsidR="00351B9B" w:rsidRPr="00351B9B">
        <w:t>$15 million or 10% allocated to the indicator listed above</w:t>
      </w:r>
    </w:p>
    <w:p w14:paraId="28FA4648" w14:textId="77777777" w:rsidR="00A83F98" w:rsidRDefault="00A83F98" w:rsidP="00A83F98">
      <w:pPr>
        <w:rPr>
          <w:rFonts w:ascii="Calibri" w:eastAsia="Calibri" w:hAnsi="Calibri" w:cs="Calibri"/>
        </w:rPr>
      </w:pPr>
      <w:r>
        <w:rPr>
          <w:rFonts w:ascii="Calibri" w:eastAsia="Calibri" w:hAnsi="Calibri" w:cs="Calibri"/>
        </w:rPr>
        <w:t xml:space="preserve">DRC </w:t>
      </w:r>
    </w:p>
    <w:p w14:paraId="2466F7D9" w14:textId="77777777" w:rsidR="00A83F98" w:rsidRDefault="00A83F98" w:rsidP="00A83F98">
      <w:pPr>
        <w:pStyle w:val="ListParagraph"/>
        <w:numPr>
          <w:ilvl w:val="0"/>
          <w:numId w:val="1"/>
        </w:numPr>
      </w:pPr>
      <w:r w:rsidRPr="7360A8BE">
        <w:rPr>
          <w:rFonts w:ascii="Calibri" w:eastAsia="Calibri" w:hAnsi="Calibri" w:cs="Calibri"/>
        </w:rPr>
        <w:t>Investment case</w:t>
      </w:r>
    </w:p>
    <w:p w14:paraId="1D3F0272" w14:textId="77777777" w:rsidR="00A83F98" w:rsidRDefault="00A83F98" w:rsidP="00A83F98">
      <w:pPr>
        <w:pStyle w:val="ListParagraph"/>
        <w:numPr>
          <w:ilvl w:val="1"/>
          <w:numId w:val="1"/>
        </w:numPr>
      </w:pPr>
      <w:r w:rsidRPr="00A11615">
        <w:rPr>
          <w:rFonts w:ascii="Calibri" w:eastAsia="Calibri" w:hAnsi="Calibri" w:cs="Calibri"/>
          <w:shd w:val="clear" w:color="auto" w:fill="FFC000" w:themeFill="accent4"/>
        </w:rPr>
        <w:t>Content:</w:t>
      </w:r>
      <w:r w:rsidRPr="7360A8BE">
        <w:rPr>
          <w:rFonts w:ascii="Calibri" w:eastAsia="Calibri" w:hAnsi="Calibri" w:cs="Calibri"/>
        </w:rPr>
        <w:t xml:space="preserve"> Adolescent health is included but not comprehensive</w:t>
      </w:r>
      <w:r>
        <w:rPr>
          <w:rFonts w:ascii="Calibri" w:eastAsia="Calibri" w:hAnsi="Calibri" w:cs="Calibri"/>
        </w:rPr>
        <w:t>ly or analysed in depth</w:t>
      </w:r>
    </w:p>
    <w:p w14:paraId="154D9540" w14:textId="77777777" w:rsidR="00A83F98" w:rsidRDefault="00A83F98" w:rsidP="00A83F98">
      <w:pPr>
        <w:pStyle w:val="ListParagraph"/>
        <w:numPr>
          <w:ilvl w:val="1"/>
          <w:numId w:val="1"/>
        </w:numPr>
      </w:pPr>
      <w:r w:rsidRPr="00A11615">
        <w:rPr>
          <w:rFonts w:ascii="Calibri" w:eastAsia="Calibri" w:hAnsi="Calibri" w:cs="Calibri"/>
          <w:shd w:val="clear" w:color="auto" w:fill="FFC000" w:themeFill="accent4"/>
        </w:rPr>
        <w:t>Indicators:</w:t>
      </w:r>
      <w:r w:rsidRPr="7360A8BE">
        <w:rPr>
          <w:rFonts w:ascii="Calibri" w:eastAsia="Calibri" w:hAnsi="Calibri" w:cs="Calibri"/>
        </w:rPr>
        <w:t xml:space="preserve"> </w:t>
      </w:r>
      <w:r w:rsidRPr="00A07076">
        <w:rPr>
          <w:rFonts w:cstheme="minorHAnsi"/>
        </w:rPr>
        <w:t xml:space="preserve">Of eight indicators used to determine which provinces of DRC would be the focus of the investment case, one </w:t>
      </w:r>
      <w:r>
        <w:rPr>
          <w:rFonts w:cstheme="minorHAnsi"/>
        </w:rPr>
        <w:t xml:space="preserve">is </w:t>
      </w:r>
      <w:r w:rsidRPr="00A07076">
        <w:rPr>
          <w:rFonts w:cstheme="minorHAnsi"/>
        </w:rPr>
        <w:t xml:space="preserve">focused on adolescent health: fertility rate among adolescents under 15 years of age.  </w:t>
      </w:r>
      <w:r>
        <w:rPr>
          <w:rFonts w:cstheme="minorHAnsi"/>
        </w:rPr>
        <w:t xml:space="preserve"> </w:t>
      </w:r>
      <w:r w:rsidRPr="00A07076">
        <w:rPr>
          <w:rFonts w:cstheme="minorHAnsi"/>
        </w:rPr>
        <w:t xml:space="preserve">  </w:t>
      </w:r>
    </w:p>
    <w:p w14:paraId="5C6376D0" w14:textId="77777777" w:rsidR="00A83F98" w:rsidRPr="00465E79" w:rsidRDefault="00A83F98" w:rsidP="00A83F98">
      <w:pPr>
        <w:pStyle w:val="ListParagraph"/>
        <w:numPr>
          <w:ilvl w:val="1"/>
          <w:numId w:val="1"/>
        </w:numPr>
      </w:pPr>
      <w:r w:rsidRPr="00F17B2D">
        <w:rPr>
          <w:rFonts w:ascii="Calibri" w:eastAsia="Calibri" w:hAnsi="Calibri" w:cs="Calibri"/>
          <w:shd w:val="clear" w:color="auto" w:fill="92D050"/>
        </w:rPr>
        <w:t>Investment:</w:t>
      </w:r>
      <w:r w:rsidRPr="7360A8BE">
        <w:rPr>
          <w:rFonts w:ascii="Calibri" w:eastAsia="Calibri" w:hAnsi="Calibri" w:cs="Calibri"/>
        </w:rPr>
        <w:t xml:space="preserve"> </w:t>
      </w:r>
      <w:r>
        <w:rPr>
          <w:rFonts w:ascii="Calibri" w:eastAsia="Calibri" w:hAnsi="Calibri" w:cs="Calibri"/>
        </w:rPr>
        <w:t xml:space="preserve">Specific budget allocated to adolescent health projects: </w:t>
      </w:r>
      <w:r w:rsidRPr="00A07076">
        <w:rPr>
          <w:rFonts w:cstheme="minorHAnsi"/>
        </w:rPr>
        <w:t xml:space="preserve">$2.5 million </w:t>
      </w:r>
      <w:r>
        <w:rPr>
          <w:rFonts w:cstheme="minorHAnsi"/>
        </w:rPr>
        <w:t xml:space="preserve">of GFF funding is </w:t>
      </w:r>
      <w:r w:rsidRPr="00A07076">
        <w:rPr>
          <w:rFonts w:cstheme="minorHAnsi"/>
        </w:rPr>
        <w:t>allocated to improving the coverage and quality of reproductive health for adolescents and youth, just under 1% of a $2.6 billion budget</w:t>
      </w:r>
      <w:r>
        <w:rPr>
          <w:rFonts w:cstheme="minorHAnsi"/>
        </w:rPr>
        <w:t xml:space="preserve">. </w:t>
      </w:r>
      <w:r>
        <w:rPr>
          <w:rFonts w:cstheme="minorHAnsi"/>
          <w:color w:val="212121"/>
          <w:shd w:val="clear" w:color="auto" w:fill="FFFFFF"/>
        </w:rPr>
        <w:t>A</w:t>
      </w:r>
      <w:r w:rsidRPr="00A07076">
        <w:rPr>
          <w:rFonts w:cstheme="minorHAnsi"/>
          <w:color w:val="212121"/>
          <w:shd w:val="clear" w:color="auto" w:fill="FFFFFF"/>
        </w:rPr>
        <w:t xml:space="preserve"> total of $7.7 million is planned including resources from other </w:t>
      </w:r>
      <w:r>
        <w:rPr>
          <w:rFonts w:cstheme="minorHAnsi"/>
          <w:color w:val="212121"/>
          <w:shd w:val="clear" w:color="auto" w:fill="FFFFFF"/>
        </w:rPr>
        <w:t>development assistance partners.</w:t>
      </w:r>
      <w:r>
        <w:rPr>
          <w:rFonts w:ascii="Calibri" w:eastAsia="Calibri" w:hAnsi="Calibri" w:cs="Calibri"/>
        </w:rPr>
        <w:t xml:space="preserve"> </w:t>
      </w:r>
    </w:p>
    <w:p w14:paraId="6ED1FD19" w14:textId="34833C34" w:rsidR="00A83F98" w:rsidRDefault="00A83F98" w:rsidP="00A83F98">
      <w:pPr>
        <w:pStyle w:val="ListParagraph"/>
        <w:ind w:left="1440"/>
      </w:pPr>
    </w:p>
    <w:p w14:paraId="1DF85894" w14:textId="77777777" w:rsidR="007A0AB1" w:rsidRDefault="007A0AB1" w:rsidP="007A0AB1">
      <w:pPr>
        <w:pStyle w:val="ListParagraph"/>
        <w:numPr>
          <w:ilvl w:val="0"/>
          <w:numId w:val="1"/>
        </w:numPr>
      </w:pPr>
      <w:r>
        <w:rPr>
          <w:rFonts w:ascii="Calibri" w:eastAsia="Calibri" w:hAnsi="Calibri" w:cs="Calibri"/>
        </w:rPr>
        <w:t xml:space="preserve">Project Appraisal Documents 2016 </w:t>
      </w:r>
    </w:p>
    <w:p w14:paraId="5B6ADB0A" w14:textId="77777777" w:rsidR="007A0AB1" w:rsidRDefault="007A0AB1" w:rsidP="007A0AB1">
      <w:pPr>
        <w:pStyle w:val="ListParagraph"/>
        <w:numPr>
          <w:ilvl w:val="1"/>
          <w:numId w:val="1"/>
        </w:numPr>
      </w:pPr>
      <w:r w:rsidRPr="00D140E8">
        <w:rPr>
          <w:rFonts w:ascii="Calibri" w:eastAsia="Calibri" w:hAnsi="Calibri" w:cs="Calibri"/>
          <w:highlight w:val="red"/>
          <w:shd w:val="clear" w:color="auto" w:fill="92D050"/>
        </w:rPr>
        <w:t>Content:</w:t>
      </w:r>
      <w:r w:rsidRPr="7360A8BE">
        <w:rPr>
          <w:rFonts w:ascii="Calibri" w:eastAsia="Calibri" w:hAnsi="Calibri" w:cs="Calibri"/>
        </w:rPr>
        <w:t xml:space="preserve"> </w:t>
      </w:r>
      <w:r>
        <w:rPr>
          <w:rFonts w:ascii="Calibri" w:eastAsia="Calibri" w:hAnsi="Calibri" w:cs="Calibri"/>
        </w:rPr>
        <w:t>No discussion of adolescent health, this PAD focuses on vital registration, essential medicines, procurement, and information management systems for the health and education sectors</w:t>
      </w:r>
    </w:p>
    <w:p w14:paraId="2D61EE18" w14:textId="77777777" w:rsidR="007A0AB1" w:rsidRPr="00324EAF" w:rsidRDefault="007A0AB1" w:rsidP="007A0AB1">
      <w:pPr>
        <w:pStyle w:val="ListParagraph"/>
        <w:numPr>
          <w:ilvl w:val="1"/>
          <w:numId w:val="1"/>
        </w:numPr>
      </w:pPr>
      <w:r w:rsidRPr="00D140E8">
        <w:rPr>
          <w:rFonts w:ascii="Calibri" w:eastAsia="Calibri" w:hAnsi="Calibri" w:cs="Calibri"/>
          <w:highlight w:val="red"/>
          <w:shd w:val="clear" w:color="auto" w:fill="FFC000" w:themeFill="accent4"/>
        </w:rPr>
        <w:t>Indicators:</w:t>
      </w:r>
      <w:r w:rsidRPr="7360A8BE">
        <w:rPr>
          <w:rFonts w:ascii="Calibri" w:eastAsia="Calibri" w:hAnsi="Calibri" w:cs="Calibri"/>
        </w:rPr>
        <w:t xml:space="preserve"> </w:t>
      </w:r>
      <w:r>
        <w:rPr>
          <w:rFonts w:ascii="Calibri" w:eastAsia="Calibri" w:hAnsi="Calibri" w:cs="Calibri"/>
        </w:rPr>
        <w:t>None</w:t>
      </w:r>
      <w:r w:rsidRPr="001E1AB0">
        <w:rPr>
          <w:rFonts w:cstheme="minorHAnsi"/>
        </w:rPr>
        <w:t xml:space="preserve">  </w:t>
      </w:r>
      <w:r>
        <w:rPr>
          <w:rFonts w:ascii="Calibri" w:eastAsia="Calibri" w:hAnsi="Calibri" w:cs="Calibri"/>
        </w:rPr>
        <w:t xml:space="preserve"> </w:t>
      </w:r>
    </w:p>
    <w:p w14:paraId="20F7D1EF" w14:textId="77777777" w:rsidR="007A0AB1" w:rsidRPr="00D140E8" w:rsidRDefault="007A0AB1" w:rsidP="007A0AB1">
      <w:pPr>
        <w:pStyle w:val="ListParagraph"/>
        <w:numPr>
          <w:ilvl w:val="1"/>
          <w:numId w:val="1"/>
        </w:numPr>
        <w:rPr>
          <w:rFonts w:cstheme="minorHAnsi"/>
        </w:rPr>
      </w:pPr>
      <w:r w:rsidRPr="00D140E8">
        <w:rPr>
          <w:rFonts w:ascii="Calibri" w:eastAsia="Calibri" w:hAnsi="Calibri" w:cs="Calibri"/>
          <w:highlight w:val="red"/>
          <w:shd w:val="clear" w:color="auto" w:fill="FFC000"/>
        </w:rPr>
        <w:t>Investment:</w:t>
      </w:r>
      <w:r w:rsidRPr="00324EAF">
        <w:rPr>
          <w:rFonts w:ascii="Calibri" w:eastAsia="Calibri" w:hAnsi="Calibri" w:cs="Calibri"/>
        </w:rPr>
        <w:t xml:space="preserve"> </w:t>
      </w:r>
      <w:r>
        <w:rPr>
          <w:rFonts w:eastAsia="Calibri" w:cstheme="minorHAnsi"/>
        </w:rPr>
        <w:t>None</w:t>
      </w:r>
    </w:p>
    <w:p w14:paraId="74E643FF" w14:textId="77777777" w:rsidR="007A0AB1" w:rsidRDefault="007A0AB1" w:rsidP="00A83F98">
      <w:pPr>
        <w:pStyle w:val="ListParagraph"/>
        <w:ind w:left="1440"/>
      </w:pPr>
    </w:p>
    <w:p w14:paraId="08E7ABBC" w14:textId="39F4D5BC" w:rsidR="00A83F98" w:rsidRDefault="00A83F98" w:rsidP="00A83F98">
      <w:pPr>
        <w:pStyle w:val="ListParagraph"/>
        <w:numPr>
          <w:ilvl w:val="0"/>
          <w:numId w:val="1"/>
        </w:numPr>
      </w:pPr>
      <w:r>
        <w:rPr>
          <w:rFonts w:ascii="Calibri" w:eastAsia="Calibri" w:hAnsi="Calibri" w:cs="Calibri"/>
        </w:rPr>
        <w:t>Project Appraisal Document</w:t>
      </w:r>
      <w:r w:rsidR="007A0AB1">
        <w:rPr>
          <w:rFonts w:ascii="Calibri" w:eastAsia="Calibri" w:hAnsi="Calibri" w:cs="Calibri"/>
        </w:rPr>
        <w:t xml:space="preserve"> 2017</w:t>
      </w:r>
      <w:r w:rsidRPr="7360A8BE">
        <w:rPr>
          <w:rFonts w:ascii="Calibri" w:eastAsia="Calibri" w:hAnsi="Calibri" w:cs="Calibri"/>
        </w:rPr>
        <w:t xml:space="preserve">: </w:t>
      </w:r>
    </w:p>
    <w:p w14:paraId="3AB40451" w14:textId="77777777" w:rsidR="00A83F98" w:rsidRDefault="00A83F98" w:rsidP="00A83F98">
      <w:pPr>
        <w:pStyle w:val="ListParagraph"/>
        <w:numPr>
          <w:ilvl w:val="1"/>
          <w:numId w:val="1"/>
        </w:numPr>
      </w:pPr>
      <w:r w:rsidRPr="00C54B69">
        <w:rPr>
          <w:rFonts w:ascii="Calibri" w:eastAsia="Calibri" w:hAnsi="Calibri" w:cs="Calibri"/>
          <w:shd w:val="clear" w:color="auto" w:fill="92D050"/>
        </w:rPr>
        <w:t>Content:</w:t>
      </w:r>
      <w:r w:rsidRPr="7360A8BE">
        <w:rPr>
          <w:rFonts w:ascii="Calibri" w:eastAsia="Calibri" w:hAnsi="Calibri" w:cs="Calibri"/>
        </w:rPr>
        <w:t xml:space="preserve"> </w:t>
      </w:r>
      <w:r>
        <w:rPr>
          <w:rFonts w:ascii="Calibri" w:eastAsia="Calibri" w:hAnsi="Calibri" w:cs="Calibri"/>
        </w:rPr>
        <w:t xml:space="preserve">Holistic discussion of adolescent health </w:t>
      </w:r>
    </w:p>
    <w:p w14:paraId="27167A09" w14:textId="4BD0D379" w:rsidR="00A83F98" w:rsidRPr="00324EAF" w:rsidRDefault="00A83F98" w:rsidP="00A83F98">
      <w:pPr>
        <w:pStyle w:val="ListParagraph"/>
        <w:numPr>
          <w:ilvl w:val="1"/>
          <w:numId w:val="1"/>
        </w:numPr>
      </w:pPr>
      <w:r w:rsidRPr="00A11615">
        <w:rPr>
          <w:rFonts w:ascii="Calibri" w:eastAsia="Calibri" w:hAnsi="Calibri" w:cs="Calibri"/>
          <w:shd w:val="clear" w:color="auto" w:fill="FFC000" w:themeFill="accent4"/>
        </w:rPr>
        <w:t>Indicators:</w:t>
      </w:r>
      <w:r w:rsidRPr="7360A8BE">
        <w:rPr>
          <w:rFonts w:ascii="Calibri" w:eastAsia="Calibri" w:hAnsi="Calibri" w:cs="Calibri"/>
        </w:rPr>
        <w:t xml:space="preserve"> </w:t>
      </w:r>
      <w:r>
        <w:rPr>
          <w:rFonts w:ascii="Calibri" w:eastAsia="Calibri" w:hAnsi="Calibri" w:cs="Calibri"/>
        </w:rPr>
        <w:t xml:space="preserve">One indicator, but not comprehensive: </w:t>
      </w:r>
      <w:r w:rsidRPr="001E1AB0">
        <w:rPr>
          <w:rFonts w:cstheme="minorHAnsi"/>
        </w:rPr>
        <w:t xml:space="preserve">First time adolescent girls </w:t>
      </w:r>
      <w:r w:rsidR="00A74641">
        <w:rPr>
          <w:rFonts w:cstheme="minorHAnsi"/>
        </w:rPr>
        <w:t>acceptance</w:t>
      </w:r>
      <w:r w:rsidRPr="001E1AB0">
        <w:rPr>
          <w:rFonts w:cstheme="minorHAnsi"/>
        </w:rPr>
        <w:t xml:space="preserve"> of modern contraceptives</w:t>
      </w:r>
      <w:r>
        <w:rPr>
          <w:rFonts w:cstheme="minorHAnsi"/>
        </w:rPr>
        <w:t xml:space="preserve"> (number)</w:t>
      </w:r>
      <w:r w:rsidRPr="001E1AB0">
        <w:rPr>
          <w:rFonts w:cstheme="minorHAnsi"/>
        </w:rPr>
        <w:t xml:space="preserve">.  </w:t>
      </w:r>
      <w:r>
        <w:rPr>
          <w:rFonts w:ascii="Calibri" w:eastAsia="Calibri" w:hAnsi="Calibri" w:cs="Calibri"/>
        </w:rPr>
        <w:t xml:space="preserve"> </w:t>
      </w:r>
    </w:p>
    <w:p w14:paraId="2454603F" w14:textId="77777777" w:rsidR="00A83F98" w:rsidRPr="00324EAF" w:rsidRDefault="00A83F98" w:rsidP="00A83F98">
      <w:pPr>
        <w:pStyle w:val="ListParagraph"/>
        <w:numPr>
          <w:ilvl w:val="1"/>
          <w:numId w:val="1"/>
        </w:numPr>
        <w:rPr>
          <w:rFonts w:cstheme="minorHAnsi"/>
        </w:rPr>
      </w:pPr>
      <w:r w:rsidRPr="00A74641">
        <w:rPr>
          <w:rFonts w:ascii="Calibri" w:eastAsia="Calibri" w:hAnsi="Calibri" w:cs="Calibri"/>
          <w:shd w:val="clear" w:color="auto" w:fill="FF0000"/>
        </w:rPr>
        <w:t>Investment:</w:t>
      </w:r>
      <w:r w:rsidRPr="00324EAF">
        <w:rPr>
          <w:rFonts w:ascii="Calibri" w:eastAsia="Calibri" w:hAnsi="Calibri" w:cs="Calibri"/>
        </w:rPr>
        <w:t xml:space="preserve"> </w:t>
      </w:r>
      <w:r w:rsidRPr="00324EAF">
        <w:rPr>
          <w:rFonts w:eastAsia="Calibri" w:cstheme="minorHAnsi"/>
        </w:rPr>
        <w:t>Allocation of GFF amount provided to a</w:t>
      </w:r>
      <w:r w:rsidRPr="00324EAF">
        <w:rPr>
          <w:rFonts w:cstheme="minorHAnsi"/>
          <w:lang w:val="en-US"/>
        </w:rPr>
        <w:t xml:space="preserve">dditional </w:t>
      </w:r>
      <w:r>
        <w:rPr>
          <w:rFonts w:cstheme="minorHAnsi"/>
          <w:lang w:val="en-US"/>
        </w:rPr>
        <w:t>family planning</w:t>
      </w:r>
      <w:r w:rsidRPr="00324EAF">
        <w:rPr>
          <w:rFonts w:cstheme="minorHAnsi"/>
          <w:lang w:val="en-US"/>
        </w:rPr>
        <w:t>, nutrition, adolescent health, and in the RMNCAH PBF</w:t>
      </w:r>
    </w:p>
    <w:p w14:paraId="53FD1479" w14:textId="77777777" w:rsidR="00A83F98" w:rsidRPr="00324EAF" w:rsidRDefault="00A83F98" w:rsidP="00A83F98">
      <w:pPr>
        <w:pStyle w:val="ListParagraph"/>
        <w:ind w:left="1440"/>
        <w:rPr>
          <w:rFonts w:cstheme="minorHAnsi"/>
        </w:rPr>
      </w:pPr>
      <w:r w:rsidRPr="00324EAF">
        <w:rPr>
          <w:rFonts w:cstheme="minorHAnsi"/>
          <w:lang w:val="en-US"/>
        </w:rPr>
        <w:lastRenderedPageBreak/>
        <w:t>package of services. The amount allocated to adolescent health is bundled into the 45% of the $390 million</w:t>
      </w:r>
      <w:r>
        <w:rPr>
          <w:rFonts w:cstheme="minorHAnsi"/>
          <w:lang w:val="en-US"/>
        </w:rPr>
        <w:t xml:space="preserve"> total</w:t>
      </w:r>
      <w:r w:rsidRPr="00324EAF">
        <w:rPr>
          <w:rFonts w:cstheme="minorHAnsi"/>
          <w:lang w:val="en-US"/>
        </w:rPr>
        <w:t xml:space="preserve"> proposed. It cannot be further disaggregated.    </w:t>
      </w:r>
    </w:p>
    <w:p w14:paraId="2F0739A7" w14:textId="77777777" w:rsidR="00A83F98" w:rsidRDefault="00A83F98" w:rsidP="00A83F98">
      <w:pPr>
        <w:rPr>
          <w:rFonts w:ascii="Calibri" w:eastAsia="Calibri" w:hAnsi="Calibri" w:cs="Calibri"/>
        </w:rPr>
      </w:pPr>
    </w:p>
    <w:p w14:paraId="3C421DED" w14:textId="7E8B6CAF" w:rsidR="00A11615" w:rsidRDefault="00A11615" w:rsidP="00A11615">
      <w:r w:rsidRPr="7360A8BE">
        <w:rPr>
          <w:rFonts w:ascii="Calibri" w:eastAsia="Calibri" w:hAnsi="Calibri" w:cs="Calibri"/>
        </w:rPr>
        <w:t>Ethiopia</w:t>
      </w:r>
    </w:p>
    <w:p w14:paraId="4F82D614" w14:textId="77777777" w:rsidR="00A11615" w:rsidRDefault="00A11615" w:rsidP="00A11615">
      <w:pPr>
        <w:pStyle w:val="ListParagraph"/>
        <w:numPr>
          <w:ilvl w:val="0"/>
          <w:numId w:val="1"/>
        </w:numPr>
      </w:pPr>
      <w:r w:rsidRPr="7360A8BE">
        <w:rPr>
          <w:rFonts w:ascii="Calibri" w:eastAsia="Calibri" w:hAnsi="Calibri" w:cs="Calibri"/>
        </w:rPr>
        <w:t>Investment case</w:t>
      </w:r>
    </w:p>
    <w:p w14:paraId="695B93F5" w14:textId="56EC9813" w:rsidR="00A11615" w:rsidRDefault="00A11615" w:rsidP="00A11615">
      <w:pPr>
        <w:pStyle w:val="ListParagraph"/>
        <w:numPr>
          <w:ilvl w:val="1"/>
          <w:numId w:val="1"/>
        </w:numPr>
      </w:pPr>
      <w:r w:rsidRPr="00A11615">
        <w:rPr>
          <w:rFonts w:ascii="Calibri" w:eastAsia="Calibri" w:hAnsi="Calibri" w:cs="Calibri"/>
          <w:shd w:val="clear" w:color="auto" w:fill="FFC000" w:themeFill="accent4"/>
        </w:rPr>
        <w:t>Content:</w:t>
      </w:r>
      <w:r w:rsidRPr="7360A8BE">
        <w:rPr>
          <w:rFonts w:ascii="Calibri" w:eastAsia="Calibri" w:hAnsi="Calibri" w:cs="Calibri"/>
        </w:rPr>
        <w:t xml:space="preserve"> Adolescent health is included but not comprehensive</w:t>
      </w:r>
      <w:r w:rsidR="001B5481">
        <w:rPr>
          <w:rFonts w:ascii="Calibri" w:eastAsia="Calibri" w:hAnsi="Calibri" w:cs="Calibri"/>
        </w:rPr>
        <w:t>ly</w:t>
      </w:r>
    </w:p>
    <w:p w14:paraId="7947FDE9" w14:textId="041F1296" w:rsidR="00A11615" w:rsidRDefault="00A11615" w:rsidP="00A11615">
      <w:pPr>
        <w:pStyle w:val="ListParagraph"/>
        <w:numPr>
          <w:ilvl w:val="1"/>
          <w:numId w:val="1"/>
        </w:numPr>
      </w:pPr>
      <w:r w:rsidRPr="00A11615">
        <w:rPr>
          <w:rFonts w:ascii="Calibri" w:eastAsia="Calibri" w:hAnsi="Calibri" w:cs="Calibri"/>
          <w:shd w:val="clear" w:color="auto" w:fill="FFC000" w:themeFill="accent4"/>
        </w:rPr>
        <w:t>Indicators:</w:t>
      </w:r>
      <w:r w:rsidRPr="7360A8BE">
        <w:rPr>
          <w:rFonts w:ascii="Calibri" w:eastAsia="Calibri" w:hAnsi="Calibri" w:cs="Calibri"/>
        </w:rPr>
        <w:t xml:space="preserve"> Outcome indicator included</w:t>
      </w:r>
      <w:r w:rsidR="0039021F">
        <w:rPr>
          <w:rFonts w:ascii="Calibri" w:eastAsia="Calibri" w:hAnsi="Calibri" w:cs="Calibri"/>
        </w:rPr>
        <w:t xml:space="preserve"> for teenage pregnancy</w:t>
      </w:r>
      <w:r w:rsidR="00832D22">
        <w:rPr>
          <w:rFonts w:ascii="Calibri" w:eastAsia="Calibri" w:hAnsi="Calibri" w:cs="Calibri"/>
        </w:rPr>
        <w:t xml:space="preserve">, but </w:t>
      </w:r>
      <w:r w:rsidR="0039021F">
        <w:rPr>
          <w:rFonts w:ascii="Calibri" w:eastAsia="Calibri" w:hAnsi="Calibri" w:cs="Calibri"/>
        </w:rPr>
        <w:t xml:space="preserve">other reproductive health measures </w:t>
      </w:r>
      <w:r w:rsidR="00832D22">
        <w:rPr>
          <w:rFonts w:ascii="Calibri" w:eastAsia="Calibri" w:hAnsi="Calibri" w:cs="Calibri"/>
        </w:rPr>
        <w:t>not disaggregated by age</w:t>
      </w:r>
    </w:p>
    <w:p w14:paraId="59E4C0AA" w14:textId="18F8E89A" w:rsidR="00A11615" w:rsidRDefault="00A11615" w:rsidP="00A11615">
      <w:pPr>
        <w:pStyle w:val="ListParagraph"/>
        <w:numPr>
          <w:ilvl w:val="1"/>
          <w:numId w:val="1"/>
        </w:numPr>
      </w:pPr>
      <w:r w:rsidRPr="00C54B69">
        <w:rPr>
          <w:rFonts w:ascii="Calibri" w:eastAsia="Calibri" w:hAnsi="Calibri" w:cs="Calibri"/>
          <w:highlight w:val="red"/>
        </w:rPr>
        <w:t>Investment:</w:t>
      </w:r>
      <w:r w:rsidR="001B5481">
        <w:rPr>
          <w:rFonts w:ascii="Calibri" w:eastAsia="Calibri" w:hAnsi="Calibri" w:cs="Calibri"/>
        </w:rPr>
        <w:t xml:space="preserve"> N</w:t>
      </w:r>
      <w:r w:rsidRPr="7360A8BE">
        <w:rPr>
          <w:rFonts w:ascii="Calibri" w:eastAsia="Calibri" w:hAnsi="Calibri" w:cs="Calibri"/>
        </w:rPr>
        <w:t>o specific menti</w:t>
      </w:r>
      <w:r w:rsidR="001B5481">
        <w:rPr>
          <w:rFonts w:ascii="Calibri" w:eastAsia="Calibri" w:hAnsi="Calibri" w:cs="Calibri"/>
        </w:rPr>
        <w:t>on of investment (allocations/ d</w:t>
      </w:r>
      <w:r w:rsidRPr="7360A8BE">
        <w:rPr>
          <w:rFonts w:ascii="Calibri" w:eastAsia="Calibri" w:hAnsi="Calibri" w:cs="Calibri"/>
        </w:rPr>
        <w:t>isbursement) for any topic</w:t>
      </w:r>
      <w:r w:rsidR="00832D22">
        <w:rPr>
          <w:rFonts w:ascii="Calibri" w:eastAsia="Calibri" w:hAnsi="Calibri" w:cs="Calibri"/>
        </w:rPr>
        <w:t>; Investment case is that national health plan</w:t>
      </w:r>
    </w:p>
    <w:p w14:paraId="37C01EB0" w14:textId="0483D13B" w:rsidR="00A11615" w:rsidRDefault="00A83F98" w:rsidP="00A11615">
      <w:pPr>
        <w:pStyle w:val="ListParagraph"/>
        <w:numPr>
          <w:ilvl w:val="0"/>
          <w:numId w:val="1"/>
        </w:numPr>
      </w:pPr>
      <w:r>
        <w:rPr>
          <w:rFonts w:ascii="Calibri" w:eastAsia="Calibri" w:hAnsi="Calibri" w:cs="Calibri"/>
        </w:rPr>
        <w:t>Project Appraisal Document</w:t>
      </w:r>
      <w:r w:rsidR="00A11615" w:rsidRPr="7360A8BE">
        <w:rPr>
          <w:rFonts w:ascii="Calibri" w:eastAsia="Calibri" w:hAnsi="Calibri" w:cs="Calibri"/>
        </w:rPr>
        <w:t xml:space="preserve">: </w:t>
      </w:r>
    </w:p>
    <w:p w14:paraId="6066131D" w14:textId="63BC37A5" w:rsidR="00A11615" w:rsidRDefault="00A11615" w:rsidP="00A11615">
      <w:pPr>
        <w:pStyle w:val="ListParagraph"/>
        <w:numPr>
          <w:ilvl w:val="1"/>
          <w:numId w:val="1"/>
        </w:numPr>
      </w:pPr>
      <w:r w:rsidRPr="00C54B69">
        <w:rPr>
          <w:rFonts w:ascii="Calibri" w:eastAsia="Calibri" w:hAnsi="Calibri" w:cs="Calibri"/>
          <w:shd w:val="clear" w:color="auto" w:fill="92D050"/>
        </w:rPr>
        <w:t>Content:</w:t>
      </w:r>
      <w:r w:rsidRPr="7360A8BE">
        <w:rPr>
          <w:rFonts w:ascii="Calibri" w:eastAsia="Calibri" w:hAnsi="Calibri" w:cs="Calibri"/>
        </w:rPr>
        <w:t xml:space="preserve"> Adolescent health mentioned including</w:t>
      </w:r>
      <w:r w:rsidR="001B5481">
        <w:rPr>
          <w:rFonts w:ascii="Calibri" w:eastAsia="Calibri" w:hAnsi="Calibri" w:cs="Calibri"/>
        </w:rPr>
        <w:t xml:space="preserve"> multi-sectoral issues such as</w:t>
      </w:r>
      <w:r w:rsidRPr="7360A8BE">
        <w:rPr>
          <w:rFonts w:ascii="Calibri" w:eastAsia="Calibri" w:hAnsi="Calibri" w:cs="Calibri"/>
        </w:rPr>
        <w:t xml:space="preserve"> FGM, GBV, community engagement </w:t>
      </w:r>
    </w:p>
    <w:p w14:paraId="69A4B307" w14:textId="1B084788" w:rsidR="0039021F" w:rsidRDefault="00A11615" w:rsidP="0039021F">
      <w:pPr>
        <w:pStyle w:val="ListParagraph"/>
        <w:numPr>
          <w:ilvl w:val="0"/>
          <w:numId w:val="8"/>
        </w:numPr>
      </w:pPr>
      <w:r w:rsidRPr="00C54B69">
        <w:rPr>
          <w:rFonts w:ascii="Calibri" w:eastAsia="Calibri" w:hAnsi="Calibri" w:cs="Calibri"/>
          <w:shd w:val="clear" w:color="auto" w:fill="92D050"/>
        </w:rPr>
        <w:t>Indicators:</w:t>
      </w:r>
      <w:r w:rsidRPr="7360A8BE">
        <w:rPr>
          <w:rFonts w:ascii="Calibri" w:eastAsia="Calibri" w:hAnsi="Calibri" w:cs="Calibri"/>
        </w:rPr>
        <w:t xml:space="preserve"> Disbursement linked indicator</w:t>
      </w:r>
      <w:r w:rsidR="0039021F">
        <w:rPr>
          <w:rFonts w:ascii="Calibri" w:eastAsia="Calibri" w:hAnsi="Calibri" w:cs="Calibri"/>
        </w:rPr>
        <w:t xml:space="preserve"> </w:t>
      </w:r>
      <w:r w:rsidR="0039021F" w:rsidRPr="0039021F">
        <w:t xml:space="preserve"> </w:t>
      </w:r>
      <w:r w:rsidR="0039021F">
        <w:t xml:space="preserve">(Improve quality of adolescent health services) with expected achievements (milestones) which include publication of the Government Endorsed Adolescent and Youth Health Strategy (by 2017), Develop a Standard Package of Health Services for Schools (by 2018), Develop a training manual for healthcare providers to build their competencies in providing the minimum health services package to adolescents (by 2019), Increase in PHCs providing adolescent health services from baseline 60% to 75% (by 2020) </w:t>
      </w:r>
    </w:p>
    <w:p w14:paraId="37768399" w14:textId="27ACFD41" w:rsidR="00A11615" w:rsidRDefault="00A11615" w:rsidP="00A11615">
      <w:pPr>
        <w:pStyle w:val="ListParagraph"/>
        <w:numPr>
          <w:ilvl w:val="1"/>
          <w:numId w:val="1"/>
        </w:numPr>
      </w:pPr>
      <w:r w:rsidRPr="005D7293">
        <w:rPr>
          <w:rFonts w:ascii="Calibri" w:eastAsia="Calibri" w:hAnsi="Calibri" w:cs="Calibri"/>
          <w:shd w:val="clear" w:color="auto" w:fill="92D050"/>
        </w:rPr>
        <w:t>Investment:</w:t>
      </w:r>
      <w:r w:rsidRPr="7360A8BE">
        <w:rPr>
          <w:rFonts w:ascii="Calibri" w:eastAsia="Calibri" w:hAnsi="Calibri" w:cs="Calibri"/>
        </w:rPr>
        <w:t xml:space="preserve"> Allocation of GFF amount</w:t>
      </w:r>
      <w:r w:rsidR="0039021F">
        <w:rPr>
          <w:rFonts w:ascii="Calibri" w:eastAsia="Calibri" w:hAnsi="Calibri" w:cs="Calibri"/>
        </w:rPr>
        <w:t xml:space="preserve"> of US$5 million </w:t>
      </w:r>
      <w:r w:rsidRPr="7360A8BE">
        <w:rPr>
          <w:rFonts w:ascii="Calibri" w:eastAsia="Calibri" w:hAnsi="Calibri" w:cs="Calibri"/>
        </w:rPr>
        <w:t>provided</w:t>
      </w:r>
      <w:r w:rsidR="0039021F">
        <w:rPr>
          <w:rFonts w:ascii="Calibri" w:eastAsia="Calibri" w:hAnsi="Calibri" w:cs="Calibri"/>
        </w:rPr>
        <w:t xml:space="preserve"> for linked indicator “Improve quality of adolescent health services” </w:t>
      </w:r>
    </w:p>
    <w:p w14:paraId="4E15FAC4" w14:textId="6B4E339A" w:rsidR="00A11615" w:rsidRDefault="00A11615" w:rsidP="0065075B">
      <w:pPr>
        <w:rPr>
          <w:rFonts w:ascii="Calibri" w:eastAsia="Calibri" w:hAnsi="Calibri" w:cs="Calibri"/>
        </w:rPr>
      </w:pPr>
    </w:p>
    <w:p w14:paraId="3104E3B0" w14:textId="77777777" w:rsidR="00A11615" w:rsidRDefault="00A11615" w:rsidP="00A11615">
      <w:r>
        <w:t>Bangladesh</w:t>
      </w:r>
    </w:p>
    <w:p w14:paraId="239F926F" w14:textId="77777777" w:rsidR="00A11615" w:rsidRDefault="00A11615" w:rsidP="00A11615">
      <w:pPr>
        <w:pStyle w:val="ListParagraph"/>
        <w:numPr>
          <w:ilvl w:val="0"/>
          <w:numId w:val="1"/>
        </w:numPr>
      </w:pPr>
      <w:r w:rsidRPr="7360A8BE">
        <w:rPr>
          <w:rFonts w:ascii="Calibri" w:eastAsia="Calibri" w:hAnsi="Calibri" w:cs="Calibri"/>
        </w:rPr>
        <w:t>Investment case</w:t>
      </w:r>
      <w:r>
        <w:rPr>
          <w:rFonts w:ascii="Calibri" w:eastAsia="Calibri" w:hAnsi="Calibri" w:cs="Calibri"/>
        </w:rPr>
        <w:t xml:space="preserve"> – </w:t>
      </w:r>
      <w:r w:rsidRPr="005A7DB3">
        <w:rPr>
          <w:rFonts w:ascii="Calibri" w:eastAsia="Calibri" w:hAnsi="Calibri" w:cs="Calibri"/>
          <w:i/>
        </w:rPr>
        <w:t>not accessible</w:t>
      </w:r>
    </w:p>
    <w:p w14:paraId="3BC173D8" w14:textId="77777777" w:rsidR="00A11615" w:rsidRDefault="00A11615" w:rsidP="00A11615"/>
    <w:p w14:paraId="0785FA8E" w14:textId="1A60F7C7" w:rsidR="00A11615" w:rsidRDefault="00A83F98" w:rsidP="00A11615">
      <w:pPr>
        <w:pStyle w:val="ListParagraph"/>
        <w:numPr>
          <w:ilvl w:val="0"/>
          <w:numId w:val="1"/>
        </w:numPr>
      </w:pPr>
      <w:r>
        <w:rPr>
          <w:rFonts w:ascii="Calibri" w:eastAsia="Calibri" w:hAnsi="Calibri" w:cs="Calibri"/>
        </w:rPr>
        <w:t xml:space="preserve">Project Appraisal Document </w:t>
      </w:r>
      <w:r w:rsidR="00A11615">
        <w:rPr>
          <w:rFonts w:ascii="Calibri" w:eastAsia="Calibri" w:hAnsi="Calibri" w:cs="Calibri"/>
        </w:rPr>
        <w:t xml:space="preserve">1 – health sector focus </w:t>
      </w:r>
      <w:r w:rsidR="00A11615" w:rsidRPr="7360A8BE">
        <w:rPr>
          <w:rFonts w:ascii="Calibri" w:eastAsia="Calibri" w:hAnsi="Calibri" w:cs="Calibri"/>
        </w:rPr>
        <w:t xml:space="preserve">: </w:t>
      </w:r>
    </w:p>
    <w:p w14:paraId="39E9C38C" w14:textId="657D1A32" w:rsidR="00A11615" w:rsidRDefault="00A11615" w:rsidP="00A11615">
      <w:pPr>
        <w:pStyle w:val="ListParagraph"/>
        <w:numPr>
          <w:ilvl w:val="1"/>
          <w:numId w:val="1"/>
        </w:numPr>
      </w:pPr>
      <w:r w:rsidRPr="00C54B69">
        <w:rPr>
          <w:rFonts w:ascii="Calibri" w:eastAsia="Calibri" w:hAnsi="Calibri" w:cs="Calibri"/>
          <w:shd w:val="clear" w:color="auto" w:fill="92D050"/>
        </w:rPr>
        <w:t>Content:</w:t>
      </w:r>
      <w:r w:rsidRPr="7360A8BE">
        <w:rPr>
          <w:rFonts w:ascii="Calibri" w:eastAsia="Calibri" w:hAnsi="Calibri" w:cs="Calibri"/>
        </w:rPr>
        <w:t xml:space="preserve"> Adolescent health is </w:t>
      </w:r>
      <w:r>
        <w:rPr>
          <w:rFonts w:ascii="Calibri" w:eastAsia="Calibri" w:hAnsi="Calibri" w:cs="Calibri"/>
        </w:rPr>
        <w:t xml:space="preserve">mentioned in situational analysis and then partially addressed via </w:t>
      </w:r>
      <w:r w:rsidR="00B929AC">
        <w:rPr>
          <w:rFonts w:ascii="Calibri" w:eastAsia="Calibri" w:hAnsi="Calibri" w:cs="Calibri"/>
        </w:rPr>
        <w:t>the H</w:t>
      </w:r>
      <w:r>
        <w:rPr>
          <w:rFonts w:ascii="Calibri" w:eastAsia="Calibri" w:hAnsi="Calibri" w:cs="Calibri"/>
        </w:rPr>
        <w:t>ealth</w:t>
      </w:r>
      <w:r w:rsidR="00DF20EF">
        <w:rPr>
          <w:rFonts w:ascii="Calibri" w:eastAsia="Calibri" w:hAnsi="Calibri" w:cs="Calibri"/>
        </w:rPr>
        <w:t>,</w:t>
      </w:r>
      <w:r>
        <w:rPr>
          <w:rFonts w:ascii="Calibri" w:eastAsia="Calibri" w:hAnsi="Calibri" w:cs="Calibri"/>
        </w:rPr>
        <w:t xml:space="preserve"> </w:t>
      </w:r>
      <w:r w:rsidR="00B929AC">
        <w:rPr>
          <w:rFonts w:ascii="Calibri" w:eastAsia="Calibri" w:hAnsi="Calibri" w:cs="Calibri"/>
        </w:rPr>
        <w:t>N</w:t>
      </w:r>
      <w:r>
        <w:rPr>
          <w:rFonts w:ascii="Calibri" w:eastAsia="Calibri" w:hAnsi="Calibri" w:cs="Calibri"/>
        </w:rPr>
        <w:t xml:space="preserve">utrition </w:t>
      </w:r>
      <w:r w:rsidR="00DF20EF">
        <w:rPr>
          <w:rFonts w:ascii="Calibri" w:eastAsia="Calibri" w:hAnsi="Calibri" w:cs="Calibri"/>
        </w:rPr>
        <w:t>and Population</w:t>
      </w:r>
      <w:r>
        <w:rPr>
          <w:rFonts w:ascii="Calibri" w:eastAsia="Calibri" w:hAnsi="Calibri" w:cs="Calibri"/>
        </w:rPr>
        <w:t xml:space="preserve"> (HNP)</w:t>
      </w:r>
      <w:r w:rsidR="00DF20EF">
        <w:rPr>
          <w:rFonts w:ascii="Calibri" w:eastAsia="Calibri" w:hAnsi="Calibri" w:cs="Calibri"/>
        </w:rPr>
        <w:t xml:space="preserve"> </w:t>
      </w:r>
      <w:r w:rsidR="00B929AC">
        <w:rPr>
          <w:rFonts w:ascii="Calibri" w:eastAsia="Calibri" w:hAnsi="Calibri" w:cs="Calibri"/>
        </w:rPr>
        <w:t>programme</w:t>
      </w:r>
      <w:r>
        <w:rPr>
          <w:rFonts w:ascii="Calibri" w:eastAsia="Calibri" w:hAnsi="Calibri" w:cs="Calibri"/>
        </w:rPr>
        <w:t xml:space="preserve"> to be delivered in schools</w:t>
      </w:r>
    </w:p>
    <w:p w14:paraId="57FFA0E8" w14:textId="1BA95B2E" w:rsidR="00A11615" w:rsidRDefault="00A11615" w:rsidP="00A11615">
      <w:pPr>
        <w:pStyle w:val="ListParagraph"/>
        <w:numPr>
          <w:ilvl w:val="1"/>
          <w:numId w:val="1"/>
        </w:numPr>
      </w:pPr>
      <w:r w:rsidRPr="00A11615">
        <w:rPr>
          <w:rFonts w:ascii="Calibri" w:eastAsia="Calibri" w:hAnsi="Calibri" w:cs="Calibri"/>
          <w:shd w:val="clear" w:color="auto" w:fill="FFC000" w:themeFill="accent4"/>
        </w:rPr>
        <w:t>Indicators:</w:t>
      </w:r>
      <w:r w:rsidRPr="7360A8BE">
        <w:rPr>
          <w:rFonts w:ascii="Calibri" w:eastAsia="Calibri" w:hAnsi="Calibri" w:cs="Calibri"/>
        </w:rPr>
        <w:t xml:space="preserve"> </w:t>
      </w:r>
      <w:r>
        <w:rPr>
          <w:rFonts w:ascii="Calibri" w:eastAsia="Calibri" w:hAnsi="Calibri" w:cs="Calibri"/>
        </w:rPr>
        <w:t xml:space="preserve">No adolescent-specific health or outcome related indicators; </w:t>
      </w:r>
      <w:r w:rsidR="00832D22">
        <w:rPr>
          <w:rFonts w:ascii="Calibri" w:eastAsia="Calibri" w:hAnsi="Calibri" w:cs="Calibri"/>
        </w:rPr>
        <w:t xml:space="preserve">but </w:t>
      </w:r>
      <w:r>
        <w:rPr>
          <w:rFonts w:ascii="Calibri" w:eastAsia="Calibri" w:hAnsi="Calibri" w:cs="Calibri"/>
        </w:rPr>
        <w:t xml:space="preserve">process indicators specific to implementing the </w:t>
      </w:r>
      <w:r w:rsidR="007A0AB1">
        <w:rPr>
          <w:rFonts w:ascii="Calibri" w:eastAsia="Calibri" w:hAnsi="Calibri" w:cs="Calibri"/>
        </w:rPr>
        <w:t xml:space="preserve">HNP, which aims </w:t>
      </w:r>
      <w:r w:rsidR="00DB48EF">
        <w:rPr>
          <w:rFonts w:ascii="Calibri" w:eastAsia="Calibri" w:hAnsi="Calibri" w:cs="Calibri"/>
        </w:rPr>
        <w:t>to improve adolescent health outcomes</w:t>
      </w:r>
      <w:r w:rsidR="00CA3E26">
        <w:rPr>
          <w:rFonts w:ascii="Calibri" w:eastAsia="Calibri" w:hAnsi="Calibri" w:cs="Calibri"/>
        </w:rPr>
        <w:t>, with one process indicators specific to adolescent health and nutrition.</w:t>
      </w:r>
    </w:p>
    <w:p w14:paraId="04CCD653" w14:textId="59387F46" w:rsidR="00A11615" w:rsidRPr="00502A33" w:rsidRDefault="00A11615" w:rsidP="00A11615">
      <w:pPr>
        <w:pStyle w:val="ListParagraph"/>
        <w:numPr>
          <w:ilvl w:val="1"/>
          <w:numId w:val="1"/>
        </w:numPr>
      </w:pPr>
      <w:r w:rsidRPr="00C54B69">
        <w:rPr>
          <w:rFonts w:ascii="Calibri" w:eastAsia="Calibri" w:hAnsi="Calibri" w:cs="Calibri"/>
          <w:shd w:val="clear" w:color="auto" w:fill="92D050"/>
        </w:rPr>
        <w:t>Investment:</w:t>
      </w:r>
      <w:r w:rsidRPr="7360A8BE">
        <w:rPr>
          <w:rFonts w:ascii="Calibri" w:eastAsia="Calibri" w:hAnsi="Calibri" w:cs="Calibri"/>
        </w:rPr>
        <w:t xml:space="preserve"> Allocation of GFF amount </w:t>
      </w:r>
      <w:r w:rsidR="00DF20EF">
        <w:rPr>
          <w:rFonts w:ascii="Calibri" w:eastAsia="Calibri" w:hAnsi="Calibri" w:cs="Calibri"/>
        </w:rPr>
        <w:t xml:space="preserve">($25 million USD) </w:t>
      </w:r>
      <w:r w:rsidRPr="7360A8BE">
        <w:rPr>
          <w:rFonts w:ascii="Calibri" w:eastAsia="Calibri" w:hAnsi="Calibri" w:cs="Calibri"/>
        </w:rPr>
        <w:t>provided</w:t>
      </w:r>
      <w:r>
        <w:rPr>
          <w:rFonts w:ascii="Calibri" w:eastAsia="Calibri" w:hAnsi="Calibri" w:cs="Calibri"/>
        </w:rPr>
        <w:t xml:space="preserve"> for</w:t>
      </w:r>
      <w:r w:rsidR="00DF20EF">
        <w:rPr>
          <w:rFonts w:ascii="Calibri" w:eastAsia="Calibri" w:hAnsi="Calibri" w:cs="Calibri"/>
        </w:rPr>
        <w:t xml:space="preserve"> school-based</w:t>
      </w:r>
      <w:r>
        <w:rPr>
          <w:rFonts w:ascii="Calibri" w:eastAsia="Calibri" w:hAnsi="Calibri" w:cs="Calibri"/>
        </w:rPr>
        <w:t xml:space="preserve"> HNP</w:t>
      </w:r>
      <w:r w:rsidR="00DF20EF">
        <w:rPr>
          <w:rFonts w:ascii="Calibri" w:eastAsia="Calibri" w:hAnsi="Calibri" w:cs="Calibri"/>
        </w:rPr>
        <w:t xml:space="preserve"> programme for adolescents</w:t>
      </w:r>
    </w:p>
    <w:p w14:paraId="4146F329" w14:textId="24AD0D92" w:rsidR="00A11615" w:rsidRDefault="00A83F98" w:rsidP="00A11615">
      <w:pPr>
        <w:pStyle w:val="ListParagraph"/>
        <w:numPr>
          <w:ilvl w:val="0"/>
          <w:numId w:val="1"/>
        </w:numPr>
      </w:pPr>
      <w:r>
        <w:rPr>
          <w:rFonts w:ascii="Calibri" w:eastAsia="Calibri" w:hAnsi="Calibri" w:cs="Calibri"/>
        </w:rPr>
        <w:t xml:space="preserve">Project Appraisal Document </w:t>
      </w:r>
      <w:r w:rsidR="00A11615">
        <w:rPr>
          <w:rFonts w:ascii="Calibri" w:eastAsia="Calibri" w:hAnsi="Calibri" w:cs="Calibri"/>
        </w:rPr>
        <w:t>2 – secondary education focus</w:t>
      </w:r>
      <w:r w:rsidR="00A11615" w:rsidRPr="7360A8BE">
        <w:rPr>
          <w:rFonts w:ascii="Calibri" w:eastAsia="Calibri" w:hAnsi="Calibri" w:cs="Calibri"/>
        </w:rPr>
        <w:t xml:space="preserve">: </w:t>
      </w:r>
    </w:p>
    <w:p w14:paraId="59EB50E6" w14:textId="609A66DD" w:rsidR="00A11615" w:rsidRDefault="00A11615" w:rsidP="00A11615">
      <w:pPr>
        <w:pStyle w:val="ListParagraph"/>
        <w:numPr>
          <w:ilvl w:val="1"/>
          <w:numId w:val="1"/>
        </w:numPr>
      </w:pPr>
      <w:r w:rsidRPr="00C54B69">
        <w:rPr>
          <w:rFonts w:ascii="Calibri" w:eastAsia="Calibri" w:hAnsi="Calibri" w:cs="Calibri"/>
          <w:shd w:val="clear" w:color="auto" w:fill="92D050"/>
        </w:rPr>
        <w:t xml:space="preserve">Content: </w:t>
      </w:r>
      <w:r w:rsidRPr="7360A8BE">
        <w:rPr>
          <w:rFonts w:ascii="Calibri" w:eastAsia="Calibri" w:hAnsi="Calibri" w:cs="Calibri"/>
        </w:rPr>
        <w:t xml:space="preserve">Adolescent health is </w:t>
      </w:r>
      <w:r>
        <w:rPr>
          <w:rFonts w:ascii="Calibri" w:eastAsia="Calibri" w:hAnsi="Calibri" w:cs="Calibri"/>
        </w:rPr>
        <w:t xml:space="preserve">mentioned in situational analysis and then partially addressed via the </w:t>
      </w:r>
      <w:r w:rsidR="00B929AC">
        <w:rPr>
          <w:rFonts w:ascii="Calibri" w:eastAsia="Calibri" w:hAnsi="Calibri" w:cs="Calibri"/>
        </w:rPr>
        <w:t>A</w:t>
      </w:r>
      <w:r>
        <w:rPr>
          <w:rFonts w:ascii="Calibri" w:eastAsia="Calibri" w:hAnsi="Calibri" w:cs="Calibri"/>
        </w:rPr>
        <w:t xml:space="preserve">dolescent </w:t>
      </w:r>
      <w:r w:rsidR="00B929AC">
        <w:rPr>
          <w:rFonts w:ascii="Calibri" w:eastAsia="Calibri" w:hAnsi="Calibri" w:cs="Calibri"/>
        </w:rPr>
        <w:t>G</w:t>
      </w:r>
      <w:r>
        <w:rPr>
          <w:rFonts w:ascii="Calibri" w:eastAsia="Calibri" w:hAnsi="Calibri" w:cs="Calibri"/>
        </w:rPr>
        <w:t xml:space="preserve">irls’ </w:t>
      </w:r>
      <w:r w:rsidR="00B929AC">
        <w:rPr>
          <w:rFonts w:ascii="Calibri" w:eastAsia="Calibri" w:hAnsi="Calibri" w:cs="Calibri"/>
        </w:rPr>
        <w:t>P</w:t>
      </w:r>
      <w:r>
        <w:rPr>
          <w:rFonts w:ascii="Calibri" w:eastAsia="Calibri" w:hAnsi="Calibri" w:cs="Calibri"/>
        </w:rPr>
        <w:t xml:space="preserve">rogramme (AGP) to be delivered in secondary schools </w:t>
      </w:r>
    </w:p>
    <w:p w14:paraId="338B5BB3" w14:textId="5B7B370A" w:rsidR="00A11615" w:rsidRDefault="00A11615" w:rsidP="00A11615">
      <w:pPr>
        <w:pStyle w:val="ListParagraph"/>
        <w:numPr>
          <w:ilvl w:val="1"/>
          <w:numId w:val="1"/>
        </w:numPr>
      </w:pPr>
      <w:r w:rsidRPr="007A0AB1">
        <w:rPr>
          <w:rFonts w:ascii="Calibri" w:eastAsia="Calibri" w:hAnsi="Calibri" w:cs="Calibri"/>
          <w:shd w:val="clear" w:color="auto" w:fill="92D050"/>
        </w:rPr>
        <w:t>Indicators:</w:t>
      </w:r>
      <w:r w:rsidRPr="7360A8BE">
        <w:rPr>
          <w:rFonts w:ascii="Calibri" w:eastAsia="Calibri" w:hAnsi="Calibri" w:cs="Calibri"/>
        </w:rPr>
        <w:t xml:space="preserve"> </w:t>
      </w:r>
      <w:r>
        <w:rPr>
          <w:rFonts w:ascii="Calibri" w:eastAsia="Calibri" w:hAnsi="Calibri" w:cs="Calibri"/>
        </w:rPr>
        <w:t xml:space="preserve">No adolescent-specific health or outcome related indicators; </w:t>
      </w:r>
      <w:r w:rsidR="00832D22">
        <w:rPr>
          <w:rFonts w:ascii="Calibri" w:eastAsia="Calibri" w:hAnsi="Calibri" w:cs="Calibri"/>
        </w:rPr>
        <w:t>but</w:t>
      </w:r>
      <w:r>
        <w:rPr>
          <w:rFonts w:ascii="Calibri" w:eastAsia="Calibri" w:hAnsi="Calibri" w:cs="Calibri"/>
        </w:rPr>
        <w:t xml:space="preserve"> </w:t>
      </w:r>
      <w:r w:rsidR="007A0AB1">
        <w:rPr>
          <w:rFonts w:ascii="Calibri" w:eastAsia="Calibri" w:hAnsi="Calibri" w:cs="Calibri"/>
        </w:rPr>
        <w:t xml:space="preserve">several </w:t>
      </w:r>
      <w:r>
        <w:rPr>
          <w:rFonts w:ascii="Calibri" w:eastAsia="Calibri" w:hAnsi="Calibri" w:cs="Calibri"/>
        </w:rPr>
        <w:t>process indicators specific to implementing the AGP</w:t>
      </w:r>
    </w:p>
    <w:p w14:paraId="0449BB32" w14:textId="061EA3D2" w:rsidR="00A11615" w:rsidRPr="00502A33" w:rsidRDefault="00A11615" w:rsidP="00A11615">
      <w:pPr>
        <w:pStyle w:val="ListParagraph"/>
        <w:numPr>
          <w:ilvl w:val="1"/>
          <w:numId w:val="1"/>
        </w:numPr>
      </w:pPr>
      <w:r w:rsidRPr="00C54B69">
        <w:rPr>
          <w:rFonts w:ascii="Calibri" w:eastAsia="Calibri" w:hAnsi="Calibri" w:cs="Calibri"/>
          <w:shd w:val="clear" w:color="auto" w:fill="92D050"/>
        </w:rPr>
        <w:t>Investment:</w:t>
      </w:r>
      <w:r w:rsidRPr="7360A8BE">
        <w:rPr>
          <w:rFonts w:ascii="Calibri" w:eastAsia="Calibri" w:hAnsi="Calibri" w:cs="Calibri"/>
        </w:rPr>
        <w:t xml:space="preserve"> Allocation of GFF amount provided</w:t>
      </w:r>
      <w:r>
        <w:rPr>
          <w:rFonts w:ascii="Calibri" w:eastAsia="Calibri" w:hAnsi="Calibri" w:cs="Calibri"/>
        </w:rPr>
        <w:t xml:space="preserve"> for AGP</w:t>
      </w:r>
      <w:r w:rsidR="00205FB5">
        <w:rPr>
          <w:rFonts w:ascii="Calibri" w:eastAsia="Calibri" w:hAnsi="Calibri" w:cs="Calibri"/>
        </w:rPr>
        <w:t>: $70 million</w:t>
      </w:r>
      <w:r w:rsidR="004F65BE">
        <w:rPr>
          <w:rFonts w:ascii="Calibri" w:eastAsia="Calibri" w:hAnsi="Calibri" w:cs="Calibri"/>
        </w:rPr>
        <w:t xml:space="preserve"> USD</w:t>
      </w:r>
      <w:r w:rsidR="00205FB5">
        <w:rPr>
          <w:rFonts w:ascii="Calibri" w:eastAsia="Calibri" w:hAnsi="Calibri" w:cs="Calibri"/>
        </w:rPr>
        <w:t xml:space="preserve">, which is 14% of the total funding envelope. </w:t>
      </w:r>
    </w:p>
    <w:p w14:paraId="321E91B5" w14:textId="59C8A2D8" w:rsidR="00A11615" w:rsidRDefault="00A11615" w:rsidP="0065075B">
      <w:pPr>
        <w:rPr>
          <w:rFonts w:ascii="Calibri" w:eastAsia="Calibri" w:hAnsi="Calibri" w:cs="Calibri"/>
        </w:rPr>
      </w:pPr>
    </w:p>
    <w:p w14:paraId="534F0B36" w14:textId="77777777" w:rsidR="00A11615" w:rsidRDefault="00A11615" w:rsidP="00A11615">
      <w:r>
        <w:t>Nigeria</w:t>
      </w:r>
    </w:p>
    <w:p w14:paraId="1A6E0477" w14:textId="77777777" w:rsidR="00A11615" w:rsidRDefault="00A11615" w:rsidP="00A11615">
      <w:pPr>
        <w:pStyle w:val="ListParagraph"/>
        <w:numPr>
          <w:ilvl w:val="0"/>
          <w:numId w:val="1"/>
        </w:numPr>
      </w:pPr>
      <w:r w:rsidRPr="7360A8BE">
        <w:rPr>
          <w:rFonts w:ascii="Calibri" w:eastAsia="Calibri" w:hAnsi="Calibri" w:cs="Calibri"/>
        </w:rPr>
        <w:lastRenderedPageBreak/>
        <w:t>Investment case</w:t>
      </w:r>
    </w:p>
    <w:p w14:paraId="7402F2CF" w14:textId="074340D6" w:rsidR="00101B53" w:rsidRPr="00101B53" w:rsidRDefault="00A11615" w:rsidP="00997E8E">
      <w:pPr>
        <w:pStyle w:val="ListParagraph"/>
        <w:widowControl w:val="0"/>
        <w:numPr>
          <w:ilvl w:val="1"/>
          <w:numId w:val="1"/>
        </w:numPr>
        <w:autoSpaceDE w:val="0"/>
        <w:autoSpaceDN w:val="0"/>
        <w:adjustRightInd w:val="0"/>
        <w:spacing w:after="240" w:line="300" w:lineRule="atLeast"/>
      </w:pPr>
      <w:r w:rsidRPr="00101B53">
        <w:rPr>
          <w:rFonts w:ascii="Calibri" w:eastAsia="Calibri" w:hAnsi="Calibri" w:cs="Calibri"/>
          <w:shd w:val="clear" w:color="auto" w:fill="FFC000" w:themeFill="accent4"/>
        </w:rPr>
        <w:t>Content:</w:t>
      </w:r>
      <w:r w:rsidRPr="00101B53">
        <w:rPr>
          <w:rFonts w:ascii="Calibri" w:eastAsia="Calibri" w:hAnsi="Calibri" w:cs="Calibri"/>
        </w:rPr>
        <w:t xml:space="preserve"> Adolescent are framed with the RMNCAH</w:t>
      </w:r>
      <w:r w:rsidR="00202CFE">
        <w:rPr>
          <w:rFonts w:ascii="Calibri" w:eastAsia="Calibri" w:hAnsi="Calibri" w:cs="Calibri"/>
        </w:rPr>
        <w:t xml:space="preserve"> -N</w:t>
      </w:r>
      <w:r w:rsidRPr="00101B53">
        <w:rPr>
          <w:rFonts w:ascii="Calibri" w:eastAsia="Calibri" w:hAnsi="Calibri" w:cs="Calibri"/>
        </w:rPr>
        <w:t xml:space="preserve"> acronym</w:t>
      </w:r>
      <w:r w:rsidR="00F67A8A">
        <w:rPr>
          <w:rFonts w:ascii="Calibri" w:eastAsia="Calibri" w:hAnsi="Calibri" w:cs="Calibri"/>
        </w:rPr>
        <w:t>, mentioned in contextual analysis</w:t>
      </w:r>
      <w:r w:rsidR="00A250FC">
        <w:rPr>
          <w:rFonts w:ascii="Calibri" w:eastAsia="Calibri" w:hAnsi="Calibri" w:cs="Calibri"/>
        </w:rPr>
        <w:t>,</w:t>
      </w:r>
      <w:r w:rsidR="00F67A8A">
        <w:rPr>
          <w:rFonts w:ascii="Calibri" w:eastAsia="Calibri" w:hAnsi="Calibri" w:cs="Calibri"/>
        </w:rPr>
        <w:t xml:space="preserve"> </w:t>
      </w:r>
      <w:r w:rsidR="00A250FC">
        <w:rPr>
          <w:rFonts w:ascii="Calibri" w:eastAsia="Calibri" w:hAnsi="Calibri" w:cs="Calibri"/>
        </w:rPr>
        <w:t xml:space="preserve">integrated in </w:t>
      </w:r>
      <w:r w:rsidR="00F67A8A">
        <w:rPr>
          <w:rFonts w:ascii="Calibri" w:eastAsia="Calibri" w:hAnsi="Calibri" w:cs="Calibri"/>
        </w:rPr>
        <w:t>6 strategic objectives</w:t>
      </w:r>
      <w:r w:rsidR="00A250FC">
        <w:rPr>
          <w:rFonts w:ascii="Calibri" w:eastAsia="Calibri" w:hAnsi="Calibri" w:cs="Calibri"/>
        </w:rPr>
        <w:t xml:space="preserve"> with one adolescent specific one</w:t>
      </w:r>
      <w:r w:rsidR="00F67A8A">
        <w:rPr>
          <w:rFonts w:ascii="Calibri" w:eastAsia="Calibri" w:hAnsi="Calibri" w:cs="Calibri"/>
        </w:rPr>
        <w:t xml:space="preserve">, although otherwise little detail provided </w:t>
      </w:r>
    </w:p>
    <w:p w14:paraId="74682A8B" w14:textId="435CB21D" w:rsidR="00A11615" w:rsidRDefault="00A11615" w:rsidP="00997E8E">
      <w:pPr>
        <w:pStyle w:val="ListParagraph"/>
        <w:widowControl w:val="0"/>
        <w:numPr>
          <w:ilvl w:val="1"/>
          <w:numId w:val="1"/>
        </w:numPr>
        <w:autoSpaceDE w:val="0"/>
        <w:autoSpaceDN w:val="0"/>
        <w:adjustRightInd w:val="0"/>
        <w:spacing w:after="240" w:line="300" w:lineRule="atLeast"/>
      </w:pPr>
      <w:r w:rsidRPr="00FA2EDB">
        <w:rPr>
          <w:rFonts w:ascii="Calibri" w:eastAsia="Calibri" w:hAnsi="Calibri" w:cs="Calibri"/>
          <w:shd w:val="clear" w:color="auto" w:fill="FFC000"/>
        </w:rPr>
        <w:t>Indicators:</w:t>
      </w:r>
      <w:r w:rsidRPr="00101B53">
        <w:rPr>
          <w:rFonts w:ascii="Calibri" w:eastAsia="Calibri" w:hAnsi="Calibri" w:cs="Calibri"/>
        </w:rPr>
        <w:t xml:space="preserve">  No mention of adolescent specific indicator</w:t>
      </w:r>
      <w:r w:rsidR="001B5481" w:rsidRPr="00101B53">
        <w:rPr>
          <w:rFonts w:ascii="Calibri" w:eastAsia="Calibri" w:hAnsi="Calibri" w:cs="Calibri"/>
        </w:rPr>
        <w:t xml:space="preserve"> in</w:t>
      </w:r>
      <w:r w:rsidRPr="00101B53">
        <w:rPr>
          <w:rFonts w:ascii="Calibri" w:eastAsia="Calibri" w:hAnsi="Calibri" w:cs="Calibri"/>
        </w:rPr>
        <w:t xml:space="preserve"> Results Framework</w:t>
      </w:r>
      <w:r w:rsidR="00FA2EDB">
        <w:rPr>
          <w:rFonts w:ascii="Calibri" w:eastAsia="Calibri" w:hAnsi="Calibri" w:cs="Calibri"/>
        </w:rPr>
        <w:t>, but two indicators listed in in the body of the Report</w:t>
      </w:r>
      <w:r w:rsidRPr="00101B53">
        <w:rPr>
          <w:rFonts w:ascii="Calibri" w:eastAsia="Calibri" w:hAnsi="Calibri" w:cs="Calibri"/>
        </w:rPr>
        <w:t xml:space="preserve"> </w:t>
      </w:r>
    </w:p>
    <w:p w14:paraId="5B34FC06" w14:textId="1708F4C8" w:rsidR="00A11615" w:rsidRDefault="00A11615" w:rsidP="00A11615">
      <w:pPr>
        <w:pStyle w:val="ListParagraph"/>
        <w:numPr>
          <w:ilvl w:val="1"/>
          <w:numId w:val="1"/>
        </w:numPr>
      </w:pPr>
      <w:r w:rsidRPr="00C54B69">
        <w:rPr>
          <w:rFonts w:ascii="Calibri" w:eastAsia="Calibri" w:hAnsi="Calibri" w:cs="Calibri"/>
          <w:shd w:val="clear" w:color="auto" w:fill="FF0000"/>
        </w:rPr>
        <w:t>Investment:</w:t>
      </w:r>
      <w:r w:rsidRPr="7360A8BE">
        <w:rPr>
          <w:rFonts w:ascii="Calibri" w:eastAsia="Calibri" w:hAnsi="Calibri" w:cs="Calibri"/>
        </w:rPr>
        <w:t xml:space="preserve"> </w:t>
      </w:r>
      <w:r>
        <w:rPr>
          <w:rFonts w:ascii="Calibri" w:eastAsia="Calibri" w:hAnsi="Calibri" w:cs="Calibri"/>
        </w:rPr>
        <w:t>Information does not provide  disaggregated detail for adolescent health</w:t>
      </w:r>
    </w:p>
    <w:p w14:paraId="1AB550D1" w14:textId="5E288432" w:rsidR="00A11615" w:rsidRDefault="00A83F98" w:rsidP="00A11615">
      <w:pPr>
        <w:pStyle w:val="ListParagraph"/>
        <w:numPr>
          <w:ilvl w:val="0"/>
          <w:numId w:val="1"/>
        </w:numPr>
      </w:pPr>
      <w:r>
        <w:rPr>
          <w:rFonts w:ascii="Calibri" w:eastAsia="Calibri" w:hAnsi="Calibri" w:cs="Calibri"/>
        </w:rPr>
        <w:t>Project Appraisal Document</w:t>
      </w:r>
      <w:r w:rsidR="00A11615" w:rsidRPr="7360A8BE">
        <w:rPr>
          <w:rFonts w:ascii="Calibri" w:eastAsia="Calibri" w:hAnsi="Calibri" w:cs="Calibri"/>
        </w:rPr>
        <w:t xml:space="preserve">: </w:t>
      </w:r>
    </w:p>
    <w:p w14:paraId="38EA2536" w14:textId="598E270C" w:rsidR="00A11615" w:rsidRPr="002C5248" w:rsidRDefault="00A11615" w:rsidP="00A11615">
      <w:pPr>
        <w:pStyle w:val="ListParagraph"/>
        <w:numPr>
          <w:ilvl w:val="1"/>
          <w:numId w:val="1"/>
        </w:numPr>
        <w:rPr>
          <w:rFonts w:ascii="Calibri" w:eastAsia="Calibri" w:hAnsi="Calibri" w:cs="Calibri"/>
        </w:rPr>
      </w:pPr>
      <w:r w:rsidRPr="00A11615">
        <w:rPr>
          <w:rFonts w:ascii="Calibri" w:eastAsia="Calibri" w:hAnsi="Calibri" w:cs="Calibri"/>
          <w:shd w:val="clear" w:color="auto" w:fill="FFC000" w:themeFill="accent4"/>
        </w:rPr>
        <w:t>Content:</w:t>
      </w:r>
      <w:r w:rsidRPr="7360A8BE">
        <w:rPr>
          <w:rFonts w:ascii="Calibri" w:eastAsia="Calibri" w:hAnsi="Calibri" w:cs="Calibri"/>
        </w:rPr>
        <w:t xml:space="preserve"> </w:t>
      </w:r>
      <w:r>
        <w:rPr>
          <w:rFonts w:ascii="Calibri" w:eastAsia="Calibri" w:hAnsi="Calibri" w:cs="Calibri"/>
        </w:rPr>
        <w:t xml:space="preserve">Adolescents are framed within the RMNCAH acronym. </w:t>
      </w:r>
      <w:r w:rsidR="001609E8">
        <w:rPr>
          <w:rFonts w:ascii="Calibri" w:eastAsia="Calibri" w:hAnsi="Calibri" w:cs="Calibri"/>
        </w:rPr>
        <w:t>C</w:t>
      </w:r>
      <w:r>
        <w:rPr>
          <w:rFonts w:ascii="Calibri" w:eastAsia="Calibri" w:hAnsi="Calibri" w:cs="Calibri"/>
        </w:rPr>
        <w:t>ontext and h</w:t>
      </w:r>
      <w:r w:rsidRPr="002C5248">
        <w:rPr>
          <w:rFonts w:ascii="Calibri" w:eastAsia="Calibri" w:hAnsi="Calibri" w:cs="Calibri"/>
        </w:rPr>
        <w:t>umanitarian crisis in NE Nigeria a key part of the analysis and focus of services, which includes counselling for women</w:t>
      </w:r>
      <w:r>
        <w:rPr>
          <w:rFonts w:ascii="Calibri" w:eastAsia="Calibri" w:hAnsi="Calibri" w:cs="Calibri"/>
        </w:rPr>
        <w:t>,</w:t>
      </w:r>
      <w:r w:rsidRPr="002C5248">
        <w:rPr>
          <w:rFonts w:ascii="Calibri" w:eastAsia="Calibri" w:hAnsi="Calibri" w:cs="Calibri"/>
        </w:rPr>
        <w:t xml:space="preserve"> girls and boys who have experienced GBV</w:t>
      </w:r>
    </w:p>
    <w:p w14:paraId="09A266CE" w14:textId="77777777" w:rsidR="00A11615" w:rsidRPr="00257553" w:rsidRDefault="00A11615" w:rsidP="00A11615">
      <w:pPr>
        <w:pStyle w:val="ListParagraph"/>
        <w:numPr>
          <w:ilvl w:val="1"/>
          <w:numId w:val="1"/>
        </w:numPr>
        <w:rPr>
          <w:rFonts w:ascii="Calibri" w:eastAsia="Calibri" w:hAnsi="Calibri" w:cs="Calibri"/>
        </w:rPr>
      </w:pPr>
      <w:r w:rsidRPr="00A11615">
        <w:rPr>
          <w:rFonts w:ascii="Calibri" w:eastAsia="Calibri" w:hAnsi="Calibri" w:cs="Calibri"/>
          <w:shd w:val="clear" w:color="auto" w:fill="FFC000" w:themeFill="accent4"/>
        </w:rPr>
        <w:t>Indicators:</w:t>
      </w:r>
      <w:r w:rsidRPr="00257553">
        <w:rPr>
          <w:rFonts w:ascii="Calibri" w:eastAsia="Calibri" w:hAnsi="Calibri" w:cs="Calibri"/>
        </w:rPr>
        <w:t xml:space="preserve">  Results Framework only notes one indicator that is directly relevant  to adolescent girls e.g. Proportions of mothers aged 15</w:t>
      </w:r>
      <w:r>
        <w:rPr>
          <w:rFonts w:ascii="Calibri" w:eastAsia="Calibri" w:hAnsi="Calibri" w:cs="Calibri"/>
        </w:rPr>
        <w:t xml:space="preserve"> </w:t>
      </w:r>
      <w:r w:rsidRPr="00257553">
        <w:rPr>
          <w:rFonts w:ascii="Calibri" w:eastAsia="Calibri" w:hAnsi="Calibri" w:cs="Calibri"/>
        </w:rPr>
        <w:t>to 19 years of age who deliver</w:t>
      </w:r>
      <w:r>
        <w:rPr>
          <w:rFonts w:ascii="Calibri" w:eastAsia="Calibri" w:hAnsi="Calibri" w:cs="Calibri"/>
        </w:rPr>
        <w:t xml:space="preserve"> </w:t>
      </w:r>
      <w:r w:rsidRPr="00257553">
        <w:rPr>
          <w:rFonts w:ascii="Calibri" w:eastAsia="Calibri" w:hAnsi="Calibri" w:cs="Calibri"/>
        </w:rPr>
        <w:t>in the last two years who</w:t>
      </w:r>
      <w:r>
        <w:rPr>
          <w:rFonts w:ascii="Calibri" w:eastAsia="Calibri" w:hAnsi="Calibri" w:cs="Calibri"/>
        </w:rPr>
        <w:t xml:space="preserve"> </w:t>
      </w:r>
      <w:r w:rsidRPr="00257553">
        <w:rPr>
          <w:rFonts w:ascii="Calibri" w:eastAsia="Calibri" w:hAnsi="Calibri" w:cs="Calibri"/>
        </w:rPr>
        <w:t>receive skill birth attendance</w:t>
      </w:r>
      <w:r>
        <w:rPr>
          <w:rFonts w:ascii="Calibri" w:eastAsia="Calibri" w:hAnsi="Calibri" w:cs="Calibri"/>
        </w:rPr>
        <w:t xml:space="preserve"> as well as one related to receiving counselling for GBV</w:t>
      </w:r>
      <w:r w:rsidRPr="00257553">
        <w:rPr>
          <w:rFonts w:ascii="Calibri" w:eastAsia="Calibri" w:hAnsi="Calibri" w:cs="Calibri"/>
        </w:rPr>
        <w:t>.</w:t>
      </w:r>
      <w:r>
        <w:rPr>
          <w:rFonts w:ascii="Calibri" w:eastAsia="Calibri" w:hAnsi="Calibri" w:cs="Calibri"/>
        </w:rPr>
        <w:t xml:space="preserve"> </w:t>
      </w:r>
    </w:p>
    <w:p w14:paraId="364EACAD" w14:textId="3F04FCBC" w:rsidR="00A11615" w:rsidRDefault="00A11615" w:rsidP="00A11615">
      <w:pPr>
        <w:pStyle w:val="ListParagraph"/>
        <w:numPr>
          <w:ilvl w:val="1"/>
          <w:numId w:val="1"/>
        </w:numPr>
      </w:pPr>
      <w:r w:rsidRPr="00C54B69">
        <w:rPr>
          <w:rFonts w:ascii="Calibri" w:eastAsia="Calibri" w:hAnsi="Calibri" w:cs="Calibri"/>
          <w:shd w:val="clear" w:color="auto" w:fill="FF0000"/>
        </w:rPr>
        <w:t xml:space="preserve">Investment: </w:t>
      </w:r>
      <w:r>
        <w:rPr>
          <w:rFonts w:ascii="Calibri" w:eastAsia="Calibri" w:hAnsi="Calibri" w:cs="Calibri"/>
        </w:rPr>
        <w:t xml:space="preserve">Insufficient information to assess what percentage if any, will be allocated to adolescent health, even as part of RMNCAH. </w:t>
      </w:r>
      <w:r w:rsidR="001B5481">
        <w:rPr>
          <w:rFonts w:ascii="Calibri" w:eastAsia="Calibri" w:hAnsi="Calibri" w:cs="Calibri"/>
        </w:rPr>
        <w:t xml:space="preserve"> </w:t>
      </w:r>
    </w:p>
    <w:p w14:paraId="7081D5B8" w14:textId="77777777" w:rsidR="00A11615" w:rsidRDefault="00A11615" w:rsidP="7360A8BE"/>
    <w:p w14:paraId="7936F7DF" w14:textId="20A8383A" w:rsidR="00DD085C" w:rsidRDefault="00DD085C" w:rsidP="7360A8BE">
      <w:r>
        <w:t>Guatemala</w:t>
      </w:r>
    </w:p>
    <w:p w14:paraId="243CEF2A" w14:textId="77777777" w:rsidR="00822A5E" w:rsidRDefault="00822A5E" w:rsidP="00822A5E">
      <w:pPr>
        <w:pStyle w:val="ListParagraph"/>
        <w:numPr>
          <w:ilvl w:val="0"/>
          <w:numId w:val="1"/>
        </w:numPr>
      </w:pPr>
      <w:r w:rsidRPr="7360A8BE">
        <w:rPr>
          <w:rFonts w:ascii="Calibri" w:eastAsia="Calibri" w:hAnsi="Calibri" w:cs="Calibri"/>
        </w:rPr>
        <w:t>Investment case</w:t>
      </w:r>
    </w:p>
    <w:p w14:paraId="0419EEBB" w14:textId="53286552" w:rsidR="00822A5E" w:rsidRDefault="00822A5E" w:rsidP="00822A5E">
      <w:pPr>
        <w:pStyle w:val="ListParagraph"/>
        <w:numPr>
          <w:ilvl w:val="1"/>
          <w:numId w:val="1"/>
        </w:numPr>
      </w:pPr>
      <w:r w:rsidRPr="00A11615">
        <w:rPr>
          <w:rFonts w:ascii="Calibri" w:eastAsia="Calibri" w:hAnsi="Calibri" w:cs="Calibri"/>
          <w:shd w:val="clear" w:color="auto" w:fill="FFC000" w:themeFill="accent4"/>
        </w:rPr>
        <w:t>Content:</w:t>
      </w:r>
      <w:r>
        <w:rPr>
          <w:rFonts w:ascii="Calibri" w:eastAsia="Calibri" w:hAnsi="Calibri" w:cs="Calibri"/>
        </w:rPr>
        <w:t xml:space="preserve"> Adolescent health mentioned only once in the situational analysis noting high prevalence of overweight and obesity</w:t>
      </w:r>
    </w:p>
    <w:p w14:paraId="71E83327" w14:textId="77777777" w:rsidR="00822A5E" w:rsidRDefault="00822A5E" w:rsidP="00822A5E">
      <w:pPr>
        <w:pStyle w:val="ListParagraph"/>
        <w:numPr>
          <w:ilvl w:val="1"/>
          <w:numId w:val="1"/>
        </w:numPr>
      </w:pPr>
      <w:r w:rsidRPr="00A11615">
        <w:rPr>
          <w:rFonts w:ascii="Calibri" w:eastAsia="Calibri" w:hAnsi="Calibri" w:cs="Calibri"/>
          <w:shd w:val="clear" w:color="auto" w:fill="FF0000"/>
        </w:rPr>
        <w:t>Indicators:</w:t>
      </w:r>
      <w:r w:rsidRPr="7360A8BE">
        <w:rPr>
          <w:rFonts w:ascii="Calibri" w:eastAsia="Calibri" w:hAnsi="Calibri" w:cs="Calibri"/>
        </w:rPr>
        <w:t xml:space="preserve"> None</w:t>
      </w:r>
    </w:p>
    <w:p w14:paraId="73FF5A59" w14:textId="77777777" w:rsidR="00822A5E" w:rsidRDefault="00822A5E" w:rsidP="00822A5E">
      <w:pPr>
        <w:pStyle w:val="ListParagraph"/>
        <w:numPr>
          <w:ilvl w:val="1"/>
          <w:numId w:val="1"/>
        </w:numPr>
      </w:pPr>
      <w:r w:rsidRPr="00A11615">
        <w:rPr>
          <w:rFonts w:ascii="Calibri" w:eastAsia="Calibri" w:hAnsi="Calibri" w:cs="Calibri"/>
          <w:shd w:val="clear" w:color="auto" w:fill="FF0000"/>
        </w:rPr>
        <w:t>Investment:</w:t>
      </w:r>
      <w:r w:rsidRPr="7360A8BE">
        <w:rPr>
          <w:rFonts w:ascii="Calibri" w:eastAsia="Calibri" w:hAnsi="Calibri" w:cs="Calibri"/>
        </w:rPr>
        <w:t xml:space="preserve"> none </w:t>
      </w:r>
    </w:p>
    <w:p w14:paraId="4AC66B51" w14:textId="4C3457F9" w:rsidR="00DD085C" w:rsidRDefault="00A83F98" w:rsidP="00DD085C">
      <w:pPr>
        <w:pStyle w:val="ListParagraph"/>
        <w:numPr>
          <w:ilvl w:val="0"/>
          <w:numId w:val="1"/>
        </w:numPr>
      </w:pPr>
      <w:r>
        <w:rPr>
          <w:rFonts w:ascii="Calibri" w:eastAsia="Calibri" w:hAnsi="Calibri" w:cs="Calibri"/>
        </w:rPr>
        <w:t>Project Appraisal Document</w:t>
      </w:r>
      <w:r w:rsidR="00DD085C" w:rsidRPr="7360A8BE">
        <w:rPr>
          <w:rFonts w:ascii="Calibri" w:eastAsia="Calibri" w:hAnsi="Calibri" w:cs="Calibri"/>
        </w:rPr>
        <w:t xml:space="preserve">: </w:t>
      </w:r>
    </w:p>
    <w:p w14:paraId="390FD8AB" w14:textId="440AD345" w:rsidR="00DD085C" w:rsidRDefault="00DD085C" w:rsidP="00DD085C">
      <w:pPr>
        <w:pStyle w:val="ListParagraph"/>
        <w:numPr>
          <w:ilvl w:val="1"/>
          <w:numId w:val="1"/>
        </w:numPr>
      </w:pPr>
      <w:r w:rsidRPr="00A11615">
        <w:rPr>
          <w:rFonts w:ascii="Calibri" w:eastAsia="Calibri" w:hAnsi="Calibri" w:cs="Calibri"/>
          <w:shd w:val="clear" w:color="auto" w:fill="FFC000" w:themeFill="accent4"/>
        </w:rPr>
        <w:t>Content:</w:t>
      </w:r>
      <w:r w:rsidRPr="7360A8BE">
        <w:rPr>
          <w:rFonts w:ascii="Calibri" w:eastAsia="Calibri" w:hAnsi="Calibri" w:cs="Calibri"/>
        </w:rPr>
        <w:t xml:space="preserve"> </w:t>
      </w:r>
      <w:r>
        <w:rPr>
          <w:rFonts w:ascii="Calibri" w:eastAsia="Calibri" w:hAnsi="Calibri" w:cs="Calibri"/>
        </w:rPr>
        <w:t xml:space="preserve">Addressing nutritional needs of adolescents is listed as part of the project objectives but </w:t>
      </w:r>
      <w:r w:rsidR="001B5481">
        <w:rPr>
          <w:rFonts w:ascii="Calibri" w:eastAsia="Calibri" w:hAnsi="Calibri" w:cs="Calibri"/>
        </w:rPr>
        <w:t xml:space="preserve">this is then not mentioned </w:t>
      </w:r>
      <w:r>
        <w:rPr>
          <w:rFonts w:ascii="Calibri" w:eastAsia="Calibri" w:hAnsi="Calibri" w:cs="Calibri"/>
        </w:rPr>
        <w:t>again</w:t>
      </w:r>
    </w:p>
    <w:p w14:paraId="2FF7F495" w14:textId="77777777" w:rsidR="00DD085C" w:rsidRDefault="00DD085C" w:rsidP="00DD085C">
      <w:pPr>
        <w:pStyle w:val="ListParagraph"/>
        <w:numPr>
          <w:ilvl w:val="1"/>
          <w:numId w:val="1"/>
        </w:numPr>
      </w:pPr>
      <w:r w:rsidRPr="00A11615">
        <w:rPr>
          <w:rFonts w:ascii="Calibri" w:eastAsia="Calibri" w:hAnsi="Calibri" w:cs="Calibri"/>
          <w:shd w:val="clear" w:color="auto" w:fill="FF0000"/>
        </w:rPr>
        <w:t>Indicators:</w:t>
      </w:r>
      <w:r w:rsidRPr="7360A8BE">
        <w:rPr>
          <w:rFonts w:ascii="Calibri" w:eastAsia="Calibri" w:hAnsi="Calibri" w:cs="Calibri"/>
        </w:rPr>
        <w:t xml:space="preserve"> None</w:t>
      </w:r>
    </w:p>
    <w:p w14:paraId="566ED783" w14:textId="401E37A0" w:rsidR="00DD085C" w:rsidRPr="00202CFE" w:rsidRDefault="00DD085C" w:rsidP="00DD085C">
      <w:pPr>
        <w:pStyle w:val="ListParagraph"/>
        <w:numPr>
          <w:ilvl w:val="1"/>
          <w:numId w:val="1"/>
        </w:numPr>
      </w:pPr>
      <w:r w:rsidRPr="00A11615">
        <w:rPr>
          <w:rFonts w:ascii="Calibri" w:eastAsia="Calibri" w:hAnsi="Calibri" w:cs="Calibri"/>
          <w:shd w:val="clear" w:color="auto" w:fill="FF0000"/>
        </w:rPr>
        <w:t>Investment:</w:t>
      </w:r>
      <w:r w:rsidRPr="7360A8BE">
        <w:rPr>
          <w:rFonts w:ascii="Calibri" w:eastAsia="Calibri" w:hAnsi="Calibri" w:cs="Calibri"/>
        </w:rPr>
        <w:t xml:space="preserve"> none </w:t>
      </w:r>
    </w:p>
    <w:p w14:paraId="6248CBF7" w14:textId="0C2CE831" w:rsidR="00202CFE" w:rsidRDefault="00202CFE" w:rsidP="00202CFE"/>
    <w:p w14:paraId="31D45BBF" w14:textId="4DE9A225" w:rsidR="00202CFE" w:rsidRDefault="00202CFE"/>
    <w:sectPr w:rsidR="00202CFE" w:rsidSect="00251267">
      <w:pgSz w:w="16838" w:h="11906" w:orient="landscape"/>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778A52" w16cex:dateUtc="2020-05-26T10:3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726CCB61" w16cid:durableId="22778910"/>
  <w16cid:commentId w16cid:paraId="52C33196" w16cid:durableId="22778911"/>
  <w16cid:commentId w16cid:paraId="4F6A59D5" w16cid:durableId="22778A52"/>
  <w16cid:commentId w16cid:paraId="239E698D" w16cid:durableId="22778912"/>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897240" w14:textId="77777777" w:rsidR="00247C32" w:rsidRDefault="00247C32" w:rsidP="00A43F13">
      <w:r>
        <w:separator/>
      </w:r>
    </w:p>
  </w:endnote>
  <w:endnote w:type="continuationSeparator" w:id="0">
    <w:p w14:paraId="44BB96E8" w14:textId="77777777" w:rsidR="00247C32" w:rsidRDefault="00247C32" w:rsidP="00A43F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altName w:val="Arial"/>
    <w:panose1 w:val="020B0502040204020203"/>
    <w:charset w:val="00"/>
    <w:family w:val="swiss"/>
    <w:pitch w:val="variable"/>
    <w:sig w:usb0="E4002EFF" w:usb1="C000E47F" w:usb2="00000009" w:usb3="00000000" w:csb0="000001FF" w:csb1="00000000"/>
  </w:font>
  <w:font w:name="Helvetica">
    <w:panose1 w:val="020B0604020202020204"/>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536DAB" w14:textId="77777777" w:rsidR="00247C32" w:rsidRDefault="00247C32" w:rsidP="00A43F13">
      <w:r>
        <w:separator/>
      </w:r>
    </w:p>
  </w:footnote>
  <w:footnote w:type="continuationSeparator" w:id="0">
    <w:p w14:paraId="6250FD1B" w14:textId="77777777" w:rsidR="00247C32" w:rsidRDefault="00247C32" w:rsidP="00A43F1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FD0C46D6"/>
    <w:lvl w:ilvl="0" w:tplc="08090001">
      <w:start w:val="1"/>
      <w:numFmt w:val="bullet"/>
      <w:lvlText w:val=""/>
      <w:lvlJc w:val="left"/>
      <w:pPr>
        <w:ind w:left="940" w:hanging="360"/>
      </w:pPr>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8304C55"/>
    <w:multiLevelType w:val="hybridMultilevel"/>
    <w:tmpl w:val="3E0CBE0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EA04F47"/>
    <w:multiLevelType w:val="multilevel"/>
    <w:tmpl w:val="1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0F3B741D"/>
    <w:multiLevelType w:val="hybridMultilevel"/>
    <w:tmpl w:val="84948E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1A50776"/>
    <w:multiLevelType w:val="hybridMultilevel"/>
    <w:tmpl w:val="5C7089E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189D0537"/>
    <w:multiLevelType w:val="multilevel"/>
    <w:tmpl w:val="C066A278"/>
    <w:lvl w:ilvl="0">
      <w:start w:val="1"/>
      <w:numFmt w:val="bullet"/>
      <w:lvlText w:val=""/>
      <w:lvlJc w:val="left"/>
      <w:pPr>
        <w:ind w:left="360" w:hanging="360"/>
      </w:pPr>
      <w:rPr>
        <w:rFonts w:ascii="Symbol" w:hAnsi="Symbol"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2EF40672"/>
    <w:multiLevelType w:val="hybridMultilevel"/>
    <w:tmpl w:val="C1C064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53B75AE2"/>
    <w:multiLevelType w:val="hybridMultilevel"/>
    <w:tmpl w:val="A3D0E6C0"/>
    <w:lvl w:ilvl="0" w:tplc="79DC6154">
      <w:start w:val="1"/>
      <w:numFmt w:val="bullet"/>
      <w:lvlText w:val=""/>
      <w:lvlJc w:val="left"/>
      <w:pPr>
        <w:ind w:left="720" w:hanging="360"/>
      </w:pPr>
      <w:rPr>
        <w:rFonts w:ascii="Symbol" w:hAnsi="Symbol" w:hint="default"/>
      </w:rPr>
    </w:lvl>
    <w:lvl w:ilvl="1" w:tplc="6222301A">
      <w:start w:val="1"/>
      <w:numFmt w:val="bullet"/>
      <w:lvlText w:val=""/>
      <w:lvlJc w:val="left"/>
      <w:pPr>
        <w:ind w:left="1440" w:hanging="360"/>
      </w:pPr>
      <w:rPr>
        <w:rFonts w:ascii="Symbol" w:hAnsi="Symbol" w:hint="default"/>
      </w:rPr>
    </w:lvl>
    <w:lvl w:ilvl="2" w:tplc="C318FCE6">
      <w:start w:val="1"/>
      <w:numFmt w:val="bullet"/>
      <w:lvlText w:val=""/>
      <w:lvlJc w:val="left"/>
      <w:pPr>
        <w:ind w:left="2160" w:hanging="360"/>
      </w:pPr>
      <w:rPr>
        <w:rFonts w:ascii="Wingdings" w:hAnsi="Wingdings" w:hint="default"/>
      </w:rPr>
    </w:lvl>
    <w:lvl w:ilvl="3" w:tplc="C5D4E3A0">
      <w:start w:val="1"/>
      <w:numFmt w:val="bullet"/>
      <w:lvlText w:val=""/>
      <w:lvlJc w:val="left"/>
      <w:pPr>
        <w:ind w:left="2880" w:hanging="360"/>
      </w:pPr>
      <w:rPr>
        <w:rFonts w:ascii="Symbol" w:hAnsi="Symbol" w:hint="default"/>
      </w:rPr>
    </w:lvl>
    <w:lvl w:ilvl="4" w:tplc="20F22D48">
      <w:start w:val="1"/>
      <w:numFmt w:val="bullet"/>
      <w:lvlText w:val="o"/>
      <w:lvlJc w:val="left"/>
      <w:pPr>
        <w:ind w:left="3600" w:hanging="360"/>
      </w:pPr>
      <w:rPr>
        <w:rFonts w:ascii="Courier New" w:hAnsi="Courier New" w:hint="default"/>
      </w:rPr>
    </w:lvl>
    <w:lvl w:ilvl="5" w:tplc="A99A2232">
      <w:start w:val="1"/>
      <w:numFmt w:val="bullet"/>
      <w:lvlText w:val=""/>
      <w:lvlJc w:val="left"/>
      <w:pPr>
        <w:ind w:left="4320" w:hanging="360"/>
      </w:pPr>
      <w:rPr>
        <w:rFonts w:ascii="Wingdings" w:hAnsi="Wingdings" w:hint="default"/>
      </w:rPr>
    </w:lvl>
    <w:lvl w:ilvl="6" w:tplc="35848E72">
      <w:start w:val="1"/>
      <w:numFmt w:val="bullet"/>
      <w:lvlText w:val=""/>
      <w:lvlJc w:val="left"/>
      <w:pPr>
        <w:ind w:left="5040" w:hanging="360"/>
      </w:pPr>
      <w:rPr>
        <w:rFonts w:ascii="Symbol" w:hAnsi="Symbol" w:hint="default"/>
      </w:rPr>
    </w:lvl>
    <w:lvl w:ilvl="7" w:tplc="1F0085C8">
      <w:start w:val="1"/>
      <w:numFmt w:val="bullet"/>
      <w:lvlText w:val="o"/>
      <w:lvlJc w:val="left"/>
      <w:pPr>
        <w:ind w:left="5760" w:hanging="360"/>
      </w:pPr>
      <w:rPr>
        <w:rFonts w:ascii="Courier New" w:hAnsi="Courier New" w:hint="default"/>
      </w:rPr>
    </w:lvl>
    <w:lvl w:ilvl="8" w:tplc="C274647C">
      <w:start w:val="1"/>
      <w:numFmt w:val="bullet"/>
      <w:lvlText w:val=""/>
      <w:lvlJc w:val="left"/>
      <w:pPr>
        <w:ind w:left="6480" w:hanging="360"/>
      </w:pPr>
      <w:rPr>
        <w:rFonts w:ascii="Wingdings" w:hAnsi="Wingdings" w:hint="default"/>
      </w:rPr>
    </w:lvl>
  </w:abstractNum>
  <w:abstractNum w:abstractNumId="8" w15:restartNumberingAfterBreak="0">
    <w:nsid w:val="643332FB"/>
    <w:multiLevelType w:val="multilevel"/>
    <w:tmpl w:val="F0A0EDF6"/>
    <w:lvl w:ilvl="0">
      <w:start w:val="1"/>
      <w:numFmt w:val="bullet"/>
      <w:lvlText w:val=""/>
      <w:lvlJc w:val="left"/>
      <w:pPr>
        <w:ind w:left="360" w:hanging="360"/>
      </w:pPr>
      <w:rPr>
        <w:rFonts w:ascii="Symbol" w:hAnsi="Symbol" w:hint="default"/>
      </w:rPr>
    </w:lvl>
    <w:lvl w:ilvl="1">
      <w:start w:val="1"/>
      <w:numFmt w:val="lowerLetter"/>
      <w:lvlText w:val="%2)"/>
      <w:lvlJc w:val="left"/>
      <w:pPr>
        <w:ind w:left="720" w:hanging="360"/>
      </w:pPr>
    </w:lvl>
    <w:lvl w:ilvl="2">
      <w:start w:val="1"/>
      <w:numFmt w:val="bullet"/>
      <w:lvlText w:val=""/>
      <w:lvlJc w:val="left"/>
      <w:pPr>
        <w:ind w:left="1080" w:hanging="360"/>
      </w:pPr>
      <w:rPr>
        <w:rFonts w:ascii="Symbol" w:hAnsi="Symbol"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7FCE6809"/>
    <w:multiLevelType w:val="hybridMultilevel"/>
    <w:tmpl w:val="CAFCC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8"/>
  </w:num>
  <w:num w:numId="3">
    <w:abstractNumId w:val="2"/>
  </w:num>
  <w:num w:numId="4">
    <w:abstractNumId w:val="1"/>
  </w:num>
  <w:num w:numId="5">
    <w:abstractNumId w:val="5"/>
  </w:num>
  <w:num w:numId="6">
    <w:abstractNumId w:val="4"/>
  </w:num>
  <w:num w:numId="7">
    <w:abstractNumId w:val="9"/>
  </w:num>
  <w:num w:numId="8">
    <w:abstractNumId w:val="6"/>
  </w:num>
  <w:num w:numId="9">
    <w:abstractNumId w:val="0"/>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149"/>
    <w:rsid w:val="000965EA"/>
    <w:rsid w:val="000E0A2C"/>
    <w:rsid w:val="000E152E"/>
    <w:rsid w:val="000F25F8"/>
    <w:rsid w:val="00101B53"/>
    <w:rsid w:val="00102DE3"/>
    <w:rsid w:val="00121149"/>
    <w:rsid w:val="00143475"/>
    <w:rsid w:val="001609E8"/>
    <w:rsid w:val="00170598"/>
    <w:rsid w:val="001811BD"/>
    <w:rsid w:val="0019416C"/>
    <w:rsid w:val="001B168E"/>
    <w:rsid w:val="001B5481"/>
    <w:rsid w:val="001D52EF"/>
    <w:rsid w:val="001E10B0"/>
    <w:rsid w:val="00202CFE"/>
    <w:rsid w:val="00205FB5"/>
    <w:rsid w:val="0023018A"/>
    <w:rsid w:val="00245A6F"/>
    <w:rsid w:val="00247C32"/>
    <w:rsid w:val="00251267"/>
    <w:rsid w:val="002545D4"/>
    <w:rsid w:val="00257553"/>
    <w:rsid w:val="002575F8"/>
    <w:rsid w:val="0027118C"/>
    <w:rsid w:val="00283530"/>
    <w:rsid w:val="002A752B"/>
    <w:rsid w:val="002C3D3C"/>
    <w:rsid w:val="002C5248"/>
    <w:rsid w:val="002F0A32"/>
    <w:rsid w:val="00310835"/>
    <w:rsid w:val="00310B0D"/>
    <w:rsid w:val="00351B9B"/>
    <w:rsid w:val="00364B84"/>
    <w:rsid w:val="00375FC3"/>
    <w:rsid w:val="0039021F"/>
    <w:rsid w:val="00391033"/>
    <w:rsid w:val="003A20EC"/>
    <w:rsid w:val="003D0FAE"/>
    <w:rsid w:val="0040770E"/>
    <w:rsid w:val="00422852"/>
    <w:rsid w:val="00444B26"/>
    <w:rsid w:val="00482B81"/>
    <w:rsid w:val="00486F05"/>
    <w:rsid w:val="004956BD"/>
    <w:rsid w:val="004A261C"/>
    <w:rsid w:val="004A613D"/>
    <w:rsid w:val="004D36C2"/>
    <w:rsid w:val="004E19F3"/>
    <w:rsid w:val="004F65BE"/>
    <w:rsid w:val="0050060D"/>
    <w:rsid w:val="00502A33"/>
    <w:rsid w:val="00515FEB"/>
    <w:rsid w:val="0053657C"/>
    <w:rsid w:val="0053765F"/>
    <w:rsid w:val="005517FF"/>
    <w:rsid w:val="0057285D"/>
    <w:rsid w:val="0057665C"/>
    <w:rsid w:val="005A7DB3"/>
    <w:rsid w:val="005D7293"/>
    <w:rsid w:val="00603215"/>
    <w:rsid w:val="00635063"/>
    <w:rsid w:val="0065075B"/>
    <w:rsid w:val="00664EEF"/>
    <w:rsid w:val="006D18A2"/>
    <w:rsid w:val="006D287F"/>
    <w:rsid w:val="00700F4F"/>
    <w:rsid w:val="00717E7A"/>
    <w:rsid w:val="007509AB"/>
    <w:rsid w:val="0076082E"/>
    <w:rsid w:val="00797B6A"/>
    <w:rsid w:val="007A0AB1"/>
    <w:rsid w:val="007A6E67"/>
    <w:rsid w:val="007B619A"/>
    <w:rsid w:val="007E7298"/>
    <w:rsid w:val="007F1B8E"/>
    <w:rsid w:val="008011BD"/>
    <w:rsid w:val="00804BD9"/>
    <w:rsid w:val="008158E2"/>
    <w:rsid w:val="008229F0"/>
    <w:rsid w:val="00822A5E"/>
    <w:rsid w:val="00832D22"/>
    <w:rsid w:val="00855041"/>
    <w:rsid w:val="008564E4"/>
    <w:rsid w:val="008573BA"/>
    <w:rsid w:val="00882A0E"/>
    <w:rsid w:val="008D0DB3"/>
    <w:rsid w:val="009057DC"/>
    <w:rsid w:val="0095737A"/>
    <w:rsid w:val="00957563"/>
    <w:rsid w:val="009642F3"/>
    <w:rsid w:val="00986E97"/>
    <w:rsid w:val="0099481E"/>
    <w:rsid w:val="009B19EF"/>
    <w:rsid w:val="009C55F9"/>
    <w:rsid w:val="009D75F1"/>
    <w:rsid w:val="009E510A"/>
    <w:rsid w:val="00A11615"/>
    <w:rsid w:val="00A158F0"/>
    <w:rsid w:val="00A209B8"/>
    <w:rsid w:val="00A24577"/>
    <w:rsid w:val="00A250FC"/>
    <w:rsid w:val="00A43F13"/>
    <w:rsid w:val="00A70262"/>
    <w:rsid w:val="00A74641"/>
    <w:rsid w:val="00A83F98"/>
    <w:rsid w:val="00A858D2"/>
    <w:rsid w:val="00AA1958"/>
    <w:rsid w:val="00AC608A"/>
    <w:rsid w:val="00AE49C9"/>
    <w:rsid w:val="00AF4494"/>
    <w:rsid w:val="00AF4E5D"/>
    <w:rsid w:val="00B046C4"/>
    <w:rsid w:val="00B07A5A"/>
    <w:rsid w:val="00B14681"/>
    <w:rsid w:val="00B27A41"/>
    <w:rsid w:val="00B52D6D"/>
    <w:rsid w:val="00B70CB6"/>
    <w:rsid w:val="00B733F4"/>
    <w:rsid w:val="00B7588A"/>
    <w:rsid w:val="00B81ADA"/>
    <w:rsid w:val="00B929AC"/>
    <w:rsid w:val="00B944A0"/>
    <w:rsid w:val="00BA1A8B"/>
    <w:rsid w:val="00BD7C64"/>
    <w:rsid w:val="00C11719"/>
    <w:rsid w:val="00C27666"/>
    <w:rsid w:val="00C318E2"/>
    <w:rsid w:val="00C40E55"/>
    <w:rsid w:val="00C41403"/>
    <w:rsid w:val="00C42545"/>
    <w:rsid w:val="00C54B69"/>
    <w:rsid w:val="00C62E3E"/>
    <w:rsid w:val="00C92C63"/>
    <w:rsid w:val="00C9535A"/>
    <w:rsid w:val="00CA3E26"/>
    <w:rsid w:val="00CD57FC"/>
    <w:rsid w:val="00CD6181"/>
    <w:rsid w:val="00CF477A"/>
    <w:rsid w:val="00D13EF6"/>
    <w:rsid w:val="00D316E5"/>
    <w:rsid w:val="00D6468D"/>
    <w:rsid w:val="00D73A50"/>
    <w:rsid w:val="00D92275"/>
    <w:rsid w:val="00DB48EF"/>
    <w:rsid w:val="00DB4DFF"/>
    <w:rsid w:val="00DC0C80"/>
    <w:rsid w:val="00DD085C"/>
    <w:rsid w:val="00DD3CE1"/>
    <w:rsid w:val="00DF20EF"/>
    <w:rsid w:val="00E23CEC"/>
    <w:rsid w:val="00E263E4"/>
    <w:rsid w:val="00E26462"/>
    <w:rsid w:val="00E344F7"/>
    <w:rsid w:val="00E60513"/>
    <w:rsid w:val="00E6151F"/>
    <w:rsid w:val="00EA538E"/>
    <w:rsid w:val="00EE2754"/>
    <w:rsid w:val="00F10416"/>
    <w:rsid w:val="00F17B2D"/>
    <w:rsid w:val="00F538FB"/>
    <w:rsid w:val="00F60828"/>
    <w:rsid w:val="00F67A8A"/>
    <w:rsid w:val="00F74017"/>
    <w:rsid w:val="00F8372B"/>
    <w:rsid w:val="00FA2EDB"/>
    <w:rsid w:val="00FC02E4"/>
    <w:rsid w:val="00FD72B3"/>
    <w:rsid w:val="00FE7818"/>
    <w:rsid w:val="7360A8B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446D1B"/>
  <w15:chartTrackingRefBased/>
  <w15:docId w15:val="{C0945D8D-4008-4733-A3F0-01A02D4C07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512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pPr>
      <w:ind w:left="720"/>
      <w:contextualSpacing/>
    </w:pPr>
  </w:style>
  <w:style w:type="character" w:styleId="CommentReference">
    <w:name w:val="annotation reference"/>
    <w:basedOn w:val="DefaultParagraphFont"/>
    <w:uiPriority w:val="99"/>
    <w:semiHidden/>
    <w:unhideWhenUsed/>
    <w:rsid w:val="00804BD9"/>
    <w:rPr>
      <w:sz w:val="16"/>
      <w:szCs w:val="16"/>
    </w:rPr>
  </w:style>
  <w:style w:type="paragraph" w:styleId="CommentText">
    <w:name w:val="annotation text"/>
    <w:basedOn w:val="Normal"/>
    <w:link w:val="CommentTextChar"/>
    <w:uiPriority w:val="99"/>
    <w:unhideWhenUsed/>
    <w:rsid w:val="00804BD9"/>
    <w:rPr>
      <w:sz w:val="20"/>
      <w:szCs w:val="20"/>
    </w:rPr>
  </w:style>
  <w:style w:type="character" w:customStyle="1" w:styleId="CommentTextChar">
    <w:name w:val="Comment Text Char"/>
    <w:basedOn w:val="DefaultParagraphFont"/>
    <w:link w:val="CommentText"/>
    <w:uiPriority w:val="99"/>
    <w:rsid w:val="00804BD9"/>
    <w:rPr>
      <w:sz w:val="20"/>
      <w:szCs w:val="20"/>
    </w:rPr>
  </w:style>
  <w:style w:type="paragraph" w:styleId="CommentSubject">
    <w:name w:val="annotation subject"/>
    <w:basedOn w:val="CommentText"/>
    <w:next w:val="CommentText"/>
    <w:link w:val="CommentSubjectChar"/>
    <w:uiPriority w:val="99"/>
    <w:semiHidden/>
    <w:unhideWhenUsed/>
    <w:rsid w:val="00804BD9"/>
    <w:rPr>
      <w:b/>
      <w:bCs/>
    </w:rPr>
  </w:style>
  <w:style w:type="character" w:customStyle="1" w:styleId="CommentSubjectChar">
    <w:name w:val="Comment Subject Char"/>
    <w:basedOn w:val="CommentTextChar"/>
    <w:link w:val="CommentSubject"/>
    <w:uiPriority w:val="99"/>
    <w:semiHidden/>
    <w:rsid w:val="00804BD9"/>
    <w:rPr>
      <w:b/>
      <w:bCs/>
      <w:sz w:val="20"/>
      <w:szCs w:val="20"/>
    </w:rPr>
  </w:style>
  <w:style w:type="paragraph" w:styleId="BalloonText">
    <w:name w:val="Balloon Text"/>
    <w:basedOn w:val="Normal"/>
    <w:link w:val="BalloonTextChar"/>
    <w:uiPriority w:val="99"/>
    <w:semiHidden/>
    <w:unhideWhenUsed/>
    <w:rsid w:val="00804BD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4BD9"/>
    <w:rPr>
      <w:rFonts w:ascii="Segoe UI" w:hAnsi="Segoe UI" w:cs="Segoe UI"/>
      <w:sz w:val="18"/>
      <w:szCs w:val="18"/>
    </w:rPr>
  </w:style>
  <w:style w:type="paragraph" w:customStyle="1" w:styleId="p1">
    <w:name w:val="p1"/>
    <w:basedOn w:val="Normal"/>
    <w:rsid w:val="00F538FB"/>
    <w:rPr>
      <w:rFonts w:ascii="Helvetica" w:hAnsi="Helvetica" w:cs="Times New Roman"/>
      <w:sz w:val="18"/>
      <w:szCs w:val="18"/>
      <w:lang w:val="en-GB" w:eastAsia="en-GB"/>
    </w:rPr>
  </w:style>
  <w:style w:type="paragraph" w:styleId="Header">
    <w:name w:val="header"/>
    <w:basedOn w:val="Normal"/>
    <w:link w:val="HeaderChar"/>
    <w:uiPriority w:val="99"/>
    <w:unhideWhenUsed/>
    <w:rsid w:val="00A43F13"/>
    <w:pPr>
      <w:tabs>
        <w:tab w:val="center" w:pos="4513"/>
        <w:tab w:val="right" w:pos="9026"/>
      </w:tabs>
    </w:pPr>
  </w:style>
  <w:style w:type="character" w:customStyle="1" w:styleId="HeaderChar">
    <w:name w:val="Header Char"/>
    <w:basedOn w:val="DefaultParagraphFont"/>
    <w:link w:val="Header"/>
    <w:uiPriority w:val="99"/>
    <w:rsid w:val="00A43F13"/>
  </w:style>
  <w:style w:type="paragraph" w:styleId="Footer">
    <w:name w:val="footer"/>
    <w:basedOn w:val="Normal"/>
    <w:link w:val="FooterChar"/>
    <w:uiPriority w:val="99"/>
    <w:unhideWhenUsed/>
    <w:rsid w:val="00A43F13"/>
    <w:pPr>
      <w:tabs>
        <w:tab w:val="center" w:pos="4513"/>
        <w:tab w:val="right" w:pos="9026"/>
      </w:tabs>
    </w:pPr>
  </w:style>
  <w:style w:type="character" w:customStyle="1" w:styleId="FooterChar">
    <w:name w:val="Footer Char"/>
    <w:basedOn w:val="DefaultParagraphFont"/>
    <w:link w:val="Footer"/>
    <w:uiPriority w:val="99"/>
    <w:rsid w:val="00A43F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6088065">
      <w:bodyDiv w:val="1"/>
      <w:marLeft w:val="0"/>
      <w:marRight w:val="0"/>
      <w:marTop w:val="0"/>
      <w:marBottom w:val="0"/>
      <w:divBdr>
        <w:top w:val="none" w:sz="0" w:space="0" w:color="auto"/>
        <w:left w:val="none" w:sz="0" w:space="0" w:color="auto"/>
        <w:bottom w:val="none" w:sz="0" w:space="0" w:color="auto"/>
        <w:right w:val="none" w:sz="0" w:space="0" w:color="auto"/>
      </w:divBdr>
    </w:div>
    <w:div w:id="818300842">
      <w:bodyDiv w:val="1"/>
      <w:marLeft w:val="0"/>
      <w:marRight w:val="0"/>
      <w:marTop w:val="0"/>
      <w:marBottom w:val="0"/>
      <w:divBdr>
        <w:top w:val="none" w:sz="0" w:space="0" w:color="auto"/>
        <w:left w:val="none" w:sz="0" w:space="0" w:color="auto"/>
        <w:bottom w:val="none" w:sz="0" w:space="0" w:color="auto"/>
        <w:right w:val="none" w:sz="0" w:space="0" w:color="auto"/>
      </w:divBdr>
    </w:div>
    <w:div w:id="1843664680">
      <w:bodyDiv w:val="1"/>
      <w:marLeft w:val="0"/>
      <w:marRight w:val="0"/>
      <w:marTop w:val="0"/>
      <w:marBottom w:val="0"/>
      <w:divBdr>
        <w:top w:val="none" w:sz="0" w:space="0" w:color="auto"/>
        <w:left w:val="none" w:sz="0" w:space="0" w:color="auto"/>
        <w:bottom w:val="none" w:sz="0" w:space="0" w:color="auto"/>
        <w:right w:val="none" w:sz="0" w:space="0" w:color="auto"/>
      </w:divBdr>
    </w:div>
    <w:div w:id="2120878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5" Type="http://schemas.microsoft.com/office/2016/09/relationships/commentsIds" Target="commentsIds.xml"/><Relationship Id="rId4" Type="http://schemas.openxmlformats.org/officeDocument/2006/relationships/settings" Target="settings.xml"/><Relationship Id="rId9" Type="http://schemas.openxmlformats.org/officeDocument/2006/relationships/theme" Target="theme/theme1.xml"/><Relationship Id="rId14"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FA9D12EE-6033-4F36-95A5-9C808BD027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6</Pages>
  <Words>1838</Words>
  <Characters>10483</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Asha George</dc:creator>
  <cp:keywords/>
  <dc:description/>
  <cp:lastModifiedBy>Asha George</cp:lastModifiedBy>
  <cp:revision>3</cp:revision>
  <dcterms:created xsi:type="dcterms:W3CDTF">2020-06-12T11:13:00Z</dcterms:created>
  <dcterms:modified xsi:type="dcterms:W3CDTF">2020-06-12T11:36:00Z</dcterms:modified>
</cp:coreProperties>
</file>