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9DAC1" w14:textId="77777777" w:rsidR="007D4983" w:rsidRPr="00B94A5F" w:rsidRDefault="007D4983" w:rsidP="007D4983">
      <w:pPr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B94A5F">
        <w:rPr>
          <w:rFonts w:ascii="Times New Roman" w:hAnsi="Times New Roman" w:cs="Times New Roman"/>
          <w:b/>
          <w:bCs/>
          <w:kern w:val="0"/>
          <w:sz w:val="28"/>
          <w:szCs w:val="28"/>
        </w:rPr>
        <w:t>Supplementary materials</w:t>
      </w:r>
    </w:p>
    <w:p w14:paraId="70003511" w14:textId="77777777" w:rsidR="00095FD2" w:rsidRDefault="00095FD2" w:rsidP="007D4983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95FD2">
        <w:rPr>
          <w:rFonts w:ascii="Times New Roman" w:hAnsi="Times New Roman" w:cs="Times New Roman"/>
          <w:b/>
          <w:bCs/>
          <w:sz w:val="28"/>
          <w:szCs w:val="28"/>
        </w:rPr>
        <w:t xml:space="preserve">Microbial degradation of DOC released by the mixed culture of Crassostrea gigas and </w:t>
      </w:r>
      <w:proofErr w:type="spellStart"/>
      <w:r w:rsidRPr="00095FD2">
        <w:rPr>
          <w:rFonts w:ascii="Times New Roman" w:hAnsi="Times New Roman" w:cs="Times New Roman"/>
          <w:b/>
          <w:bCs/>
          <w:sz w:val="28"/>
          <w:szCs w:val="28"/>
        </w:rPr>
        <w:t>Undaria</w:t>
      </w:r>
      <w:proofErr w:type="spellEnd"/>
      <w:r w:rsidRPr="00095FD2">
        <w:rPr>
          <w:rFonts w:ascii="Times New Roman" w:hAnsi="Times New Roman" w:cs="Times New Roman"/>
          <w:b/>
          <w:bCs/>
          <w:sz w:val="28"/>
          <w:szCs w:val="28"/>
        </w:rPr>
        <w:t xml:space="preserve"> pinnatifida</w:t>
      </w:r>
    </w:p>
    <w:p w14:paraId="1D4864A6" w14:textId="1933B700" w:rsidR="007D4983" w:rsidRPr="00B94A5F" w:rsidRDefault="007D4983" w:rsidP="007D4983">
      <w:pPr>
        <w:spacing w:line="480" w:lineRule="auto"/>
        <w:rPr>
          <w:rFonts w:ascii="Times New Roman" w:eastAsia="楷体" w:hAnsi="Times New Roman" w:cs="Times New Roman"/>
          <w:b/>
          <w:bCs/>
          <w:sz w:val="24"/>
          <w:szCs w:val="24"/>
        </w:rPr>
      </w:pPr>
      <w:r w:rsidRPr="00B94A5F">
        <w:rPr>
          <w:rFonts w:ascii="Times New Roman" w:eastAsia="楷体" w:hAnsi="Times New Roman" w:cs="Times New Roman"/>
          <w:b/>
          <w:bCs/>
          <w:sz w:val="24"/>
          <w:szCs w:val="24"/>
        </w:rPr>
        <w:t>Tian Hu</w:t>
      </w:r>
      <w:r w:rsidRPr="00B94A5F">
        <w:rPr>
          <w:rFonts w:ascii="Times New Roman" w:eastAsia="楷体" w:hAnsi="Times New Roman" w:cs="Times New Roman"/>
          <w:b/>
          <w:bCs/>
          <w:sz w:val="24"/>
          <w:szCs w:val="24"/>
          <w:vertAlign w:val="superscript"/>
        </w:rPr>
        <w:t>1,</w:t>
      </w:r>
      <w:proofErr w:type="gramStart"/>
      <w:r w:rsidRPr="00B94A5F">
        <w:rPr>
          <w:rFonts w:ascii="Times New Roman" w:eastAsia="楷体" w:hAnsi="Times New Roman" w:cs="Times New Roman"/>
          <w:b/>
          <w:bCs/>
          <w:sz w:val="24"/>
          <w:szCs w:val="24"/>
          <w:vertAlign w:val="superscript"/>
        </w:rPr>
        <w:t>2,#</w:t>
      </w:r>
      <w:proofErr w:type="gramEnd"/>
      <w:r w:rsidRPr="00B94A5F">
        <w:rPr>
          <w:rFonts w:ascii="Times New Roman" w:eastAsia="楷体" w:hAnsi="Times New Roman" w:cs="Times New Roman"/>
          <w:b/>
          <w:bCs/>
          <w:sz w:val="24"/>
          <w:szCs w:val="24"/>
        </w:rPr>
        <w:t>, Jie Su</w:t>
      </w:r>
      <w:r w:rsidRPr="00B94A5F">
        <w:rPr>
          <w:rFonts w:ascii="Times New Roman" w:eastAsia="楷体" w:hAnsi="Times New Roman" w:cs="Times New Roman"/>
          <w:b/>
          <w:bCs/>
          <w:sz w:val="24"/>
          <w:szCs w:val="24"/>
          <w:vertAlign w:val="superscript"/>
        </w:rPr>
        <w:t>1,4,#</w:t>
      </w:r>
      <w:r w:rsidRPr="00B94A5F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94A5F">
        <w:rPr>
          <w:rFonts w:ascii="Times New Roman" w:eastAsia="楷体" w:hAnsi="Times New Roman" w:cs="Times New Roman"/>
          <w:b/>
          <w:bCs/>
          <w:sz w:val="24"/>
          <w:szCs w:val="24"/>
        </w:rPr>
        <w:t>Kuishuang</w:t>
      </w:r>
      <w:proofErr w:type="spellEnd"/>
      <w:r w:rsidRPr="00B94A5F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 Shao</w:t>
      </w:r>
      <w:r w:rsidRPr="00B94A5F">
        <w:rPr>
          <w:rFonts w:ascii="Times New Roman" w:eastAsia="楷体" w:hAnsi="Times New Roman" w:cs="Times New Roman"/>
          <w:b/>
          <w:bCs/>
          <w:sz w:val="24"/>
          <w:szCs w:val="24"/>
          <w:vertAlign w:val="superscript"/>
        </w:rPr>
        <w:t>1</w:t>
      </w:r>
      <w:r w:rsidRPr="00B94A5F">
        <w:rPr>
          <w:rFonts w:ascii="Times New Roman" w:eastAsia="楷体" w:hAnsi="Times New Roman" w:cs="Times New Roman"/>
          <w:b/>
          <w:bCs/>
          <w:sz w:val="24"/>
          <w:szCs w:val="24"/>
        </w:rPr>
        <w:t>, Yuyang Xie</w:t>
      </w:r>
      <w:r w:rsidRPr="00B94A5F">
        <w:rPr>
          <w:rFonts w:ascii="Times New Roman" w:eastAsia="楷体" w:hAnsi="Times New Roman" w:cs="Times New Roman"/>
          <w:b/>
          <w:bCs/>
          <w:sz w:val="24"/>
          <w:szCs w:val="24"/>
          <w:vertAlign w:val="superscript"/>
        </w:rPr>
        <w:t>1,3</w:t>
      </w:r>
      <w:r w:rsidRPr="00B94A5F">
        <w:rPr>
          <w:rFonts w:ascii="Times New Roman" w:eastAsia="楷体" w:hAnsi="Times New Roman" w:cs="Times New Roman"/>
          <w:b/>
          <w:bCs/>
          <w:sz w:val="24"/>
          <w:szCs w:val="24"/>
        </w:rPr>
        <w:t>, Yawen Wei</w:t>
      </w:r>
      <w:r w:rsidRPr="00B94A5F">
        <w:rPr>
          <w:rFonts w:ascii="Times New Roman" w:eastAsia="楷体" w:hAnsi="Times New Roman" w:cs="Times New Roman"/>
          <w:b/>
          <w:bCs/>
          <w:sz w:val="24"/>
          <w:szCs w:val="24"/>
          <w:vertAlign w:val="superscript"/>
        </w:rPr>
        <w:t>1</w:t>
      </w:r>
      <w:r w:rsidRPr="00B94A5F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94A5F">
        <w:rPr>
          <w:rFonts w:ascii="Times New Roman" w:eastAsia="楷体" w:hAnsi="Times New Roman" w:cs="Times New Roman"/>
          <w:b/>
          <w:bCs/>
          <w:sz w:val="24"/>
          <w:szCs w:val="24"/>
        </w:rPr>
        <w:t>Hongxia</w:t>
      </w:r>
      <w:proofErr w:type="spellEnd"/>
      <w:r w:rsidRPr="00B94A5F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 Ming</w:t>
      </w:r>
      <w:r w:rsidRPr="00B94A5F">
        <w:rPr>
          <w:rFonts w:ascii="Times New Roman" w:eastAsia="楷体" w:hAnsi="Times New Roman" w:cs="Times New Roman"/>
          <w:b/>
          <w:bCs/>
          <w:sz w:val="24"/>
          <w:szCs w:val="24"/>
          <w:vertAlign w:val="superscript"/>
        </w:rPr>
        <w:t>1</w:t>
      </w:r>
      <w:r w:rsidRPr="00B94A5F">
        <w:rPr>
          <w:rFonts w:ascii="Times New Roman" w:eastAsia="楷体" w:hAnsi="Times New Roman" w:cs="Times New Roman"/>
          <w:b/>
          <w:bCs/>
          <w:sz w:val="24"/>
          <w:szCs w:val="24"/>
        </w:rPr>
        <w:t>, Tingting Shi</w:t>
      </w:r>
      <w:r w:rsidRPr="00B94A5F">
        <w:rPr>
          <w:rFonts w:ascii="Times New Roman" w:eastAsia="楷体" w:hAnsi="Times New Roman" w:cs="Times New Roman"/>
          <w:b/>
          <w:bCs/>
          <w:sz w:val="24"/>
          <w:szCs w:val="24"/>
          <w:vertAlign w:val="superscript"/>
        </w:rPr>
        <w:t>1</w:t>
      </w:r>
      <w:r w:rsidRPr="00B94A5F">
        <w:rPr>
          <w:rFonts w:ascii="Times New Roman" w:eastAsia="楷体" w:hAnsi="Times New Roman" w:cs="Times New Roman"/>
          <w:b/>
          <w:bCs/>
          <w:sz w:val="24"/>
          <w:szCs w:val="24"/>
        </w:rPr>
        <w:t>, Ge Guo</w:t>
      </w:r>
      <w:r w:rsidRPr="00B94A5F">
        <w:rPr>
          <w:rFonts w:ascii="Times New Roman" w:eastAsia="楷体" w:hAnsi="Times New Roman" w:cs="Times New Roman"/>
          <w:b/>
          <w:bCs/>
          <w:sz w:val="24"/>
          <w:szCs w:val="24"/>
          <w:vertAlign w:val="superscript"/>
        </w:rPr>
        <w:t>1</w:t>
      </w:r>
      <w:r w:rsidRPr="00B94A5F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94A5F">
        <w:rPr>
          <w:rFonts w:ascii="Times New Roman" w:eastAsia="楷体" w:hAnsi="Times New Roman" w:cs="Times New Roman"/>
          <w:b/>
          <w:bCs/>
          <w:sz w:val="24"/>
          <w:szCs w:val="24"/>
        </w:rPr>
        <w:t>Jingfeng</w:t>
      </w:r>
      <w:proofErr w:type="spellEnd"/>
      <w:r w:rsidRPr="00B94A5F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 Fan</w:t>
      </w:r>
      <w:r w:rsidRPr="00B94A5F">
        <w:rPr>
          <w:rFonts w:ascii="Times New Roman" w:eastAsia="楷体" w:hAnsi="Times New Roman" w:cs="Times New Roman"/>
          <w:b/>
          <w:bCs/>
          <w:sz w:val="24"/>
          <w:szCs w:val="24"/>
          <w:vertAlign w:val="superscript"/>
        </w:rPr>
        <w:t>1,*</w:t>
      </w:r>
    </w:p>
    <w:p w14:paraId="7D4A03A6" w14:textId="77777777" w:rsidR="007D4983" w:rsidRPr="00B94A5F" w:rsidRDefault="007D4983" w:rsidP="007D4983">
      <w:pPr>
        <w:spacing w:line="480" w:lineRule="auto"/>
        <w:rPr>
          <w:rFonts w:ascii="Times New Roman" w:eastAsia="楷体" w:hAnsi="Times New Roman" w:cs="Times New Roman"/>
          <w:szCs w:val="21"/>
        </w:rPr>
      </w:pPr>
      <w:r w:rsidRPr="00B94A5F">
        <w:rPr>
          <w:rFonts w:ascii="Times New Roman" w:eastAsia="楷体" w:hAnsi="Times New Roman" w:cs="Times New Roman"/>
          <w:szCs w:val="21"/>
          <w:vertAlign w:val="superscript"/>
        </w:rPr>
        <w:t>1</w:t>
      </w:r>
      <w:r w:rsidRPr="00B94A5F">
        <w:rPr>
          <w:rFonts w:ascii="Times New Roman" w:eastAsia="楷体" w:hAnsi="Times New Roman" w:cs="Times New Roman"/>
          <w:szCs w:val="21"/>
        </w:rPr>
        <w:t xml:space="preserve">State Environmental Protection Key Laboratory of Coastal Ecosystem, National Marine Environmental Monitoring Center, Dalian 116023, China </w:t>
      </w:r>
    </w:p>
    <w:p w14:paraId="1B7B0539" w14:textId="77777777" w:rsidR="007D4983" w:rsidRPr="00B94A5F" w:rsidRDefault="007D4983" w:rsidP="007D4983">
      <w:pPr>
        <w:spacing w:line="480" w:lineRule="auto"/>
        <w:rPr>
          <w:rFonts w:ascii="Times New Roman" w:eastAsia="楷体" w:hAnsi="Times New Roman" w:cs="Times New Roman"/>
          <w:szCs w:val="21"/>
        </w:rPr>
      </w:pPr>
      <w:r w:rsidRPr="00B94A5F">
        <w:rPr>
          <w:rFonts w:ascii="Times New Roman" w:eastAsia="楷体" w:hAnsi="Times New Roman" w:cs="Times New Roman"/>
          <w:szCs w:val="21"/>
          <w:vertAlign w:val="superscript"/>
        </w:rPr>
        <w:t>2</w:t>
      </w:r>
      <w:r w:rsidRPr="00B94A5F">
        <w:rPr>
          <w:rFonts w:ascii="Times New Roman" w:eastAsia="楷体" w:hAnsi="Times New Roman" w:cs="Times New Roman"/>
          <w:szCs w:val="21"/>
        </w:rPr>
        <w:t>College of Marine Technology and Environment, Dalian Ocean University, Dalian 116023, China</w:t>
      </w:r>
    </w:p>
    <w:p w14:paraId="59841061" w14:textId="77777777" w:rsidR="007D4983" w:rsidRPr="00B94A5F" w:rsidRDefault="007D4983" w:rsidP="007D4983">
      <w:pPr>
        <w:spacing w:line="480" w:lineRule="auto"/>
        <w:rPr>
          <w:rFonts w:ascii="Times New Roman" w:eastAsia="楷体" w:hAnsi="Times New Roman" w:cs="Times New Roman"/>
          <w:szCs w:val="21"/>
        </w:rPr>
      </w:pPr>
      <w:r w:rsidRPr="00B94A5F">
        <w:rPr>
          <w:rFonts w:ascii="Times New Roman" w:eastAsia="楷体" w:hAnsi="Times New Roman" w:cs="Times New Roman"/>
          <w:szCs w:val="21"/>
          <w:vertAlign w:val="superscript"/>
        </w:rPr>
        <w:t>3</w:t>
      </w:r>
      <w:r w:rsidRPr="00B94A5F">
        <w:rPr>
          <w:rFonts w:ascii="Times New Roman" w:eastAsia="楷体" w:hAnsi="Times New Roman" w:cs="Times New Roman"/>
          <w:szCs w:val="21"/>
        </w:rPr>
        <w:t>College of Marine Ecology and Environment, Shanghai Ocean University, Shanghai</w:t>
      </w:r>
      <w:r w:rsidRPr="00B94A5F">
        <w:rPr>
          <w:rFonts w:ascii="Times New Roman" w:hAnsi="Times New Roman" w:cs="Times New Roman"/>
          <w:szCs w:val="21"/>
        </w:rPr>
        <w:t xml:space="preserve"> </w:t>
      </w:r>
      <w:r w:rsidRPr="00B94A5F">
        <w:rPr>
          <w:rFonts w:ascii="Times New Roman" w:eastAsia="楷体" w:hAnsi="Times New Roman" w:cs="Times New Roman"/>
          <w:szCs w:val="21"/>
        </w:rPr>
        <w:t>201306, China</w:t>
      </w:r>
    </w:p>
    <w:p w14:paraId="3A754DAD" w14:textId="77777777" w:rsidR="007D4983" w:rsidRPr="00B94A5F" w:rsidRDefault="007D4983" w:rsidP="007D4983">
      <w:pPr>
        <w:spacing w:line="480" w:lineRule="auto"/>
        <w:rPr>
          <w:rFonts w:ascii="Times New Roman" w:eastAsia="楷体" w:hAnsi="Times New Roman" w:cs="Times New Roman"/>
          <w:szCs w:val="21"/>
        </w:rPr>
      </w:pPr>
      <w:r w:rsidRPr="00B94A5F">
        <w:rPr>
          <w:rFonts w:ascii="Times New Roman" w:eastAsia="楷体" w:hAnsi="Times New Roman" w:cs="Times New Roman"/>
          <w:szCs w:val="21"/>
          <w:vertAlign w:val="superscript"/>
        </w:rPr>
        <w:t>4</w:t>
      </w:r>
      <w:r w:rsidRPr="00B94A5F">
        <w:rPr>
          <w:rFonts w:ascii="Times New Roman" w:eastAsia="楷体" w:hAnsi="Times New Roman" w:cs="Times New Roman"/>
          <w:szCs w:val="21"/>
        </w:rPr>
        <w:t>State Environmental Protection Key Laboratory on Biodiversity and Biosafety</w:t>
      </w:r>
    </w:p>
    <w:p w14:paraId="4131CA07" w14:textId="77777777" w:rsidR="007D4983" w:rsidRPr="00B94A5F" w:rsidRDefault="007D4983" w:rsidP="007D4983">
      <w:pPr>
        <w:pStyle w:val="a5"/>
        <w:snapToGrid/>
        <w:spacing w:beforeLines="50" w:before="156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94A5F">
        <w:rPr>
          <w:rFonts w:ascii="Times New Roman" w:hAnsi="Times New Roman" w:cs="Times New Roman"/>
          <w:sz w:val="21"/>
          <w:szCs w:val="21"/>
          <w:vertAlign w:val="superscript"/>
        </w:rPr>
        <w:t>#</w:t>
      </w:r>
      <w:r w:rsidRPr="00B94A5F">
        <w:rPr>
          <w:rFonts w:ascii="Times New Roman" w:hAnsi="Times New Roman" w:cs="Times New Roman"/>
          <w:sz w:val="21"/>
          <w:szCs w:val="21"/>
        </w:rPr>
        <w:t xml:space="preserve"> These authors contributed equally to this work</w:t>
      </w:r>
    </w:p>
    <w:p w14:paraId="643DF7F4" w14:textId="15D7688F" w:rsidR="007D4983" w:rsidRPr="00B94A5F" w:rsidRDefault="007D4983" w:rsidP="007D4983">
      <w:pPr>
        <w:pStyle w:val="a5"/>
        <w:snapToGrid/>
        <w:spacing w:beforeLines="50" w:before="156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94A5F">
        <w:rPr>
          <w:rFonts w:ascii="Times New Roman" w:hAnsi="Times New Roman" w:cs="Times New Roman"/>
          <w:sz w:val="21"/>
          <w:szCs w:val="21"/>
          <w:vertAlign w:val="superscript"/>
        </w:rPr>
        <w:t>*</w:t>
      </w:r>
      <w:r w:rsidRPr="00B94A5F">
        <w:rPr>
          <w:rFonts w:ascii="Times New Roman" w:hAnsi="Times New Roman" w:cs="Times New Roman"/>
          <w:sz w:val="21"/>
          <w:szCs w:val="21"/>
        </w:rPr>
        <w:t xml:space="preserve"> Corresponding author: </w:t>
      </w:r>
      <w:proofErr w:type="spellStart"/>
      <w:r w:rsidRPr="00B94A5F">
        <w:rPr>
          <w:rFonts w:ascii="Times New Roman" w:hAnsi="Times New Roman" w:cs="Times New Roman"/>
          <w:sz w:val="21"/>
          <w:szCs w:val="21"/>
        </w:rPr>
        <w:t>Jingfeng</w:t>
      </w:r>
      <w:proofErr w:type="spellEnd"/>
      <w:r w:rsidRPr="00B94A5F">
        <w:rPr>
          <w:rFonts w:ascii="Times New Roman" w:hAnsi="Times New Roman" w:cs="Times New Roman"/>
          <w:sz w:val="21"/>
          <w:szCs w:val="21"/>
        </w:rPr>
        <w:t xml:space="preserve"> Fan, </w:t>
      </w:r>
      <w:r w:rsidRPr="00B94A5F">
        <w:rPr>
          <w:rFonts w:ascii="Times New Roman" w:eastAsia="楷体" w:hAnsi="Times New Roman" w:cs="Times New Roman"/>
          <w:sz w:val="21"/>
          <w:szCs w:val="21"/>
        </w:rPr>
        <w:t>State Environmental Protection Key Laboratory of Coastal Ecosystem, National Marine Environmental Monitoring Center, Dalian 116023, China</w:t>
      </w:r>
    </w:p>
    <w:p w14:paraId="2E2042C4" w14:textId="03D300E2" w:rsidR="007D4983" w:rsidRPr="00B94A5F" w:rsidRDefault="007D4983" w:rsidP="007D4983">
      <w:pPr>
        <w:widowControl/>
        <w:jc w:val="left"/>
        <w:rPr>
          <w:rFonts w:ascii="Times New Roman" w:hAnsi="Times New Roman" w:cs="Times New Roman"/>
          <w:szCs w:val="21"/>
        </w:rPr>
      </w:pPr>
      <w:r w:rsidRPr="0014321A">
        <w:rPr>
          <w:rFonts w:ascii="Times New Roman" w:hAnsi="Times New Roman" w:cs="Times New Roman"/>
          <w:color w:val="000000" w:themeColor="text1"/>
          <w:szCs w:val="21"/>
        </w:rPr>
        <w:t xml:space="preserve">Email: </w:t>
      </w:r>
      <w:r w:rsidRPr="00B94A5F">
        <w:rPr>
          <w:rFonts w:ascii="Times New Roman" w:hAnsi="Times New Roman" w:cs="Times New Roman"/>
          <w:szCs w:val="21"/>
        </w:rPr>
        <w:t>jffan@nmemc.org.cn</w:t>
      </w:r>
    </w:p>
    <w:p w14:paraId="4EFEB396" w14:textId="77777777" w:rsidR="007D4983" w:rsidRPr="00B94A5F" w:rsidRDefault="007D4983" w:rsidP="007D4983">
      <w:pPr>
        <w:rPr>
          <w:rFonts w:ascii="Times New Roman" w:eastAsia="宋体" w:hAnsi="Times New Roman" w:cs="Times New Roman"/>
          <w:bCs/>
          <w:noProof/>
          <w:szCs w:val="24"/>
        </w:rPr>
      </w:pPr>
    </w:p>
    <w:p w14:paraId="57103A32" w14:textId="70322692" w:rsidR="00391860" w:rsidRPr="00B94A5F" w:rsidRDefault="00F47440" w:rsidP="00EE79ED">
      <w:pPr>
        <w:jc w:val="center"/>
        <w:rPr>
          <w:rFonts w:ascii="Times New Roman" w:hAnsi="Times New Roman"/>
        </w:rPr>
      </w:pPr>
      <w:r w:rsidRPr="00B94A5F">
        <w:rPr>
          <w:rFonts w:ascii="Times New Roman" w:eastAsia="宋体" w:hAnsi="Times New Roman" w:cs="Times New Roman" w:hint="eastAsia"/>
          <w:bCs/>
          <w:noProof/>
          <w:szCs w:val="24"/>
        </w:rPr>
        <w:lastRenderedPageBreak/>
        <w:drawing>
          <wp:inline distT="0" distB="0" distL="0" distR="0" wp14:anchorId="54C9E482" wp14:editId="2660056D">
            <wp:extent cx="4410607" cy="3745523"/>
            <wp:effectExtent l="0" t="0" r="9525" b="7620"/>
            <wp:docPr id="211168029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46" b="8833"/>
                    <a:stretch/>
                  </pic:blipFill>
                  <pic:spPr bwMode="auto">
                    <a:xfrm>
                      <a:off x="0" y="0"/>
                      <a:ext cx="4412180" cy="374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E1A0EA" w14:textId="3B794FF5" w:rsidR="00F47440" w:rsidRPr="00B94A5F" w:rsidRDefault="00044C30" w:rsidP="00F47440">
      <w:pPr>
        <w:jc w:val="center"/>
        <w:rPr>
          <w:rStyle w:val="40"/>
          <w:rFonts w:eastAsia="宋体" w:cs="Times New Roman"/>
          <w:szCs w:val="24"/>
        </w:rPr>
      </w:pPr>
      <w:r w:rsidRPr="00B94A5F">
        <w:rPr>
          <w:rStyle w:val="40"/>
          <w:rFonts w:eastAsia="宋体" w:cs="Times New Roman"/>
          <w:szCs w:val="24"/>
        </w:rPr>
        <w:t>Figure. S1. Petal plot of the number of genes in different samples</w:t>
      </w:r>
      <w:r w:rsidR="00F47440" w:rsidRPr="00B94A5F">
        <w:rPr>
          <w:rFonts w:ascii="Times New Roman" w:hAnsi="Times New Roman"/>
          <w:noProof/>
        </w:rPr>
        <w:drawing>
          <wp:inline distT="0" distB="0" distL="0" distR="0" wp14:anchorId="35D52F57" wp14:editId="4CBCFC17">
            <wp:extent cx="4009293" cy="4009293"/>
            <wp:effectExtent l="0" t="0" r="0" b="0"/>
            <wp:docPr id="3352912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518" cy="401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CBA4E" w14:textId="77777777" w:rsidR="009C2190" w:rsidRDefault="00044C30" w:rsidP="009C2190">
      <w:pPr>
        <w:ind w:firstLine="480"/>
        <w:jc w:val="center"/>
        <w:rPr>
          <w:rStyle w:val="40"/>
          <w:rFonts w:eastAsia="宋体" w:cs="Times New Roman"/>
          <w:szCs w:val="24"/>
        </w:rPr>
      </w:pPr>
      <w:r w:rsidRPr="00B94A5F">
        <w:rPr>
          <w:rStyle w:val="40"/>
          <w:rFonts w:eastAsia="宋体" w:cs="Times New Roman"/>
          <w:szCs w:val="24"/>
        </w:rPr>
        <w:t>Figure. S2.</w:t>
      </w:r>
      <w:r w:rsidR="009C2190" w:rsidRPr="009C2190">
        <w:t xml:space="preserve"> </w:t>
      </w:r>
      <w:r w:rsidR="009C2190" w:rsidRPr="009C2190">
        <w:rPr>
          <w:rStyle w:val="40"/>
          <w:rFonts w:eastAsia="宋体" w:cs="Times New Roman"/>
          <w:szCs w:val="24"/>
        </w:rPr>
        <w:t>Box plot of differences in gene numbers between treatment and control groups</w:t>
      </w:r>
    </w:p>
    <w:p w14:paraId="5B99B172" w14:textId="4DB66D52" w:rsidR="0000673B" w:rsidRPr="00B94A5F" w:rsidRDefault="009C2190" w:rsidP="009C2190">
      <w:pPr>
        <w:ind w:firstLine="480"/>
        <w:jc w:val="center"/>
        <w:rPr>
          <w:rStyle w:val="40"/>
          <w:rFonts w:eastAsia="宋体" w:cs="Times New Roman"/>
          <w:szCs w:val="24"/>
        </w:rPr>
      </w:pPr>
      <w:r w:rsidRPr="009C2190">
        <w:rPr>
          <w:rStyle w:val="40"/>
          <w:rFonts w:eastAsia="宋体" w:cs="Times New Roman"/>
          <w:szCs w:val="24"/>
        </w:rPr>
        <w:lastRenderedPageBreak/>
        <w:t xml:space="preserve"> </w:t>
      </w:r>
      <w:r w:rsidR="0000673B" w:rsidRPr="00B94A5F">
        <w:rPr>
          <w:rStyle w:val="40"/>
          <w:rFonts w:eastAsia="宋体" w:cs="Times New Roman"/>
          <w:noProof/>
          <w:szCs w:val="24"/>
        </w:rPr>
        <w:drawing>
          <wp:inline distT="0" distB="0" distL="0" distR="0" wp14:anchorId="76C315EC" wp14:editId="4B6CF73A">
            <wp:extent cx="3558540" cy="3494852"/>
            <wp:effectExtent l="0" t="0" r="3810" b="0"/>
            <wp:docPr id="18973366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290" cy="35044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CD4DCA" w14:textId="4F5D119F" w:rsidR="00F47440" w:rsidRPr="00B94A5F" w:rsidRDefault="00044C30" w:rsidP="00F47440">
      <w:pPr>
        <w:jc w:val="center"/>
        <w:rPr>
          <w:rStyle w:val="40"/>
          <w:rFonts w:eastAsia="宋体" w:cs="Times New Roman"/>
          <w:bCs w:val="0"/>
          <w:szCs w:val="24"/>
        </w:rPr>
      </w:pPr>
      <w:bookmarkStart w:id="0" w:name="_Hlk151036355"/>
      <w:r w:rsidRPr="00B94A5F">
        <w:rPr>
          <w:rStyle w:val="40"/>
          <w:rFonts w:eastAsia="宋体" w:cs="Times New Roman"/>
          <w:szCs w:val="24"/>
        </w:rPr>
        <w:t xml:space="preserve">Figure. S3. </w:t>
      </w:r>
      <w:r w:rsidR="0000673B" w:rsidRPr="00B94A5F">
        <w:rPr>
          <w:rStyle w:val="40"/>
          <w:rFonts w:eastAsia="宋体" w:cs="Times New Roman"/>
          <w:bCs w:val="0"/>
          <w:szCs w:val="24"/>
        </w:rPr>
        <w:t>Hierarchical cluster analysis</w:t>
      </w:r>
      <w:bookmarkEnd w:id="0"/>
      <w:r w:rsidR="0000673B" w:rsidRPr="00B94A5F">
        <w:rPr>
          <w:rStyle w:val="40"/>
          <w:rFonts w:eastAsia="宋体" w:cs="Times New Roman"/>
          <w:bCs w:val="0"/>
          <w:szCs w:val="24"/>
        </w:rPr>
        <w:t xml:space="preserve"> of the bacterial communities sampled at different time points</w:t>
      </w:r>
    </w:p>
    <w:p w14:paraId="55ACC8AC" w14:textId="609B5D27" w:rsidR="00EE79ED" w:rsidRPr="00B94A5F" w:rsidRDefault="00EE79ED" w:rsidP="00F47440">
      <w:pPr>
        <w:jc w:val="center"/>
        <w:rPr>
          <w:rStyle w:val="40"/>
          <w:rFonts w:eastAsia="宋体" w:cs="Times New Roman"/>
          <w:bCs w:val="0"/>
          <w:szCs w:val="24"/>
        </w:rPr>
      </w:pPr>
      <w:r w:rsidRPr="00B94A5F">
        <w:rPr>
          <w:rFonts w:ascii="Times New Roman" w:hAnsi="Times New Roman"/>
          <w:noProof/>
        </w:rPr>
        <w:drawing>
          <wp:inline distT="0" distB="0" distL="0" distR="0" wp14:anchorId="435185DF" wp14:editId="4344328D">
            <wp:extent cx="5274310" cy="3175419"/>
            <wp:effectExtent l="0" t="0" r="2540" b="6350"/>
            <wp:docPr id="33553319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7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233E7" w14:textId="33D4222C" w:rsidR="00EE79ED" w:rsidRPr="00B94A5F" w:rsidRDefault="00044C30" w:rsidP="00EE79ED">
      <w:pPr>
        <w:jc w:val="center"/>
        <w:rPr>
          <w:rStyle w:val="40"/>
          <w:rFonts w:eastAsiaTheme="minorEastAsia" w:cstheme="minorBidi"/>
          <w:bCs w:val="0"/>
          <w:sz w:val="21"/>
          <w:szCs w:val="22"/>
          <w14:ligatures w14:val="standardContextual"/>
        </w:rPr>
      </w:pPr>
      <w:r w:rsidRPr="00B94A5F">
        <w:rPr>
          <w:rStyle w:val="40"/>
          <w:rFonts w:eastAsia="宋体" w:cs="Times New Roman"/>
          <w:szCs w:val="24"/>
        </w:rPr>
        <w:t>Figure. S4.</w:t>
      </w:r>
      <w:r w:rsidRPr="00B94A5F">
        <w:rPr>
          <w:rFonts w:ascii="Times New Roman" w:hAnsi="Times New Roman"/>
        </w:rPr>
        <w:t xml:space="preserve"> The abundance of KEGG </w:t>
      </w:r>
      <w:r w:rsidRPr="00B94A5F">
        <w:rPr>
          <w:rFonts w:ascii="Times New Roman" w:hAnsi="Times New Roman" w:hint="eastAsia"/>
        </w:rPr>
        <w:t>level</w:t>
      </w:r>
      <w:r w:rsidRPr="00B94A5F">
        <w:rPr>
          <w:rFonts w:ascii="Times New Roman" w:hAnsi="Times New Roman"/>
        </w:rPr>
        <w:t xml:space="preserve"> 1 metabolic pathway</w:t>
      </w:r>
      <w:r w:rsidRPr="00B94A5F">
        <w:rPr>
          <w:rFonts w:ascii="Times New Roman" w:hAnsi="Times New Roman" w:hint="eastAsia"/>
        </w:rPr>
        <w:t>s</w:t>
      </w:r>
      <w:r w:rsidRPr="00B94A5F">
        <w:rPr>
          <w:rFonts w:ascii="Times New Roman" w:hAnsi="Times New Roman"/>
        </w:rPr>
        <w:t xml:space="preserve"> in different groups</w:t>
      </w:r>
    </w:p>
    <w:p w14:paraId="68EC1138" w14:textId="6A67C002" w:rsidR="00EE79ED" w:rsidRPr="00B94A5F" w:rsidRDefault="00EE79ED" w:rsidP="00F47440">
      <w:pPr>
        <w:jc w:val="center"/>
        <w:rPr>
          <w:rStyle w:val="40"/>
          <w:rFonts w:eastAsia="宋体" w:cs="Times New Roman"/>
          <w:bCs w:val="0"/>
          <w:szCs w:val="24"/>
        </w:rPr>
      </w:pPr>
      <w:r w:rsidRPr="00B94A5F">
        <w:rPr>
          <w:rFonts w:ascii="Times New Roman" w:hAnsi="Times New Roman"/>
          <w:noProof/>
        </w:rPr>
        <w:lastRenderedPageBreak/>
        <w:drawing>
          <wp:inline distT="0" distB="0" distL="0" distR="0" wp14:anchorId="293DEB24" wp14:editId="534CC591">
            <wp:extent cx="4366260" cy="3598381"/>
            <wp:effectExtent l="0" t="0" r="0" b="2540"/>
            <wp:docPr id="3305562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102" cy="360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9950E" w14:textId="433057AD" w:rsidR="00EE79ED" w:rsidRPr="00B94A5F" w:rsidRDefault="00044C30" w:rsidP="00F47440">
      <w:pPr>
        <w:jc w:val="center"/>
        <w:rPr>
          <w:rStyle w:val="40"/>
          <w:rFonts w:eastAsia="宋体" w:cs="Times New Roman"/>
          <w:bCs w:val="0"/>
          <w:szCs w:val="24"/>
        </w:rPr>
      </w:pPr>
      <w:r w:rsidRPr="00B94A5F">
        <w:rPr>
          <w:rStyle w:val="40"/>
          <w:rFonts w:eastAsia="宋体" w:cs="Times New Roman"/>
          <w:szCs w:val="24"/>
        </w:rPr>
        <w:t>Figure. S5.</w:t>
      </w:r>
      <w:r w:rsidRPr="00B94A5F">
        <w:rPr>
          <w:rFonts w:ascii="Times New Roman" w:hAnsi="Times New Roman"/>
        </w:rPr>
        <w:t xml:space="preserve"> Differential test plot of KEGG </w:t>
      </w:r>
      <w:r w:rsidRPr="00B94A5F">
        <w:rPr>
          <w:rFonts w:ascii="Times New Roman" w:hAnsi="Times New Roman" w:hint="eastAsia"/>
        </w:rPr>
        <w:t>level</w:t>
      </w:r>
      <w:r w:rsidRPr="00B94A5F">
        <w:rPr>
          <w:rFonts w:ascii="Times New Roman" w:hAnsi="Times New Roman"/>
        </w:rPr>
        <w:t xml:space="preserve"> 2 metabolic pathway</w:t>
      </w:r>
      <w:r w:rsidRPr="00B94A5F">
        <w:rPr>
          <w:rFonts w:ascii="Times New Roman" w:hAnsi="Times New Roman" w:hint="eastAsia"/>
        </w:rPr>
        <w:t>s</w:t>
      </w:r>
      <w:r w:rsidRPr="00B94A5F">
        <w:rPr>
          <w:rFonts w:ascii="Times New Roman" w:hAnsi="Times New Roman"/>
        </w:rPr>
        <w:t xml:space="preserve"> functional annotation in different groups </w:t>
      </w:r>
      <w:r w:rsidR="00EE79ED" w:rsidRPr="00B94A5F">
        <w:rPr>
          <w:rFonts w:ascii="Times New Roman" w:hAnsi="Times New Roman"/>
          <w:noProof/>
        </w:rPr>
        <w:drawing>
          <wp:inline distT="0" distB="0" distL="0" distR="0" wp14:anchorId="3F765017" wp14:editId="5F838331">
            <wp:extent cx="5274310" cy="3175419"/>
            <wp:effectExtent l="0" t="0" r="2540" b="6350"/>
            <wp:docPr id="203498486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7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58760" w14:textId="21E68473" w:rsidR="00EE79ED" w:rsidRPr="00B94A5F" w:rsidRDefault="00044C30" w:rsidP="00F47440">
      <w:pPr>
        <w:jc w:val="center"/>
        <w:rPr>
          <w:rStyle w:val="40"/>
          <w:rFonts w:eastAsia="宋体" w:cs="Times New Roman"/>
          <w:bCs w:val="0"/>
          <w:szCs w:val="24"/>
        </w:rPr>
      </w:pPr>
      <w:r w:rsidRPr="00B94A5F">
        <w:rPr>
          <w:rStyle w:val="40"/>
          <w:rFonts w:eastAsia="宋体" w:cs="Times New Roman"/>
          <w:szCs w:val="24"/>
        </w:rPr>
        <w:t xml:space="preserve">Figure. S6. </w:t>
      </w:r>
      <w:r w:rsidRPr="00B94A5F">
        <w:rPr>
          <w:rFonts w:ascii="Times New Roman" w:hAnsi="Times New Roman"/>
        </w:rPr>
        <w:t xml:space="preserve">The abundance of KEGG </w:t>
      </w:r>
      <w:r w:rsidRPr="00B94A5F">
        <w:rPr>
          <w:rFonts w:ascii="Times New Roman" w:hAnsi="Times New Roman" w:hint="eastAsia"/>
        </w:rPr>
        <w:t>level</w:t>
      </w:r>
      <w:r w:rsidRPr="00B94A5F">
        <w:rPr>
          <w:rFonts w:ascii="Times New Roman" w:hAnsi="Times New Roman"/>
        </w:rPr>
        <w:t xml:space="preserve"> 3 metabolic pathway</w:t>
      </w:r>
      <w:r w:rsidRPr="00B94A5F">
        <w:rPr>
          <w:rFonts w:ascii="Times New Roman" w:hAnsi="Times New Roman" w:hint="eastAsia"/>
        </w:rPr>
        <w:t>s</w:t>
      </w:r>
      <w:r w:rsidRPr="00B94A5F">
        <w:rPr>
          <w:rFonts w:ascii="Times New Roman" w:hAnsi="Times New Roman"/>
        </w:rPr>
        <w:t xml:space="preserve"> was composed in different groups</w:t>
      </w:r>
    </w:p>
    <w:p w14:paraId="3A056596" w14:textId="5A610FD7" w:rsidR="00EE79ED" w:rsidRPr="00B94A5F" w:rsidRDefault="00EE79ED" w:rsidP="00F47440">
      <w:pPr>
        <w:jc w:val="center"/>
        <w:rPr>
          <w:rStyle w:val="40"/>
          <w:rFonts w:eastAsia="宋体" w:cs="Times New Roman"/>
          <w:bCs w:val="0"/>
          <w:szCs w:val="24"/>
        </w:rPr>
      </w:pPr>
      <w:r w:rsidRPr="00B94A5F">
        <w:rPr>
          <w:rFonts w:ascii="Times New Roman" w:hAnsi="Times New Roman"/>
          <w:noProof/>
        </w:rPr>
        <w:lastRenderedPageBreak/>
        <w:drawing>
          <wp:inline distT="0" distB="0" distL="0" distR="0" wp14:anchorId="44B7E5F2" wp14:editId="5300C49C">
            <wp:extent cx="5274310" cy="3179501"/>
            <wp:effectExtent l="0" t="0" r="2540" b="1905"/>
            <wp:docPr id="26912006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7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A8F27" w14:textId="43F1813A" w:rsidR="00EE79ED" w:rsidRPr="00B94A5F" w:rsidRDefault="00044C30" w:rsidP="00EE79ED">
      <w:pPr>
        <w:jc w:val="center"/>
        <w:rPr>
          <w:rFonts w:ascii="Times New Roman" w:hAnsi="Times New Roman"/>
        </w:rPr>
      </w:pPr>
      <w:r w:rsidRPr="00B94A5F">
        <w:rPr>
          <w:rStyle w:val="40"/>
          <w:rFonts w:eastAsia="宋体" w:cs="Times New Roman"/>
          <w:szCs w:val="24"/>
        </w:rPr>
        <w:t xml:space="preserve">Figure. S7. </w:t>
      </w:r>
      <w:r w:rsidRPr="00B94A5F">
        <w:rPr>
          <w:rFonts w:ascii="Times New Roman" w:hAnsi="Times New Roman"/>
        </w:rPr>
        <w:t xml:space="preserve">The abundance of KEGG </w:t>
      </w:r>
      <w:r w:rsidRPr="00B94A5F">
        <w:rPr>
          <w:rFonts w:ascii="Times New Roman" w:hAnsi="Times New Roman" w:hint="eastAsia"/>
        </w:rPr>
        <w:t>level</w:t>
      </w:r>
      <w:r w:rsidRPr="00B94A5F">
        <w:rPr>
          <w:rFonts w:ascii="Times New Roman" w:hAnsi="Times New Roman"/>
        </w:rPr>
        <w:t xml:space="preserve"> 3 metabolic pathway</w:t>
      </w:r>
      <w:r w:rsidRPr="00B94A5F">
        <w:rPr>
          <w:rFonts w:ascii="Times New Roman" w:hAnsi="Times New Roman" w:hint="eastAsia"/>
        </w:rPr>
        <w:t>s</w:t>
      </w:r>
      <w:r w:rsidRPr="00B94A5F">
        <w:rPr>
          <w:rFonts w:ascii="Times New Roman" w:hAnsi="Times New Roman"/>
        </w:rPr>
        <w:t xml:space="preserve"> was composed in different groups</w:t>
      </w:r>
    </w:p>
    <w:p w14:paraId="4961F647" w14:textId="77777777" w:rsidR="00EE79ED" w:rsidRPr="00B94A5F" w:rsidRDefault="00EE79ED" w:rsidP="00F47440">
      <w:pPr>
        <w:jc w:val="center"/>
        <w:rPr>
          <w:rStyle w:val="40"/>
          <w:rFonts w:eastAsia="宋体" w:cs="Times New Roman"/>
          <w:bCs w:val="0"/>
          <w:szCs w:val="24"/>
        </w:rPr>
      </w:pPr>
    </w:p>
    <w:sectPr w:rsidR="00EE79ED" w:rsidRPr="00B94A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A4723" w14:textId="77777777" w:rsidR="009C521E" w:rsidRDefault="009C521E" w:rsidP="00F47440">
      <w:r>
        <w:separator/>
      </w:r>
    </w:p>
  </w:endnote>
  <w:endnote w:type="continuationSeparator" w:id="0">
    <w:p w14:paraId="38895212" w14:textId="77777777" w:rsidR="009C521E" w:rsidRDefault="009C521E" w:rsidP="00F4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6990E" w14:textId="77777777" w:rsidR="009C521E" w:rsidRDefault="009C521E" w:rsidP="00F47440">
      <w:r>
        <w:separator/>
      </w:r>
    </w:p>
  </w:footnote>
  <w:footnote w:type="continuationSeparator" w:id="0">
    <w:p w14:paraId="07ADB7CB" w14:textId="77777777" w:rsidR="009C521E" w:rsidRDefault="009C521E" w:rsidP="00F474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677"/>
    <w:rsid w:val="0000673B"/>
    <w:rsid w:val="00044C30"/>
    <w:rsid w:val="00095FD2"/>
    <w:rsid w:val="000F00B3"/>
    <w:rsid w:val="0014321A"/>
    <w:rsid w:val="001B7C48"/>
    <w:rsid w:val="00391860"/>
    <w:rsid w:val="005E07D2"/>
    <w:rsid w:val="007D4983"/>
    <w:rsid w:val="00904424"/>
    <w:rsid w:val="00951677"/>
    <w:rsid w:val="009C2190"/>
    <w:rsid w:val="009C521E"/>
    <w:rsid w:val="00B94A5F"/>
    <w:rsid w:val="00EE79ED"/>
    <w:rsid w:val="00F4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953E4"/>
  <w15:chartTrackingRefBased/>
  <w15:docId w15:val="{AFC33E16-1B25-4D59-AF91-9946C6BC1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next w:val="a"/>
    <w:link w:val="40"/>
    <w:uiPriority w:val="9"/>
    <w:unhideWhenUsed/>
    <w:qFormat/>
    <w:rsid w:val="00F47440"/>
    <w:pPr>
      <w:keepNext/>
      <w:keepLines/>
      <w:adjustRightInd w:val="0"/>
      <w:snapToGrid w:val="0"/>
      <w:spacing w:before="240" w:after="240" w:line="300" w:lineRule="auto"/>
      <w:outlineLvl w:val="3"/>
    </w:pPr>
    <w:rPr>
      <w:rFonts w:ascii="Times New Roman" w:eastAsia="黑体" w:hAnsi="Times New Roman" w:cstheme="majorBidi"/>
      <w:bCs/>
      <w:sz w:val="24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4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74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74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7440"/>
    <w:rPr>
      <w:sz w:val="18"/>
      <w:szCs w:val="18"/>
    </w:rPr>
  </w:style>
  <w:style w:type="paragraph" w:styleId="a7">
    <w:name w:val="No Spacing"/>
    <w:uiPriority w:val="1"/>
    <w:qFormat/>
    <w:rsid w:val="00F47440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customStyle="1" w:styleId="40">
    <w:name w:val="标题 4 字符"/>
    <w:basedOn w:val="a0"/>
    <w:link w:val="4"/>
    <w:uiPriority w:val="9"/>
    <w:rsid w:val="00F47440"/>
    <w:rPr>
      <w:rFonts w:ascii="Times New Roman" w:eastAsia="黑体" w:hAnsi="Times New Roman" w:cstheme="majorBidi"/>
      <w:bCs/>
      <w:sz w:val="24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4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田</dc:creator>
  <cp:keywords/>
  <dc:description/>
  <cp:lastModifiedBy>胡 田</cp:lastModifiedBy>
  <cp:revision>12</cp:revision>
  <dcterms:created xsi:type="dcterms:W3CDTF">2023-11-16T02:55:00Z</dcterms:created>
  <dcterms:modified xsi:type="dcterms:W3CDTF">2023-12-12T01:15:00Z</dcterms:modified>
</cp:coreProperties>
</file>