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FA787" w14:textId="4843C735" w:rsidR="006B6E79" w:rsidRPr="009A71CE" w:rsidRDefault="006B6E79" w:rsidP="006B6E79">
      <w:pPr>
        <w:spacing w:after="0" w:line="360" w:lineRule="auto"/>
        <w:jc w:val="both"/>
        <w:rPr>
          <w:rFonts w:asciiTheme="minorHAnsi" w:hAnsiTheme="minorHAnsi" w:cstheme="minorHAnsi"/>
          <w:b/>
          <w:bCs/>
        </w:rPr>
      </w:pPr>
      <w:r w:rsidRPr="009A71CE">
        <w:rPr>
          <w:rFonts w:asciiTheme="minorHAnsi" w:hAnsiTheme="minorHAnsi" w:cstheme="minorHAnsi"/>
          <w:b/>
          <w:bCs/>
        </w:rPr>
        <w:t>A</w:t>
      </w:r>
      <w:r w:rsidR="0059379C">
        <w:rPr>
          <w:rFonts w:asciiTheme="minorHAnsi" w:hAnsiTheme="minorHAnsi" w:cstheme="minorHAnsi"/>
          <w:b/>
          <w:bCs/>
        </w:rPr>
        <w:t>dditional File</w:t>
      </w:r>
      <w:r w:rsidRPr="009A71CE">
        <w:rPr>
          <w:rFonts w:asciiTheme="minorHAnsi" w:hAnsiTheme="minorHAnsi" w:cstheme="minorHAnsi"/>
          <w:b/>
          <w:bCs/>
        </w:rPr>
        <w:t xml:space="preserve"> 1: </w:t>
      </w:r>
      <w:proofErr w:type="spellStart"/>
      <w:r w:rsidRPr="009A71CE">
        <w:rPr>
          <w:rFonts w:asciiTheme="minorHAnsi" w:hAnsiTheme="minorHAnsi" w:cstheme="minorHAnsi"/>
          <w:b/>
          <w:bCs/>
        </w:rPr>
        <w:t>T</w:t>
      </w:r>
      <w:r w:rsidR="00310FB5">
        <w:rPr>
          <w:rFonts w:asciiTheme="minorHAnsi" w:hAnsiTheme="minorHAnsi" w:cstheme="minorHAnsi"/>
          <w:b/>
          <w:bCs/>
        </w:rPr>
        <w:t>I</w:t>
      </w:r>
      <w:r w:rsidRPr="009A71CE">
        <w:rPr>
          <w:rFonts w:asciiTheme="minorHAnsi" w:hAnsiTheme="minorHAnsi" w:cstheme="minorHAnsi"/>
          <w:b/>
          <w:bCs/>
        </w:rPr>
        <w:t>DI</w:t>
      </w:r>
      <w:r w:rsidR="00310FB5">
        <w:rPr>
          <w:rFonts w:asciiTheme="minorHAnsi" w:hAnsiTheme="minorHAnsi" w:cstheme="minorHAnsi"/>
          <w:b/>
          <w:bCs/>
        </w:rPr>
        <w:t>e</w:t>
      </w:r>
      <w:r w:rsidRPr="009A71CE">
        <w:rPr>
          <w:rFonts w:asciiTheme="minorHAnsi" w:hAnsiTheme="minorHAnsi" w:cstheme="minorHAnsi"/>
          <w:b/>
          <w:bCs/>
        </w:rPr>
        <w:t>R</w:t>
      </w:r>
      <w:proofErr w:type="spellEnd"/>
      <w:r w:rsidRPr="009A71CE">
        <w:rPr>
          <w:rFonts w:asciiTheme="minorHAnsi" w:hAnsiTheme="minorHAnsi" w:cstheme="minorHAnsi"/>
          <w:b/>
          <w:bCs/>
        </w:rPr>
        <w:t xml:space="preserve"> Framework of the STAMINA Lifestyle Intervention </w:t>
      </w:r>
    </w:p>
    <w:p w14:paraId="68A60FB6" w14:textId="77777777" w:rsidR="006B6E79" w:rsidRPr="009A71CE" w:rsidRDefault="006B6E79" w:rsidP="006B6E79">
      <w:pPr>
        <w:rPr>
          <w:rFonts w:asciiTheme="minorHAnsi" w:hAnsiTheme="minorHAnsi" w:cstheme="minorHAnsi"/>
          <w:u w:val="single"/>
        </w:rPr>
      </w:pPr>
    </w:p>
    <w:tbl>
      <w:tblPr>
        <w:tblStyle w:val="TableGrid"/>
        <w:tblW w:w="8784" w:type="dxa"/>
        <w:tblLook w:val="04A0" w:firstRow="1" w:lastRow="0" w:firstColumn="1" w:lastColumn="0" w:noHBand="0" w:noVBand="1"/>
      </w:tblPr>
      <w:tblGrid>
        <w:gridCol w:w="1630"/>
        <w:gridCol w:w="7154"/>
      </w:tblGrid>
      <w:tr w:rsidR="006B6E79" w:rsidRPr="009A71CE" w14:paraId="44CF8EF2" w14:textId="77777777" w:rsidTr="00FE68AC">
        <w:trPr>
          <w:trHeight w:val="589"/>
        </w:trPr>
        <w:tc>
          <w:tcPr>
            <w:tcW w:w="1630" w:type="dxa"/>
          </w:tcPr>
          <w:p w14:paraId="45B5BA38" w14:textId="77777777" w:rsidR="006B6E79" w:rsidRPr="009A71CE" w:rsidRDefault="006B6E79" w:rsidP="00FE68AC">
            <w:pPr>
              <w:spacing w:line="360" w:lineRule="auto"/>
              <w:rPr>
                <w:rFonts w:asciiTheme="minorHAnsi" w:hAnsiTheme="minorHAnsi" w:cstheme="minorHAnsi"/>
                <w:b/>
                <w:bCs/>
              </w:rPr>
            </w:pPr>
            <w:r w:rsidRPr="009A71CE">
              <w:rPr>
                <w:rFonts w:asciiTheme="minorHAnsi" w:hAnsiTheme="minorHAnsi" w:cstheme="minorHAnsi"/>
                <w:b/>
                <w:bCs/>
              </w:rPr>
              <w:t>Name</w:t>
            </w:r>
          </w:p>
        </w:tc>
        <w:tc>
          <w:tcPr>
            <w:tcW w:w="7154" w:type="dxa"/>
          </w:tcPr>
          <w:p w14:paraId="67B5CEE8" w14:textId="288B6C22" w:rsidR="006B6E79" w:rsidRPr="009A71CE" w:rsidRDefault="009A71CE" w:rsidP="00FE68AC">
            <w:pPr>
              <w:spacing w:line="360" w:lineRule="auto"/>
              <w:rPr>
                <w:rFonts w:asciiTheme="minorHAnsi" w:hAnsiTheme="minorHAnsi" w:cstheme="minorHAnsi"/>
              </w:rPr>
            </w:pPr>
            <w:r w:rsidRPr="009A71CE">
              <w:rPr>
                <w:rFonts w:asciiTheme="minorHAnsi" w:hAnsiTheme="minorHAnsi" w:cstheme="minorHAnsi"/>
              </w:rPr>
              <w:t>Development</w:t>
            </w:r>
            <w:r>
              <w:rPr>
                <w:rFonts w:asciiTheme="minorHAnsi" w:hAnsiTheme="minorHAnsi" w:cstheme="minorHAnsi"/>
              </w:rPr>
              <w:t xml:space="preserve"> and optimisation</w:t>
            </w:r>
            <w:r w:rsidRPr="009A71CE">
              <w:rPr>
                <w:rFonts w:asciiTheme="minorHAnsi" w:hAnsiTheme="minorHAnsi" w:cstheme="minorHAnsi"/>
              </w:rPr>
              <w:t xml:space="preserve"> of the STAMINA Lifestyle Intervention (Supported exercise </w:t>
            </w:r>
            <w:proofErr w:type="spellStart"/>
            <w:r w:rsidRPr="009A71CE">
              <w:rPr>
                <w:rFonts w:asciiTheme="minorHAnsi" w:hAnsiTheme="minorHAnsi" w:cstheme="minorHAnsi"/>
              </w:rPr>
              <w:t>TrAining</w:t>
            </w:r>
            <w:proofErr w:type="spellEnd"/>
            <w:r w:rsidRPr="009A71CE">
              <w:rPr>
                <w:rFonts w:asciiTheme="minorHAnsi" w:hAnsiTheme="minorHAnsi" w:cstheme="minorHAnsi"/>
              </w:rPr>
              <w:t xml:space="preserve"> for Men with prostate </w:t>
            </w:r>
            <w:proofErr w:type="spellStart"/>
            <w:r w:rsidRPr="009A71CE">
              <w:rPr>
                <w:rFonts w:asciiTheme="minorHAnsi" w:hAnsiTheme="minorHAnsi" w:cstheme="minorHAnsi"/>
              </w:rPr>
              <w:t>caNcer</w:t>
            </w:r>
            <w:proofErr w:type="spellEnd"/>
            <w:r w:rsidRPr="009A71CE">
              <w:rPr>
                <w:rFonts w:asciiTheme="minorHAnsi" w:hAnsiTheme="minorHAnsi" w:cstheme="minorHAnsi"/>
              </w:rPr>
              <w:t xml:space="preserve"> on Androgen deprivation therapy</w:t>
            </w:r>
            <w:r>
              <w:rPr>
                <w:rFonts w:asciiTheme="minorHAnsi" w:hAnsiTheme="minorHAnsi" w:cstheme="minorHAnsi"/>
              </w:rPr>
              <w:t>)</w:t>
            </w:r>
            <w:r w:rsidR="006B6E79" w:rsidRPr="009A71CE">
              <w:rPr>
                <w:rFonts w:asciiTheme="minorHAnsi" w:hAnsiTheme="minorHAnsi" w:cstheme="minorHAnsi"/>
              </w:rPr>
              <w:t xml:space="preserve"> </w:t>
            </w:r>
          </w:p>
        </w:tc>
      </w:tr>
      <w:tr w:rsidR="006B6E79" w:rsidRPr="009A71CE" w14:paraId="0737E0CD" w14:textId="77777777" w:rsidTr="00FE68AC">
        <w:trPr>
          <w:trHeight w:val="614"/>
        </w:trPr>
        <w:tc>
          <w:tcPr>
            <w:tcW w:w="1630" w:type="dxa"/>
          </w:tcPr>
          <w:p w14:paraId="69ABACA2" w14:textId="77777777" w:rsidR="006B6E79" w:rsidRPr="009A71CE" w:rsidRDefault="006B6E79" w:rsidP="00FE68AC">
            <w:pPr>
              <w:spacing w:line="360" w:lineRule="auto"/>
              <w:rPr>
                <w:rFonts w:asciiTheme="minorHAnsi" w:hAnsiTheme="minorHAnsi" w:cstheme="minorHAnsi"/>
                <w:b/>
                <w:bCs/>
              </w:rPr>
            </w:pPr>
            <w:r w:rsidRPr="009A71CE">
              <w:rPr>
                <w:rFonts w:asciiTheme="minorHAnsi" w:hAnsiTheme="minorHAnsi" w:cstheme="minorHAnsi"/>
                <w:b/>
                <w:bCs/>
              </w:rPr>
              <w:t>Why</w:t>
            </w:r>
          </w:p>
        </w:tc>
        <w:tc>
          <w:tcPr>
            <w:tcW w:w="7154" w:type="dxa"/>
          </w:tcPr>
          <w:p w14:paraId="7A0AB111" w14:textId="28136068" w:rsidR="006B6E79" w:rsidRPr="009A71CE" w:rsidRDefault="006B6E79" w:rsidP="00FE68AC">
            <w:pPr>
              <w:spacing w:line="360" w:lineRule="auto"/>
              <w:rPr>
                <w:rFonts w:asciiTheme="minorHAnsi" w:hAnsiTheme="minorHAnsi" w:cstheme="minorHAnsi"/>
              </w:rPr>
            </w:pPr>
            <w:r w:rsidRPr="009A71CE">
              <w:rPr>
                <w:rFonts w:asciiTheme="minorHAnsi" w:hAnsiTheme="minorHAnsi" w:cstheme="minorHAnsi"/>
              </w:rPr>
              <w:t>The National Institute for Health</w:t>
            </w:r>
            <w:r w:rsidR="009A71CE">
              <w:rPr>
                <w:rFonts w:asciiTheme="minorHAnsi" w:hAnsiTheme="minorHAnsi" w:cstheme="minorHAnsi"/>
              </w:rPr>
              <w:t xml:space="preserve"> and Care</w:t>
            </w:r>
            <w:r w:rsidRPr="009A71CE">
              <w:rPr>
                <w:rFonts w:asciiTheme="minorHAnsi" w:hAnsiTheme="minorHAnsi" w:cstheme="minorHAnsi"/>
              </w:rPr>
              <w:t xml:space="preserve"> Excellence (NICE) recommend that men on </w:t>
            </w:r>
            <w:r w:rsidR="009A71CE">
              <w:rPr>
                <w:rFonts w:asciiTheme="minorHAnsi" w:hAnsiTheme="minorHAnsi" w:cstheme="minorHAnsi"/>
              </w:rPr>
              <w:t>androgen deprivation therapy (</w:t>
            </w:r>
            <w:r w:rsidRPr="009A71CE">
              <w:rPr>
                <w:rFonts w:asciiTheme="minorHAnsi" w:hAnsiTheme="minorHAnsi" w:cstheme="minorHAnsi"/>
              </w:rPr>
              <w:t>ADT</w:t>
            </w:r>
            <w:r w:rsidR="009A71CE">
              <w:rPr>
                <w:rFonts w:asciiTheme="minorHAnsi" w:hAnsiTheme="minorHAnsi" w:cstheme="minorHAnsi"/>
              </w:rPr>
              <w:t>) for prostate cancer</w:t>
            </w:r>
            <w:r w:rsidRPr="009A71CE">
              <w:rPr>
                <w:rFonts w:asciiTheme="minorHAnsi" w:hAnsiTheme="minorHAnsi" w:cstheme="minorHAnsi"/>
              </w:rPr>
              <w:t xml:space="preserve"> should be offered twice weekly aerobic and resistance exercise</w:t>
            </w:r>
            <w:r w:rsidR="009A71CE">
              <w:rPr>
                <w:rFonts w:asciiTheme="minorHAnsi" w:hAnsiTheme="minorHAnsi" w:cstheme="minorHAnsi"/>
              </w:rPr>
              <w:t xml:space="preserve"> for 12 weeks</w:t>
            </w:r>
            <w:r w:rsidRPr="009A71CE">
              <w:rPr>
                <w:rFonts w:asciiTheme="minorHAnsi" w:hAnsiTheme="minorHAnsi" w:cstheme="minorHAnsi"/>
              </w:rPr>
              <w:t xml:space="preserve"> to improve cancer specific fatigue and quality of life. However, these guidelines are not being </w:t>
            </w:r>
            <w:r w:rsidR="009A71CE">
              <w:rPr>
                <w:rFonts w:asciiTheme="minorHAnsi" w:hAnsiTheme="minorHAnsi" w:cstheme="minorHAnsi"/>
              </w:rPr>
              <w:t xml:space="preserve">delivered in the NHS highlighting the ongoing challenge of translating evidence into complex healthcare systems. </w:t>
            </w:r>
          </w:p>
        </w:tc>
      </w:tr>
      <w:tr w:rsidR="006B6E79" w:rsidRPr="009A71CE" w14:paraId="251CD115" w14:textId="77777777" w:rsidTr="00FE68AC">
        <w:trPr>
          <w:trHeight w:val="589"/>
        </w:trPr>
        <w:tc>
          <w:tcPr>
            <w:tcW w:w="1630" w:type="dxa"/>
          </w:tcPr>
          <w:p w14:paraId="05B7C343" w14:textId="77777777" w:rsidR="006B6E79" w:rsidRPr="009A71CE" w:rsidRDefault="006B6E79" w:rsidP="00FE68AC">
            <w:pPr>
              <w:spacing w:line="360" w:lineRule="auto"/>
              <w:rPr>
                <w:rFonts w:asciiTheme="minorHAnsi" w:hAnsiTheme="minorHAnsi" w:cstheme="minorHAnsi"/>
                <w:b/>
                <w:bCs/>
              </w:rPr>
            </w:pPr>
            <w:r w:rsidRPr="009A71CE">
              <w:rPr>
                <w:rFonts w:asciiTheme="minorHAnsi" w:hAnsiTheme="minorHAnsi" w:cstheme="minorHAnsi"/>
                <w:b/>
                <w:bCs/>
              </w:rPr>
              <w:t>What</w:t>
            </w:r>
          </w:p>
        </w:tc>
        <w:tc>
          <w:tcPr>
            <w:tcW w:w="7154" w:type="dxa"/>
          </w:tcPr>
          <w:p w14:paraId="33EF3E73" w14:textId="39930545" w:rsidR="002021C6" w:rsidRDefault="002021C6" w:rsidP="00FE68AC">
            <w:pPr>
              <w:spacing w:line="360" w:lineRule="auto"/>
              <w:rPr>
                <w:rFonts w:asciiTheme="minorHAnsi" w:hAnsiTheme="minorHAnsi" w:cstheme="minorHAnsi"/>
              </w:rPr>
            </w:pPr>
            <w:r>
              <w:rPr>
                <w:rFonts w:asciiTheme="minorHAnsi" w:hAnsiTheme="minorHAnsi" w:cstheme="minorHAnsi"/>
              </w:rPr>
              <w:t xml:space="preserve">The STAMINA Lifestyle Intervention </w:t>
            </w:r>
            <w:r w:rsidR="009F5315">
              <w:rPr>
                <w:rFonts w:asciiTheme="minorHAnsi" w:hAnsiTheme="minorHAnsi" w:cstheme="minorHAnsi"/>
              </w:rPr>
              <w:t xml:space="preserve">will </w:t>
            </w:r>
            <w:r>
              <w:rPr>
                <w:rFonts w:asciiTheme="minorHAnsi" w:hAnsiTheme="minorHAnsi" w:cstheme="minorHAnsi"/>
              </w:rPr>
              <w:t>include:</w:t>
            </w:r>
          </w:p>
          <w:p w14:paraId="1A46DBA0" w14:textId="37EB538D" w:rsidR="006B6E79" w:rsidRPr="002021C6" w:rsidRDefault="002021C6" w:rsidP="002021C6">
            <w:pPr>
              <w:pStyle w:val="ListParagraph"/>
              <w:numPr>
                <w:ilvl w:val="0"/>
                <w:numId w:val="4"/>
              </w:numPr>
              <w:spacing w:line="360" w:lineRule="auto"/>
              <w:rPr>
                <w:rFonts w:asciiTheme="minorHAnsi" w:hAnsiTheme="minorHAnsi" w:cstheme="minorHAnsi"/>
              </w:rPr>
            </w:pPr>
            <w:r w:rsidRPr="002021C6">
              <w:rPr>
                <w:rFonts w:asciiTheme="minorHAnsi" w:hAnsiTheme="minorHAnsi" w:cstheme="minorHAnsi"/>
              </w:rPr>
              <w:t>a recommendation to exercise from a healthcare professional from Urology or Oncology</w:t>
            </w:r>
            <w:r w:rsidR="009F5315">
              <w:rPr>
                <w:rFonts w:asciiTheme="minorHAnsi" w:hAnsiTheme="minorHAnsi" w:cstheme="minorHAnsi"/>
              </w:rPr>
              <w:t>.</w:t>
            </w:r>
          </w:p>
          <w:p w14:paraId="2CBFC8F5" w14:textId="6FA56A49" w:rsidR="002021C6" w:rsidRDefault="002021C6" w:rsidP="002021C6">
            <w:pPr>
              <w:pStyle w:val="ListParagraph"/>
              <w:numPr>
                <w:ilvl w:val="0"/>
                <w:numId w:val="4"/>
              </w:numPr>
              <w:spacing w:line="360" w:lineRule="auto"/>
              <w:rPr>
                <w:rFonts w:asciiTheme="minorHAnsi" w:hAnsiTheme="minorHAnsi" w:cstheme="minorHAnsi"/>
              </w:rPr>
            </w:pPr>
            <w:r>
              <w:rPr>
                <w:rFonts w:asciiTheme="minorHAnsi" w:hAnsiTheme="minorHAnsi" w:cstheme="minorHAnsi"/>
              </w:rPr>
              <w:t>a referral to Nuffield Health</w:t>
            </w:r>
            <w:r w:rsidR="009F5315">
              <w:rPr>
                <w:rFonts w:asciiTheme="minorHAnsi" w:hAnsiTheme="minorHAnsi" w:cstheme="minorHAnsi"/>
              </w:rPr>
              <w:t>.</w:t>
            </w:r>
          </w:p>
          <w:p w14:paraId="098DF400" w14:textId="4A4DCF39" w:rsidR="002021C6" w:rsidRDefault="002021C6" w:rsidP="002021C6">
            <w:pPr>
              <w:pStyle w:val="ListParagraph"/>
              <w:numPr>
                <w:ilvl w:val="0"/>
                <w:numId w:val="4"/>
              </w:numPr>
              <w:spacing w:line="360" w:lineRule="auto"/>
              <w:rPr>
                <w:rFonts w:asciiTheme="minorHAnsi" w:hAnsiTheme="minorHAnsi" w:cstheme="minorHAnsi"/>
              </w:rPr>
            </w:pPr>
            <w:r>
              <w:rPr>
                <w:rFonts w:asciiTheme="minorHAnsi" w:hAnsiTheme="minorHAnsi" w:cstheme="minorHAnsi"/>
              </w:rPr>
              <w:t xml:space="preserve">an information pack and behaviourally informed diary to track </w:t>
            </w:r>
            <w:r w:rsidR="009F5315">
              <w:rPr>
                <w:rFonts w:asciiTheme="minorHAnsi" w:hAnsiTheme="minorHAnsi" w:cstheme="minorHAnsi"/>
              </w:rPr>
              <w:t>progress.</w:t>
            </w:r>
          </w:p>
          <w:p w14:paraId="14707CAE" w14:textId="03F5948A" w:rsidR="002021C6" w:rsidRDefault="009F5315" w:rsidP="002021C6">
            <w:pPr>
              <w:pStyle w:val="ListParagraph"/>
              <w:numPr>
                <w:ilvl w:val="0"/>
                <w:numId w:val="4"/>
              </w:numPr>
              <w:spacing w:line="360" w:lineRule="auto"/>
              <w:rPr>
                <w:rFonts w:asciiTheme="minorHAnsi" w:hAnsiTheme="minorHAnsi" w:cstheme="minorHAnsi"/>
              </w:rPr>
            </w:pPr>
            <w:r>
              <w:rPr>
                <w:rFonts w:asciiTheme="minorHAnsi" w:hAnsiTheme="minorHAnsi" w:cstheme="minorHAnsi"/>
              </w:rPr>
              <w:t>an induction to the gym.</w:t>
            </w:r>
          </w:p>
          <w:p w14:paraId="22CC6199" w14:textId="7F501BCA" w:rsidR="009F5315" w:rsidRDefault="009F5315" w:rsidP="002021C6">
            <w:pPr>
              <w:pStyle w:val="ListParagraph"/>
              <w:numPr>
                <w:ilvl w:val="0"/>
                <w:numId w:val="4"/>
              </w:numPr>
              <w:spacing w:line="360" w:lineRule="auto"/>
              <w:rPr>
                <w:rFonts w:asciiTheme="minorHAnsi" w:hAnsiTheme="minorHAnsi" w:cstheme="minorHAnsi"/>
              </w:rPr>
            </w:pPr>
            <w:r>
              <w:rPr>
                <w:rFonts w:asciiTheme="minorHAnsi" w:hAnsiTheme="minorHAnsi" w:cstheme="minorHAnsi"/>
              </w:rPr>
              <w:t>a tailored exercise programme.</w:t>
            </w:r>
          </w:p>
          <w:p w14:paraId="363B739F" w14:textId="75AD1A27" w:rsidR="009F5315" w:rsidRDefault="009F5315" w:rsidP="002021C6">
            <w:pPr>
              <w:pStyle w:val="ListParagraph"/>
              <w:numPr>
                <w:ilvl w:val="0"/>
                <w:numId w:val="4"/>
              </w:numPr>
              <w:spacing w:line="360" w:lineRule="auto"/>
              <w:rPr>
                <w:rFonts w:asciiTheme="minorHAnsi" w:hAnsiTheme="minorHAnsi" w:cstheme="minorHAnsi"/>
              </w:rPr>
            </w:pPr>
            <w:r>
              <w:rPr>
                <w:rFonts w:asciiTheme="minorHAnsi" w:hAnsiTheme="minorHAnsi" w:cstheme="minorHAnsi"/>
              </w:rPr>
              <w:t>twice a week supervised aerobic and resistance exercise for 12 weeks.</w:t>
            </w:r>
          </w:p>
          <w:p w14:paraId="3F5502FB" w14:textId="00D47EF9" w:rsidR="009F5315" w:rsidRDefault="009F5315" w:rsidP="002021C6">
            <w:pPr>
              <w:pStyle w:val="ListParagraph"/>
              <w:numPr>
                <w:ilvl w:val="0"/>
                <w:numId w:val="4"/>
              </w:numPr>
              <w:spacing w:line="360" w:lineRule="auto"/>
              <w:rPr>
                <w:rFonts w:asciiTheme="minorHAnsi" w:hAnsiTheme="minorHAnsi" w:cstheme="minorHAnsi"/>
              </w:rPr>
            </w:pPr>
            <w:r>
              <w:rPr>
                <w:rFonts w:asciiTheme="minorHAnsi" w:hAnsiTheme="minorHAnsi" w:cstheme="minorHAnsi"/>
              </w:rPr>
              <w:t xml:space="preserve">tapered supervised exercise between month 4 and 12. </w:t>
            </w:r>
          </w:p>
          <w:p w14:paraId="09B5F8F7" w14:textId="59ABAF28" w:rsidR="009F5315" w:rsidRPr="002021C6" w:rsidRDefault="00C935F8" w:rsidP="002021C6">
            <w:pPr>
              <w:pStyle w:val="ListParagraph"/>
              <w:numPr>
                <w:ilvl w:val="0"/>
                <w:numId w:val="4"/>
              </w:numPr>
              <w:spacing w:line="360" w:lineRule="auto"/>
              <w:rPr>
                <w:rFonts w:asciiTheme="minorHAnsi" w:hAnsiTheme="minorHAnsi" w:cstheme="minorHAnsi"/>
              </w:rPr>
            </w:pPr>
            <w:r>
              <w:rPr>
                <w:rFonts w:asciiTheme="minorHAnsi" w:hAnsiTheme="minorHAnsi" w:cstheme="minorHAnsi"/>
              </w:rPr>
              <w:t>quarterly</w:t>
            </w:r>
            <w:r w:rsidR="009F5315">
              <w:rPr>
                <w:rFonts w:asciiTheme="minorHAnsi" w:hAnsiTheme="minorHAnsi" w:cstheme="minorHAnsi"/>
              </w:rPr>
              <w:t xml:space="preserve"> progress reviews and behavioural support.</w:t>
            </w:r>
          </w:p>
        </w:tc>
      </w:tr>
      <w:tr w:rsidR="006B6E79" w:rsidRPr="009A71CE" w14:paraId="28C184B5" w14:textId="77777777" w:rsidTr="00FE68AC">
        <w:trPr>
          <w:trHeight w:val="589"/>
        </w:trPr>
        <w:tc>
          <w:tcPr>
            <w:tcW w:w="1630" w:type="dxa"/>
          </w:tcPr>
          <w:p w14:paraId="5D8DD2B1" w14:textId="714BCFE5" w:rsidR="006B6E79" w:rsidRPr="009A71CE" w:rsidRDefault="006B6E79" w:rsidP="00FE68AC">
            <w:pPr>
              <w:spacing w:line="360" w:lineRule="auto"/>
              <w:rPr>
                <w:rFonts w:asciiTheme="minorHAnsi" w:hAnsiTheme="minorHAnsi" w:cstheme="minorHAnsi"/>
                <w:b/>
                <w:bCs/>
              </w:rPr>
            </w:pPr>
            <w:r w:rsidRPr="009A71CE">
              <w:rPr>
                <w:rFonts w:asciiTheme="minorHAnsi" w:hAnsiTheme="minorHAnsi" w:cstheme="minorHAnsi"/>
                <w:b/>
                <w:bCs/>
              </w:rPr>
              <w:t>Who provide</w:t>
            </w:r>
            <w:r w:rsidR="009A71CE">
              <w:rPr>
                <w:rFonts w:asciiTheme="minorHAnsi" w:hAnsiTheme="minorHAnsi" w:cstheme="minorHAnsi"/>
                <w:b/>
                <w:bCs/>
              </w:rPr>
              <w:t>s</w:t>
            </w:r>
          </w:p>
        </w:tc>
        <w:tc>
          <w:tcPr>
            <w:tcW w:w="7154" w:type="dxa"/>
          </w:tcPr>
          <w:p w14:paraId="24D8B5C1" w14:textId="2A6B88BE" w:rsidR="006B6E79" w:rsidRPr="009A71CE" w:rsidRDefault="009A71CE" w:rsidP="00FE68AC">
            <w:pPr>
              <w:spacing w:line="360" w:lineRule="auto"/>
              <w:rPr>
                <w:rFonts w:asciiTheme="minorHAnsi" w:hAnsiTheme="minorHAnsi" w:cstheme="minorHAnsi"/>
              </w:rPr>
            </w:pPr>
            <w:r>
              <w:rPr>
                <w:rFonts w:asciiTheme="minorHAnsi" w:hAnsiTheme="minorHAnsi" w:cstheme="minorHAnsi"/>
              </w:rPr>
              <w:t xml:space="preserve">The STAMINA Lifestyle Intervention will be offered to eligible participants as part of a pragmatic </w:t>
            </w:r>
            <w:r w:rsidR="002021C6">
              <w:rPr>
                <w:rFonts w:asciiTheme="minorHAnsi" w:hAnsiTheme="minorHAnsi" w:cstheme="minorHAnsi"/>
              </w:rPr>
              <w:t xml:space="preserve">randomised controlled trial (RCT). Participants will be identified and recruited from one of twenty NHS trusts involved in delivering the RCT. Participants </w:t>
            </w:r>
            <w:r w:rsidR="009F5315">
              <w:rPr>
                <w:rFonts w:asciiTheme="minorHAnsi" w:hAnsiTheme="minorHAnsi" w:cstheme="minorHAnsi"/>
              </w:rPr>
              <w:t xml:space="preserve">randomised to receive the intervention will be referred to </w:t>
            </w:r>
            <w:r w:rsidR="002021C6">
              <w:rPr>
                <w:rFonts w:asciiTheme="minorHAnsi" w:hAnsiTheme="minorHAnsi" w:cstheme="minorHAnsi"/>
              </w:rPr>
              <w:t xml:space="preserve">Nuffield Health. Nuffield Health is the UK’s largest healthcare charity with a network of 37 hospitals, 114 fitness and wellbeing centres and workplace wellbeing facilities. </w:t>
            </w:r>
          </w:p>
        </w:tc>
      </w:tr>
      <w:tr w:rsidR="006B6E79" w:rsidRPr="009A71CE" w14:paraId="1B8E1849" w14:textId="77777777" w:rsidTr="00FE68AC">
        <w:trPr>
          <w:trHeight w:val="614"/>
        </w:trPr>
        <w:tc>
          <w:tcPr>
            <w:tcW w:w="1630" w:type="dxa"/>
          </w:tcPr>
          <w:p w14:paraId="230CD432" w14:textId="77777777" w:rsidR="006B6E79" w:rsidRPr="009A71CE" w:rsidRDefault="006B6E79" w:rsidP="00FE68AC">
            <w:pPr>
              <w:spacing w:line="360" w:lineRule="auto"/>
              <w:rPr>
                <w:rFonts w:asciiTheme="minorHAnsi" w:hAnsiTheme="minorHAnsi" w:cstheme="minorHAnsi"/>
                <w:b/>
                <w:bCs/>
              </w:rPr>
            </w:pPr>
            <w:r w:rsidRPr="009A71CE">
              <w:rPr>
                <w:rFonts w:asciiTheme="minorHAnsi" w:hAnsiTheme="minorHAnsi" w:cstheme="minorHAnsi"/>
                <w:b/>
                <w:bCs/>
              </w:rPr>
              <w:t>How</w:t>
            </w:r>
          </w:p>
        </w:tc>
        <w:tc>
          <w:tcPr>
            <w:tcW w:w="7154" w:type="dxa"/>
          </w:tcPr>
          <w:p w14:paraId="3E353DBC" w14:textId="5422C5EA" w:rsidR="006B6E79" w:rsidRPr="009A71CE" w:rsidRDefault="006B6E79" w:rsidP="00FE68AC">
            <w:pPr>
              <w:spacing w:line="360" w:lineRule="auto"/>
              <w:rPr>
                <w:rFonts w:asciiTheme="minorHAnsi" w:hAnsiTheme="minorHAnsi" w:cstheme="minorHAnsi"/>
              </w:rPr>
            </w:pPr>
            <w:r w:rsidRPr="009A71CE">
              <w:rPr>
                <w:rFonts w:asciiTheme="minorHAnsi" w:hAnsiTheme="minorHAnsi" w:cstheme="minorHAnsi"/>
              </w:rPr>
              <w:t xml:space="preserve">The </w:t>
            </w:r>
            <w:r w:rsidR="002021C6">
              <w:rPr>
                <w:rFonts w:asciiTheme="minorHAnsi" w:hAnsiTheme="minorHAnsi" w:cstheme="minorHAnsi"/>
              </w:rPr>
              <w:t>S</w:t>
            </w:r>
            <w:r w:rsidR="009F5315">
              <w:rPr>
                <w:rFonts w:asciiTheme="minorHAnsi" w:hAnsiTheme="minorHAnsi" w:cstheme="minorHAnsi"/>
              </w:rPr>
              <w:t>TAMINA Lifestyle Intervention</w:t>
            </w:r>
            <w:r w:rsidR="002021C6">
              <w:rPr>
                <w:rFonts w:asciiTheme="minorHAnsi" w:hAnsiTheme="minorHAnsi" w:cstheme="minorHAnsi"/>
              </w:rPr>
              <w:t xml:space="preserve"> is designed to be delivered face-to-face one-to-one and </w:t>
            </w:r>
            <w:r w:rsidR="009F5315">
              <w:rPr>
                <w:rFonts w:asciiTheme="minorHAnsi" w:hAnsiTheme="minorHAnsi" w:cstheme="minorHAnsi"/>
              </w:rPr>
              <w:t>face-to-face to</w:t>
            </w:r>
            <w:r w:rsidR="002021C6">
              <w:rPr>
                <w:rFonts w:asciiTheme="minorHAnsi" w:hAnsiTheme="minorHAnsi" w:cstheme="minorHAnsi"/>
              </w:rPr>
              <w:t xml:space="preserve"> small groups </w:t>
            </w:r>
            <w:r w:rsidR="009F5315">
              <w:rPr>
                <w:rFonts w:asciiTheme="minorHAnsi" w:hAnsiTheme="minorHAnsi" w:cstheme="minorHAnsi"/>
              </w:rPr>
              <w:t>(</w:t>
            </w:r>
            <w:r w:rsidR="002021C6">
              <w:rPr>
                <w:rFonts w:asciiTheme="minorHAnsi" w:hAnsiTheme="minorHAnsi" w:cstheme="minorHAnsi"/>
              </w:rPr>
              <w:t>maximum of 5 people</w:t>
            </w:r>
            <w:r w:rsidR="009F5315">
              <w:rPr>
                <w:rFonts w:asciiTheme="minorHAnsi" w:hAnsiTheme="minorHAnsi" w:cstheme="minorHAnsi"/>
              </w:rPr>
              <w:t>)</w:t>
            </w:r>
            <w:r w:rsidR="002021C6">
              <w:rPr>
                <w:rFonts w:asciiTheme="minorHAnsi" w:hAnsiTheme="minorHAnsi" w:cstheme="minorHAnsi"/>
              </w:rPr>
              <w:t xml:space="preserve">. </w:t>
            </w:r>
          </w:p>
        </w:tc>
      </w:tr>
      <w:tr w:rsidR="006B6E79" w:rsidRPr="009A71CE" w14:paraId="04B4F172" w14:textId="77777777" w:rsidTr="00FE68AC">
        <w:trPr>
          <w:trHeight w:val="589"/>
        </w:trPr>
        <w:tc>
          <w:tcPr>
            <w:tcW w:w="1630" w:type="dxa"/>
          </w:tcPr>
          <w:p w14:paraId="35466AD5" w14:textId="77777777" w:rsidR="006B6E79" w:rsidRPr="009A71CE" w:rsidRDefault="006B6E79" w:rsidP="00FE68AC">
            <w:pPr>
              <w:spacing w:line="360" w:lineRule="auto"/>
              <w:rPr>
                <w:rFonts w:asciiTheme="minorHAnsi" w:hAnsiTheme="minorHAnsi" w:cstheme="minorHAnsi"/>
                <w:b/>
                <w:bCs/>
              </w:rPr>
            </w:pPr>
            <w:r w:rsidRPr="009A71CE">
              <w:rPr>
                <w:rFonts w:asciiTheme="minorHAnsi" w:hAnsiTheme="minorHAnsi" w:cstheme="minorHAnsi"/>
                <w:b/>
                <w:bCs/>
              </w:rPr>
              <w:t>Where</w:t>
            </w:r>
          </w:p>
        </w:tc>
        <w:tc>
          <w:tcPr>
            <w:tcW w:w="7154" w:type="dxa"/>
          </w:tcPr>
          <w:p w14:paraId="697D3DB3" w14:textId="59624721" w:rsidR="006B6E79" w:rsidRPr="009A71CE" w:rsidRDefault="006B6E79" w:rsidP="00FE68AC">
            <w:pPr>
              <w:spacing w:line="360" w:lineRule="auto"/>
              <w:rPr>
                <w:rFonts w:asciiTheme="minorHAnsi" w:hAnsiTheme="minorHAnsi" w:cstheme="minorHAnsi"/>
              </w:rPr>
            </w:pPr>
            <w:r w:rsidRPr="009A71CE">
              <w:rPr>
                <w:rFonts w:asciiTheme="minorHAnsi" w:hAnsiTheme="minorHAnsi" w:cstheme="minorHAnsi"/>
              </w:rPr>
              <w:t xml:space="preserve">The </w:t>
            </w:r>
            <w:r w:rsidR="009F5315">
              <w:rPr>
                <w:rFonts w:asciiTheme="minorHAnsi" w:hAnsiTheme="minorHAnsi" w:cstheme="minorHAnsi"/>
              </w:rPr>
              <w:t xml:space="preserve">STAMINA Lifestyle Intervention has been designed to be delivered at up to 20 Nuffield Health fitness and wellbeing centres as part of the RCT. More specifically, on the gym floor and in clinic/ consultation rooms. </w:t>
            </w:r>
          </w:p>
        </w:tc>
      </w:tr>
      <w:tr w:rsidR="006B6E79" w:rsidRPr="009A71CE" w14:paraId="2078238E" w14:textId="77777777" w:rsidTr="00FE68AC">
        <w:trPr>
          <w:trHeight w:val="589"/>
        </w:trPr>
        <w:tc>
          <w:tcPr>
            <w:tcW w:w="1630" w:type="dxa"/>
          </w:tcPr>
          <w:p w14:paraId="2C9F47BB" w14:textId="77777777" w:rsidR="006B6E79" w:rsidRPr="009A71CE" w:rsidRDefault="006B6E79" w:rsidP="00FE68AC">
            <w:pPr>
              <w:spacing w:line="360" w:lineRule="auto"/>
              <w:rPr>
                <w:rFonts w:asciiTheme="minorHAnsi" w:hAnsiTheme="minorHAnsi" w:cstheme="minorHAnsi"/>
                <w:b/>
                <w:bCs/>
              </w:rPr>
            </w:pPr>
            <w:r w:rsidRPr="009A71CE">
              <w:rPr>
                <w:rFonts w:asciiTheme="minorHAnsi" w:hAnsiTheme="minorHAnsi" w:cstheme="minorHAnsi"/>
                <w:b/>
                <w:bCs/>
              </w:rPr>
              <w:lastRenderedPageBreak/>
              <w:t>When and how much</w:t>
            </w:r>
          </w:p>
        </w:tc>
        <w:tc>
          <w:tcPr>
            <w:tcW w:w="7154" w:type="dxa"/>
          </w:tcPr>
          <w:p w14:paraId="41AC00A2" w14:textId="77777777" w:rsidR="006B6E79" w:rsidRDefault="00C935F8" w:rsidP="00FE68AC">
            <w:pPr>
              <w:spacing w:line="360" w:lineRule="auto"/>
              <w:rPr>
                <w:rFonts w:asciiTheme="minorHAnsi" w:hAnsiTheme="minorHAnsi" w:cstheme="minorHAnsi"/>
              </w:rPr>
            </w:pPr>
            <w:r>
              <w:rPr>
                <w:rFonts w:asciiTheme="minorHAnsi" w:hAnsiTheme="minorHAnsi" w:cstheme="minorHAnsi"/>
              </w:rPr>
              <w:t xml:space="preserve">STAMINA Lifestyle Intervention participants will receive a 12-month exercise programme as part of the pragmatic RCT. In line with recommendations from NICE, participants will be offered supervised exercise biweekly for 12 weeks based on the patient and personal trainers’ availability. Supervision will be reduced for the remaining 9 months of the programme, but participants will be encouraged to continue exercising twice per week. </w:t>
            </w:r>
          </w:p>
          <w:p w14:paraId="0664787E" w14:textId="77777777" w:rsidR="00C935F8" w:rsidRDefault="00C935F8" w:rsidP="00FE68AC">
            <w:pPr>
              <w:spacing w:line="360" w:lineRule="auto"/>
              <w:rPr>
                <w:rFonts w:asciiTheme="minorHAnsi" w:hAnsiTheme="minorHAnsi" w:cstheme="minorHAnsi"/>
              </w:rPr>
            </w:pPr>
          </w:p>
          <w:p w14:paraId="206CFF8F" w14:textId="1094D716" w:rsidR="00C935F8" w:rsidRDefault="00C935F8" w:rsidP="00FE68AC">
            <w:pPr>
              <w:spacing w:line="360" w:lineRule="auto"/>
              <w:rPr>
                <w:rFonts w:asciiTheme="minorHAnsi" w:hAnsiTheme="minorHAnsi" w:cstheme="minorHAnsi"/>
              </w:rPr>
            </w:pPr>
            <w:r>
              <w:rPr>
                <w:rFonts w:asciiTheme="minorHAnsi" w:hAnsiTheme="minorHAnsi" w:cstheme="minorHAnsi"/>
              </w:rPr>
              <w:t>The full STAMINA exercise prescription includes:</w:t>
            </w:r>
          </w:p>
          <w:p w14:paraId="5E9EC862" w14:textId="77777777" w:rsidR="00C935F8" w:rsidRDefault="00C935F8" w:rsidP="00C935F8">
            <w:pPr>
              <w:pStyle w:val="ListParagraph"/>
              <w:numPr>
                <w:ilvl w:val="0"/>
                <w:numId w:val="5"/>
              </w:numPr>
              <w:spacing w:line="360" w:lineRule="auto"/>
              <w:rPr>
                <w:rFonts w:asciiTheme="minorHAnsi" w:hAnsiTheme="minorHAnsi" w:cstheme="minorHAnsi"/>
              </w:rPr>
            </w:pPr>
            <w:r>
              <w:rPr>
                <w:rFonts w:asciiTheme="minorHAnsi" w:hAnsiTheme="minorHAnsi" w:cstheme="minorHAnsi"/>
              </w:rPr>
              <w:t>Frequency – twice per week</w:t>
            </w:r>
          </w:p>
          <w:p w14:paraId="1C2BB94E" w14:textId="77777777" w:rsidR="00C935F8" w:rsidRDefault="00C935F8" w:rsidP="00C935F8">
            <w:pPr>
              <w:pStyle w:val="ListParagraph"/>
              <w:numPr>
                <w:ilvl w:val="0"/>
                <w:numId w:val="5"/>
              </w:numPr>
              <w:spacing w:line="360" w:lineRule="auto"/>
              <w:rPr>
                <w:rFonts w:asciiTheme="minorHAnsi" w:hAnsiTheme="minorHAnsi" w:cstheme="minorHAnsi"/>
              </w:rPr>
            </w:pPr>
            <w:r>
              <w:rPr>
                <w:rFonts w:asciiTheme="minorHAnsi" w:hAnsiTheme="minorHAnsi" w:cstheme="minorHAnsi"/>
              </w:rPr>
              <w:t>Intensity – moderate to hard</w:t>
            </w:r>
          </w:p>
          <w:p w14:paraId="0EE76AF4" w14:textId="77777777" w:rsidR="00C935F8" w:rsidRDefault="00C935F8" w:rsidP="00C935F8">
            <w:pPr>
              <w:pStyle w:val="ListParagraph"/>
              <w:numPr>
                <w:ilvl w:val="0"/>
                <w:numId w:val="5"/>
              </w:numPr>
              <w:spacing w:line="360" w:lineRule="auto"/>
              <w:rPr>
                <w:rFonts w:asciiTheme="minorHAnsi" w:hAnsiTheme="minorHAnsi" w:cstheme="minorHAnsi"/>
              </w:rPr>
            </w:pPr>
            <w:r>
              <w:rPr>
                <w:rFonts w:asciiTheme="minorHAnsi" w:hAnsiTheme="minorHAnsi" w:cstheme="minorHAnsi"/>
              </w:rPr>
              <w:t>Type – aerobic and resistance</w:t>
            </w:r>
          </w:p>
          <w:p w14:paraId="30A3CE9E" w14:textId="77777777" w:rsidR="00C935F8" w:rsidRDefault="00C935F8" w:rsidP="00C935F8">
            <w:pPr>
              <w:pStyle w:val="ListParagraph"/>
              <w:numPr>
                <w:ilvl w:val="0"/>
                <w:numId w:val="5"/>
              </w:numPr>
              <w:spacing w:line="360" w:lineRule="auto"/>
              <w:rPr>
                <w:rFonts w:asciiTheme="minorHAnsi" w:hAnsiTheme="minorHAnsi" w:cstheme="minorHAnsi"/>
              </w:rPr>
            </w:pPr>
            <w:r>
              <w:rPr>
                <w:rFonts w:asciiTheme="minorHAnsi" w:hAnsiTheme="minorHAnsi" w:cstheme="minorHAnsi"/>
              </w:rPr>
              <w:t xml:space="preserve">Time – 30-45 minutes aerobic and up to 4 sets, 8 – 12 reps resistance exercise. </w:t>
            </w:r>
          </w:p>
          <w:p w14:paraId="78B42A8A" w14:textId="77777777" w:rsidR="00F12E2D" w:rsidRDefault="00F12E2D" w:rsidP="00F12E2D">
            <w:pPr>
              <w:spacing w:line="360" w:lineRule="auto"/>
              <w:rPr>
                <w:rFonts w:asciiTheme="minorHAnsi" w:hAnsiTheme="minorHAnsi" w:cstheme="minorHAnsi"/>
              </w:rPr>
            </w:pPr>
          </w:p>
          <w:p w14:paraId="32D0EBEA" w14:textId="77777777" w:rsidR="00F12E2D" w:rsidRPr="00F12E2D" w:rsidRDefault="00F12E2D" w:rsidP="00F12E2D">
            <w:pPr>
              <w:spacing w:line="360" w:lineRule="auto"/>
              <w:rPr>
                <w:rFonts w:asciiTheme="minorHAnsi" w:hAnsiTheme="minorHAnsi" w:cstheme="minorHAnsi"/>
              </w:rPr>
            </w:pPr>
            <w:r w:rsidRPr="00F12E2D">
              <w:rPr>
                <w:rFonts w:asciiTheme="minorHAnsi" w:hAnsiTheme="minorHAnsi" w:cstheme="minorHAnsi"/>
              </w:rPr>
              <w:t>In parallel, participants will be provided with a behaviourally informed STAMINA diary (for self-monitoring) and progress reviews including behavioural support underpinned by the Theoretical Domains Framework.</w:t>
            </w:r>
          </w:p>
          <w:p w14:paraId="13F74C8C" w14:textId="77777777" w:rsidR="00F12E2D" w:rsidRPr="00F12E2D" w:rsidRDefault="00F12E2D" w:rsidP="00F12E2D">
            <w:pPr>
              <w:pStyle w:val="ListParagraph"/>
              <w:numPr>
                <w:ilvl w:val="0"/>
                <w:numId w:val="6"/>
              </w:numPr>
              <w:spacing w:line="360" w:lineRule="auto"/>
              <w:rPr>
                <w:rFonts w:asciiTheme="minorHAnsi" w:hAnsiTheme="minorHAnsi" w:cstheme="minorHAnsi"/>
              </w:rPr>
            </w:pPr>
            <w:r w:rsidRPr="00F12E2D">
              <w:rPr>
                <w:rFonts w:asciiTheme="minorHAnsi" w:hAnsiTheme="minorHAnsi" w:cstheme="minorHAnsi"/>
              </w:rPr>
              <w:t>Week 4 review – feedback and rewards</w:t>
            </w:r>
          </w:p>
          <w:p w14:paraId="114056DA" w14:textId="77777777" w:rsidR="00F12E2D" w:rsidRPr="00F12E2D" w:rsidRDefault="00F12E2D" w:rsidP="00F12E2D">
            <w:pPr>
              <w:pStyle w:val="ListParagraph"/>
              <w:numPr>
                <w:ilvl w:val="0"/>
                <w:numId w:val="6"/>
              </w:numPr>
              <w:spacing w:line="360" w:lineRule="auto"/>
              <w:rPr>
                <w:rFonts w:asciiTheme="minorHAnsi" w:hAnsiTheme="minorHAnsi" w:cstheme="minorHAnsi"/>
              </w:rPr>
            </w:pPr>
            <w:r w:rsidRPr="00F12E2D">
              <w:rPr>
                <w:rFonts w:asciiTheme="minorHAnsi" w:hAnsiTheme="minorHAnsi" w:cstheme="minorHAnsi"/>
              </w:rPr>
              <w:t xml:space="preserve">Week 6 review – feedback and goal setting </w:t>
            </w:r>
          </w:p>
          <w:p w14:paraId="6C50A150" w14:textId="77777777" w:rsidR="00F12E2D" w:rsidRPr="00F12E2D" w:rsidRDefault="00F12E2D" w:rsidP="00F12E2D">
            <w:pPr>
              <w:pStyle w:val="ListParagraph"/>
              <w:numPr>
                <w:ilvl w:val="0"/>
                <w:numId w:val="6"/>
              </w:numPr>
              <w:spacing w:line="360" w:lineRule="auto"/>
              <w:rPr>
                <w:rFonts w:asciiTheme="minorHAnsi" w:hAnsiTheme="minorHAnsi" w:cstheme="minorHAnsi"/>
              </w:rPr>
            </w:pPr>
            <w:r w:rsidRPr="00F12E2D">
              <w:rPr>
                <w:rFonts w:asciiTheme="minorHAnsi" w:hAnsiTheme="minorHAnsi" w:cstheme="minorHAnsi"/>
              </w:rPr>
              <w:t>Week 12 review – feedback, social support, and habit formation</w:t>
            </w:r>
          </w:p>
          <w:p w14:paraId="6C497C23" w14:textId="77777777" w:rsidR="00F12E2D" w:rsidRPr="00F12E2D" w:rsidRDefault="00F12E2D" w:rsidP="00F12E2D">
            <w:pPr>
              <w:pStyle w:val="ListParagraph"/>
              <w:numPr>
                <w:ilvl w:val="0"/>
                <w:numId w:val="6"/>
              </w:numPr>
              <w:spacing w:line="360" w:lineRule="auto"/>
              <w:rPr>
                <w:rFonts w:asciiTheme="minorHAnsi" w:hAnsiTheme="minorHAnsi" w:cstheme="minorHAnsi"/>
              </w:rPr>
            </w:pPr>
            <w:r w:rsidRPr="00F12E2D">
              <w:rPr>
                <w:rFonts w:asciiTheme="minorHAnsi" w:hAnsiTheme="minorHAnsi" w:cstheme="minorHAnsi"/>
              </w:rPr>
              <w:t>Week 26 review – feedback and monitoring</w:t>
            </w:r>
          </w:p>
          <w:p w14:paraId="5A2C3124" w14:textId="77777777" w:rsidR="00F12E2D" w:rsidRPr="00F12E2D" w:rsidRDefault="00F12E2D" w:rsidP="00F12E2D">
            <w:pPr>
              <w:pStyle w:val="ListParagraph"/>
              <w:numPr>
                <w:ilvl w:val="0"/>
                <w:numId w:val="6"/>
              </w:numPr>
              <w:spacing w:line="360" w:lineRule="auto"/>
              <w:rPr>
                <w:rFonts w:asciiTheme="minorHAnsi" w:hAnsiTheme="minorHAnsi" w:cstheme="minorHAnsi"/>
              </w:rPr>
            </w:pPr>
            <w:r w:rsidRPr="00F12E2D">
              <w:rPr>
                <w:rFonts w:asciiTheme="minorHAnsi" w:hAnsiTheme="minorHAnsi" w:cstheme="minorHAnsi"/>
              </w:rPr>
              <w:t xml:space="preserve">Week 39 review – feedback and goal setting </w:t>
            </w:r>
          </w:p>
          <w:p w14:paraId="758F95F1" w14:textId="6C66179B" w:rsidR="00F12E2D" w:rsidRPr="00F12E2D" w:rsidRDefault="00F12E2D" w:rsidP="00F12E2D">
            <w:pPr>
              <w:pStyle w:val="ListParagraph"/>
              <w:numPr>
                <w:ilvl w:val="0"/>
                <w:numId w:val="6"/>
              </w:numPr>
              <w:spacing w:line="360" w:lineRule="auto"/>
              <w:rPr>
                <w:rFonts w:asciiTheme="minorHAnsi" w:hAnsiTheme="minorHAnsi" w:cstheme="minorHAnsi"/>
              </w:rPr>
            </w:pPr>
            <w:r w:rsidRPr="00F12E2D">
              <w:rPr>
                <w:rFonts w:asciiTheme="minorHAnsi" w:hAnsiTheme="minorHAnsi" w:cstheme="minorHAnsi"/>
              </w:rPr>
              <w:t>Week 52 review – feedback and action planning</w:t>
            </w:r>
            <w:r w:rsidRPr="00F12E2D">
              <w:rPr>
                <w:rFonts w:ascii="Arial" w:hAnsi="Arial" w:cs="Arial"/>
              </w:rPr>
              <w:t xml:space="preserve">  </w:t>
            </w:r>
          </w:p>
        </w:tc>
      </w:tr>
      <w:tr w:rsidR="006B6E79" w:rsidRPr="009A71CE" w14:paraId="016A83C5" w14:textId="77777777" w:rsidTr="00FE68AC">
        <w:trPr>
          <w:trHeight w:val="614"/>
        </w:trPr>
        <w:tc>
          <w:tcPr>
            <w:tcW w:w="1630" w:type="dxa"/>
          </w:tcPr>
          <w:p w14:paraId="3BF8D2BB" w14:textId="77777777" w:rsidR="006B6E79" w:rsidRPr="009A71CE" w:rsidRDefault="006B6E79" w:rsidP="00FE68AC">
            <w:pPr>
              <w:spacing w:line="360" w:lineRule="auto"/>
              <w:rPr>
                <w:rFonts w:asciiTheme="minorHAnsi" w:hAnsiTheme="minorHAnsi" w:cstheme="minorHAnsi"/>
                <w:b/>
                <w:bCs/>
              </w:rPr>
            </w:pPr>
            <w:r w:rsidRPr="009A71CE">
              <w:rPr>
                <w:rFonts w:asciiTheme="minorHAnsi" w:hAnsiTheme="minorHAnsi" w:cstheme="minorHAnsi"/>
                <w:b/>
                <w:bCs/>
              </w:rPr>
              <w:t>Tailoring</w:t>
            </w:r>
          </w:p>
        </w:tc>
        <w:tc>
          <w:tcPr>
            <w:tcW w:w="7154" w:type="dxa"/>
          </w:tcPr>
          <w:p w14:paraId="53B92919" w14:textId="1C37A653" w:rsidR="006B6E79" w:rsidRPr="009A71CE" w:rsidRDefault="00C935F8" w:rsidP="00FE68AC">
            <w:pPr>
              <w:spacing w:line="360" w:lineRule="auto"/>
              <w:rPr>
                <w:rFonts w:asciiTheme="minorHAnsi" w:hAnsiTheme="minorHAnsi" w:cstheme="minorHAnsi"/>
              </w:rPr>
            </w:pPr>
            <w:r>
              <w:rPr>
                <w:rFonts w:asciiTheme="minorHAnsi" w:hAnsiTheme="minorHAnsi" w:cstheme="minorHAnsi"/>
              </w:rPr>
              <w:t xml:space="preserve">The exercise programme will be tailored based on each participants capability, opportunity, and motivation to exercise. </w:t>
            </w:r>
          </w:p>
        </w:tc>
      </w:tr>
      <w:tr w:rsidR="006B6E79" w:rsidRPr="009A71CE" w14:paraId="6A668CA3" w14:textId="77777777" w:rsidTr="00FE68AC">
        <w:trPr>
          <w:trHeight w:val="589"/>
        </w:trPr>
        <w:tc>
          <w:tcPr>
            <w:tcW w:w="1630" w:type="dxa"/>
          </w:tcPr>
          <w:p w14:paraId="6E4DCE51" w14:textId="77777777" w:rsidR="006B6E79" w:rsidRPr="009A71CE" w:rsidRDefault="006B6E79" w:rsidP="00FE68AC">
            <w:pPr>
              <w:spacing w:line="360" w:lineRule="auto"/>
              <w:rPr>
                <w:rFonts w:asciiTheme="minorHAnsi" w:hAnsiTheme="minorHAnsi" w:cstheme="minorHAnsi"/>
                <w:b/>
                <w:bCs/>
              </w:rPr>
            </w:pPr>
            <w:r w:rsidRPr="009A71CE">
              <w:rPr>
                <w:rFonts w:asciiTheme="minorHAnsi" w:hAnsiTheme="minorHAnsi" w:cstheme="minorHAnsi"/>
                <w:b/>
                <w:bCs/>
              </w:rPr>
              <w:t xml:space="preserve">Modifications </w:t>
            </w:r>
          </w:p>
        </w:tc>
        <w:tc>
          <w:tcPr>
            <w:tcW w:w="7154" w:type="dxa"/>
          </w:tcPr>
          <w:p w14:paraId="39F0EAA5" w14:textId="5B463029" w:rsidR="006B6E79" w:rsidRPr="009A71CE" w:rsidRDefault="00C935F8" w:rsidP="00FE68AC">
            <w:pPr>
              <w:spacing w:line="360" w:lineRule="auto"/>
              <w:rPr>
                <w:rFonts w:asciiTheme="minorHAnsi" w:hAnsiTheme="minorHAnsi" w:cstheme="minorHAnsi"/>
              </w:rPr>
            </w:pPr>
            <w:r>
              <w:rPr>
                <w:rFonts w:asciiTheme="minorHAnsi" w:hAnsiTheme="minorHAnsi" w:cstheme="minorHAnsi"/>
              </w:rPr>
              <w:t xml:space="preserve">Modifications to the implementation of STAMINA ahead of the planned RCT are described in the main text of the manuscript. </w:t>
            </w:r>
          </w:p>
        </w:tc>
      </w:tr>
      <w:tr w:rsidR="006B6E79" w:rsidRPr="009A71CE" w14:paraId="50AC2FD8" w14:textId="77777777" w:rsidTr="00FE68AC">
        <w:trPr>
          <w:trHeight w:val="589"/>
        </w:trPr>
        <w:tc>
          <w:tcPr>
            <w:tcW w:w="1630" w:type="dxa"/>
          </w:tcPr>
          <w:p w14:paraId="7B2E3B1A" w14:textId="77777777" w:rsidR="006B6E79" w:rsidRPr="009A71CE" w:rsidRDefault="006B6E79" w:rsidP="00FE68AC">
            <w:pPr>
              <w:spacing w:line="360" w:lineRule="auto"/>
              <w:rPr>
                <w:rFonts w:asciiTheme="minorHAnsi" w:hAnsiTheme="minorHAnsi" w:cstheme="minorHAnsi"/>
                <w:b/>
                <w:bCs/>
              </w:rPr>
            </w:pPr>
            <w:r w:rsidRPr="009A71CE">
              <w:rPr>
                <w:rFonts w:asciiTheme="minorHAnsi" w:hAnsiTheme="minorHAnsi" w:cstheme="minorHAnsi"/>
                <w:b/>
                <w:bCs/>
              </w:rPr>
              <w:t xml:space="preserve">How well </w:t>
            </w:r>
          </w:p>
        </w:tc>
        <w:tc>
          <w:tcPr>
            <w:tcW w:w="7154" w:type="dxa"/>
          </w:tcPr>
          <w:p w14:paraId="379E583F" w14:textId="6377324D" w:rsidR="006B6E79" w:rsidRPr="009A71CE" w:rsidRDefault="00C935F8" w:rsidP="00FE68AC">
            <w:pPr>
              <w:spacing w:line="360" w:lineRule="auto"/>
              <w:rPr>
                <w:rFonts w:asciiTheme="minorHAnsi" w:hAnsiTheme="minorHAnsi" w:cstheme="minorHAnsi"/>
              </w:rPr>
            </w:pPr>
            <w:r>
              <w:rPr>
                <w:rFonts w:asciiTheme="minorHAnsi" w:hAnsiTheme="minorHAnsi" w:cstheme="minorHAnsi"/>
              </w:rPr>
              <w:t xml:space="preserve">Intervention fidelity and acceptability will be assessed in the main RCT. </w:t>
            </w:r>
            <w:r w:rsidR="006B6E79" w:rsidRPr="009A71CE">
              <w:rPr>
                <w:rFonts w:asciiTheme="minorHAnsi" w:hAnsiTheme="minorHAnsi" w:cstheme="minorHAnsi"/>
              </w:rPr>
              <w:t xml:space="preserve"> </w:t>
            </w:r>
          </w:p>
        </w:tc>
      </w:tr>
    </w:tbl>
    <w:p w14:paraId="7CABDF65" w14:textId="77777777" w:rsidR="006B6E79" w:rsidRPr="009A71CE" w:rsidRDefault="006B6E79" w:rsidP="006B6E79">
      <w:pPr>
        <w:spacing w:after="0" w:line="360" w:lineRule="auto"/>
        <w:jc w:val="both"/>
        <w:rPr>
          <w:rFonts w:asciiTheme="minorHAnsi" w:hAnsiTheme="minorHAnsi" w:cstheme="minorHAnsi"/>
          <w:b/>
          <w:bCs/>
        </w:rPr>
      </w:pPr>
    </w:p>
    <w:p w14:paraId="089B523F" w14:textId="77777777" w:rsidR="006B6E79" w:rsidRPr="009A71CE" w:rsidRDefault="006B6E79" w:rsidP="006B6E79">
      <w:pPr>
        <w:spacing w:after="0" w:line="360" w:lineRule="auto"/>
        <w:jc w:val="both"/>
        <w:rPr>
          <w:rFonts w:asciiTheme="minorHAnsi" w:hAnsiTheme="minorHAnsi" w:cstheme="minorHAnsi"/>
          <w:b/>
          <w:bCs/>
        </w:rPr>
      </w:pPr>
    </w:p>
    <w:p w14:paraId="7FB0086C" w14:textId="77777777" w:rsidR="006B6E79" w:rsidRPr="009A71CE" w:rsidRDefault="006B6E79" w:rsidP="006B6E79">
      <w:pPr>
        <w:spacing w:after="0" w:line="360" w:lineRule="auto"/>
        <w:jc w:val="both"/>
        <w:rPr>
          <w:rFonts w:asciiTheme="minorHAnsi" w:hAnsiTheme="minorHAnsi" w:cstheme="minorHAnsi"/>
          <w:b/>
          <w:bCs/>
        </w:rPr>
      </w:pPr>
    </w:p>
    <w:p w14:paraId="75889B32" w14:textId="77777777" w:rsidR="006B6E79" w:rsidRPr="009A71CE" w:rsidRDefault="006B6E79" w:rsidP="006B6E79">
      <w:pPr>
        <w:spacing w:after="0" w:line="360" w:lineRule="auto"/>
        <w:jc w:val="both"/>
        <w:rPr>
          <w:rFonts w:asciiTheme="minorHAnsi" w:hAnsiTheme="minorHAnsi" w:cstheme="minorHAnsi"/>
          <w:b/>
          <w:bCs/>
        </w:rPr>
      </w:pPr>
    </w:p>
    <w:p w14:paraId="02170964" w14:textId="3C25014C" w:rsidR="00E67A2D" w:rsidRPr="00E67A2D" w:rsidRDefault="00E67A2D" w:rsidP="00E67A2D">
      <w:pPr>
        <w:rPr>
          <w:rFonts w:asciiTheme="minorHAnsi" w:hAnsiTheme="minorHAnsi" w:cstheme="minorHAnsi"/>
        </w:rPr>
      </w:pPr>
    </w:p>
    <w:sectPr w:rsidR="00E67A2D" w:rsidRPr="00E67A2D">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43435"/>
    <w:multiLevelType w:val="hybridMultilevel"/>
    <w:tmpl w:val="4C20E1C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 w15:restartNumberingAfterBreak="0">
    <w:nsid w:val="15F63948"/>
    <w:multiLevelType w:val="hybridMultilevel"/>
    <w:tmpl w:val="0150C40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81759AA"/>
    <w:multiLevelType w:val="multilevel"/>
    <w:tmpl w:val="54D01A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0FA7BFA"/>
    <w:multiLevelType w:val="hybridMultilevel"/>
    <w:tmpl w:val="E940C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2F86FC5"/>
    <w:multiLevelType w:val="multilevel"/>
    <w:tmpl w:val="4A364E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7CE7E65"/>
    <w:multiLevelType w:val="multilevel"/>
    <w:tmpl w:val="750EF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18152623">
    <w:abstractNumId w:val="4"/>
  </w:num>
  <w:num w:numId="2" w16cid:durableId="41290113">
    <w:abstractNumId w:val="5"/>
  </w:num>
  <w:num w:numId="3" w16cid:durableId="988293068">
    <w:abstractNumId w:val="2"/>
  </w:num>
  <w:num w:numId="4" w16cid:durableId="2018772788">
    <w:abstractNumId w:val="1"/>
  </w:num>
  <w:num w:numId="5" w16cid:durableId="115872613">
    <w:abstractNumId w:val="3"/>
  </w:num>
  <w:num w:numId="6" w16cid:durableId="1944920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E79"/>
    <w:rsid w:val="00020D18"/>
    <w:rsid w:val="00035F23"/>
    <w:rsid w:val="000946CC"/>
    <w:rsid w:val="000953AB"/>
    <w:rsid w:val="000A3E3C"/>
    <w:rsid w:val="00104796"/>
    <w:rsid w:val="00104CC6"/>
    <w:rsid w:val="00105385"/>
    <w:rsid w:val="00165EFB"/>
    <w:rsid w:val="00185BF7"/>
    <w:rsid w:val="001E14AB"/>
    <w:rsid w:val="001E3830"/>
    <w:rsid w:val="002021C6"/>
    <w:rsid w:val="002C7A7A"/>
    <w:rsid w:val="002D5D41"/>
    <w:rsid w:val="002F084E"/>
    <w:rsid w:val="00310FB5"/>
    <w:rsid w:val="0031360D"/>
    <w:rsid w:val="003A36A5"/>
    <w:rsid w:val="003A3AE6"/>
    <w:rsid w:val="004F69CC"/>
    <w:rsid w:val="00530AB3"/>
    <w:rsid w:val="00532036"/>
    <w:rsid w:val="00537010"/>
    <w:rsid w:val="0057283F"/>
    <w:rsid w:val="0059379C"/>
    <w:rsid w:val="005C30F3"/>
    <w:rsid w:val="005F257F"/>
    <w:rsid w:val="00611AD6"/>
    <w:rsid w:val="00626851"/>
    <w:rsid w:val="00642EF4"/>
    <w:rsid w:val="006B6E79"/>
    <w:rsid w:val="0075188D"/>
    <w:rsid w:val="007A04AC"/>
    <w:rsid w:val="007E1018"/>
    <w:rsid w:val="00827770"/>
    <w:rsid w:val="008539CE"/>
    <w:rsid w:val="00857EF1"/>
    <w:rsid w:val="00906E78"/>
    <w:rsid w:val="00926587"/>
    <w:rsid w:val="00980CB7"/>
    <w:rsid w:val="00983114"/>
    <w:rsid w:val="009A71CE"/>
    <w:rsid w:val="009B19BA"/>
    <w:rsid w:val="009F5315"/>
    <w:rsid w:val="00A036F9"/>
    <w:rsid w:val="00A47794"/>
    <w:rsid w:val="00AC5C33"/>
    <w:rsid w:val="00AE15C1"/>
    <w:rsid w:val="00BB4A71"/>
    <w:rsid w:val="00BD5DEB"/>
    <w:rsid w:val="00BF5F7E"/>
    <w:rsid w:val="00BF7BC1"/>
    <w:rsid w:val="00C03594"/>
    <w:rsid w:val="00C74A56"/>
    <w:rsid w:val="00C77B58"/>
    <w:rsid w:val="00C935F8"/>
    <w:rsid w:val="00CC26E3"/>
    <w:rsid w:val="00D029A5"/>
    <w:rsid w:val="00D232FC"/>
    <w:rsid w:val="00D51AAB"/>
    <w:rsid w:val="00E501FA"/>
    <w:rsid w:val="00E5699B"/>
    <w:rsid w:val="00E67A2D"/>
    <w:rsid w:val="00ED4ADF"/>
    <w:rsid w:val="00EF3931"/>
    <w:rsid w:val="00F12E2D"/>
    <w:rsid w:val="00F60E9E"/>
    <w:rsid w:val="00F66300"/>
    <w:rsid w:val="00F803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C338B"/>
  <w15:chartTrackingRefBased/>
  <w15:docId w15:val="{CB4E7D86-6656-4500-AA7E-1873490AD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E79"/>
    <w:pPr>
      <w:suppressAutoHyphens/>
      <w:autoSpaceDN w:val="0"/>
      <w:spacing w:line="254"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B6E7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21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F0C66-0AA1-4482-B592-3F2621CD8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528</Words>
  <Characters>3016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Reale, Sophie</dc:creator>
  <cp:keywords/>
  <dc:description/>
  <cp:lastModifiedBy>Reale, Sophie</cp:lastModifiedBy>
  <cp:revision>4</cp:revision>
  <dcterms:created xsi:type="dcterms:W3CDTF">2023-06-01T15:31:00Z</dcterms:created>
  <dcterms:modified xsi:type="dcterms:W3CDTF">2024-01-12T15:36:00Z</dcterms:modified>
</cp:coreProperties>
</file>