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7A99B" w14:textId="12C99F5E" w:rsidR="00000AF5" w:rsidRPr="001108DB" w:rsidRDefault="00000AF5" w:rsidP="00000AF5">
      <w:pPr>
        <w:spacing w:line="36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1108DB">
        <w:rPr>
          <w:rFonts w:asciiTheme="majorHAnsi" w:hAnsiTheme="majorHAnsi" w:cstheme="majorHAnsi"/>
          <w:b/>
          <w:bCs/>
          <w:sz w:val="24"/>
          <w:szCs w:val="24"/>
        </w:rPr>
        <w:t xml:space="preserve">Table </w:t>
      </w:r>
      <w:r w:rsidR="006D33BF">
        <w:rPr>
          <w:rFonts w:asciiTheme="majorHAnsi" w:hAnsiTheme="majorHAnsi" w:cstheme="majorHAnsi"/>
          <w:b/>
          <w:bCs/>
          <w:sz w:val="24"/>
          <w:szCs w:val="24"/>
        </w:rPr>
        <w:t>5</w:t>
      </w:r>
      <w:r w:rsidRPr="001108DB">
        <w:rPr>
          <w:rFonts w:asciiTheme="majorHAnsi" w:hAnsiTheme="majorHAnsi" w:cstheme="majorHAnsi"/>
          <w:b/>
          <w:bCs/>
          <w:sz w:val="24"/>
          <w:szCs w:val="24"/>
        </w:rPr>
        <w:t>: Fornell-Larcker Criterion</w:t>
      </w:r>
    </w:p>
    <w:tbl>
      <w:tblPr>
        <w:tblW w:w="10657" w:type="dxa"/>
        <w:tblInd w:w="-57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528"/>
        <w:gridCol w:w="1528"/>
        <w:gridCol w:w="1389"/>
        <w:gridCol w:w="1298"/>
        <w:gridCol w:w="1365"/>
        <w:gridCol w:w="1386"/>
        <w:gridCol w:w="1312"/>
        <w:gridCol w:w="1585"/>
      </w:tblGrid>
      <w:tr w:rsidR="00000AF5" w:rsidRPr="0025217E" w14:paraId="17338593" w14:textId="77777777" w:rsidTr="0025217E">
        <w:trPr>
          <w:trHeight w:val="307"/>
        </w:trPr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5262D2" w14:textId="77777777" w:rsidR="00000AF5" w:rsidRPr="0025217E" w:rsidRDefault="00000AF5" w:rsidP="009F5A9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4"/>
                <w:szCs w:val="24"/>
                <w:lang w:eastAsia="en-ZW"/>
              </w:rPr>
            </w:pPr>
            <w:r w:rsidRPr="0025217E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4"/>
                <w:szCs w:val="24"/>
                <w:lang w:eastAsia="en-ZW"/>
              </w:rPr>
              <w:t> 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A5DF04" w14:textId="77777777" w:rsidR="00000AF5" w:rsidRPr="0025217E" w:rsidRDefault="00000AF5" w:rsidP="009F5A9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4"/>
                <w:szCs w:val="24"/>
                <w:lang w:eastAsia="en-ZW"/>
              </w:rPr>
            </w:pPr>
            <w:r w:rsidRPr="0025217E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4"/>
                <w:szCs w:val="24"/>
                <w:lang w:eastAsia="en-ZW"/>
              </w:rPr>
              <w:t>Food safety requirements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69764B" w14:textId="77777777" w:rsidR="00000AF5" w:rsidRPr="0025217E" w:rsidRDefault="00000AF5" w:rsidP="009F5A9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4"/>
                <w:szCs w:val="24"/>
                <w:lang w:eastAsia="en-ZW"/>
              </w:rPr>
            </w:pPr>
            <w:r w:rsidRPr="0025217E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4"/>
                <w:szCs w:val="24"/>
                <w:lang w:eastAsia="en-ZW"/>
              </w:rPr>
              <w:t xml:space="preserve">Food supply chain </w:t>
            </w:r>
            <w:proofErr w:type="spellStart"/>
            <w:r w:rsidRPr="0025217E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4"/>
                <w:szCs w:val="24"/>
                <w:lang w:eastAsia="en-ZW"/>
              </w:rPr>
              <w:t>perfomance</w:t>
            </w:r>
            <w:proofErr w:type="spellEnd"/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EBECEB" w14:textId="77777777" w:rsidR="00000AF5" w:rsidRPr="0025217E" w:rsidRDefault="00000AF5" w:rsidP="009F5A9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4"/>
                <w:szCs w:val="24"/>
                <w:lang w:eastAsia="en-ZW"/>
              </w:rPr>
            </w:pPr>
            <w:r w:rsidRPr="0025217E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4"/>
                <w:szCs w:val="24"/>
                <w:lang w:eastAsia="en-ZW"/>
              </w:rPr>
              <w:t>Food traceability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ECCCC3" w14:textId="77777777" w:rsidR="00000AF5" w:rsidRPr="0025217E" w:rsidRDefault="00000AF5" w:rsidP="009F5A9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4"/>
                <w:szCs w:val="24"/>
                <w:lang w:eastAsia="en-ZW"/>
              </w:rPr>
            </w:pPr>
            <w:r w:rsidRPr="0025217E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4"/>
                <w:szCs w:val="24"/>
                <w:lang w:eastAsia="en-ZW"/>
              </w:rPr>
              <w:t>Information technology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782310" w14:textId="77777777" w:rsidR="00000AF5" w:rsidRPr="0025217E" w:rsidRDefault="00000AF5" w:rsidP="009F5A9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4"/>
                <w:szCs w:val="24"/>
                <w:lang w:eastAsia="en-ZW"/>
              </w:rPr>
            </w:pPr>
            <w:proofErr w:type="spellStart"/>
            <w:r w:rsidRPr="0025217E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4"/>
                <w:szCs w:val="24"/>
                <w:lang w:eastAsia="en-ZW"/>
              </w:rPr>
              <w:t>Perfomance</w:t>
            </w:r>
            <w:proofErr w:type="spellEnd"/>
            <w:r w:rsidRPr="0025217E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4"/>
                <w:szCs w:val="24"/>
                <w:lang w:eastAsia="en-ZW"/>
              </w:rPr>
              <w:t xml:space="preserve"> measures</w:t>
            </w:r>
          </w:p>
        </w:tc>
        <w:tc>
          <w:tcPr>
            <w:tcW w:w="5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E60EEE" w14:textId="77777777" w:rsidR="00000AF5" w:rsidRPr="0025217E" w:rsidRDefault="00000AF5" w:rsidP="009F5A9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4"/>
                <w:szCs w:val="24"/>
                <w:lang w:eastAsia="en-ZW"/>
              </w:rPr>
            </w:pPr>
            <w:r w:rsidRPr="0025217E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4"/>
                <w:szCs w:val="24"/>
                <w:lang w:eastAsia="en-ZW"/>
              </w:rPr>
              <w:t>Regulatory compliance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D78C6F" w14:textId="77777777" w:rsidR="00000AF5" w:rsidRPr="0025217E" w:rsidRDefault="00000AF5" w:rsidP="009F5A9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4"/>
                <w:szCs w:val="24"/>
                <w:lang w:eastAsia="en-ZW"/>
              </w:rPr>
            </w:pPr>
            <w:r w:rsidRPr="0025217E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4"/>
                <w:szCs w:val="24"/>
                <w:lang w:eastAsia="en-ZW"/>
              </w:rPr>
              <w:t xml:space="preserve">Risks in food supply chain </w:t>
            </w:r>
          </w:p>
        </w:tc>
      </w:tr>
      <w:tr w:rsidR="00000AF5" w:rsidRPr="001108DB" w14:paraId="3FCE8F49" w14:textId="77777777" w:rsidTr="0025217E">
        <w:trPr>
          <w:trHeight w:val="307"/>
        </w:trPr>
        <w:tc>
          <w:tcPr>
            <w:tcW w:w="1528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9806A2" w14:textId="77777777" w:rsidR="00000AF5" w:rsidRPr="0025217E" w:rsidRDefault="00000AF5" w:rsidP="009F5A9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4"/>
                <w:szCs w:val="24"/>
                <w:lang w:eastAsia="en-ZW"/>
              </w:rPr>
            </w:pPr>
            <w:r w:rsidRPr="0025217E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4"/>
                <w:szCs w:val="24"/>
                <w:lang w:eastAsia="en-ZW"/>
              </w:rPr>
              <w:t>Food safety requirements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435177" w14:textId="77777777" w:rsidR="00000AF5" w:rsidRPr="001108DB" w:rsidRDefault="00000AF5" w:rsidP="009F5A9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</w:pPr>
            <w:r w:rsidRPr="001108D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  <w:t>0.834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990930" w14:textId="77777777" w:rsidR="00000AF5" w:rsidRPr="001108DB" w:rsidRDefault="00000AF5" w:rsidP="009F5A9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</w:pPr>
            <w:r w:rsidRPr="001108D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0250CC" w14:textId="77777777" w:rsidR="00000AF5" w:rsidRPr="001108DB" w:rsidRDefault="00000AF5" w:rsidP="009F5A9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</w:pPr>
            <w:r w:rsidRPr="001108D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E2A490" w14:textId="77777777" w:rsidR="00000AF5" w:rsidRPr="001108DB" w:rsidRDefault="00000AF5" w:rsidP="009F5A9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</w:pPr>
            <w:r w:rsidRPr="001108D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  <w:t> 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CFE4EF" w14:textId="77777777" w:rsidR="00000AF5" w:rsidRPr="001108DB" w:rsidRDefault="00000AF5" w:rsidP="009F5A9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</w:pPr>
            <w:r w:rsidRPr="001108D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  <w:t> </w:t>
            </w:r>
          </w:p>
        </w:tc>
        <w:tc>
          <w:tcPr>
            <w:tcW w:w="582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8E5648" w14:textId="77777777" w:rsidR="00000AF5" w:rsidRPr="001108DB" w:rsidRDefault="00000AF5" w:rsidP="009F5A9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</w:pPr>
            <w:r w:rsidRPr="001108D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90B722" w14:textId="77777777" w:rsidR="00000AF5" w:rsidRPr="001108DB" w:rsidRDefault="00000AF5" w:rsidP="009F5A9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</w:pPr>
            <w:r w:rsidRPr="001108D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  <w:t> </w:t>
            </w:r>
          </w:p>
        </w:tc>
      </w:tr>
      <w:tr w:rsidR="00000AF5" w:rsidRPr="001108DB" w14:paraId="4B71C605" w14:textId="77777777" w:rsidTr="0025217E">
        <w:trPr>
          <w:trHeight w:val="307"/>
        </w:trPr>
        <w:tc>
          <w:tcPr>
            <w:tcW w:w="1528" w:type="dxa"/>
            <w:shd w:val="clear" w:color="auto" w:fill="FFFFFF" w:themeFill="background1"/>
            <w:noWrap/>
            <w:vAlign w:val="center"/>
            <w:hideMark/>
          </w:tcPr>
          <w:p w14:paraId="725BA7C7" w14:textId="77777777" w:rsidR="00000AF5" w:rsidRPr="0025217E" w:rsidRDefault="00000AF5" w:rsidP="009F5A9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4"/>
                <w:szCs w:val="24"/>
                <w:lang w:eastAsia="en-ZW"/>
              </w:rPr>
            </w:pPr>
            <w:r w:rsidRPr="0025217E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4"/>
                <w:szCs w:val="24"/>
                <w:lang w:eastAsia="en-ZW"/>
              </w:rPr>
              <w:t xml:space="preserve">Food supply chain </w:t>
            </w:r>
            <w:proofErr w:type="spellStart"/>
            <w:r w:rsidRPr="0025217E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4"/>
                <w:szCs w:val="24"/>
                <w:lang w:eastAsia="en-ZW"/>
              </w:rPr>
              <w:t>perfomance</w:t>
            </w:r>
            <w:proofErr w:type="spellEnd"/>
          </w:p>
        </w:tc>
        <w:tc>
          <w:tcPr>
            <w:tcW w:w="1528" w:type="dxa"/>
            <w:shd w:val="clear" w:color="auto" w:fill="FFFFFF" w:themeFill="background1"/>
            <w:noWrap/>
            <w:vAlign w:val="center"/>
            <w:hideMark/>
          </w:tcPr>
          <w:p w14:paraId="41406957" w14:textId="77777777" w:rsidR="00000AF5" w:rsidRPr="001108DB" w:rsidRDefault="00000AF5" w:rsidP="009F5A9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</w:pPr>
            <w:r w:rsidRPr="001108D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  <w:t>0.758</w:t>
            </w:r>
          </w:p>
        </w:tc>
        <w:tc>
          <w:tcPr>
            <w:tcW w:w="1389" w:type="dxa"/>
            <w:shd w:val="clear" w:color="auto" w:fill="FFFFFF" w:themeFill="background1"/>
            <w:noWrap/>
            <w:vAlign w:val="center"/>
            <w:hideMark/>
          </w:tcPr>
          <w:p w14:paraId="5F1605BF" w14:textId="77777777" w:rsidR="00000AF5" w:rsidRPr="001108DB" w:rsidRDefault="00000AF5" w:rsidP="009F5A9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</w:pPr>
            <w:r w:rsidRPr="001108D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  <w:t>0.888</w:t>
            </w:r>
          </w:p>
        </w:tc>
        <w:tc>
          <w:tcPr>
            <w:tcW w:w="1294" w:type="dxa"/>
            <w:shd w:val="clear" w:color="auto" w:fill="FFFFFF" w:themeFill="background1"/>
            <w:noWrap/>
            <w:vAlign w:val="center"/>
            <w:hideMark/>
          </w:tcPr>
          <w:p w14:paraId="6AE753BD" w14:textId="77777777" w:rsidR="00000AF5" w:rsidRPr="001108DB" w:rsidRDefault="00000AF5" w:rsidP="009F5A9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</w:pPr>
            <w:r w:rsidRPr="001108D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  <w:t> </w:t>
            </w:r>
          </w:p>
        </w:tc>
        <w:tc>
          <w:tcPr>
            <w:tcW w:w="1365" w:type="dxa"/>
            <w:shd w:val="clear" w:color="auto" w:fill="FFFFFF" w:themeFill="background1"/>
            <w:noWrap/>
            <w:vAlign w:val="center"/>
            <w:hideMark/>
          </w:tcPr>
          <w:p w14:paraId="47847451" w14:textId="77777777" w:rsidR="00000AF5" w:rsidRPr="001108DB" w:rsidRDefault="00000AF5" w:rsidP="009F5A9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</w:pPr>
            <w:r w:rsidRPr="001108D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  <w:t> 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  <w:hideMark/>
          </w:tcPr>
          <w:p w14:paraId="3F6F2E9A" w14:textId="77777777" w:rsidR="00000AF5" w:rsidRPr="001108DB" w:rsidRDefault="00000AF5" w:rsidP="009F5A9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</w:pPr>
            <w:r w:rsidRPr="001108D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  <w:t> </w:t>
            </w:r>
          </w:p>
        </w:tc>
        <w:tc>
          <w:tcPr>
            <w:tcW w:w="582" w:type="dxa"/>
            <w:shd w:val="clear" w:color="auto" w:fill="FFFFFF" w:themeFill="background1"/>
            <w:noWrap/>
            <w:vAlign w:val="center"/>
            <w:hideMark/>
          </w:tcPr>
          <w:p w14:paraId="275BA85B" w14:textId="77777777" w:rsidR="00000AF5" w:rsidRPr="001108DB" w:rsidRDefault="00000AF5" w:rsidP="009F5A9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</w:pPr>
            <w:r w:rsidRPr="001108D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  <w:t> </w:t>
            </w:r>
          </w:p>
        </w:tc>
        <w:tc>
          <w:tcPr>
            <w:tcW w:w="1585" w:type="dxa"/>
            <w:shd w:val="clear" w:color="auto" w:fill="FFFFFF" w:themeFill="background1"/>
            <w:noWrap/>
            <w:vAlign w:val="center"/>
            <w:hideMark/>
          </w:tcPr>
          <w:p w14:paraId="02567FCE" w14:textId="77777777" w:rsidR="00000AF5" w:rsidRPr="001108DB" w:rsidRDefault="00000AF5" w:rsidP="009F5A9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</w:pPr>
            <w:r w:rsidRPr="001108D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  <w:t> </w:t>
            </w:r>
          </w:p>
        </w:tc>
      </w:tr>
      <w:tr w:rsidR="00000AF5" w:rsidRPr="001108DB" w14:paraId="6FCB5FF5" w14:textId="77777777" w:rsidTr="0025217E">
        <w:trPr>
          <w:trHeight w:val="307"/>
        </w:trPr>
        <w:tc>
          <w:tcPr>
            <w:tcW w:w="1528" w:type="dxa"/>
            <w:shd w:val="clear" w:color="auto" w:fill="FFFFFF" w:themeFill="background1"/>
            <w:noWrap/>
            <w:vAlign w:val="center"/>
            <w:hideMark/>
          </w:tcPr>
          <w:p w14:paraId="66C692E5" w14:textId="77777777" w:rsidR="00000AF5" w:rsidRPr="0025217E" w:rsidRDefault="00000AF5" w:rsidP="009F5A9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4"/>
                <w:szCs w:val="24"/>
                <w:lang w:eastAsia="en-ZW"/>
              </w:rPr>
            </w:pPr>
            <w:r w:rsidRPr="0025217E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4"/>
                <w:szCs w:val="24"/>
                <w:lang w:eastAsia="en-ZW"/>
              </w:rPr>
              <w:t>Food traceability</w:t>
            </w:r>
          </w:p>
        </w:tc>
        <w:tc>
          <w:tcPr>
            <w:tcW w:w="1528" w:type="dxa"/>
            <w:shd w:val="clear" w:color="auto" w:fill="FFFFFF" w:themeFill="background1"/>
            <w:noWrap/>
            <w:vAlign w:val="center"/>
            <w:hideMark/>
          </w:tcPr>
          <w:p w14:paraId="6AFE4D4E" w14:textId="77777777" w:rsidR="00000AF5" w:rsidRPr="001108DB" w:rsidRDefault="00000AF5" w:rsidP="009F5A9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</w:pPr>
            <w:r w:rsidRPr="001108D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  <w:t>0.129</w:t>
            </w:r>
          </w:p>
        </w:tc>
        <w:tc>
          <w:tcPr>
            <w:tcW w:w="1389" w:type="dxa"/>
            <w:shd w:val="clear" w:color="auto" w:fill="FFFFFF" w:themeFill="background1"/>
            <w:noWrap/>
            <w:vAlign w:val="center"/>
            <w:hideMark/>
          </w:tcPr>
          <w:p w14:paraId="38E89BAD" w14:textId="77777777" w:rsidR="00000AF5" w:rsidRPr="001108DB" w:rsidRDefault="00000AF5" w:rsidP="009F5A9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</w:pPr>
            <w:r w:rsidRPr="001108D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  <w:t>0.254</w:t>
            </w:r>
          </w:p>
        </w:tc>
        <w:tc>
          <w:tcPr>
            <w:tcW w:w="1294" w:type="dxa"/>
            <w:shd w:val="clear" w:color="auto" w:fill="FFFFFF" w:themeFill="background1"/>
            <w:noWrap/>
            <w:vAlign w:val="center"/>
            <w:hideMark/>
          </w:tcPr>
          <w:p w14:paraId="4EA91CE1" w14:textId="77777777" w:rsidR="00000AF5" w:rsidRPr="001108DB" w:rsidRDefault="00000AF5" w:rsidP="009F5A9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</w:pPr>
            <w:r w:rsidRPr="001108D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  <w:t>0.777</w:t>
            </w:r>
          </w:p>
        </w:tc>
        <w:tc>
          <w:tcPr>
            <w:tcW w:w="1365" w:type="dxa"/>
            <w:shd w:val="clear" w:color="auto" w:fill="FFFFFF" w:themeFill="background1"/>
            <w:noWrap/>
            <w:vAlign w:val="center"/>
            <w:hideMark/>
          </w:tcPr>
          <w:p w14:paraId="48C5C632" w14:textId="77777777" w:rsidR="00000AF5" w:rsidRPr="001108DB" w:rsidRDefault="00000AF5" w:rsidP="009F5A9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</w:pPr>
            <w:r w:rsidRPr="001108D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  <w:t> 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  <w:hideMark/>
          </w:tcPr>
          <w:p w14:paraId="66513990" w14:textId="77777777" w:rsidR="00000AF5" w:rsidRPr="001108DB" w:rsidRDefault="00000AF5" w:rsidP="009F5A9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</w:pPr>
            <w:r w:rsidRPr="001108D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  <w:t> </w:t>
            </w:r>
          </w:p>
        </w:tc>
        <w:tc>
          <w:tcPr>
            <w:tcW w:w="582" w:type="dxa"/>
            <w:shd w:val="clear" w:color="auto" w:fill="FFFFFF" w:themeFill="background1"/>
            <w:noWrap/>
            <w:vAlign w:val="center"/>
            <w:hideMark/>
          </w:tcPr>
          <w:p w14:paraId="551A3B81" w14:textId="77777777" w:rsidR="00000AF5" w:rsidRPr="001108DB" w:rsidRDefault="00000AF5" w:rsidP="009F5A9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</w:pPr>
            <w:r w:rsidRPr="001108D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  <w:t> </w:t>
            </w:r>
          </w:p>
        </w:tc>
        <w:tc>
          <w:tcPr>
            <w:tcW w:w="1585" w:type="dxa"/>
            <w:shd w:val="clear" w:color="auto" w:fill="FFFFFF" w:themeFill="background1"/>
            <w:noWrap/>
            <w:vAlign w:val="center"/>
            <w:hideMark/>
          </w:tcPr>
          <w:p w14:paraId="6A6996CE" w14:textId="77777777" w:rsidR="00000AF5" w:rsidRPr="001108DB" w:rsidRDefault="00000AF5" w:rsidP="009F5A9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</w:pPr>
            <w:r w:rsidRPr="001108D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  <w:t> </w:t>
            </w:r>
          </w:p>
        </w:tc>
      </w:tr>
      <w:tr w:rsidR="00000AF5" w:rsidRPr="001108DB" w14:paraId="46228606" w14:textId="77777777" w:rsidTr="0025217E">
        <w:trPr>
          <w:trHeight w:val="307"/>
        </w:trPr>
        <w:tc>
          <w:tcPr>
            <w:tcW w:w="1528" w:type="dxa"/>
            <w:shd w:val="clear" w:color="auto" w:fill="FFFFFF" w:themeFill="background1"/>
            <w:noWrap/>
            <w:vAlign w:val="center"/>
            <w:hideMark/>
          </w:tcPr>
          <w:p w14:paraId="682D3542" w14:textId="77777777" w:rsidR="00000AF5" w:rsidRPr="0025217E" w:rsidRDefault="00000AF5" w:rsidP="009F5A9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4"/>
                <w:szCs w:val="24"/>
                <w:lang w:eastAsia="en-ZW"/>
              </w:rPr>
            </w:pPr>
            <w:r w:rsidRPr="0025217E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4"/>
                <w:szCs w:val="24"/>
                <w:lang w:eastAsia="en-ZW"/>
              </w:rPr>
              <w:t>Information technology</w:t>
            </w:r>
          </w:p>
        </w:tc>
        <w:tc>
          <w:tcPr>
            <w:tcW w:w="1528" w:type="dxa"/>
            <w:shd w:val="clear" w:color="auto" w:fill="FFFFFF" w:themeFill="background1"/>
            <w:noWrap/>
            <w:vAlign w:val="center"/>
            <w:hideMark/>
          </w:tcPr>
          <w:p w14:paraId="29611D8A" w14:textId="77777777" w:rsidR="00000AF5" w:rsidRPr="001108DB" w:rsidRDefault="00000AF5" w:rsidP="009F5A9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</w:pPr>
            <w:r w:rsidRPr="001108D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  <w:t>0.401</w:t>
            </w:r>
          </w:p>
        </w:tc>
        <w:tc>
          <w:tcPr>
            <w:tcW w:w="1389" w:type="dxa"/>
            <w:shd w:val="clear" w:color="auto" w:fill="FFFFFF" w:themeFill="background1"/>
            <w:noWrap/>
            <w:vAlign w:val="center"/>
            <w:hideMark/>
          </w:tcPr>
          <w:p w14:paraId="0DB6F494" w14:textId="77777777" w:rsidR="00000AF5" w:rsidRPr="001108DB" w:rsidRDefault="00000AF5" w:rsidP="009F5A9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</w:pPr>
            <w:r w:rsidRPr="001108D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  <w:t>0.597</w:t>
            </w:r>
          </w:p>
        </w:tc>
        <w:tc>
          <w:tcPr>
            <w:tcW w:w="1294" w:type="dxa"/>
            <w:shd w:val="clear" w:color="auto" w:fill="FFFFFF" w:themeFill="background1"/>
            <w:noWrap/>
            <w:vAlign w:val="center"/>
            <w:hideMark/>
          </w:tcPr>
          <w:p w14:paraId="3ED18325" w14:textId="77777777" w:rsidR="00000AF5" w:rsidRPr="001108DB" w:rsidRDefault="00000AF5" w:rsidP="009F5A9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</w:pPr>
            <w:r w:rsidRPr="001108D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  <w:t>0.334</w:t>
            </w:r>
          </w:p>
        </w:tc>
        <w:tc>
          <w:tcPr>
            <w:tcW w:w="1365" w:type="dxa"/>
            <w:shd w:val="clear" w:color="auto" w:fill="FFFFFF" w:themeFill="background1"/>
            <w:noWrap/>
            <w:vAlign w:val="center"/>
            <w:hideMark/>
          </w:tcPr>
          <w:p w14:paraId="06A0F0D2" w14:textId="77777777" w:rsidR="00000AF5" w:rsidRPr="001108DB" w:rsidRDefault="00000AF5" w:rsidP="009F5A9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</w:pPr>
            <w:r w:rsidRPr="001108D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  <w:t>0.892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  <w:hideMark/>
          </w:tcPr>
          <w:p w14:paraId="67435B9D" w14:textId="77777777" w:rsidR="00000AF5" w:rsidRPr="001108DB" w:rsidRDefault="00000AF5" w:rsidP="009F5A9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</w:pPr>
            <w:r w:rsidRPr="001108D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  <w:t> </w:t>
            </w:r>
          </w:p>
        </w:tc>
        <w:tc>
          <w:tcPr>
            <w:tcW w:w="582" w:type="dxa"/>
            <w:shd w:val="clear" w:color="auto" w:fill="FFFFFF" w:themeFill="background1"/>
            <w:noWrap/>
            <w:vAlign w:val="center"/>
            <w:hideMark/>
          </w:tcPr>
          <w:p w14:paraId="1E1E8023" w14:textId="77777777" w:rsidR="00000AF5" w:rsidRPr="001108DB" w:rsidRDefault="00000AF5" w:rsidP="009F5A9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</w:pPr>
            <w:r w:rsidRPr="001108D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  <w:t> </w:t>
            </w:r>
          </w:p>
        </w:tc>
        <w:tc>
          <w:tcPr>
            <w:tcW w:w="1585" w:type="dxa"/>
            <w:shd w:val="clear" w:color="auto" w:fill="FFFFFF" w:themeFill="background1"/>
            <w:noWrap/>
            <w:vAlign w:val="center"/>
            <w:hideMark/>
          </w:tcPr>
          <w:p w14:paraId="132679FC" w14:textId="77777777" w:rsidR="00000AF5" w:rsidRPr="001108DB" w:rsidRDefault="00000AF5" w:rsidP="009F5A9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</w:pPr>
            <w:r w:rsidRPr="001108D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  <w:t> </w:t>
            </w:r>
          </w:p>
        </w:tc>
      </w:tr>
      <w:tr w:rsidR="00000AF5" w:rsidRPr="001108DB" w14:paraId="6CE18407" w14:textId="77777777" w:rsidTr="0025217E">
        <w:trPr>
          <w:trHeight w:val="307"/>
        </w:trPr>
        <w:tc>
          <w:tcPr>
            <w:tcW w:w="1528" w:type="dxa"/>
            <w:shd w:val="clear" w:color="auto" w:fill="FFFFFF" w:themeFill="background1"/>
            <w:noWrap/>
            <w:vAlign w:val="center"/>
            <w:hideMark/>
          </w:tcPr>
          <w:p w14:paraId="357C66FA" w14:textId="77777777" w:rsidR="00000AF5" w:rsidRPr="0025217E" w:rsidRDefault="00000AF5" w:rsidP="009F5A9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4"/>
                <w:szCs w:val="24"/>
                <w:lang w:eastAsia="en-ZW"/>
              </w:rPr>
            </w:pPr>
            <w:proofErr w:type="spellStart"/>
            <w:r w:rsidRPr="0025217E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4"/>
                <w:szCs w:val="24"/>
                <w:lang w:eastAsia="en-ZW"/>
              </w:rPr>
              <w:t>Perfomance</w:t>
            </w:r>
            <w:proofErr w:type="spellEnd"/>
            <w:r w:rsidRPr="0025217E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4"/>
                <w:szCs w:val="24"/>
                <w:lang w:eastAsia="en-ZW"/>
              </w:rPr>
              <w:t xml:space="preserve"> measures</w:t>
            </w:r>
          </w:p>
        </w:tc>
        <w:tc>
          <w:tcPr>
            <w:tcW w:w="1528" w:type="dxa"/>
            <w:shd w:val="clear" w:color="auto" w:fill="FFFFFF" w:themeFill="background1"/>
            <w:noWrap/>
            <w:vAlign w:val="center"/>
            <w:hideMark/>
          </w:tcPr>
          <w:p w14:paraId="008753A6" w14:textId="77777777" w:rsidR="00000AF5" w:rsidRPr="001108DB" w:rsidRDefault="00000AF5" w:rsidP="009F5A9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</w:pPr>
            <w:r w:rsidRPr="001108D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  <w:t>0.507</w:t>
            </w:r>
          </w:p>
        </w:tc>
        <w:tc>
          <w:tcPr>
            <w:tcW w:w="1389" w:type="dxa"/>
            <w:shd w:val="clear" w:color="auto" w:fill="FFFFFF" w:themeFill="background1"/>
            <w:noWrap/>
            <w:vAlign w:val="center"/>
            <w:hideMark/>
          </w:tcPr>
          <w:p w14:paraId="62A0BE13" w14:textId="77777777" w:rsidR="00000AF5" w:rsidRPr="001108DB" w:rsidRDefault="00000AF5" w:rsidP="009F5A9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</w:pPr>
            <w:r w:rsidRPr="001108D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  <w:t>0.656</w:t>
            </w:r>
          </w:p>
        </w:tc>
        <w:tc>
          <w:tcPr>
            <w:tcW w:w="1294" w:type="dxa"/>
            <w:shd w:val="clear" w:color="auto" w:fill="FFFFFF" w:themeFill="background1"/>
            <w:noWrap/>
            <w:vAlign w:val="center"/>
            <w:hideMark/>
          </w:tcPr>
          <w:p w14:paraId="4BA8D6A3" w14:textId="77777777" w:rsidR="00000AF5" w:rsidRPr="001108DB" w:rsidRDefault="00000AF5" w:rsidP="009F5A9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</w:pPr>
            <w:r w:rsidRPr="001108D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  <w:t>0.148</w:t>
            </w:r>
          </w:p>
        </w:tc>
        <w:tc>
          <w:tcPr>
            <w:tcW w:w="1365" w:type="dxa"/>
            <w:shd w:val="clear" w:color="auto" w:fill="FFFFFF" w:themeFill="background1"/>
            <w:noWrap/>
            <w:vAlign w:val="center"/>
            <w:hideMark/>
          </w:tcPr>
          <w:p w14:paraId="273F1A8F" w14:textId="77777777" w:rsidR="00000AF5" w:rsidRPr="001108DB" w:rsidRDefault="00000AF5" w:rsidP="009F5A9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</w:pPr>
            <w:r w:rsidRPr="001108D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  <w:t>0.264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  <w:hideMark/>
          </w:tcPr>
          <w:p w14:paraId="3AEAB6A4" w14:textId="77777777" w:rsidR="00000AF5" w:rsidRPr="001108DB" w:rsidRDefault="00000AF5" w:rsidP="009F5A9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</w:pPr>
            <w:r w:rsidRPr="001108D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  <w:t>0.922</w:t>
            </w:r>
          </w:p>
        </w:tc>
        <w:tc>
          <w:tcPr>
            <w:tcW w:w="582" w:type="dxa"/>
            <w:shd w:val="clear" w:color="auto" w:fill="FFFFFF" w:themeFill="background1"/>
            <w:noWrap/>
            <w:vAlign w:val="center"/>
            <w:hideMark/>
          </w:tcPr>
          <w:p w14:paraId="596D917C" w14:textId="77777777" w:rsidR="00000AF5" w:rsidRPr="001108DB" w:rsidRDefault="00000AF5" w:rsidP="009F5A9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</w:pPr>
            <w:r w:rsidRPr="001108D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  <w:t> </w:t>
            </w:r>
          </w:p>
        </w:tc>
        <w:tc>
          <w:tcPr>
            <w:tcW w:w="1585" w:type="dxa"/>
            <w:shd w:val="clear" w:color="auto" w:fill="FFFFFF" w:themeFill="background1"/>
            <w:noWrap/>
            <w:vAlign w:val="center"/>
            <w:hideMark/>
          </w:tcPr>
          <w:p w14:paraId="5B732F11" w14:textId="77777777" w:rsidR="00000AF5" w:rsidRPr="001108DB" w:rsidRDefault="00000AF5" w:rsidP="009F5A9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</w:pPr>
            <w:r w:rsidRPr="001108D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  <w:t> </w:t>
            </w:r>
          </w:p>
        </w:tc>
      </w:tr>
      <w:tr w:rsidR="00000AF5" w:rsidRPr="001108DB" w14:paraId="7E700A01" w14:textId="77777777" w:rsidTr="0025217E">
        <w:trPr>
          <w:trHeight w:val="307"/>
        </w:trPr>
        <w:tc>
          <w:tcPr>
            <w:tcW w:w="1528" w:type="dxa"/>
            <w:shd w:val="clear" w:color="auto" w:fill="FFFFFF" w:themeFill="background1"/>
            <w:noWrap/>
            <w:vAlign w:val="center"/>
            <w:hideMark/>
          </w:tcPr>
          <w:p w14:paraId="2292ED1E" w14:textId="77777777" w:rsidR="00000AF5" w:rsidRPr="0025217E" w:rsidRDefault="00000AF5" w:rsidP="009F5A9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4"/>
                <w:szCs w:val="24"/>
                <w:lang w:eastAsia="en-ZW"/>
              </w:rPr>
            </w:pPr>
            <w:r w:rsidRPr="0025217E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4"/>
                <w:szCs w:val="24"/>
                <w:lang w:eastAsia="en-ZW"/>
              </w:rPr>
              <w:t>Regulatory compliance</w:t>
            </w:r>
          </w:p>
        </w:tc>
        <w:tc>
          <w:tcPr>
            <w:tcW w:w="1528" w:type="dxa"/>
            <w:shd w:val="clear" w:color="auto" w:fill="FFFFFF" w:themeFill="background1"/>
            <w:noWrap/>
            <w:vAlign w:val="center"/>
            <w:hideMark/>
          </w:tcPr>
          <w:p w14:paraId="799F5304" w14:textId="77777777" w:rsidR="00000AF5" w:rsidRPr="001108DB" w:rsidRDefault="00000AF5" w:rsidP="009F5A9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</w:pPr>
            <w:r w:rsidRPr="001108D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  <w:t>0.348</w:t>
            </w:r>
          </w:p>
        </w:tc>
        <w:tc>
          <w:tcPr>
            <w:tcW w:w="1389" w:type="dxa"/>
            <w:shd w:val="clear" w:color="auto" w:fill="FFFFFF" w:themeFill="background1"/>
            <w:noWrap/>
            <w:vAlign w:val="center"/>
            <w:hideMark/>
          </w:tcPr>
          <w:p w14:paraId="7040A65A" w14:textId="77777777" w:rsidR="00000AF5" w:rsidRPr="001108DB" w:rsidRDefault="00000AF5" w:rsidP="009F5A9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</w:pPr>
            <w:r w:rsidRPr="001108D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  <w:t>0.370</w:t>
            </w:r>
          </w:p>
        </w:tc>
        <w:tc>
          <w:tcPr>
            <w:tcW w:w="1294" w:type="dxa"/>
            <w:shd w:val="clear" w:color="auto" w:fill="FFFFFF" w:themeFill="background1"/>
            <w:noWrap/>
            <w:vAlign w:val="center"/>
            <w:hideMark/>
          </w:tcPr>
          <w:p w14:paraId="7B3ACC18" w14:textId="77777777" w:rsidR="00000AF5" w:rsidRPr="001108DB" w:rsidRDefault="00000AF5" w:rsidP="009F5A9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</w:pPr>
            <w:r w:rsidRPr="001108D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  <w:t>0.369</w:t>
            </w:r>
          </w:p>
        </w:tc>
        <w:tc>
          <w:tcPr>
            <w:tcW w:w="1365" w:type="dxa"/>
            <w:shd w:val="clear" w:color="auto" w:fill="FFFFFF" w:themeFill="background1"/>
            <w:noWrap/>
            <w:vAlign w:val="center"/>
            <w:hideMark/>
          </w:tcPr>
          <w:p w14:paraId="19B4A93C" w14:textId="77777777" w:rsidR="00000AF5" w:rsidRPr="001108DB" w:rsidRDefault="00000AF5" w:rsidP="009F5A9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</w:pPr>
            <w:r w:rsidRPr="001108D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  <w:t>0.605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  <w:hideMark/>
          </w:tcPr>
          <w:p w14:paraId="42CD27A8" w14:textId="77777777" w:rsidR="00000AF5" w:rsidRPr="001108DB" w:rsidRDefault="00000AF5" w:rsidP="009F5A9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</w:pPr>
            <w:r w:rsidRPr="001108D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  <w:t>0.193</w:t>
            </w:r>
          </w:p>
        </w:tc>
        <w:tc>
          <w:tcPr>
            <w:tcW w:w="582" w:type="dxa"/>
            <w:shd w:val="clear" w:color="auto" w:fill="FFFFFF" w:themeFill="background1"/>
            <w:noWrap/>
            <w:vAlign w:val="center"/>
            <w:hideMark/>
          </w:tcPr>
          <w:p w14:paraId="53772F19" w14:textId="77777777" w:rsidR="00000AF5" w:rsidRPr="001108DB" w:rsidRDefault="00000AF5" w:rsidP="009F5A9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</w:pPr>
            <w:r w:rsidRPr="001108D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  <w:t>0.827</w:t>
            </w:r>
          </w:p>
        </w:tc>
        <w:tc>
          <w:tcPr>
            <w:tcW w:w="1585" w:type="dxa"/>
            <w:shd w:val="clear" w:color="auto" w:fill="FFFFFF" w:themeFill="background1"/>
            <w:noWrap/>
            <w:vAlign w:val="center"/>
            <w:hideMark/>
          </w:tcPr>
          <w:p w14:paraId="1E56AE79" w14:textId="77777777" w:rsidR="00000AF5" w:rsidRPr="001108DB" w:rsidRDefault="00000AF5" w:rsidP="009F5A9C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</w:pPr>
            <w:r w:rsidRPr="001108D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  <w:t> </w:t>
            </w:r>
          </w:p>
        </w:tc>
      </w:tr>
      <w:tr w:rsidR="00000AF5" w:rsidRPr="001108DB" w14:paraId="5B6251C4" w14:textId="77777777" w:rsidTr="0025217E">
        <w:trPr>
          <w:trHeight w:val="307"/>
        </w:trPr>
        <w:tc>
          <w:tcPr>
            <w:tcW w:w="1528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3CD574" w14:textId="77777777" w:rsidR="00000AF5" w:rsidRPr="0025217E" w:rsidRDefault="00000AF5" w:rsidP="009F5A9C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4"/>
                <w:szCs w:val="24"/>
                <w:lang w:eastAsia="en-ZW"/>
              </w:rPr>
            </w:pPr>
            <w:r w:rsidRPr="0025217E">
              <w:rPr>
                <w:rFonts w:asciiTheme="majorHAnsi" w:eastAsia="Times New Roman" w:hAnsiTheme="majorHAnsi" w:cstheme="majorHAnsi"/>
                <w:b/>
                <w:bCs/>
                <w:i/>
                <w:iCs/>
                <w:color w:val="000000"/>
                <w:sz w:val="24"/>
                <w:szCs w:val="24"/>
                <w:lang w:eastAsia="en-ZW"/>
              </w:rPr>
              <w:t xml:space="preserve">Risks in food supply chain </w:t>
            </w:r>
          </w:p>
        </w:tc>
        <w:tc>
          <w:tcPr>
            <w:tcW w:w="1528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D59E2D" w14:textId="77777777" w:rsidR="00000AF5" w:rsidRPr="001108DB" w:rsidRDefault="00000AF5" w:rsidP="009F5A9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</w:pPr>
            <w:r w:rsidRPr="001108D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  <w:t>0.619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2218C9" w14:textId="77777777" w:rsidR="00000AF5" w:rsidRPr="001108DB" w:rsidRDefault="00000AF5" w:rsidP="009F5A9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</w:pPr>
            <w:r w:rsidRPr="001108D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  <w:t>0.623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1DBB32" w14:textId="77777777" w:rsidR="00000AF5" w:rsidRPr="001108DB" w:rsidRDefault="00000AF5" w:rsidP="009F5A9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</w:pPr>
            <w:r w:rsidRPr="001108D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  <w:t>0.256</w:t>
            </w:r>
          </w:p>
        </w:tc>
        <w:tc>
          <w:tcPr>
            <w:tcW w:w="1365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A367BF" w14:textId="77777777" w:rsidR="00000AF5" w:rsidRPr="001108DB" w:rsidRDefault="00000AF5" w:rsidP="009F5A9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</w:pPr>
            <w:r w:rsidRPr="001108D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  <w:t>0.347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CFEA85" w14:textId="77777777" w:rsidR="00000AF5" w:rsidRPr="001108DB" w:rsidRDefault="00000AF5" w:rsidP="009F5A9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</w:pPr>
            <w:r w:rsidRPr="001108D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  <w:t>0.434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64CBE2" w14:textId="77777777" w:rsidR="00000AF5" w:rsidRPr="001108DB" w:rsidRDefault="00000AF5" w:rsidP="009F5A9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</w:pPr>
            <w:r w:rsidRPr="001108D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  <w:t>0.583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2EE4F3B" w14:textId="77777777" w:rsidR="00000AF5" w:rsidRPr="001108DB" w:rsidRDefault="00000AF5" w:rsidP="009F5A9C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</w:pPr>
            <w:r w:rsidRPr="001108DB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en-ZW"/>
              </w:rPr>
              <w:t>0.828</w:t>
            </w:r>
          </w:p>
        </w:tc>
      </w:tr>
    </w:tbl>
    <w:p w14:paraId="65E7AE8B" w14:textId="77777777" w:rsidR="00000AF5" w:rsidRPr="001108DB" w:rsidRDefault="00000AF5" w:rsidP="00000AF5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079E457A" w14:textId="77777777" w:rsidR="006029BA" w:rsidRDefault="006029BA"/>
    <w:sectPr w:rsidR="006029BA" w:rsidSect="00000AF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AF5"/>
    <w:rsid w:val="00000AF5"/>
    <w:rsid w:val="00124C7C"/>
    <w:rsid w:val="0025217E"/>
    <w:rsid w:val="006029BA"/>
    <w:rsid w:val="006D33BF"/>
    <w:rsid w:val="00DA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16151"/>
  <w15:chartTrackingRefBased/>
  <w15:docId w15:val="{07BAE686-A8C0-4ED8-AC6C-9075C946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W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AF5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Reason Masengu</dc:creator>
  <cp:keywords/>
  <dc:description/>
  <cp:lastModifiedBy>Dr Reason Masengu</cp:lastModifiedBy>
  <cp:revision>3</cp:revision>
  <dcterms:created xsi:type="dcterms:W3CDTF">2024-02-02T20:43:00Z</dcterms:created>
  <dcterms:modified xsi:type="dcterms:W3CDTF">2024-02-03T09:50:00Z</dcterms:modified>
</cp:coreProperties>
</file>