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0F9FA" w14:textId="77777777" w:rsidR="00736247" w:rsidRPr="00DE04B5" w:rsidRDefault="00736247" w:rsidP="00736247">
      <w:pPr>
        <w:spacing w:line="360" w:lineRule="auto"/>
        <w:jc w:val="both"/>
        <w:rPr>
          <w:rFonts w:asciiTheme="majorHAnsi" w:hAnsiTheme="majorHAnsi" w:cstheme="majorHAnsi"/>
          <w:b/>
          <w:bCs/>
        </w:rPr>
      </w:pPr>
    </w:p>
    <w:p w14:paraId="7642B313" w14:textId="3B16118E" w:rsidR="00736247" w:rsidRPr="00DE04B5" w:rsidRDefault="00736247" w:rsidP="00736247">
      <w:pPr>
        <w:keepNext/>
        <w:spacing w:after="200" w:line="240" w:lineRule="auto"/>
        <w:rPr>
          <w:rFonts w:asciiTheme="majorHAnsi" w:hAnsiTheme="majorHAnsi" w:cstheme="majorHAnsi"/>
          <w:b/>
          <w:bCs/>
          <w:sz w:val="24"/>
          <w:szCs w:val="24"/>
        </w:rPr>
      </w:pPr>
      <w:r w:rsidRPr="00DE04B5">
        <w:rPr>
          <w:rFonts w:asciiTheme="majorHAnsi" w:hAnsiTheme="majorHAnsi" w:cstheme="majorHAnsi"/>
          <w:b/>
          <w:bCs/>
          <w:sz w:val="24"/>
          <w:szCs w:val="24"/>
        </w:rPr>
        <w:t xml:space="preserve">Table </w:t>
      </w:r>
      <w:r w:rsidR="00475973">
        <w:rPr>
          <w:rFonts w:asciiTheme="majorHAnsi" w:hAnsiTheme="majorHAnsi" w:cstheme="majorHAnsi"/>
          <w:b/>
          <w:bCs/>
          <w:sz w:val="24"/>
          <w:szCs w:val="24"/>
        </w:rPr>
        <w:t>6</w:t>
      </w:r>
      <w:r w:rsidRPr="00DE04B5">
        <w:rPr>
          <w:rFonts w:asciiTheme="majorHAnsi" w:hAnsiTheme="majorHAnsi" w:cstheme="majorHAnsi"/>
          <w:b/>
          <w:bCs/>
          <w:sz w:val="24"/>
          <w:szCs w:val="24"/>
        </w:rPr>
        <w:t xml:space="preserve"> Heterotrait-monotrait ratio (HTMT)</w:t>
      </w:r>
    </w:p>
    <w:tbl>
      <w:tblPr>
        <w:tblW w:w="9354" w:type="dxa"/>
        <w:tblInd w:w="-147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766"/>
        <w:gridCol w:w="1298"/>
        <w:gridCol w:w="1133"/>
        <w:gridCol w:w="1287"/>
        <w:gridCol w:w="1329"/>
        <w:gridCol w:w="1352"/>
        <w:gridCol w:w="1189"/>
      </w:tblGrid>
      <w:tr w:rsidR="00DA362A" w:rsidRPr="00DA362A" w14:paraId="0214B861" w14:textId="77777777" w:rsidTr="00DA362A">
        <w:trPr>
          <w:cantSplit/>
          <w:trHeight w:val="1633"/>
        </w:trPr>
        <w:tc>
          <w:tcPr>
            <w:tcW w:w="17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7DCD623" w14:textId="77777777" w:rsidR="00736247" w:rsidRPr="00DA362A" w:rsidRDefault="00736247" w:rsidP="001E4464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</w:pPr>
            <w:r w:rsidRPr="00DA362A"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  <w:t> </w:t>
            </w:r>
          </w:p>
        </w:tc>
        <w:tc>
          <w:tcPr>
            <w:tcW w:w="12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  <w:hideMark/>
          </w:tcPr>
          <w:p w14:paraId="6E0FEED4" w14:textId="77777777" w:rsidR="00736247" w:rsidRPr="00475973" w:rsidRDefault="00736247" w:rsidP="001E4464">
            <w:pPr>
              <w:spacing w:after="0" w:line="240" w:lineRule="auto"/>
              <w:ind w:left="113" w:right="113"/>
              <w:rPr>
                <w:rFonts w:asciiTheme="majorHAnsi" w:eastAsia="Times New Roman" w:hAnsiTheme="majorHAnsi" w:cstheme="majorHAnsi"/>
                <w:b/>
                <w:bCs/>
                <w:i/>
                <w:iCs/>
                <w:lang w:eastAsia="en-ZW"/>
              </w:rPr>
            </w:pPr>
            <w:r w:rsidRPr="00475973">
              <w:rPr>
                <w:rFonts w:asciiTheme="majorHAnsi" w:eastAsia="Times New Roman" w:hAnsiTheme="majorHAnsi" w:cstheme="majorHAnsi"/>
                <w:b/>
                <w:bCs/>
                <w:i/>
                <w:iCs/>
                <w:lang w:eastAsia="en-ZW"/>
              </w:rPr>
              <w:t>Food safety requirements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  <w:hideMark/>
          </w:tcPr>
          <w:p w14:paraId="744A2D6E" w14:textId="77777777" w:rsidR="00736247" w:rsidRPr="00475973" w:rsidRDefault="00736247" w:rsidP="001E4464">
            <w:pPr>
              <w:spacing w:after="0" w:line="240" w:lineRule="auto"/>
              <w:ind w:left="113" w:right="113"/>
              <w:rPr>
                <w:rFonts w:asciiTheme="majorHAnsi" w:eastAsia="Times New Roman" w:hAnsiTheme="majorHAnsi" w:cstheme="majorHAnsi"/>
                <w:b/>
                <w:bCs/>
                <w:i/>
                <w:iCs/>
                <w:lang w:eastAsia="en-ZW"/>
              </w:rPr>
            </w:pPr>
            <w:r w:rsidRPr="00475973">
              <w:rPr>
                <w:rFonts w:asciiTheme="majorHAnsi" w:eastAsia="Times New Roman" w:hAnsiTheme="majorHAnsi" w:cstheme="majorHAnsi"/>
                <w:b/>
                <w:bCs/>
                <w:i/>
                <w:iCs/>
                <w:lang w:eastAsia="en-ZW"/>
              </w:rPr>
              <w:t>Food supply chain performance</w:t>
            </w:r>
          </w:p>
        </w:tc>
        <w:tc>
          <w:tcPr>
            <w:tcW w:w="12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  <w:hideMark/>
          </w:tcPr>
          <w:p w14:paraId="5CBDBCE3" w14:textId="77777777" w:rsidR="00736247" w:rsidRPr="00475973" w:rsidRDefault="00736247" w:rsidP="001E4464">
            <w:pPr>
              <w:spacing w:after="0" w:line="240" w:lineRule="auto"/>
              <w:ind w:left="113" w:right="113"/>
              <w:rPr>
                <w:rFonts w:asciiTheme="majorHAnsi" w:eastAsia="Times New Roman" w:hAnsiTheme="majorHAnsi" w:cstheme="majorHAnsi"/>
                <w:b/>
                <w:bCs/>
                <w:i/>
                <w:iCs/>
                <w:lang w:eastAsia="en-ZW"/>
              </w:rPr>
            </w:pPr>
            <w:r w:rsidRPr="00475973">
              <w:rPr>
                <w:rFonts w:asciiTheme="majorHAnsi" w:eastAsia="Times New Roman" w:hAnsiTheme="majorHAnsi" w:cstheme="majorHAnsi"/>
                <w:b/>
                <w:bCs/>
                <w:i/>
                <w:iCs/>
                <w:lang w:eastAsia="en-ZW"/>
              </w:rPr>
              <w:t>Food traceability</w:t>
            </w:r>
          </w:p>
        </w:tc>
        <w:tc>
          <w:tcPr>
            <w:tcW w:w="132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  <w:hideMark/>
          </w:tcPr>
          <w:p w14:paraId="760427E7" w14:textId="77777777" w:rsidR="00736247" w:rsidRPr="00475973" w:rsidRDefault="00736247" w:rsidP="001E4464">
            <w:pPr>
              <w:spacing w:after="0" w:line="240" w:lineRule="auto"/>
              <w:ind w:left="113" w:right="113"/>
              <w:rPr>
                <w:rFonts w:asciiTheme="majorHAnsi" w:eastAsia="Times New Roman" w:hAnsiTheme="majorHAnsi" w:cstheme="majorHAnsi"/>
                <w:b/>
                <w:bCs/>
                <w:i/>
                <w:iCs/>
                <w:lang w:eastAsia="en-ZW"/>
              </w:rPr>
            </w:pPr>
            <w:r w:rsidRPr="00475973">
              <w:rPr>
                <w:rFonts w:asciiTheme="majorHAnsi" w:eastAsia="Times New Roman" w:hAnsiTheme="majorHAnsi" w:cstheme="majorHAnsi"/>
                <w:b/>
                <w:bCs/>
                <w:i/>
                <w:iCs/>
                <w:lang w:eastAsia="en-ZW"/>
              </w:rPr>
              <w:t>Information technology</w:t>
            </w:r>
          </w:p>
        </w:tc>
        <w:tc>
          <w:tcPr>
            <w:tcW w:w="13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  <w:hideMark/>
          </w:tcPr>
          <w:p w14:paraId="187BC826" w14:textId="77777777" w:rsidR="00736247" w:rsidRPr="00475973" w:rsidRDefault="00736247" w:rsidP="001E4464">
            <w:pPr>
              <w:spacing w:after="0" w:line="240" w:lineRule="auto"/>
              <w:ind w:left="113" w:right="113"/>
              <w:rPr>
                <w:rFonts w:asciiTheme="majorHAnsi" w:eastAsia="Times New Roman" w:hAnsiTheme="majorHAnsi" w:cstheme="majorHAnsi"/>
                <w:b/>
                <w:bCs/>
                <w:i/>
                <w:iCs/>
                <w:lang w:eastAsia="en-ZW"/>
              </w:rPr>
            </w:pPr>
            <w:r w:rsidRPr="00475973">
              <w:rPr>
                <w:rFonts w:asciiTheme="majorHAnsi" w:eastAsia="Times New Roman" w:hAnsiTheme="majorHAnsi" w:cstheme="majorHAnsi"/>
                <w:b/>
                <w:bCs/>
                <w:i/>
                <w:iCs/>
                <w:lang w:eastAsia="en-ZW"/>
              </w:rPr>
              <w:t>Performance measures</w:t>
            </w:r>
          </w:p>
        </w:tc>
        <w:tc>
          <w:tcPr>
            <w:tcW w:w="11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  <w:hideMark/>
          </w:tcPr>
          <w:p w14:paraId="5FBA1DC3" w14:textId="77777777" w:rsidR="00736247" w:rsidRPr="00475973" w:rsidRDefault="00736247" w:rsidP="001E4464">
            <w:pPr>
              <w:spacing w:after="0" w:line="240" w:lineRule="auto"/>
              <w:ind w:left="113" w:right="113"/>
              <w:rPr>
                <w:rFonts w:asciiTheme="majorHAnsi" w:eastAsia="Times New Roman" w:hAnsiTheme="majorHAnsi" w:cstheme="majorHAnsi"/>
                <w:b/>
                <w:bCs/>
                <w:i/>
                <w:iCs/>
                <w:lang w:eastAsia="en-ZW"/>
              </w:rPr>
            </w:pPr>
            <w:r w:rsidRPr="00475973">
              <w:rPr>
                <w:rFonts w:asciiTheme="majorHAnsi" w:eastAsia="Times New Roman" w:hAnsiTheme="majorHAnsi" w:cstheme="majorHAnsi"/>
                <w:b/>
                <w:bCs/>
                <w:i/>
                <w:iCs/>
                <w:lang w:eastAsia="en-ZW"/>
              </w:rPr>
              <w:t>Regulatory compliance</w:t>
            </w:r>
          </w:p>
        </w:tc>
      </w:tr>
      <w:tr w:rsidR="00DA362A" w:rsidRPr="00DA362A" w14:paraId="5FDDC89B" w14:textId="77777777" w:rsidTr="00DA362A">
        <w:trPr>
          <w:trHeight w:val="296"/>
        </w:trPr>
        <w:tc>
          <w:tcPr>
            <w:tcW w:w="1766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FF22259" w14:textId="77777777" w:rsidR="00736247" w:rsidRPr="00475973" w:rsidRDefault="00736247" w:rsidP="001E4464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i/>
                <w:iCs/>
                <w:lang w:eastAsia="en-ZW"/>
              </w:rPr>
            </w:pPr>
            <w:r w:rsidRPr="00475973">
              <w:rPr>
                <w:rFonts w:asciiTheme="majorHAnsi" w:eastAsia="Times New Roman" w:hAnsiTheme="majorHAnsi" w:cstheme="majorHAnsi"/>
                <w:b/>
                <w:bCs/>
                <w:i/>
                <w:iCs/>
                <w:lang w:eastAsia="en-ZW"/>
              </w:rPr>
              <w:t>Food supply chain performance</w:t>
            </w:r>
          </w:p>
        </w:tc>
        <w:tc>
          <w:tcPr>
            <w:tcW w:w="1298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71CAA9E" w14:textId="77777777" w:rsidR="00736247" w:rsidRPr="00DA362A" w:rsidRDefault="00736247" w:rsidP="001E4464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</w:pPr>
            <w:r w:rsidRPr="00DA362A"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  <w:t>0.823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1CA4ABC" w14:textId="77777777" w:rsidR="00736247" w:rsidRPr="00DA362A" w:rsidRDefault="00736247" w:rsidP="001E4464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</w:pPr>
            <w:r w:rsidRPr="00DA362A"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8A1F83F" w14:textId="77777777" w:rsidR="00736247" w:rsidRPr="00DA362A" w:rsidRDefault="00736247" w:rsidP="001E4464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</w:pPr>
            <w:r w:rsidRPr="00DA362A"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  <w:t> </w:t>
            </w:r>
          </w:p>
        </w:tc>
        <w:tc>
          <w:tcPr>
            <w:tcW w:w="1329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8BD5C94" w14:textId="77777777" w:rsidR="00736247" w:rsidRPr="00DA362A" w:rsidRDefault="00736247" w:rsidP="001E4464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</w:pPr>
            <w:r w:rsidRPr="00DA362A"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  <w:t> </w:t>
            </w:r>
          </w:p>
        </w:tc>
        <w:tc>
          <w:tcPr>
            <w:tcW w:w="1352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39595D9" w14:textId="77777777" w:rsidR="00736247" w:rsidRPr="00DA362A" w:rsidRDefault="00736247" w:rsidP="001E4464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</w:pPr>
            <w:r w:rsidRPr="00DA362A"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CA277E1" w14:textId="77777777" w:rsidR="00736247" w:rsidRPr="00DA362A" w:rsidRDefault="00736247" w:rsidP="001E4464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</w:pPr>
            <w:r w:rsidRPr="00DA362A"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  <w:t> </w:t>
            </w:r>
          </w:p>
        </w:tc>
      </w:tr>
      <w:tr w:rsidR="00DA362A" w:rsidRPr="00DA362A" w14:paraId="4BA4241C" w14:textId="77777777" w:rsidTr="00DA362A">
        <w:trPr>
          <w:trHeight w:val="296"/>
        </w:trPr>
        <w:tc>
          <w:tcPr>
            <w:tcW w:w="1766" w:type="dxa"/>
            <w:shd w:val="clear" w:color="auto" w:fill="FFFFFF" w:themeFill="background1"/>
            <w:noWrap/>
            <w:vAlign w:val="center"/>
            <w:hideMark/>
          </w:tcPr>
          <w:p w14:paraId="5A65C24A" w14:textId="77777777" w:rsidR="00736247" w:rsidRPr="00475973" w:rsidRDefault="00736247" w:rsidP="001E4464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i/>
                <w:iCs/>
                <w:lang w:eastAsia="en-ZW"/>
              </w:rPr>
            </w:pPr>
            <w:r w:rsidRPr="00475973">
              <w:rPr>
                <w:rFonts w:asciiTheme="majorHAnsi" w:eastAsia="Times New Roman" w:hAnsiTheme="majorHAnsi" w:cstheme="majorHAnsi"/>
                <w:b/>
                <w:bCs/>
                <w:i/>
                <w:iCs/>
                <w:lang w:eastAsia="en-ZW"/>
              </w:rPr>
              <w:t>Food traceability</w:t>
            </w:r>
          </w:p>
        </w:tc>
        <w:tc>
          <w:tcPr>
            <w:tcW w:w="1298" w:type="dxa"/>
            <w:shd w:val="clear" w:color="auto" w:fill="FFFFFF" w:themeFill="background1"/>
            <w:noWrap/>
            <w:vAlign w:val="center"/>
            <w:hideMark/>
          </w:tcPr>
          <w:p w14:paraId="0CDB84E0" w14:textId="77777777" w:rsidR="00736247" w:rsidRPr="00DA362A" w:rsidRDefault="00736247" w:rsidP="001E4464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</w:pPr>
            <w:r w:rsidRPr="00DA362A"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  <w:t>0.150</w:t>
            </w:r>
          </w:p>
        </w:tc>
        <w:tc>
          <w:tcPr>
            <w:tcW w:w="1133" w:type="dxa"/>
            <w:shd w:val="clear" w:color="auto" w:fill="FFFFFF" w:themeFill="background1"/>
            <w:noWrap/>
            <w:vAlign w:val="center"/>
            <w:hideMark/>
          </w:tcPr>
          <w:p w14:paraId="5C853FBE" w14:textId="77777777" w:rsidR="00736247" w:rsidRPr="00DA362A" w:rsidRDefault="00736247" w:rsidP="001E4464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</w:pPr>
            <w:r w:rsidRPr="00DA362A"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  <w:t>0.285</w:t>
            </w:r>
          </w:p>
        </w:tc>
        <w:tc>
          <w:tcPr>
            <w:tcW w:w="1287" w:type="dxa"/>
            <w:shd w:val="clear" w:color="auto" w:fill="FFFFFF" w:themeFill="background1"/>
            <w:noWrap/>
            <w:vAlign w:val="center"/>
            <w:hideMark/>
          </w:tcPr>
          <w:p w14:paraId="7EEB48F7" w14:textId="77777777" w:rsidR="00736247" w:rsidRPr="00DA362A" w:rsidRDefault="00736247" w:rsidP="001E4464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</w:pPr>
            <w:r w:rsidRPr="00DA362A"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  <w:t> </w:t>
            </w:r>
          </w:p>
        </w:tc>
        <w:tc>
          <w:tcPr>
            <w:tcW w:w="1329" w:type="dxa"/>
            <w:shd w:val="clear" w:color="auto" w:fill="FFFFFF" w:themeFill="background1"/>
            <w:noWrap/>
            <w:vAlign w:val="center"/>
            <w:hideMark/>
          </w:tcPr>
          <w:p w14:paraId="235B2FFB" w14:textId="77777777" w:rsidR="00736247" w:rsidRPr="00DA362A" w:rsidRDefault="00736247" w:rsidP="001E4464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</w:pPr>
            <w:r w:rsidRPr="00DA362A"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  <w:t> </w:t>
            </w:r>
          </w:p>
        </w:tc>
        <w:tc>
          <w:tcPr>
            <w:tcW w:w="1352" w:type="dxa"/>
            <w:shd w:val="clear" w:color="auto" w:fill="FFFFFF" w:themeFill="background1"/>
            <w:noWrap/>
            <w:vAlign w:val="center"/>
            <w:hideMark/>
          </w:tcPr>
          <w:p w14:paraId="7C4C7A96" w14:textId="77777777" w:rsidR="00736247" w:rsidRPr="00DA362A" w:rsidRDefault="00736247" w:rsidP="001E4464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</w:pPr>
            <w:r w:rsidRPr="00DA362A"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  <w:t> </w:t>
            </w:r>
          </w:p>
        </w:tc>
        <w:tc>
          <w:tcPr>
            <w:tcW w:w="1189" w:type="dxa"/>
            <w:shd w:val="clear" w:color="auto" w:fill="FFFFFF" w:themeFill="background1"/>
            <w:noWrap/>
            <w:vAlign w:val="center"/>
            <w:hideMark/>
          </w:tcPr>
          <w:p w14:paraId="1D07B47F" w14:textId="77777777" w:rsidR="00736247" w:rsidRPr="00DA362A" w:rsidRDefault="00736247" w:rsidP="001E4464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</w:pPr>
            <w:r w:rsidRPr="00DA362A"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  <w:t> </w:t>
            </w:r>
          </w:p>
        </w:tc>
      </w:tr>
      <w:tr w:rsidR="00DA362A" w:rsidRPr="00DA362A" w14:paraId="67F6A6D4" w14:textId="77777777" w:rsidTr="00DA362A">
        <w:trPr>
          <w:trHeight w:val="296"/>
        </w:trPr>
        <w:tc>
          <w:tcPr>
            <w:tcW w:w="1766" w:type="dxa"/>
            <w:shd w:val="clear" w:color="auto" w:fill="FFFFFF" w:themeFill="background1"/>
            <w:noWrap/>
            <w:vAlign w:val="center"/>
            <w:hideMark/>
          </w:tcPr>
          <w:p w14:paraId="730A13F2" w14:textId="77777777" w:rsidR="00736247" w:rsidRPr="00475973" w:rsidRDefault="00736247" w:rsidP="001E4464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i/>
                <w:iCs/>
                <w:lang w:eastAsia="en-ZW"/>
              </w:rPr>
            </w:pPr>
            <w:r w:rsidRPr="00475973">
              <w:rPr>
                <w:rFonts w:asciiTheme="majorHAnsi" w:eastAsia="Times New Roman" w:hAnsiTheme="majorHAnsi" w:cstheme="majorHAnsi"/>
                <w:b/>
                <w:bCs/>
                <w:i/>
                <w:iCs/>
                <w:lang w:eastAsia="en-ZW"/>
              </w:rPr>
              <w:t>Information technology</w:t>
            </w:r>
          </w:p>
        </w:tc>
        <w:tc>
          <w:tcPr>
            <w:tcW w:w="1298" w:type="dxa"/>
            <w:shd w:val="clear" w:color="auto" w:fill="FFFFFF" w:themeFill="background1"/>
            <w:noWrap/>
            <w:vAlign w:val="center"/>
            <w:hideMark/>
          </w:tcPr>
          <w:p w14:paraId="64AC1995" w14:textId="77777777" w:rsidR="00736247" w:rsidRPr="00DA362A" w:rsidRDefault="00736247" w:rsidP="001E4464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</w:pPr>
            <w:r w:rsidRPr="00DA362A"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  <w:t>0.431</w:t>
            </w:r>
          </w:p>
        </w:tc>
        <w:tc>
          <w:tcPr>
            <w:tcW w:w="1133" w:type="dxa"/>
            <w:shd w:val="clear" w:color="auto" w:fill="FFFFFF" w:themeFill="background1"/>
            <w:noWrap/>
            <w:vAlign w:val="center"/>
            <w:hideMark/>
          </w:tcPr>
          <w:p w14:paraId="395E4DE8" w14:textId="77777777" w:rsidR="00736247" w:rsidRPr="00DA362A" w:rsidRDefault="00736247" w:rsidP="001E4464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</w:pPr>
            <w:r w:rsidRPr="00DA362A"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  <w:t>0.639</w:t>
            </w:r>
          </w:p>
        </w:tc>
        <w:tc>
          <w:tcPr>
            <w:tcW w:w="1287" w:type="dxa"/>
            <w:shd w:val="clear" w:color="auto" w:fill="FFFFFF" w:themeFill="background1"/>
            <w:noWrap/>
            <w:vAlign w:val="center"/>
            <w:hideMark/>
          </w:tcPr>
          <w:p w14:paraId="71DFA2E2" w14:textId="77777777" w:rsidR="00736247" w:rsidRPr="00DA362A" w:rsidRDefault="00736247" w:rsidP="001E4464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</w:pPr>
            <w:r w:rsidRPr="00DA362A"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  <w:t>0.374</w:t>
            </w:r>
          </w:p>
        </w:tc>
        <w:tc>
          <w:tcPr>
            <w:tcW w:w="1329" w:type="dxa"/>
            <w:shd w:val="clear" w:color="auto" w:fill="FFFFFF" w:themeFill="background1"/>
            <w:noWrap/>
            <w:vAlign w:val="center"/>
            <w:hideMark/>
          </w:tcPr>
          <w:p w14:paraId="2B789DA2" w14:textId="77777777" w:rsidR="00736247" w:rsidRPr="00DA362A" w:rsidRDefault="00736247" w:rsidP="001E4464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</w:pPr>
            <w:r w:rsidRPr="00DA362A"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  <w:t> </w:t>
            </w:r>
          </w:p>
        </w:tc>
        <w:tc>
          <w:tcPr>
            <w:tcW w:w="1352" w:type="dxa"/>
            <w:shd w:val="clear" w:color="auto" w:fill="FFFFFF" w:themeFill="background1"/>
            <w:noWrap/>
            <w:vAlign w:val="center"/>
            <w:hideMark/>
          </w:tcPr>
          <w:p w14:paraId="4D44081F" w14:textId="77777777" w:rsidR="00736247" w:rsidRPr="00DA362A" w:rsidRDefault="00736247" w:rsidP="001E4464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</w:pPr>
            <w:r w:rsidRPr="00DA362A"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  <w:t> </w:t>
            </w:r>
          </w:p>
        </w:tc>
        <w:tc>
          <w:tcPr>
            <w:tcW w:w="1189" w:type="dxa"/>
            <w:shd w:val="clear" w:color="auto" w:fill="FFFFFF" w:themeFill="background1"/>
            <w:noWrap/>
            <w:vAlign w:val="center"/>
            <w:hideMark/>
          </w:tcPr>
          <w:p w14:paraId="45F876E9" w14:textId="77777777" w:rsidR="00736247" w:rsidRPr="00DA362A" w:rsidRDefault="00736247" w:rsidP="001E4464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</w:pPr>
            <w:r w:rsidRPr="00DA362A"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  <w:t> </w:t>
            </w:r>
          </w:p>
        </w:tc>
      </w:tr>
      <w:tr w:rsidR="00DA362A" w:rsidRPr="00DA362A" w14:paraId="37CDE797" w14:textId="77777777" w:rsidTr="00DA362A">
        <w:trPr>
          <w:trHeight w:val="296"/>
        </w:trPr>
        <w:tc>
          <w:tcPr>
            <w:tcW w:w="1766" w:type="dxa"/>
            <w:shd w:val="clear" w:color="auto" w:fill="FFFFFF" w:themeFill="background1"/>
            <w:noWrap/>
            <w:vAlign w:val="center"/>
            <w:hideMark/>
          </w:tcPr>
          <w:p w14:paraId="7C6AF937" w14:textId="77777777" w:rsidR="00736247" w:rsidRPr="00475973" w:rsidRDefault="00736247" w:rsidP="001E4464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i/>
                <w:iCs/>
                <w:lang w:eastAsia="en-ZW"/>
              </w:rPr>
            </w:pPr>
            <w:r w:rsidRPr="00475973">
              <w:rPr>
                <w:rFonts w:asciiTheme="majorHAnsi" w:eastAsia="Times New Roman" w:hAnsiTheme="majorHAnsi" w:cstheme="majorHAnsi"/>
                <w:b/>
                <w:bCs/>
                <w:i/>
                <w:iCs/>
                <w:lang w:eastAsia="en-ZW"/>
              </w:rPr>
              <w:t>Performance measures</w:t>
            </w:r>
          </w:p>
        </w:tc>
        <w:tc>
          <w:tcPr>
            <w:tcW w:w="1298" w:type="dxa"/>
            <w:shd w:val="clear" w:color="auto" w:fill="FFFFFF" w:themeFill="background1"/>
            <w:noWrap/>
            <w:vAlign w:val="center"/>
            <w:hideMark/>
          </w:tcPr>
          <w:p w14:paraId="2EE7A9E5" w14:textId="77777777" w:rsidR="00736247" w:rsidRPr="00DA362A" w:rsidRDefault="00736247" w:rsidP="001E4464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</w:pPr>
            <w:r w:rsidRPr="00DA362A"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  <w:t>0.547</w:t>
            </w:r>
          </w:p>
        </w:tc>
        <w:tc>
          <w:tcPr>
            <w:tcW w:w="1133" w:type="dxa"/>
            <w:shd w:val="clear" w:color="auto" w:fill="FFFFFF" w:themeFill="background1"/>
            <w:noWrap/>
            <w:vAlign w:val="center"/>
            <w:hideMark/>
          </w:tcPr>
          <w:p w14:paraId="086D73DC" w14:textId="77777777" w:rsidR="00736247" w:rsidRPr="00DA362A" w:rsidRDefault="00736247" w:rsidP="001E4464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</w:pPr>
            <w:r w:rsidRPr="00DA362A"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  <w:t>0.696</w:t>
            </w:r>
          </w:p>
        </w:tc>
        <w:tc>
          <w:tcPr>
            <w:tcW w:w="1287" w:type="dxa"/>
            <w:shd w:val="clear" w:color="auto" w:fill="FFFFFF" w:themeFill="background1"/>
            <w:noWrap/>
            <w:vAlign w:val="center"/>
            <w:hideMark/>
          </w:tcPr>
          <w:p w14:paraId="6A028534" w14:textId="77777777" w:rsidR="00736247" w:rsidRPr="00DA362A" w:rsidRDefault="00736247" w:rsidP="001E4464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</w:pPr>
            <w:r w:rsidRPr="00DA362A"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  <w:t>0.162</w:t>
            </w:r>
          </w:p>
        </w:tc>
        <w:tc>
          <w:tcPr>
            <w:tcW w:w="1329" w:type="dxa"/>
            <w:shd w:val="clear" w:color="auto" w:fill="FFFFFF" w:themeFill="background1"/>
            <w:noWrap/>
            <w:vAlign w:val="center"/>
            <w:hideMark/>
          </w:tcPr>
          <w:p w14:paraId="7DBD0443" w14:textId="77777777" w:rsidR="00736247" w:rsidRPr="00DA362A" w:rsidRDefault="00736247" w:rsidP="001E4464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</w:pPr>
            <w:r w:rsidRPr="00DA362A"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  <w:t>0.276</w:t>
            </w:r>
          </w:p>
        </w:tc>
        <w:tc>
          <w:tcPr>
            <w:tcW w:w="1352" w:type="dxa"/>
            <w:shd w:val="clear" w:color="auto" w:fill="FFFFFF" w:themeFill="background1"/>
            <w:noWrap/>
            <w:vAlign w:val="center"/>
            <w:hideMark/>
          </w:tcPr>
          <w:p w14:paraId="57597F84" w14:textId="77777777" w:rsidR="00736247" w:rsidRPr="00DA362A" w:rsidRDefault="00736247" w:rsidP="001E4464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</w:pPr>
            <w:r w:rsidRPr="00DA362A"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  <w:t> </w:t>
            </w:r>
          </w:p>
        </w:tc>
        <w:tc>
          <w:tcPr>
            <w:tcW w:w="1189" w:type="dxa"/>
            <w:shd w:val="clear" w:color="auto" w:fill="FFFFFF" w:themeFill="background1"/>
            <w:noWrap/>
            <w:vAlign w:val="center"/>
            <w:hideMark/>
          </w:tcPr>
          <w:p w14:paraId="1F7DCA7D" w14:textId="77777777" w:rsidR="00736247" w:rsidRPr="00DA362A" w:rsidRDefault="00736247" w:rsidP="001E4464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</w:pPr>
            <w:r w:rsidRPr="00DA362A"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  <w:t> </w:t>
            </w:r>
          </w:p>
        </w:tc>
      </w:tr>
      <w:tr w:rsidR="00DA362A" w:rsidRPr="00DA362A" w14:paraId="27380827" w14:textId="77777777" w:rsidTr="00DA362A">
        <w:trPr>
          <w:trHeight w:val="296"/>
        </w:trPr>
        <w:tc>
          <w:tcPr>
            <w:tcW w:w="1766" w:type="dxa"/>
            <w:shd w:val="clear" w:color="auto" w:fill="FFFFFF" w:themeFill="background1"/>
            <w:noWrap/>
            <w:vAlign w:val="center"/>
            <w:hideMark/>
          </w:tcPr>
          <w:p w14:paraId="713A5EF3" w14:textId="77777777" w:rsidR="00736247" w:rsidRPr="00475973" w:rsidRDefault="00736247" w:rsidP="001E4464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i/>
                <w:iCs/>
                <w:lang w:eastAsia="en-ZW"/>
              </w:rPr>
            </w:pPr>
            <w:r w:rsidRPr="00475973">
              <w:rPr>
                <w:rFonts w:asciiTheme="majorHAnsi" w:eastAsia="Times New Roman" w:hAnsiTheme="majorHAnsi" w:cstheme="majorHAnsi"/>
                <w:b/>
                <w:bCs/>
                <w:i/>
                <w:iCs/>
                <w:lang w:eastAsia="en-ZW"/>
              </w:rPr>
              <w:t>Regulatory compliance</w:t>
            </w:r>
          </w:p>
        </w:tc>
        <w:tc>
          <w:tcPr>
            <w:tcW w:w="1298" w:type="dxa"/>
            <w:shd w:val="clear" w:color="auto" w:fill="FFFFFF" w:themeFill="background1"/>
            <w:noWrap/>
            <w:vAlign w:val="center"/>
            <w:hideMark/>
          </w:tcPr>
          <w:p w14:paraId="67597AF9" w14:textId="77777777" w:rsidR="00736247" w:rsidRPr="00DA362A" w:rsidRDefault="00736247" w:rsidP="001E4464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</w:pPr>
            <w:r w:rsidRPr="00DA362A"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  <w:t>0.387</w:t>
            </w:r>
          </w:p>
        </w:tc>
        <w:tc>
          <w:tcPr>
            <w:tcW w:w="1133" w:type="dxa"/>
            <w:shd w:val="clear" w:color="auto" w:fill="FFFFFF" w:themeFill="background1"/>
            <w:noWrap/>
            <w:vAlign w:val="center"/>
            <w:hideMark/>
          </w:tcPr>
          <w:p w14:paraId="6ECF9578" w14:textId="77777777" w:rsidR="00736247" w:rsidRPr="00DA362A" w:rsidRDefault="00736247" w:rsidP="001E4464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</w:pPr>
            <w:r w:rsidRPr="00DA362A"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  <w:t>0.408</w:t>
            </w:r>
          </w:p>
        </w:tc>
        <w:tc>
          <w:tcPr>
            <w:tcW w:w="1287" w:type="dxa"/>
            <w:shd w:val="clear" w:color="auto" w:fill="FFFFFF" w:themeFill="background1"/>
            <w:noWrap/>
            <w:vAlign w:val="center"/>
            <w:hideMark/>
          </w:tcPr>
          <w:p w14:paraId="2CA615D4" w14:textId="77777777" w:rsidR="00736247" w:rsidRPr="00DA362A" w:rsidRDefault="00736247" w:rsidP="001E4464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</w:pPr>
            <w:r w:rsidRPr="00DA362A"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  <w:t>0.434</w:t>
            </w:r>
          </w:p>
        </w:tc>
        <w:tc>
          <w:tcPr>
            <w:tcW w:w="1329" w:type="dxa"/>
            <w:shd w:val="clear" w:color="auto" w:fill="FFFFFF" w:themeFill="background1"/>
            <w:noWrap/>
            <w:vAlign w:val="center"/>
            <w:hideMark/>
          </w:tcPr>
          <w:p w14:paraId="7AA03BF5" w14:textId="77777777" w:rsidR="00736247" w:rsidRPr="00DA362A" w:rsidRDefault="00736247" w:rsidP="001E4464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</w:pPr>
            <w:r w:rsidRPr="00DA362A"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  <w:t>0.663</w:t>
            </w:r>
          </w:p>
        </w:tc>
        <w:tc>
          <w:tcPr>
            <w:tcW w:w="1352" w:type="dxa"/>
            <w:shd w:val="clear" w:color="auto" w:fill="FFFFFF" w:themeFill="background1"/>
            <w:noWrap/>
            <w:vAlign w:val="center"/>
            <w:hideMark/>
          </w:tcPr>
          <w:p w14:paraId="70290CF4" w14:textId="77777777" w:rsidR="00736247" w:rsidRPr="00DA362A" w:rsidRDefault="00736247" w:rsidP="001E4464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</w:pPr>
            <w:r w:rsidRPr="00DA362A"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  <w:t>0.210</w:t>
            </w:r>
          </w:p>
        </w:tc>
        <w:tc>
          <w:tcPr>
            <w:tcW w:w="1189" w:type="dxa"/>
            <w:shd w:val="clear" w:color="auto" w:fill="FFFFFF" w:themeFill="background1"/>
            <w:noWrap/>
            <w:vAlign w:val="center"/>
            <w:hideMark/>
          </w:tcPr>
          <w:p w14:paraId="71E2DCA8" w14:textId="77777777" w:rsidR="00736247" w:rsidRPr="00DA362A" w:rsidRDefault="00736247" w:rsidP="001E4464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</w:pPr>
            <w:r w:rsidRPr="00DA362A"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  <w:t> </w:t>
            </w:r>
          </w:p>
        </w:tc>
      </w:tr>
      <w:tr w:rsidR="00DA362A" w:rsidRPr="00DA362A" w14:paraId="0FCC462E" w14:textId="77777777" w:rsidTr="00DA362A">
        <w:trPr>
          <w:trHeight w:val="296"/>
        </w:trPr>
        <w:tc>
          <w:tcPr>
            <w:tcW w:w="1766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B9D8208" w14:textId="77777777" w:rsidR="00736247" w:rsidRPr="00475973" w:rsidRDefault="00736247" w:rsidP="001E4464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i/>
                <w:iCs/>
                <w:lang w:eastAsia="en-ZW"/>
              </w:rPr>
            </w:pPr>
            <w:r w:rsidRPr="00475973">
              <w:rPr>
                <w:rFonts w:asciiTheme="majorHAnsi" w:eastAsia="Times New Roman" w:hAnsiTheme="majorHAnsi" w:cstheme="majorHAnsi"/>
                <w:b/>
                <w:bCs/>
                <w:i/>
                <w:iCs/>
                <w:lang w:eastAsia="en-ZW"/>
              </w:rPr>
              <w:t xml:space="preserve">Risks in food supply chain </w:t>
            </w:r>
          </w:p>
        </w:tc>
        <w:tc>
          <w:tcPr>
            <w:tcW w:w="1298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49239C8" w14:textId="77777777" w:rsidR="00736247" w:rsidRPr="00DA362A" w:rsidRDefault="00736247" w:rsidP="001E4464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</w:pPr>
            <w:r w:rsidRPr="00DA362A"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  <w:t>0.689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8BF9570" w14:textId="77777777" w:rsidR="00736247" w:rsidRPr="00DA362A" w:rsidRDefault="00736247" w:rsidP="001E4464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</w:pPr>
            <w:r w:rsidRPr="00DA362A"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  <w:t>0.685</w:t>
            </w:r>
          </w:p>
        </w:tc>
        <w:tc>
          <w:tcPr>
            <w:tcW w:w="1287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8D48CC1" w14:textId="77777777" w:rsidR="00736247" w:rsidRPr="00DA362A" w:rsidRDefault="00736247" w:rsidP="001E4464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</w:pPr>
            <w:r w:rsidRPr="00DA362A"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  <w:t>0.301</w:t>
            </w:r>
          </w:p>
        </w:tc>
        <w:tc>
          <w:tcPr>
            <w:tcW w:w="1329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D28A240" w14:textId="77777777" w:rsidR="00736247" w:rsidRPr="00DA362A" w:rsidRDefault="00736247" w:rsidP="001E4464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</w:pPr>
            <w:r w:rsidRPr="00DA362A"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  <w:t>0.379</w:t>
            </w:r>
          </w:p>
        </w:tc>
        <w:tc>
          <w:tcPr>
            <w:tcW w:w="1352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AE55ECC" w14:textId="77777777" w:rsidR="00736247" w:rsidRPr="00DA362A" w:rsidRDefault="00736247" w:rsidP="001E4464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</w:pPr>
            <w:r w:rsidRPr="00DA362A"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  <w:t>0.473</w:t>
            </w:r>
          </w:p>
        </w:tc>
        <w:tc>
          <w:tcPr>
            <w:tcW w:w="1189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C728104" w14:textId="77777777" w:rsidR="00736247" w:rsidRPr="00DA362A" w:rsidRDefault="00736247" w:rsidP="001E4464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</w:pPr>
            <w:r w:rsidRPr="00DA362A">
              <w:rPr>
                <w:rFonts w:asciiTheme="majorHAnsi" w:eastAsia="Times New Roman" w:hAnsiTheme="majorHAnsi" w:cstheme="majorHAnsi"/>
                <w:b/>
                <w:bCs/>
                <w:lang w:eastAsia="en-ZW"/>
              </w:rPr>
              <w:t>0.659</w:t>
            </w:r>
          </w:p>
        </w:tc>
      </w:tr>
    </w:tbl>
    <w:p w14:paraId="2AAD1061" w14:textId="77777777" w:rsidR="00736247" w:rsidRPr="00DE04B5" w:rsidRDefault="00736247" w:rsidP="00736247">
      <w:pPr>
        <w:spacing w:line="360" w:lineRule="auto"/>
        <w:jc w:val="both"/>
        <w:rPr>
          <w:rFonts w:asciiTheme="majorHAnsi" w:hAnsiTheme="majorHAnsi" w:cstheme="majorHAnsi"/>
        </w:rPr>
      </w:pPr>
    </w:p>
    <w:sectPr w:rsidR="00736247" w:rsidRPr="00DE04B5" w:rsidSect="00736247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247"/>
    <w:rsid w:val="00475973"/>
    <w:rsid w:val="00736247"/>
    <w:rsid w:val="00DA3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3253C8"/>
  <w15:chartTrackingRefBased/>
  <w15:docId w15:val="{817B3F99-93C8-4125-921F-8978AC45A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6247"/>
    <w:rPr>
      <w:kern w:val="0"/>
      <w:lang w:val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58</Words>
  <Characters>433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reason masengu</dc:creator>
  <cp:keywords/>
  <dc:description/>
  <cp:lastModifiedBy>Dr Reason Masengu</cp:lastModifiedBy>
  <cp:revision>3</cp:revision>
  <dcterms:created xsi:type="dcterms:W3CDTF">2024-01-31T17:36:00Z</dcterms:created>
  <dcterms:modified xsi:type="dcterms:W3CDTF">2024-02-03T09:50:00Z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c43e63b1-2b91-4e2f-9b8d-723adc2bfd06</vt:lpwstr>
  </property>
</Properties>
</file>