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ED65" w14:textId="77777777" w:rsidR="00A871EC" w:rsidRPr="00DE04B5" w:rsidRDefault="00A871EC" w:rsidP="00A871EC">
      <w:pPr>
        <w:keepNext/>
        <w:spacing w:after="20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E04B5">
        <w:rPr>
          <w:rFonts w:asciiTheme="majorHAnsi" w:hAnsiTheme="majorHAnsi" w:cstheme="majorHAnsi"/>
          <w:b/>
          <w:bCs/>
          <w:sz w:val="24"/>
          <w:szCs w:val="24"/>
        </w:rPr>
        <w:t>Table 4 Construct reliability and validity</w:t>
      </w:r>
    </w:p>
    <w:tbl>
      <w:tblPr>
        <w:tblW w:w="93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10"/>
        <w:gridCol w:w="1619"/>
        <w:gridCol w:w="1822"/>
        <w:gridCol w:w="1254"/>
        <w:gridCol w:w="1745"/>
      </w:tblGrid>
      <w:tr w:rsidR="00616D90" w:rsidRPr="00616D90" w14:paraId="41343A40" w14:textId="77777777" w:rsidTr="00616D90">
        <w:trPr>
          <w:trHeight w:val="325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4FD2E" w14:textId="77777777" w:rsidR="00A871EC" w:rsidRPr="00616D90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E19E1D" w14:textId="77777777" w:rsidR="00A871EC" w:rsidRPr="00FB7EE7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FB7E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Cronbach’s Alpha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7B79B0" w14:textId="77777777" w:rsidR="00A871EC" w:rsidRPr="00FB7EE7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proofErr w:type="spellStart"/>
            <w:r w:rsidRPr="00FB7E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rho_A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F85182" w14:textId="77777777" w:rsidR="00A871EC" w:rsidRPr="00FB7EE7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FB7E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Composite Reliability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BAE22" w14:textId="77777777" w:rsidR="00A871EC" w:rsidRPr="00FB7EE7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FB7E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Average Variance Extracted (AVE)</w:t>
            </w:r>
          </w:p>
        </w:tc>
      </w:tr>
      <w:tr w:rsidR="00616D90" w:rsidRPr="00616D90" w14:paraId="3690AA41" w14:textId="77777777" w:rsidTr="00616D90">
        <w:trPr>
          <w:trHeight w:val="325"/>
        </w:trPr>
        <w:tc>
          <w:tcPr>
            <w:tcW w:w="291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AB724F" w14:textId="77777777" w:rsidR="00A871EC" w:rsidRPr="00FB7EE7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FB7E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Food safety requirements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4CF7FF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0.891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D2CD6C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0.899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1F95A1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0.920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C22D1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0.696</w:t>
            </w:r>
          </w:p>
        </w:tc>
      </w:tr>
      <w:tr w:rsidR="00616D90" w:rsidRPr="00616D90" w14:paraId="50B9697E" w14:textId="77777777" w:rsidTr="00616D90">
        <w:trPr>
          <w:trHeight w:val="325"/>
        </w:trPr>
        <w:tc>
          <w:tcPr>
            <w:tcW w:w="2910" w:type="dxa"/>
            <w:shd w:val="clear" w:color="auto" w:fill="FFFFFF" w:themeFill="background1"/>
            <w:noWrap/>
            <w:vAlign w:val="center"/>
            <w:hideMark/>
          </w:tcPr>
          <w:p w14:paraId="66E0630B" w14:textId="77777777" w:rsidR="00A871EC" w:rsidRPr="00FB7EE7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FB7E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Food supply chain performance</w:t>
            </w:r>
          </w:p>
        </w:tc>
        <w:tc>
          <w:tcPr>
            <w:tcW w:w="1619" w:type="dxa"/>
            <w:shd w:val="clear" w:color="auto" w:fill="FFFFFF" w:themeFill="background1"/>
            <w:noWrap/>
            <w:vAlign w:val="center"/>
            <w:hideMark/>
          </w:tcPr>
          <w:p w14:paraId="49447842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0.933</w:t>
            </w:r>
          </w:p>
        </w:tc>
        <w:tc>
          <w:tcPr>
            <w:tcW w:w="1822" w:type="dxa"/>
            <w:shd w:val="clear" w:color="auto" w:fill="FFFFFF" w:themeFill="background1"/>
            <w:noWrap/>
            <w:vAlign w:val="center"/>
            <w:hideMark/>
          </w:tcPr>
          <w:p w14:paraId="62C65EF4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0.934</w:t>
            </w:r>
          </w:p>
        </w:tc>
        <w:tc>
          <w:tcPr>
            <w:tcW w:w="1254" w:type="dxa"/>
            <w:shd w:val="clear" w:color="auto" w:fill="FFFFFF" w:themeFill="background1"/>
            <w:noWrap/>
            <w:vAlign w:val="center"/>
            <w:hideMark/>
          </w:tcPr>
          <w:p w14:paraId="6F35B4D1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0.949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14:paraId="7A66B1A1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0.789</w:t>
            </w:r>
          </w:p>
        </w:tc>
      </w:tr>
      <w:tr w:rsidR="00616D90" w:rsidRPr="00616D90" w14:paraId="22786932" w14:textId="77777777" w:rsidTr="00616D90">
        <w:trPr>
          <w:trHeight w:val="325"/>
        </w:trPr>
        <w:tc>
          <w:tcPr>
            <w:tcW w:w="2910" w:type="dxa"/>
            <w:shd w:val="clear" w:color="auto" w:fill="FFFFFF" w:themeFill="background1"/>
            <w:noWrap/>
            <w:vAlign w:val="center"/>
            <w:hideMark/>
          </w:tcPr>
          <w:p w14:paraId="7410F849" w14:textId="77777777" w:rsidR="00A871EC" w:rsidRPr="00FB7EE7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FB7E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Food traceability</w:t>
            </w:r>
          </w:p>
        </w:tc>
        <w:tc>
          <w:tcPr>
            <w:tcW w:w="1619" w:type="dxa"/>
            <w:shd w:val="clear" w:color="auto" w:fill="FFFFFF" w:themeFill="background1"/>
            <w:noWrap/>
            <w:vAlign w:val="center"/>
            <w:hideMark/>
          </w:tcPr>
          <w:p w14:paraId="4A120FD7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0.836</w:t>
            </w:r>
          </w:p>
        </w:tc>
        <w:tc>
          <w:tcPr>
            <w:tcW w:w="1822" w:type="dxa"/>
            <w:shd w:val="clear" w:color="auto" w:fill="FFFFFF" w:themeFill="background1"/>
            <w:noWrap/>
            <w:vAlign w:val="center"/>
            <w:hideMark/>
          </w:tcPr>
          <w:p w14:paraId="31F686BE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0.844</w:t>
            </w:r>
          </w:p>
        </w:tc>
        <w:tc>
          <w:tcPr>
            <w:tcW w:w="1254" w:type="dxa"/>
            <w:shd w:val="clear" w:color="auto" w:fill="FFFFFF" w:themeFill="background1"/>
            <w:noWrap/>
            <w:vAlign w:val="center"/>
            <w:hideMark/>
          </w:tcPr>
          <w:p w14:paraId="599C067B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0.883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14:paraId="51B18642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0.603</w:t>
            </w:r>
          </w:p>
        </w:tc>
      </w:tr>
      <w:tr w:rsidR="00616D90" w:rsidRPr="00616D90" w14:paraId="51BD8542" w14:textId="77777777" w:rsidTr="00616D90">
        <w:trPr>
          <w:trHeight w:val="325"/>
        </w:trPr>
        <w:tc>
          <w:tcPr>
            <w:tcW w:w="2910" w:type="dxa"/>
            <w:shd w:val="clear" w:color="auto" w:fill="FFFFFF" w:themeFill="background1"/>
            <w:noWrap/>
            <w:vAlign w:val="center"/>
            <w:hideMark/>
          </w:tcPr>
          <w:p w14:paraId="00686721" w14:textId="77777777" w:rsidR="00A871EC" w:rsidRPr="00FB7EE7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FB7E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Information technology</w:t>
            </w:r>
          </w:p>
        </w:tc>
        <w:tc>
          <w:tcPr>
            <w:tcW w:w="1619" w:type="dxa"/>
            <w:shd w:val="clear" w:color="auto" w:fill="FFFFFF" w:themeFill="background1"/>
            <w:noWrap/>
            <w:vAlign w:val="center"/>
            <w:hideMark/>
          </w:tcPr>
          <w:p w14:paraId="404906CC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0.936</w:t>
            </w:r>
          </w:p>
        </w:tc>
        <w:tc>
          <w:tcPr>
            <w:tcW w:w="1822" w:type="dxa"/>
            <w:shd w:val="clear" w:color="auto" w:fill="FFFFFF" w:themeFill="background1"/>
            <w:noWrap/>
            <w:vAlign w:val="center"/>
            <w:hideMark/>
          </w:tcPr>
          <w:p w14:paraId="4C96A796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0.936</w:t>
            </w:r>
          </w:p>
        </w:tc>
        <w:tc>
          <w:tcPr>
            <w:tcW w:w="1254" w:type="dxa"/>
            <w:shd w:val="clear" w:color="auto" w:fill="FFFFFF" w:themeFill="background1"/>
            <w:noWrap/>
            <w:vAlign w:val="center"/>
            <w:hideMark/>
          </w:tcPr>
          <w:p w14:paraId="4AA807CC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0.951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14:paraId="2B4002F0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0.796</w:t>
            </w:r>
          </w:p>
        </w:tc>
      </w:tr>
      <w:tr w:rsidR="00616D90" w:rsidRPr="00616D90" w14:paraId="71B63FC6" w14:textId="77777777" w:rsidTr="00616D90">
        <w:trPr>
          <w:trHeight w:val="325"/>
        </w:trPr>
        <w:tc>
          <w:tcPr>
            <w:tcW w:w="2910" w:type="dxa"/>
            <w:shd w:val="clear" w:color="auto" w:fill="FFFFFF" w:themeFill="background1"/>
            <w:noWrap/>
            <w:vAlign w:val="center"/>
            <w:hideMark/>
          </w:tcPr>
          <w:p w14:paraId="6EAE072C" w14:textId="77777777" w:rsidR="00A871EC" w:rsidRPr="00FB7EE7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FB7E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Performance measures</w:t>
            </w:r>
          </w:p>
        </w:tc>
        <w:tc>
          <w:tcPr>
            <w:tcW w:w="1619" w:type="dxa"/>
            <w:shd w:val="clear" w:color="auto" w:fill="FFFFFF" w:themeFill="background1"/>
            <w:noWrap/>
            <w:vAlign w:val="center"/>
            <w:hideMark/>
          </w:tcPr>
          <w:p w14:paraId="255606CA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0.956</w:t>
            </w:r>
          </w:p>
        </w:tc>
        <w:tc>
          <w:tcPr>
            <w:tcW w:w="1822" w:type="dxa"/>
            <w:shd w:val="clear" w:color="auto" w:fill="FFFFFF" w:themeFill="background1"/>
            <w:noWrap/>
            <w:vAlign w:val="center"/>
            <w:hideMark/>
          </w:tcPr>
          <w:p w14:paraId="704F4B1F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0.958</w:t>
            </w:r>
          </w:p>
        </w:tc>
        <w:tc>
          <w:tcPr>
            <w:tcW w:w="1254" w:type="dxa"/>
            <w:shd w:val="clear" w:color="auto" w:fill="FFFFFF" w:themeFill="background1"/>
            <w:noWrap/>
            <w:vAlign w:val="center"/>
            <w:hideMark/>
          </w:tcPr>
          <w:p w14:paraId="2D01D900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0.966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14:paraId="3AEEAED7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0.850</w:t>
            </w:r>
          </w:p>
        </w:tc>
      </w:tr>
      <w:tr w:rsidR="00616D90" w:rsidRPr="00616D90" w14:paraId="3BE6059D" w14:textId="77777777" w:rsidTr="00616D90">
        <w:trPr>
          <w:trHeight w:val="325"/>
        </w:trPr>
        <w:tc>
          <w:tcPr>
            <w:tcW w:w="2910" w:type="dxa"/>
            <w:shd w:val="clear" w:color="auto" w:fill="FFFFFF" w:themeFill="background1"/>
            <w:noWrap/>
            <w:vAlign w:val="center"/>
            <w:hideMark/>
          </w:tcPr>
          <w:p w14:paraId="77B98EAE" w14:textId="77777777" w:rsidR="00A871EC" w:rsidRPr="00FB7EE7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FB7E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Regulatory compliance</w:t>
            </w:r>
          </w:p>
        </w:tc>
        <w:tc>
          <w:tcPr>
            <w:tcW w:w="1619" w:type="dxa"/>
            <w:shd w:val="clear" w:color="auto" w:fill="FFFFFF" w:themeFill="background1"/>
            <w:noWrap/>
            <w:vAlign w:val="center"/>
            <w:hideMark/>
          </w:tcPr>
          <w:p w14:paraId="24A39DE0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0.884</w:t>
            </w:r>
          </w:p>
        </w:tc>
        <w:tc>
          <w:tcPr>
            <w:tcW w:w="1822" w:type="dxa"/>
            <w:shd w:val="clear" w:color="auto" w:fill="FFFFFF" w:themeFill="background1"/>
            <w:noWrap/>
            <w:vAlign w:val="center"/>
            <w:hideMark/>
          </w:tcPr>
          <w:p w14:paraId="33EC6D2C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0.885</w:t>
            </w:r>
          </w:p>
        </w:tc>
        <w:tc>
          <w:tcPr>
            <w:tcW w:w="1254" w:type="dxa"/>
            <w:shd w:val="clear" w:color="auto" w:fill="FFFFFF" w:themeFill="background1"/>
            <w:noWrap/>
            <w:vAlign w:val="center"/>
            <w:hideMark/>
          </w:tcPr>
          <w:p w14:paraId="1024FFD0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0.916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14:paraId="76768555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0.685</w:t>
            </w:r>
          </w:p>
        </w:tc>
      </w:tr>
      <w:tr w:rsidR="00616D90" w:rsidRPr="00616D90" w14:paraId="78B9293C" w14:textId="77777777" w:rsidTr="00616D90">
        <w:trPr>
          <w:trHeight w:val="325"/>
        </w:trPr>
        <w:tc>
          <w:tcPr>
            <w:tcW w:w="291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23C12" w14:textId="77777777" w:rsidR="00A871EC" w:rsidRPr="00FB7EE7" w:rsidRDefault="00A871EC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FB7E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 xml:space="preserve">Risks in food supply chain 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71E75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0.885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D856E2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0.888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9E78D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0.916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5090E" w14:textId="77777777" w:rsidR="00A871EC" w:rsidRPr="00616D90" w:rsidRDefault="00A871EC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616D90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0.686</w:t>
            </w:r>
          </w:p>
        </w:tc>
      </w:tr>
    </w:tbl>
    <w:p w14:paraId="480CB2B5" w14:textId="77777777" w:rsidR="00A871EC" w:rsidRDefault="00A871EC" w:rsidP="00A871EC">
      <w:pPr>
        <w:spacing w:line="360" w:lineRule="auto"/>
        <w:jc w:val="both"/>
      </w:pPr>
    </w:p>
    <w:sectPr w:rsidR="00A871EC" w:rsidSect="00AB352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EC"/>
    <w:rsid w:val="00616D90"/>
    <w:rsid w:val="00A871EC"/>
    <w:rsid w:val="00AB352B"/>
    <w:rsid w:val="00FB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8C9DF"/>
  <w15:chartTrackingRefBased/>
  <w15:docId w15:val="{BF044CDC-DBC8-4888-9D1B-EEF0C8E4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1EC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Reason Masengu</dc:creator>
  <cp:keywords/>
  <dc:description/>
  <cp:lastModifiedBy>Dr Reason Masengu</cp:lastModifiedBy>
  <cp:revision>3</cp:revision>
  <dcterms:created xsi:type="dcterms:W3CDTF">2024-01-31T17:33:00Z</dcterms:created>
  <dcterms:modified xsi:type="dcterms:W3CDTF">2024-02-03T10:05:00Z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266e02aa-e851-4f0f-87f4-e04fd04e5666</vt:lpwstr>
  </property>
</Properties>
</file>