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01E39" w14:textId="77777777" w:rsidR="003C4157" w:rsidRDefault="003C4157" w:rsidP="003C4157">
      <w:pPr>
        <w:spacing w:before="240" w:after="240"/>
        <w:rPr>
          <w:rFonts w:ascii="Calibri" w:eastAsia="Calibri" w:hAnsi="Calibri" w:cs="Calibri"/>
          <w:b/>
        </w:rPr>
      </w:pPr>
      <w:r>
        <w:rPr>
          <w:rFonts w:ascii="Calibri" w:eastAsia="Calibri" w:hAnsi="Calibri" w:cs="Calibri"/>
          <w:b/>
        </w:rPr>
        <w:t>Supplemental Figures</w:t>
      </w:r>
    </w:p>
    <w:p w14:paraId="21343FE9" w14:textId="77777777" w:rsidR="003C4157" w:rsidRDefault="003C4157" w:rsidP="003C4157">
      <w:pPr>
        <w:spacing w:before="240" w:after="240"/>
        <w:rPr>
          <w:rFonts w:ascii="Calibri" w:eastAsia="Calibri" w:hAnsi="Calibri" w:cs="Calibri"/>
        </w:rPr>
      </w:pPr>
      <w:r>
        <w:rPr>
          <w:rFonts w:ascii="Calibri" w:eastAsia="Calibri" w:hAnsi="Calibri" w:cs="Calibri"/>
          <w:noProof/>
        </w:rPr>
        <w:drawing>
          <wp:inline distT="114300" distB="114300" distL="114300" distR="114300" wp14:anchorId="5B9501CF" wp14:editId="7E7355F6">
            <wp:extent cx="2224088" cy="360831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224088" cy="3608310"/>
                    </a:xfrm>
                    <a:prstGeom prst="rect">
                      <a:avLst/>
                    </a:prstGeom>
                    <a:ln/>
                  </pic:spPr>
                </pic:pic>
              </a:graphicData>
            </a:graphic>
          </wp:inline>
        </w:drawing>
      </w:r>
    </w:p>
    <w:p w14:paraId="6C8480E5" w14:textId="77777777" w:rsidR="003C4157" w:rsidRDefault="003C4157" w:rsidP="003C4157">
      <w:pPr>
        <w:spacing w:before="240" w:after="240"/>
        <w:jc w:val="both"/>
        <w:rPr>
          <w:rFonts w:ascii="Calibri" w:eastAsia="Calibri" w:hAnsi="Calibri" w:cs="Calibri"/>
        </w:rPr>
      </w:pPr>
      <w:r>
        <w:rPr>
          <w:rFonts w:ascii="Calibri" w:eastAsia="Calibri" w:hAnsi="Calibri" w:cs="Calibri"/>
          <w:b/>
        </w:rPr>
        <w:t>Fig. S1. Comparison of cleaning effectiveness.</w:t>
      </w:r>
      <w:r>
        <w:rPr>
          <w:rFonts w:ascii="Calibri" w:eastAsia="Calibri" w:hAnsi="Calibri" w:cs="Calibri"/>
        </w:rPr>
        <w:t xml:space="preserve"> We simulated the brushing and washing behaviours of our study animals using the same three treatments of cucumber slices in our experiment. Brushing was less efficient than washing across all treatments, eliminating an average 76 ± 7% </w:t>
      </w:r>
      <w:r>
        <w:rPr>
          <w:rFonts w:ascii="Calibri" w:eastAsia="Calibri" w:hAnsi="Calibri" w:cs="Calibri"/>
          <w:i/>
        </w:rPr>
        <w:t>vs</w:t>
      </w:r>
      <w:r>
        <w:rPr>
          <w:rFonts w:ascii="Calibri" w:eastAsia="Calibri" w:hAnsi="Calibri" w:cs="Calibri"/>
        </w:rPr>
        <w:t>. 93 ± 4% of surface sands, respectively.</w:t>
      </w:r>
      <w:r>
        <w:br w:type="page"/>
      </w:r>
    </w:p>
    <w:p w14:paraId="3251B453" w14:textId="77777777" w:rsidR="003C4157" w:rsidRDefault="003C4157" w:rsidP="003C4157">
      <w:pPr>
        <w:spacing w:before="240" w:after="240"/>
        <w:rPr>
          <w:rFonts w:ascii="Calibri" w:eastAsia="Calibri" w:hAnsi="Calibri" w:cs="Calibri"/>
          <w:b/>
        </w:rPr>
      </w:pPr>
      <w:r>
        <w:rPr>
          <w:rFonts w:ascii="Calibri" w:eastAsia="Calibri" w:hAnsi="Calibri" w:cs="Calibri"/>
          <w:b/>
          <w:noProof/>
        </w:rPr>
        <w:lastRenderedPageBreak/>
        <w:drawing>
          <wp:inline distT="114300" distB="114300" distL="114300" distR="114300" wp14:anchorId="29B5B08F" wp14:editId="3A4330E5">
            <wp:extent cx="1795463" cy="407969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795463" cy="4079690"/>
                    </a:xfrm>
                    <a:prstGeom prst="rect">
                      <a:avLst/>
                    </a:prstGeom>
                    <a:ln/>
                  </pic:spPr>
                </pic:pic>
              </a:graphicData>
            </a:graphic>
          </wp:inline>
        </w:drawing>
      </w:r>
    </w:p>
    <w:p w14:paraId="037F939F" w14:textId="77777777" w:rsidR="003C4157" w:rsidRDefault="003C4157" w:rsidP="003C4157">
      <w:pPr>
        <w:spacing w:before="240" w:after="240"/>
        <w:jc w:val="both"/>
        <w:rPr>
          <w:rFonts w:ascii="Calibri" w:eastAsia="Calibri" w:hAnsi="Calibri" w:cs="Calibri"/>
        </w:rPr>
      </w:pPr>
      <w:r>
        <w:rPr>
          <w:rFonts w:ascii="Calibri" w:eastAsia="Calibri" w:hAnsi="Calibri" w:cs="Calibri"/>
          <w:b/>
        </w:rPr>
        <w:t>Fig. S2. Individual food-cleaning events.</w:t>
      </w:r>
      <w:r>
        <w:rPr>
          <w:rFonts w:ascii="Calibri" w:eastAsia="Calibri" w:hAnsi="Calibri" w:cs="Calibri"/>
        </w:rPr>
        <w:t xml:space="preserve"> </w:t>
      </w:r>
      <w:r>
        <w:rPr>
          <w:rFonts w:ascii="Calibri" w:eastAsia="Calibri" w:hAnsi="Calibri" w:cs="Calibri"/>
          <w:b/>
        </w:rPr>
        <w:t>a,</w:t>
      </w:r>
      <w:r>
        <w:rPr>
          <w:rFonts w:ascii="Calibri" w:eastAsia="Calibri" w:hAnsi="Calibri" w:cs="Calibri"/>
        </w:rPr>
        <w:t xml:space="preserve"> Monkeys put more time into brushing sandier treatments, 𝛸</w:t>
      </w:r>
      <w:r>
        <w:rPr>
          <w:rFonts w:ascii="Calibri" w:eastAsia="Calibri" w:hAnsi="Calibri" w:cs="Calibri"/>
          <w:vertAlign w:val="superscript"/>
        </w:rPr>
        <w:t>2</w:t>
      </w:r>
      <w:r>
        <w:rPr>
          <w:rFonts w:ascii="Calibri" w:eastAsia="Calibri" w:hAnsi="Calibri" w:cs="Calibri"/>
        </w:rPr>
        <w:t xml:space="preserve"> (2, </w:t>
      </w:r>
      <w:r>
        <w:rPr>
          <w:rFonts w:ascii="Calibri" w:eastAsia="Calibri" w:hAnsi="Calibri" w:cs="Calibri"/>
          <w:i/>
        </w:rPr>
        <w:t>n</w:t>
      </w:r>
      <w:r>
        <w:rPr>
          <w:rFonts w:ascii="Calibri" w:eastAsia="Calibri" w:hAnsi="Calibri" w:cs="Calibri"/>
        </w:rPr>
        <w:t xml:space="preserve"> = 575 food-brushing events) = 185.7, </w:t>
      </w:r>
      <w:r>
        <w:rPr>
          <w:rFonts w:ascii="Calibri" w:eastAsia="Calibri" w:hAnsi="Calibri" w:cs="Calibri"/>
          <w:i/>
        </w:rPr>
        <w:t>p</w:t>
      </w:r>
      <w:r>
        <w:rPr>
          <w:rFonts w:ascii="Calibri" w:eastAsia="Calibri" w:hAnsi="Calibri" w:cs="Calibri"/>
        </w:rPr>
        <w:t xml:space="preserve"> &lt; 0.0001) with no difference across dominance ranks (Table S3). </w:t>
      </w:r>
      <w:r>
        <w:rPr>
          <w:rFonts w:ascii="Calibri" w:eastAsia="Calibri" w:hAnsi="Calibri" w:cs="Calibri"/>
          <w:b/>
        </w:rPr>
        <w:t>b,</w:t>
      </w:r>
      <w:r>
        <w:rPr>
          <w:rFonts w:ascii="Calibri" w:eastAsia="Calibri" w:hAnsi="Calibri" w:cs="Calibri"/>
        </w:rPr>
        <w:t xml:space="preserve"> Monkeys put more time into washing sandier treatments, 𝛸</w:t>
      </w:r>
      <w:r>
        <w:rPr>
          <w:rFonts w:ascii="Calibri" w:eastAsia="Calibri" w:hAnsi="Calibri" w:cs="Calibri"/>
          <w:vertAlign w:val="superscript"/>
        </w:rPr>
        <w:t>2</w:t>
      </w:r>
      <w:r>
        <w:rPr>
          <w:rFonts w:ascii="Calibri" w:eastAsia="Calibri" w:hAnsi="Calibri" w:cs="Calibri"/>
        </w:rPr>
        <w:t xml:space="preserve"> (2, </w:t>
      </w:r>
      <w:r>
        <w:rPr>
          <w:rFonts w:ascii="Calibri" w:eastAsia="Calibri" w:hAnsi="Calibri" w:cs="Calibri"/>
          <w:i/>
        </w:rPr>
        <w:t>n</w:t>
      </w:r>
      <w:r>
        <w:rPr>
          <w:rFonts w:ascii="Calibri" w:eastAsia="Calibri" w:hAnsi="Calibri" w:cs="Calibri"/>
        </w:rPr>
        <w:t xml:space="preserve"> = 362 food-washing events) = 50.5, </w:t>
      </w:r>
      <w:r>
        <w:rPr>
          <w:rFonts w:ascii="Calibri" w:eastAsia="Calibri" w:hAnsi="Calibri" w:cs="Calibri"/>
          <w:i/>
        </w:rPr>
        <w:t>p</w:t>
      </w:r>
      <w:r>
        <w:rPr>
          <w:rFonts w:ascii="Calibri" w:eastAsia="Calibri" w:hAnsi="Calibri" w:cs="Calibri"/>
        </w:rPr>
        <w:t xml:space="preserve"> &lt; 0.0001), but we detected an interaction effect with dominance rank, 𝛸</w:t>
      </w:r>
      <w:r>
        <w:rPr>
          <w:rFonts w:ascii="Calibri" w:eastAsia="Calibri" w:hAnsi="Calibri" w:cs="Calibri"/>
          <w:vertAlign w:val="superscript"/>
        </w:rPr>
        <w:t>2</w:t>
      </w:r>
      <w:r>
        <w:rPr>
          <w:rFonts w:ascii="Calibri" w:eastAsia="Calibri" w:hAnsi="Calibri" w:cs="Calibri"/>
        </w:rPr>
        <w:t xml:space="preserve"> = 6.4, </w:t>
      </w:r>
      <w:r>
        <w:rPr>
          <w:rFonts w:ascii="Calibri" w:eastAsia="Calibri" w:hAnsi="Calibri" w:cs="Calibri"/>
          <w:i/>
        </w:rPr>
        <w:t>p</w:t>
      </w:r>
      <w:r>
        <w:rPr>
          <w:rFonts w:ascii="Calibri" w:eastAsia="Calibri" w:hAnsi="Calibri" w:cs="Calibri"/>
        </w:rPr>
        <w:t xml:space="preserve"> = 0.04 (Table S4).</w:t>
      </w:r>
      <w:r>
        <w:br w:type="page"/>
      </w:r>
    </w:p>
    <w:p w14:paraId="504EE878" w14:textId="77777777" w:rsidR="003C4157" w:rsidRDefault="003C4157" w:rsidP="003C4157">
      <w:pPr>
        <w:spacing w:before="240" w:after="240"/>
        <w:rPr>
          <w:rFonts w:ascii="Calibri" w:eastAsia="Calibri" w:hAnsi="Calibri" w:cs="Calibri"/>
          <w:b/>
        </w:rPr>
      </w:pPr>
      <w:r>
        <w:rPr>
          <w:rFonts w:ascii="Calibri" w:eastAsia="Calibri" w:hAnsi="Calibri" w:cs="Calibri"/>
          <w:b/>
        </w:rPr>
        <w:lastRenderedPageBreak/>
        <w:t>Supplemental Tables</w:t>
      </w:r>
    </w:p>
    <w:p w14:paraId="7E3915C9" w14:textId="77777777" w:rsidR="003C4157" w:rsidRDefault="003C4157" w:rsidP="003C4157">
      <w:pPr>
        <w:spacing w:before="240" w:after="240"/>
        <w:rPr>
          <w:rFonts w:ascii="Calibri" w:eastAsia="Calibri" w:hAnsi="Calibri" w:cs="Calibri"/>
        </w:rPr>
      </w:pPr>
      <w:r>
        <w:rPr>
          <w:rFonts w:ascii="Calibri" w:eastAsia="Calibri" w:hAnsi="Calibri" w:cs="Calibri"/>
          <w:b/>
        </w:rPr>
        <w:t>Table S1</w:t>
      </w:r>
      <w:r>
        <w:rPr>
          <w:rFonts w:ascii="Calibri" w:eastAsia="Calibri" w:hAnsi="Calibri" w:cs="Calibri"/>
        </w:rPr>
        <w:t xml:space="preserve"> - delta AIC model results for brushing models - testing different model distributions and potential zero-inflation for brushing model (n = 575 observations)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3C4157" w14:paraId="511A0F8D" w14:textId="77777777" w:rsidTr="00C55012">
        <w:tc>
          <w:tcPr>
            <w:tcW w:w="3120" w:type="dxa"/>
            <w:shd w:val="clear" w:color="auto" w:fill="auto"/>
            <w:tcMar>
              <w:top w:w="100" w:type="dxa"/>
              <w:left w:w="100" w:type="dxa"/>
              <w:bottom w:w="100" w:type="dxa"/>
              <w:right w:w="100" w:type="dxa"/>
            </w:tcMar>
          </w:tcPr>
          <w:p w14:paraId="6F05CA2F" w14:textId="77777777" w:rsidR="003C4157" w:rsidRDefault="003C4157" w:rsidP="00C55012">
            <w:pPr>
              <w:widowControl w:val="0"/>
              <w:pBdr>
                <w:top w:val="nil"/>
                <w:left w:val="nil"/>
                <w:bottom w:val="nil"/>
                <w:right w:val="nil"/>
                <w:between w:val="nil"/>
              </w:pBdr>
              <w:spacing w:line="240" w:lineRule="auto"/>
              <w:rPr>
                <w:b/>
                <w:sz w:val="18"/>
                <w:szCs w:val="18"/>
              </w:rPr>
            </w:pPr>
            <w:r>
              <w:rPr>
                <w:b/>
                <w:sz w:val="18"/>
                <w:szCs w:val="18"/>
              </w:rPr>
              <w:t>Model</w:t>
            </w:r>
          </w:p>
        </w:tc>
        <w:tc>
          <w:tcPr>
            <w:tcW w:w="3120" w:type="dxa"/>
            <w:shd w:val="clear" w:color="auto" w:fill="auto"/>
            <w:tcMar>
              <w:top w:w="100" w:type="dxa"/>
              <w:left w:w="100" w:type="dxa"/>
              <w:bottom w:w="100" w:type="dxa"/>
              <w:right w:w="100" w:type="dxa"/>
            </w:tcMar>
          </w:tcPr>
          <w:p w14:paraId="4C2A6B2E" w14:textId="77777777" w:rsidR="003C4157" w:rsidRDefault="003C4157" w:rsidP="00C55012">
            <w:pPr>
              <w:widowControl w:val="0"/>
              <w:pBdr>
                <w:top w:val="nil"/>
                <w:left w:val="nil"/>
                <w:bottom w:val="nil"/>
                <w:right w:val="nil"/>
                <w:between w:val="nil"/>
              </w:pBdr>
              <w:spacing w:line="240" w:lineRule="auto"/>
              <w:rPr>
                <w:b/>
                <w:sz w:val="18"/>
                <w:szCs w:val="18"/>
              </w:rPr>
            </w:pPr>
            <w:r>
              <w:rPr>
                <w:b/>
                <w:sz w:val="18"/>
                <w:szCs w:val="18"/>
              </w:rPr>
              <w:t>dAICc</w:t>
            </w:r>
          </w:p>
        </w:tc>
        <w:tc>
          <w:tcPr>
            <w:tcW w:w="3120" w:type="dxa"/>
            <w:shd w:val="clear" w:color="auto" w:fill="auto"/>
            <w:tcMar>
              <w:top w:w="100" w:type="dxa"/>
              <w:left w:w="100" w:type="dxa"/>
              <w:bottom w:w="100" w:type="dxa"/>
              <w:right w:w="100" w:type="dxa"/>
            </w:tcMar>
          </w:tcPr>
          <w:p w14:paraId="125E922A" w14:textId="77777777" w:rsidR="003C4157" w:rsidRDefault="003C4157" w:rsidP="00C55012">
            <w:pPr>
              <w:widowControl w:val="0"/>
              <w:pBdr>
                <w:top w:val="nil"/>
                <w:left w:val="nil"/>
                <w:bottom w:val="nil"/>
                <w:right w:val="nil"/>
                <w:between w:val="nil"/>
              </w:pBdr>
              <w:spacing w:line="240" w:lineRule="auto"/>
              <w:rPr>
                <w:b/>
                <w:sz w:val="18"/>
                <w:szCs w:val="18"/>
              </w:rPr>
            </w:pPr>
            <w:r>
              <w:rPr>
                <w:b/>
                <w:sz w:val="18"/>
                <w:szCs w:val="18"/>
              </w:rPr>
              <w:t>Degrees of Freedom</w:t>
            </w:r>
          </w:p>
        </w:tc>
      </w:tr>
      <w:tr w:rsidR="003C4157" w14:paraId="40C5A2C3" w14:textId="77777777" w:rsidTr="00C55012">
        <w:tc>
          <w:tcPr>
            <w:tcW w:w="3120" w:type="dxa"/>
            <w:shd w:val="clear" w:color="auto" w:fill="auto"/>
            <w:tcMar>
              <w:top w:w="100" w:type="dxa"/>
              <w:left w:w="100" w:type="dxa"/>
              <w:bottom w:w="100" w:type="dxa"/>
              <w:right w:w="100" w:type="dxa"/>
            </w:tcMar>
          </w:tcPr>
          <w:p w14:paraId="6FD37A33"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Fit: Negative Binomial</w:t>
            </w:r>
          </w:p>
        </w:tc>
        <w:tc>
          <w:tcPr>
            <w:tcW w:w="3120" w:type="dxa"/>
            <w:shd w:val="clear" w:color="auto" w:fill="auto"/>
            <w:tcMar>
              <w:top w:w="100" w:type="dxa"/>
              <w:left w:w="100" w:type="dxa"/>
              <w:bottom w:w="100" w:type="dxa"/>
              <w:right w:w="100" w:type="dxa"/>
            </w:tcMar>
          </w:tcPr>
          <w:p w14:paraId="1F03D889"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0.0</w:t>
            </w:r>
          </w:p>
        </w:tc>
        <w:tc>
          <w:tcPr>
            <w:tcW w:w="3120" w:type="dxa"/>
            <w:shd w:val="clear" w:color="auto" w:fill="auto"/>
            <w:tcMar>
              <w:top w:w="100" w:type="dxa"/>
              <w:left w:w="100" w:type="dxa"/>
              <w:bottom w:w="100" w:type="dxa"/>
              <w:right w:w="100" w:type="dxa"/>
            </w:tcMar>
          </w:tcPr>
          <w:p w14:paraId="7196C9B9"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11</w:t>
            </w:r>
          </w:p>
        </w:tc>
      </w:tr>
      <w:tr w:rsidR="003C4157" w14:paraId="63C8F268" w14:textId="77777777" w:rsidTr="00C55012">
        <w:tc>
          <w:tcPr>
            <w:tcW w:w="3120" w:type="dxa"/>
            <w:shd w:val="clear" w:color="auto" w:fill="auto"/>
            <w:tcMar>
              <w:top w:w="100" w:type="dxa"/>
              <w:left w:w="100" w:type="dxa"/>
              <w:bottom w:w="100" w:type="dxa"/>
              <w:right w:w="100" w:type="dxa"/>
            </w:tcMar>
          </w:tcPr>
          <w:p w14:paraId="7901E3AF"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 xml:space="preserve">Fit: Poisson </w:t>
            </w:r>
          </w:p>
        </w:tc>
        <w:tc>
          <w:tcPr>
            <w:tcW w:w="3120" w:type="dxa"/>
            <w:shd w:val="clear" w:color="auto" w:fill="auto"/>
            <w:tcMar>
              <w:top w:w="100" w:type="dxa"/>
              <w:left w:w="100" w:type="dxa"/>
              <w:bottom w:w="100" w:type="dxa"/>
              <w:right w:w="100" w:type="dxa"/>
            </w:tcMar>
          </w:tcPr>
          <w:p w14:paraId="5888B067"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0.8</w:t>
            </w:r>
          </w:p>
        </w:tc>
        <w:tc>
          <w:tcPr>
            <w:tcW w:w="3120" w:type="dxa"/>
            <w:shd w:val="clear" w:color="auto" w:fill="auto"/>
            <w:tcMar>
              <w:top w:w="100" w:type="dxa"/>
              <w:left w:w="100" w:type="dxa"/>
              <w:bottom w:w="100" w:type="dxa"/>
              <w:right w:w="100" w:type="dxa"/>
            </w:tcMar>
          </w:tcPr>
          <w:p w14:paraId="0EE434C4"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10</w:t>
            </w:r>
          </w:p>
        </w:tc>
      </w:tr>
      <w:tr w:rsidR="003C4157" w14:paraId="7595C0CB" w14:textId="77777777" w:rsidTr="00C55012">
        <w:tc>
          <w:tcPr>
            <w:tcW w:w="3120" w:type="dxa"/>
            <w:shd w:val="clear" w:color="auto" w:fill="auto"/>
            <w:tcMar>
              <w:top w:w="100" w:type="dxa"/>
              <w:left w:w="100" w:type="dxa"/>
              <w:bottom w:w="100" w:type="dxa"/>
              <w:right w:w="100" w:type="dxa"/>
            </w:tcMar>
          </w:tcPr>
          <w:p w14:paraId="2F086A41"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Fit: Zero-Inflated Poisson</w:t>
            </w:r>
          </w:p>
        </w:tc>
        <w:tc>
          <w:tcPr>
            <w:tcW w:w="3120" w:type="dxa"/>
            <w:shd w:val="clear" w:color="auto" w:fill="auto"/>
            <w:tcMar>
              <w:top w:w="100" w:type="dxa"/>
              <w:left w:w="100" w:type="dxa"/>
              <w:bottom w:w="100" w:type="dxa"/>
              <w:right w:w="100" w:type="dxa"/>
            </w:tcMar>
          </w:tcPr>
          <w:p w14:paraId="70E11DB8"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1.1</w:t>
            </w:r>
          </w:p>
        </w:tc>
        <w:tc>
          <w:tcPr>
            <w:tcW w:w="3120" w:type="dxa"/>
            <w:shd w:val="clear" w:color="auto" w:fill="auto"/>
            <w:tcMar>
              <w:top w:w="100" w:type="dxa"/>
              <w:left w:w="100" w:type="dxa"/>
              <w:bottom w:w="100" w:type="dxa"/>
              <w:right w:w="100" w:type="dxa"/>
            </w:tcMar>
          </w:tcPr>
          <w:p w14:paraId="073E2172"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11</w:t>
            </w:r>
          </w:p>
        </w:tc>
      </w:tr>
      <w:tr w:rsidR="003C4157" w14:paraId="0A8D3888" w14:textId="77777777" w:rsidTr="00C55012">
        <w:tc>
          <w:tcPr>
            <w:tcW w:w="3120" w:type="dxa"/>
            <w:shd w:val="clear" w:color="auto" w:fill="auto"/>
            <w:tcMar>
              <w:top w:w="100" w:type="dxa"/>
              <w:left w:w="100" w:type="dxa"/>
              <w:bottom w:w="100" w:type="dxa"/>
              <w:right w:w="100" w:type="dxa"/>
            </w:tcMar>
          </w:tcPr>
          <w:p w14:paraId="0D12164C"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Fit: Zero-Inflated Negative Binomial</w:t>
            </w:r>
          </w:p>
        </w:tc>
        <w:tc>
          <w:tcPr>
            <w:tcW w:w="3120" w:type="dxa"/>
            <w:shd w:val="clear" w:color="auto" w:fill="auto"/>
            <w:tcMar>
              <w:top w:w="100" w:type="dxa"/>
              <w:left w:w="100" w:type="dxa"/>
              <w:bottom w:w="100" w:type="dxa"/>
              <w:right w:w="100" w:type="dxa"/>
            </w:tcMar>
          </w:tcPr>
          <w:p w14:paraId="09EE207A"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1.7</w:t>
            </w:r>
          </w:p>
        </w:tc>
        <w:tc>
          <w:tcPr>
            <w:tcW w:w="3120" w:type="dxa"/>
            <w:shd w:val="clear" w:color="auto" w:fill="auto"/>
            <w:tcMar>
              <w:top w:w="100" w:type="dxa"/>
              <w:left w:w="100" w:type="dxa"/>
              <w:bottom w:w="100" w:type="dxa"/>
              <w:right w:w="100" w:type="dxa"/>
            </w:tcMar>
          </w:tcPr>
          <w:p w14:paraId="0F60AB03" w14:textId="77777777" w:rsidR="003C4157" w:rsidRDefault="003C4157" w:rsidP="00C55012">
            <w:pPr>
              <w:widowControl w:val="0"/>
              <w:pBdr>
                <w:top w:val="nil"/>
                <w:left w:val="nil"/>
                <w:bottom w:val="nil"/>
                <w:right w:val="nil"/>
                <w:between w:val="nil"/>
              </w:pBdr>
              <w:spacing w:line="240" w:lineRule="auto"/>
              <w:rPr>
                <w:sz w:val="18"/>
                <w:szCs w:val="18"/>
              </w:rPr>
            </w:pPr>
            <w:r>
              <w:rPr>
                <w:sz w:val="18"/>
                <w:szCs w:val="18"/>
              </w:rPr>
              <w:t>12</w:t>
            </w:r>
          </w:p>
        </w:tc>
      </w:tr>
    </w:tbl>
    <w:p w14:paraId="66BE73D9" w14:textId="77777777" w:rsidR="003C4157" w:rsidRDefault="003C4157" w:rsidP="003C4157">
      <w:pPr>
        <w:spacing w:before="240" w:after="240"/>
        <w:rPr>
          <w:b/>
          <w:sz w:val="18"/>
          <w:szCs w:val="18"/>
        </w:rPr>
      </w:pPr>
    </w:p>
    <w:p w14:paraId="336F3FBF" w14:textId="77777777" w:rsidR="003C4157" w:rsidRDefault="003C4157" w:rsidP="003C4157">
      <w:pPr>
        <w:spacing w:before="240" w:after="240"/>
        <w:rPr>
          <w:rFonts w:ascii="Calibri" w:eastAsia="Calibri" w:hAnsi="Calibri" w:cs="Calibri"/>
        </w:rPr>
      </w:pPr>
      <w:r>
        <w:rPr>
          <w:rFonts w:ascii="Calibri" w:eastAsia="Calibri" w:hAnsi="Calibri" w:cs="Calibri"/>
          <w:b/>
        </w:rPr>
        <w:t>Table S2</w:t>
      </w:r>
      <w:r>
        <w:rPr>
          <w:rFonts w:ascii="Calibri" w:eastAsia="Calibri" w:hAnsi="Calibri" w:cs="Calibri"/>
        </w:rPr>
        <w:t xml:space="preserve"> - delta AIC model results for washing models - testing different model distributions and potential zero inflation for washing models (n = 362 observations)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3C4157" w14:paraId="045F0889" w14:textId="77777777" w:rsidTr="00C55012">
        <w:tc>
          <w:tcPr>
            <w:tcW w:w="3120" w:type="dxa"/>
            <w:shd w:val="clear" w:color="auto" w:fill="auto"/>
            <w:tcMar>
              <w:top w:w="100" w:type="dxa"/>
              <w:left w:w="100" w:type="dxa"/>
              <w:bottom w:w="100" w:type="dxa"/>
              <w:right w:w="100" w:type="dxa"/>
            </w:tcMar>
          </w:tcPr>
          <w:p w14:paraId="4DED5C26" w14:textId="77777777" w:rsidR="003C4157" w:rsidRDefault="003C4157" w:rsidP="00C55012">
            <w:pPr>
              <w:widowControl w:val="0"/>
              <w:spacing w:line="240" w:lineRule="auto"/>
              <w:rPr>
                <w:b/>
                <w:sz w:val="18"/>
                <w:szCs w:val="18"/>
              </w:rPr>
            </w:pPr>
            <w:r>
              <w:rPr>
                <w:b/>
                <w:sz w:val="18"/>
                <w:szCs w:val="18"/>
              </w:rPr>
              <w:t>Model</w:t>
            </w:r>
          </w:p>
        </w:tc>
        <w:tc>
          <w:tcPr>
            <w:tcW w:w="3120" w:type="dxa"/>
            <w:shd w:val="clear" w:color="auto" w:fill="auto"/>
            <w:tcMar>
              <w:top w:w="100" w:type="dxa"/>
              <w:left w:w="100" w:type="dxa"/>
              <w:bottom w:w="100" w:type="dxa"/>
              <w:right w:w="100" w:type="dxa"/>
            </w:tcMar>
          </w:tcPr>
          <w:p w14:paraId="25F50EE0" w14:textId="77777777" w:rsidR="003C4157" w:rsidRDefault="003C4157" w:rsidP="00C55012">
            <w:pPr>
              <w:widowControl w:val="0"/>
              <w:spacing w:line="240" w:lineRule="auto"/>
              <w:rPr>
                <w:b/>
                <w:sz w:val="18"/>
                <w:szCs w:val="18"/>
              </w:rPr>
            </w:pPr>
            <w:r>
              <w:rPr>
                <w:b/>
                <w:sz w:val="18"/>
                <w:szCs w:val="18"/>
              </w:rPr>
              <w:t>dAICc</w:t>
            </w:r>
          </w:p>
        </w:tc>
        <w:tc>
          <w:tcPr>
            <w:tcW w:w="3120" w:type="dxa"/>
            <w:shd w:val="clear" w:color="auto" w:fill="auto"/>
            <w:tcMar>
              <w:top w:w="100" w:type="dxa"/>
              <w:left w:w="100" w:type="dxa"/>
              <w:bottom w:w="100" w:type="dxa"/>
              <w:right w:w="100" w:type="dxa"/>
            </w:tcMar>
          </w:tcPr>
          <w:p w14:paraId="45485E86" w14:textId="77777777" w:rsidR="003C4157" w:rsidRDefault="003C4157" w:rsidP="00C55012">
            <w:pPr>
              <w:widowControl w:val="0"/>
              <w:spacing w:line="240" w:lineRule="auto"/>
              <w:rPr>
                <w:b/>
                <w:sz w:val="18"/>
                <w:szCs w:val="18"/>
              </w:rPr>
            </w:pPr>
            <w:r>
              <w:rPr>
                <w:b/>
                <w:sz w:val="18"/>
                <w:szCs w:val="18"/>
              </w:rPr>
              <w:t>Degrees of Freedom</w:t>
            </w:r>
          </w:p>
        </w:tc>
      </w:tr>
      <w:tr w:rsidR="003C4157" w14:paraId="19CEF73E" w14:textId="77777777" w:rsidTr="00C55012">
        <w:tc>
          <w:tcPr>
            <w:tcW w:w="3120" w:type="dxa"/>
            <w:shd w:val="clear" w:color="auto" w:fill="auto"/>
            <w:tcMar>
              <w:top w:w="100" w:type="dxa"/>
              <w:left w:w="100" w:type="dxa"/>
              <w:bottom w:w="100" w:type="dxa"/>
              <w:right w:w="100" w:type="dxa"/>
            </w:tcMar>
          </w:tcPr>
          <w:p w14:paraId="4CD718AE" w14:textId="77777777" w:rsidR="003C4157" w:rsidRDefault="003C4157" w:rsidP="00C55012">
            <w:pPr>
              <w:widowControl w:val="0"/>
              <w:spacing w:line="240" w:lineRule="auto"/>
              <w:rPr>
                <w:sz w:val="18"/>
                <w:szCs w:val="18"/>
              </w:rPr>
            </w:pPr>
            <w:r>
              <w:rPr>
                <w:sz w:val="18"/>
                <w:szCs w:val="18"/>
              </w:rPr>
              <w:t>Fit: Negative Binomial</w:t>
            </w:r>
          </w:p>
        </w:tc>
        <w:tc>
          <w:tcPr>
            <w:tcW w:w="3120" w:type="dxa"/>
            <w:shd w:val="clear" w:color="auto" w:fill="auto"/>
            <w:tcMar>
              <w:top w:w="100" w:type="dxa"/>
              <w:left w:w="100" w:type="dxa"/>
              <w:bottom w:w="100" w:type="dxa"/>
              <w:right w:w="100" w:type="dxa"/>
            </w:tcMar>
          </w:tcPr>
          <w:p w14:paraId="72DAABCA" w14:textId="77777777" w:rsidR="003C4157" w:rsidRDefault="003C4157" w:rsidP="00C55012">
            <w:pPr>
              <w:widowControl w:val="0"/>
              <w:spacing w:line="240" w:lineRule="auto"/>
              <w:rPr>
                <w:sz w:val="18"/>
                <w:szCs w:val="18"/>
              </w:rPr>
            </w:pPr>
            <w:r>
              <w:rPr>
                <w:sz w:val="18"/>
                <w:szCs w:val="18"/>
              </w:rPr>
              <w:t>0.0</w:t>
            </w:r>
          </w:p>
        </w:tc>
        <w:tc>
          <w:tcPr>
            <w:tcW w:w="3120" w:type="dxa"/>
            <w:shd w:val="clear" w:color="auto" w:fill="auto"/>
            <w:tcMar>
              <w:top w:w="100" w:type="dxa"/>
              <w:left w:w="100" w:type="dxa"/>
              <w:bottom w:w="100" w:type="dxa"/>
              <w:right w:w="100" w:type="dxa"/>
            </w:tcMar>
          </w:tcPr>
          <w:p w14:paraId="49FD69C1" w14:textId="77777777" w:rsidR="003C4157" w:rsidRDefault="003C4157" w:rsidP="00C55012">
            <w:pPr>
              <w:widowControl w:val="0"/>
              <w:spacing w:line="240" w:lineRule="auto"/>
              <w:rPr>
                <w:sz w:val="18"/>
                <w:szCs w:val="18"/>
              </w:rPr>
            </w:pPr>
            <w:r>
              <w:rPr>
                <w:sz w:val="18"/>
                <w:szCs w:val="18"/>
              </w:rPr>
              <w:t>11</w:t>
            </w:r>
          </w:p>
        </w:tc>
      </w:tr>
      <w:tr w:rsidR="003C4157" w14:paraId="6A54446A" w14:textId="77777777" w:rsidTr="00C55012">
        <w:tc>
          <w:tcPr>
            <w:tcW w:w="3120" w:type="dxa"/>
            <w:shd w:val="clear" w:color="auto" w:fill="auto"/>
            <w:tcMar>
              <w:top w:w="100" w:type="dxa"/>
              <w:left w:w="100" w:type="dxa"/>
              <w:bottom w:w="100" w:type="dxa"/>
              <w:right w:w="100" w:type="dxa"/>
            </w:tcMar>
          </w:tcPr>
          <w:p w14:paraId="33EFCF1B" w14:textId="77777777" w:rsidR="003C4157" w:rsidRDefault="003C4157" w:rsidP="00C55012">
            <w:pPr>
              <w:widowControl w:val="0"/>
              <w:spacing w:line="240" w:lineRule="auto"/>
              <w:rPr>
                <w:sz w:val="18"/>
                <w:szCs w:val="18"/>
              </w:rPr>
            </w:pPr>
            <w:r>
              <w:rPr>
                <w:sz w:val="18"/>
                <w:szCs w:val="18"/>
              </w:rPr>
              <w:t xml:space="preserve">Fit: Zero-Inflated Negative Binomial </w:t>
            </w:r>
          </w:p>
        </w:tc>
        <w:tc>
          <w:tcPr>
            <w:tcW w:w="3120" w:type="dxa"/>
            <w:shd w:val="clear" w:color="auto" w:fill="auto"/>
            <w:tcMar>
              <w:top w:w="100" w:type="dxa"/>
              <w:left w:w="100" w:type="dxa"/>
              <w:bottom w:w="100" w:type="dxa"/>
              <w:right w:w="100" w:type="dxa"/>
            </w:tcMar>
          </w:tcPr>
          <w:p w14:paraId="11E90086" w14:textId="77777777" w:rsidR="003C4157" w:rsidRDefault="003C4157" w:rsidP="00C55012">
            <w:pPr>
              <w:widowControl w:val="0"/>
              <w:spacing w:line="240" w:lineRule="auto"/>
              <w:rPr>
                <w:sz w:val="18"/>
                <w:szCs w:val="18"/>
              </w:rPr>
            </w:pPr>
            <w:r>
              <w:rPr>
                <w:sz w:val="18"/>
                <w:szCs w:val="18"/>
              </w:rPr>
              <w:t>2.1</w:t>
            </w:r>
          </w:p>
        </w:tc>
        <w:tc>
          <w:tcPr>
            <w:tcW w:w="3120" w:type="dxa"/>
            <w:shd w:val="clear" w:color="auto" w:fill="auto"/>
            <w:tcMar>
              <w:top w:w="100" w:type="dxa"/>
              <w:left w:w="100" w:type="dxa"/>
              <w:bottom w:w="100" w:type="dxa"/>
              <w:right w:w="100" w:type="dxa"/>
            </w:tcMar>
          </w:tcPr>
          <w:p w14:paraId="32C5D39F" w14:textId="77777777" w:rsidR="003C4157" w:rsidRDefault="003C4157" w:rsidP="00C55012">
            <w:pPr>
              <w:widowControl w:val="0"/>
              <w:spacing w:line="240" w:lineRule="auto"/>
              <w:rPr>
                <w:sz w:val="18"/>
                <w:szCs w:val="18"/>
              </w:rPr>
            </w:pPr>
            <w:r>
              <w:rPr>
                <w:sz w:val="18"/>
                <w:szCs w:val="18"/>
              </w:rPr>
              <w:t>12</w:t>
            </w:r>
          </w:p>
        </w:tc>
      </w:tr>
      <w:tr w:rsidR="003C4157" w14:paraId="15C19EB9" w14:textId="77777777" w:rsidTr="00C55012">
        <w:tc>
          <w:tcPr>
            <w:tcW w:w="3120" w:type="dxa"/>
            <w:shd w:val="clear" w:color="auto" w:fill="auto"/>
            <w:tcMar>
              <w:top w:w="100" w:type="dxa"/>
              <w:left w:w="100" w:type="dxa"/>
              <w:bottom w:w="100" w:type="dxa"/>
              <w:right w:w="100" w:type="dxa"/>
            </w:tcMar>
          </w:tcPr>
          <w:p w14:paraId="3DD1858D" w14:textId="77777777" w:rsidR="003C4157" w:rsidRDefault="003C4157" w:rsidP="00C55012">
            <w:pPr>
              <w:widowControl w:val="0"/>
              <w:spacing w:line="240" w:lineRule="auto"/>
              <w:rPr>
                <w:sz w:val="18"/>
                <w:szCs w:val="18"/>
              </w:rPr>
            </w:pPr>
            <w:r>
              <w:rPr>
                <w:sz w:val="18"/>
                <w:szCs w:val="18"/>
              </w:rPr>
              <w:t xml:space="preserve">Fit: Poisson </w:t>
            </w:r>
          </w:p>
        </w:tc>
        <w:tc>
          <w:tcPr>
            <w:tcW w:w="3120" w:type="dxa"/>
            <w:shd w:val="clear" w:color="auto" w:fill="auto"/>
            <w:tcMar>
              <w:top w:w="100" w:type="dxa"/>
              <w:left w:w="100" w:type="dxa"/>
              <w:bottom w:w="100" w:type="dxa"/>
              <w:right w:w="100" w:type="dxa"/>
            </w:tcMar>
          </w:tcPr>
          <w:p w14:paraId="29FD5368" w14:textId="77777777" w:rsidR="003C4157" w:rsidRDefault="003C4157" w:rsidP="00C55012">
            <w:pPr>
              <w:widowControl w:val="0"/>
              <w:spacing w:line="240" w:lineRule="auto"/>
              <w:rPr>
                <w:sz w:val="18"/>
                <w:szCs w:val="18"/>
              </w:rPr>
            </w:pPr>
            <w:r>
              <w:rPr>
                <w:sz w:val="18"/>
                <w:szCs w:val="18"/>
              </w:rPr>
              <w:t>20.2</w:t>
            </w:r>
          </w:p>
        </w:tc>
        <w:tc>
          <w:tcPr>
            <w:tcW w:w="3120" w:type="dxa"/>
            <w:shd w:val="clear" w:color="auto" w:fill="auto"/>
            <w:tcMar>
              <w:top w:w="100" w:type="dxa"/>
              <w:left w:w="100" w:type="dxa"/>
              <w:bottom w:w="100" w:type="dxa"/>
              <w:right w:w="100" w:type="dxa"/>
            </w:tcMar>
          </w:tcPr>
          <w:p w14:paraId="767586CF" w14:textId="77777777" w:rsidR="003C4157" w:rsidRDefault="003C4157" w:rsidP="00C55012">
            <w:pPr>
              <w:widowControl w:val="0"/>
              <w:spacing w:line="240" w:lineRule="auto"/>
              <w:rPr>
                <w:sz w:val="18"/>
                <w:szCs w:val="18"/>
              </w:rPr>
            </w:pPr>
            <w:r>
              <w:rPr>
                <w:sz w:val="18"/>
                <w:szCs w:val="18"/>
              </w:rPr>
              <w:t>10</w:t>
            </w:r>
          </w:p>
        </w:tc>
      </w:tr>
      <w:tr w:rsidR="003C4157" w14:paraId="78EA5525" w14:textId="77777777" w:rsidTr="00C55012">
        <w:tc>
          <w:tcPr>
            <w:tcW w:w="3120" w:type="dxa"/>
            <w:shd w:val="clear" w:color="auto" w:fill="auto"/>
            <w:tcMar>
              <w:top w:w="100" w:type="dxa"/>
              <w:left w:w="100" w:type="dxa"/>
              <w:bottom w:w="100" w:type="dxa"/>
              <w:right w:w="100" w:type="dxa"/>
            </w:tcMar>
          </w:tcPr>
          <w:p w14:paraId="3FF2EBDC" w14:textId="77777777" w:rsidR="003C4157" w:rsidRDefault="003C4157" w:rsidP="00C55012">
            <w:pPr>
              <w:widowControl w:val="0"/>
              <w:spacing w:line="240" w:lineRule="auto"/>
              <w:rPr>
                <w:sz w:val="18"/>
                <w:szCs w:val="18"/>
              </w:rPr>
            </w:pPr>
            <w:r>
              <w:rPr>
                <w:sz w:val="18"/>
                <w:szCs w:val="18"/>
              </w:rPr>
              <w:t>Fit: Zero-Inflated  Poisson</w:t>
            </w:r>
          </w:p>
        </w:tc>
        <w:tc>
          <w:tcPr>
            <w:tcW w:w="3120" w:type="dxa"/>
            <w:shd w:val="clear" w:color="auto" w:fill="auto"/>
            <w:tcMar>
              <w:top w:w="100" w:type="dxa"/>
              <w:left w:w="100" w:type="dxa"/>
              <w:bottom w:w="100" w:type="dxa"/>
              <w:right w:w="100" w:type="dxa"/>
            </w:tcMar>
          </w:tcPr>
          <w:p w14:paraId="654F29CA" w14:textId="77777777" w:rsidR="003C4157" w:rsidRDefault="003C4157" w:rsidP="00C55012">
            <w:pPr>
              <w:widowControl w:val="0"/>
              <w:spacing w:line="240" w:lineRule="auto"/>
              <w:rPr>
                <w:sz w:val="18"/>
                <w:szCs w:val="18"/>
              </w:rPr>
            </w:pPr>
            <w:r>
              <w:rPr>
                <w:sz w:val="18"/>
                <w:szCs w:val="18"/>
              </w:rPr>
              <w:t>21.0</w:t>
            </w:r>
          </w:p>
        </w:tc>
        <w:tc>
          <w:tcPr>
            <w:tcW w:w="3120" w:type="dxa"/>
            <w:shd w:val="clear" w:color="auto" w:fill="auto"/>
            <w:tcMar>
              <w:top w:w="100" w:type="dxa"/>
              <w:left w:w="100" w:type="dxa"/>
              <w:bottom w:w="100" w:type="dxa"/>
              <w:right w:w="100" w:type="dxa"/>
            </w:tcMar>
          </w:tcPr>
          <w:p w14:paraId="2903268A" w14:textId="77777777" w:rsidR="003C4157" w:rsidRDefault="003C4157" w:rsidP="00C55012">
            <w:pPr>
              <w:widowControl w:val="0"/>
              <w:spacing w:line="240" w:lineRule="auto"/>
              <w:rPr>
                <w:sz w:val="18"/>
                <w:szCs w:val="18"/>
              </w:rPr>
            </w:pPr>
            <w:r>
              <w:rPr>
                <w:sz w:val="18"/>
                <w:szCs w:val="18"/>
              </w:rPr>
              <w:t>11</w:t>
            </w:r>
          </w:p>
        </w:tc>
      </w:tr>
    </w:tbl>
    <w:p w14:paraId="50D1648D" w14:textId="77777777" w:rsidR="003C4157" w:rsidRDefault="003C4157" w:rsidP="003C4157">
      <w:pPr>
        <w:numPr>
          <w:ilvl w:val="0"/>
          <w:numId w:val="1"/>
        </w:numPr>
        <w:spacing w:before="240" w:after="240"/>
        <w:rPr>
          <w:rFonts w:ascii="Calibri" w:eastAsia="Calibri" w:hAnsi="Calibri" w:cs="Calibri"/>
        </w:rPr>
      </w:pPr>
    </w:p>
    <w:p w14:paraId="0C0B55A9" w14:textId="77777777" w:rsidR="003C4157" w:rsidRDefault="003C4157" w:rsidP="003C4157">
      <w:pPr>
        <w:spacing w:before="240" w:after="240"/>
        <w:rPr>
          <w:rFonts w:ascii="Calibri" w:eastAsia="Calibri" w:hAnsi="Calibri" w:cs="Calibri"/>
        </w:rPr>
      </w:pPr>
      <w:r>
        <w:rPr>
          <w:rFonts w:ascii="Calibri" w:eastAsia="Calibri" w:hAnsi="Calibri" w:cs="Calibri"/>
          <w:b/>
        </w:rPr>
        <w:t>Table S3</w:t>
      </w:r>
      <w:r>
        <w:rPr>
          <w:rFonts w:ascii="Calibri" w:eastAsia="Calibri" w:hAnsi="Calibri" w:cs="Calibri"/>
        </w:rPr>
        <w:t xml:space="preserve"> – Fixed effects for food-brushing (n = 575 events by animals with known rank), analysis of deviance (Type II Wald Chi Square Tests)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3C4157" w14:paraId="01EAE6AA" w14:textId="77777777" w:rsidTr="00C55012">
        <w:tc>
          <w:tcPr>
            <w:tcW w:w="2340" w:type="dxa"/>
            <w:shd w:val="clear" w:color="auto" w:fill="auto"/>
            <w:tcMar>
              <w:top w:w="100" w:type="dxa"/>
              <w:left w:w="100" w:type="dxa"/>
              <w:bottom w:w="100" w:type="dxa"/>
              <w:right w:w="100" w:type="dxa"/>
            </w:tcMar>
          </w:tcPr>
          <w:p w14:paraId="29E1DF1B" w14:textId="77777777" w:rsidR="003C4157" w:rsidRDefault="003C4157" w:rsidP="00C55012">
            <w:pPr>
              <w:widowControl w:val="0"/>
              <w:spacing w:line="240" w:lineRule="auto"/>
              <w:rPr>
                <w:b/>
                <w:sz w:val="18"/>
                <w:szCs w:val="18"/>
              </w:rPr>
            </w:pPr>
            <w:r>
              <w:rPr>
                <w:b/>
                <w:sz w:val="18"/>
                <w:szCs w:val="18"/>
              </w:rPr>
              <w:t>Fixed Effect</w:t>
            </w:r>
          </w:p>
        </w:tc>
        <w:tc>
          <w:tcPr>
            <w:tcW w:w="2340" w:type="dxa"/>
            <w:shd w:val="clear" w:color="auto" w:fill="auto"/>
            <w:tcMar>
              <w:top w:w="100" w:type="dxa"/>
              <w:left w:w="100" w:type="dxa"/>
              <w:bottom w:w="100" w:type="dxa"/>
              <w:right w:w="100" w:type="dxa"/>
            </w:tcMar>
          </w:tcPr>
          <w:p w14:paraId="5938D6D0" w14:textId="77777777" w:rsidR="003C4157" w:rsidRDefault="003C4157" w:rsidP="00C55012">
            <w:pPr>
              <w:widowControl w:val="0"/>
              <w:spacing w:line="240" w:lineRule="auto"/>
              <w:rPr>
                <w:b/>
                <w:sz w:val="18"/>
                <w:szCs w:val="18"/>
              </w:rPr>
            </w:pPr>
            <w:r>
              <w:rPr>
                <w:b/>
                <w:sz w:val="18"/>
                <w:szCs w:val="18"/>
              </w:rPr>
              <w:t>𝛸</w:t>
            </w:r>
            <w:r>
              <w:rPr>
                <w:b/>
                <w:sz w:val="18"/>
                <w:szCs w:val="18"/>
                <w:vertAlign w:val="superscript"/>
              </w:rPr>
              <w:t>2</w:t>
            </w:r>
            <w:r>
              <w:rPr>
                <w:b/>
                <w:sz w:val="18"/>
                <w:szCs w:val="18"/>
              </w:rPr>
              <w:t xml:space="preserve"> </w:t>
            </w:r>
          </w:p>
        </w:tc>
        <w:tc>
          <w:tcPr>
            <w:tcW w:w="2340" w:type="dxa"/>
            <w:shd w:val="clear" w:color="auto" w:fill="auto"/>
            <w:tcMar>
              <w:top w:w="100" w:type="dxa"/>
              <w:left w:w="100" w:type="dxa"/>
              <w:bottom w:w="100" w:type="dxa"/>
              <w:right w:w="100" w:type="dxa"/>
            </w:tcMar>
          </w:tcPr>
          <w:p w14:paraId="7495D8C1" w14:textId="77777777" w:rsidR="003C4157" w:rsidRDefault="003C4157" w:rsidP="00C55012">
            <w:pPr>
              <w:widowControl w:val="0"/>
              <w:spacing w:line="240" w:lineRule="auto"/>
              <w:rPr>
                <w:b/>
                <w:sz w:val="18"/>
                <w:szCs w:val="18"/>
              </w:rPr>
            </w:pPr>
            <w:r>
              <w:rPr>
                <w:b/>
                <w:sz w:val="18"/>
                <w:szCs w:val="18"/>
              </w:rPr>
              <w:t>Degrees of Freedom</w:t>
            </w:r>
          </w:p>
        </w:tc>
        <w:tc>
          <w:tcPr>
            <w:tcW w:w="2340" w:type="dxa"/>
            <w:shd w:val="clear" w:color="auto" w:fill="auto"/>
            <w:tcMar>
              <w:top w:w="100" w:type="dxa"/>
              <w:left w:w="100" w:type="dxa"/>
              <w:bottom w:w="100" w:type="dxa"/>
              <w:right w:w="100" w:type="dxa"/>
            </w:tcMar>
          </w:tcPr>
          <w:p w14:paraId="33A9533C" w14:textId="77777777" w:rsidR="003C4157" w:rsidRDefault="003C4157" w:rsidP="00C55012">
            <w:pPr>
              <w:widowControl w:val="0"/>
              <w:spacing w:line="240" w:lineRule="auto"/>
              <w:rPr>
                <w:b/>
                <w:sz w:val="18"/>
                <w:szCs w:val="18"/>
              </w:rPr>
            </w:pPr>
            <w:r>
              <w:rPr>
                <w:b/>
                <w:sz w:val="18"/>
                <w:szCs w:val="18"/>
              </w:rPr>
              <w:t>p (one sided)</w:t>
            </w:r>
          </w:p>
        </w:tc>
      </w:tr>
      <w:tr w:rsidR="003C4157" w14:paraId="6B50C047" w14:textId="77777777" w:rsidTr="00C55012">
        <w:tc>
          <w:tcPr>
            <w:tcW w:w="2340" w:type="dxa"/>
            <w:shd w:val="clear" w:color="auto" w:fill="auto"/>
            <w:tcMar>
              <w:top w:w="100" w:type="dxa"/>
              <w:left w:w="100" w:type="dxa"/>
              <w:bottom w:w="100" w:type="dxa"/>
              <w:right w:w="100" w:type="dxa"/>
            </w:tcMar>
          </w:tcPr>
          <w:p w14:paraId="2B9FAE46" w14:textId="77777777" w:rsidR="003C4157" w:rsidRDefault="003C4157" w:rsidP="00C55012">
            <w:pPr>
              <w:widowControl w:val="0"/>
              <w:spacing w:line="240" w:lineRule="auto"/>
              <w:rPr>
                <w:sz w:val="18"/>
                <w:szCs w:val="18"/>
              </w:rPr>
            </w:pPr>
            <w:r>
              <w:rPr>
                <w:sz w:val="18"/>
                <w:szCs w:val="18"/>
              </w:rPr>
              <w:t>Grit treatment</w:t>
            </w:r>
          </w:p>
        </w:tc>
        <w:tc>
          <w:tcPr>
            <w:tcW w:w="2340" w:type="dxa"/>
            <w:shd w:val="clear" w:color="auto" w:fill="auto"/>
            <w:tcMar>
              <w:top w:w="100" w:type="dxa"/>
              <w:left w:w="100" w:type="dxa"/>
              <w:bottom w:w="100" w:type="dxa"/>
              <w:right w:w="100" w:type="dxa"/>
            </w:tcMar>
          </w:tcPr>
          <w:p w14:paraId="27ED74D9" w14:textId="77777777" w:rsidR="003C4157" w:rsidRDefault="003C4157" w:rsidP="00C55012">
            <w:pPr>
              <w:widowControl w:val="0"/>
              <w:spacing w:line="240" w:lineRule="auto"/>
              <w:rPr>
                <w:sz w:val="18"/>
                <w:szCs w:val="18"/>
              </w:rPr>
            </w:pPr>
            <w:r>
              <w:rPr>
                <w:sz w:val="18"/>
                <w:szCs w:val="18"/>
              </w:rPr>
              <w:t>185.74</w:t>
            </w:r>
          </w:p>
        </w:tc>
        <w:tc>
          <w:tcPr>
            <w:tcW w:w="2340" w:type="dxa"/>
            <w:shd w:val="clear" w:color="auto" w:fill="auto"/>
            <w:tcMar>
              <w:top w:w="100" w:type="dxa"/>
              <w:left w:w="100" w:type="dxa"/>
              <w:bottom w:w="100" w:type="dxa"/>
              <w:right w:w="100" w:type="dxa"/>
            </w:tcMar>
          </w:tcPr>
          <w:p w14:paraId="5BA862E6"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65E708FD" w14:textId="77777777" w:rsidR="003C4157" w:rsidRDefault="003C4157" w:rsidP="00C55012">
            <w:pPr>
              <w:widowControl w:val="0"/>
              <w:spacing w:line="240" w:lineRule="auto"/>
              <w:rPr>
                <w:b/>
                <w:sz w:val="18"/>
                <w:szCs w:val="18"/>
              </w:rPr>
            </w:pPr>
            <w:r>
              <w:rPr>
                <w:b/>
                <w:sz w:val="18"/>
                <w:szCs w:val="18"/>
              </w:rPr>
              <w:t>p&lt; 0.0001</w:t>
            </w:r>
          </w:p>
        </w:tc>
      </w:tr>
      <w:tr w:rsidR="003C4157" w14:paraId="6F1F921E" w14:textId="77777777" w:rsidTr="00C55012">
        <w:tc>
          <w:tcPr>
            <w:tcW w:w="2340" w:type="dxa"/>
            <w:shd w:val="clear" w:color="auto" w:fill="auto"/>
            <w:tcMar>
              <w:top w:w="100" w:type="dxa"/>
              <w:left w:w="100" w:type="dxa"/>
              <w:bottom w:w="100" w:type="dxa"/>
              <w:right w:w="100" w:type="dxa"/>
            </w:tcMar>
          </w:tcPr>
          <w:p w14:paraId="13ED52FD" w14:textId="77777777" w:rsidR="003C4157" w:rsidRDefault="003C4157" w:rsidP="00C55012">
            <w:pPr>
              <w:widowControl w:val="0"/>
              <w:spacing w:line="240" w:lineRule="auto"/>
              <w:rPr>
                <w:sz w:val="18"/>
                <w:szCs w:val="18"/>
              </w:rPr>
            </w:pPr>
            <w:r>
              <w:rPr>
                <w:sz w:val="18"/>
                <w:szCs w:val="18"/>
              </w:rPr>
              <w:t>Ordinal rank * grit treatment</w:t>
            </w:r>
          </w:p>
        </w:tc>
        <w:tc>
          <w:tcPr>
            <w:tcW w:w="2340" w:type="dxa"/>
            <w:shd w:val="clear" w:color="auto" w:fill="auto"/>
            <w:tcMar>
              <w:top w:w="100" w:type="dxa"/>
              <w:left w:w="100" w:type="dxa"/>
              <w:bottom w:w="100" w:type="dxa"/>
              <w:right w:w="100" w:type="dxa"/>
            </w:tcMar>
          </w:tcPr>
          <w:p w14:paraId="12957CAB" w14:textId="77777777" w:rsidR="003C4157" w:rsidRDefault="003C4157" w:rsidP="00C55012">
            <w:pPr>
              <w:widowControl w:val="0"/>
              <w:spacing w:line="240" w:lineRule="auto"/>
              <w:rPr>
                <w:sz w:val="18"/>
                <w:szCs w:val="18"/>
              </w:rPr>
            </w:pPr>
            <w:r>
              <w:rPr>
                <w:sz w:val="18"/>
                <w:szCs w:val="18"/>
              </w:rPr>
              <w:t>2.57</w:t>
            </w:r>
          </w:p>
        </w:tc>
        <w:tc>
          <w:tcPr>
            <w:tcW w:w="2340" w:type="dxa"/>
            <w:shd w:val="clear" w:color="auto" w:fill="auto"/>
            <w:tcMar>
              <w:top w:w="100" w:type="dxa"/>
              <w:left w:w="100" w:type="dxa"/>
              <w:bottom w:w="100" w:type="dxa"/>
              <w:right w:w="100" w:type="dxa"/>
            </w:tcMar>
          </w:tcPr>
          <w:p w14:paraId="0BDC6DE9"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2271498E" w14:textId="77777777" w:rsidR="003C4157" w:rsidRDefault="003C4157" w:rsidP="00C55012">
            <w:pPr>
              <w:widowControl w:val="0"/>
              <w:spacing w:line="240" w:lineRule="auto"/>
              <w:rPr>
                <w:sz w:val="18"/>
                <w:szCs w:val="18"/>
              </w:rPr>
            </w:pPr>
            <w:r>
              <w:rPr>
                <w:sz w:val="18"/>
                <w:szCs w:val="18"/>
              </w:rPr>
              <w:t>0.2765</w:t>
            </w:r>
          </w:p>
        </w:tc>
      </w:tr>
      <w:tr w:rsidR="003C4157" w14:paraId="26029079" w14:textId="77777777" w:rsidTr="00C55012">
        <w:tc>
          <w:tcPr>
            <w:tcW w:w="2340" w:type="dxa"/>
            <w:shd w:val="clear" w:color="auto" w:fill="auto"/>
            <w:tcMar>
              <w:top w:w="100" w:type="dxa"/>
              <w:left w:w="100" w:type="dxa"/>
              <w:bottom w:w="100" w:type="dxa"/>
              <w:right w:w="100" w:type="dxa"/>
            </w:tcMar>
          </w:tcPr>
          <w:p w14:paraId="29357852" w14:textId="77777777" w:rsidR="003C4157" w:rsidRDefault="003C4157" w:rsidP="00C55012">
            <w:pPr>
              <w:widowControl w:val="0"/>
              <w:spacing w:line="240" w:lineRule="auto"/>
              <w:rPr>
                <w:sz w:val="18"/>
                <w:szCs w:val="18"/>
              </w:rPr>
            </w:pPr>
            <w:r>
              <w:rPr>
                <w:sz w:val="18"/>
                <w:szCs w:val="18"/>
              </w:rPr>
              <w:t>Ordinal rank</w:t>
            </w:r>
          </w:p>
        </w:tc>
        <w:tc>
          <w:tcPr>
            <w:tcW w:w="2340" w:type="dxa"/>
            <w:shd w:val="clear" w:color="auto" w:fill="auto"/>
            <w:tcMar>
              <w:top w:w="100" w:type="dxa"/>
              <w:left w:w="100" w:type="dxa"/>
              <w:bottom w:w="100" w:type="dxa"/>
              <w:right w:w="100" w:type="dxa"/>
            </w:tcMar>
          </w:tcPr>
          <w:p w14:paraId="0355992A" w14:textId="77777777" w:rsidR="003C4157" w:rsidRDefault="003C4157" w:rsidP="00C55012">
            <w:pPr>
              <w:widowControl w:val="0"/>
              <w:spacing w:line="240" w:lineRule="auto"/>
              <w:rPr>
                <w:sz w:val="18"/>
                <w:szCs w:val="18"/>
              </w:rPr>
            </w:pPr>
            <w:r>
              <w:rPr>
                <w:sz w:val="18"/>
                <w:szCs w:val="18"/>
              </w:rPr>
              <w:t>0.01</w:t>
            </w:r>
          </w:p>
        </w:tc>
        <w:tc>
          <w:tcPr>
            <w:tcW w:w="2340" w:type="dxa"/>
            <w:shd w:val="clear" w:color="auto" w:fill="auto"/>
            <w:tcMar>
              <w:top w:w="100" w:type="dxa"/>
              <w:left w:w="100" w:type="dxa"/>
              <w:bottom w:w="100" w:type="dxa"/>
              <w:right w:w="100" w:type="dxa"/>
            </w:tcMar>
          </w:tcPr>
          <w:p w14:paraId="05E19CA7" w14:textId="77777777" w:rsidR="003C4157" w:rsidRDefault="003C4157" w:rsidP="00C55012">
            <w:pPr>
              <w:widowControl w:val="0"/>
              <w:spacing w:line="240" w:lineRule="auto"/>
              <w:rPr>
                <w:sz w:val="18"/>
                <w:szCs w:val="18"/>
              </w:rPr>
            </w:pPr>
            <w:r>
              <w:rPr>
                <w:sz w:val="18"/>
                <w:szCs w:val="18"/>
              </w:rPr>
              <w:t>1</w:t>
            </w:r>
          </w:p>
        </w:tc>
        <w:tc>
          <w:tcPr>
            <w:tcW w:w="2340" w:type="dxa"/>
            <w:shd w:val="clear" w:color="auto" w:fill="auto"/>
            <w:tcMar>
              <w:top w:w="100" w:type="dxa"/>
              <w:left w:w="100" w:type="dxa"/>
              <w:bottom w:w="100" w:type="dxa"/>
              <w:right w:w="100" w:type="dxa"/>
            </w:tcMar>
          </w:tcPr>
          <w:p w14:paraId="3B437594" w14:textId="77777777" w:rsidR="003C4157" w:rsidRDefault="003C4157" w:rsidP="00C55012">
            <w:pPr>
              <w:widowControl w:val="0"/>
              <w:spacing w:line="240" w:lineRule="auto"/>
              <w:rPr>
                <w:sz w:val="18"/>
                <w:szCs w:val="18"/>
              </w:rPr>
            </w:pPr>
            <w:r>
              <w:rPr>
                <w:sz w:val="18"/>
                <w:szCs w:val="18"/>
              </w:rPr>
              <w:t>0.3253</w:t>
            </w:r>
          </w:p>
        </w:tc>
      </w:tr>
      <w:tr w:rsidR="003C4157" w14:paraId="5051B1AD" w14:textId="77777777" w:rsidTr="00C55012">
        <w:tc>
          <w:tcPr>
            <w:tcW w:w="2340" w:type="dxa"/>
            <w:shd w:val="clear" w:color="auto" w:fill="auto"/>
            <w:tcMar>
              <w:top w:w="100" w:type="dxa"/>
              <w:left w:w="100" w:type="dxa"/>
              <w:bottom w:w="100" w:type="dxa"/>
              <w:right w:w="100" w:type="dxa"/>
            </w:tcMar>
          </w:tcPr>
          <w:p w14:paraId="4B6D4667" w14:textId="77777777" w:rsidR="003C4157" w:rsidRDefault="003C4157" w:rsidP="00C55012">
            <w:pPr>
              <w:widowControl w:val="0"/>
              <w:spacing w:line="240" w:lineRule="auto"/>
              <w:rPr>
                <w:sz w:val="18"/>
                <w:szCs w:val="18"/>
              </w:rPr>
            </w:pPr>
            <w:r>
              <w:rPr>
                <w:sz w:val="18"/>
                <w:szCs w:val="18"/>
              </w:rPr>
              <w:t>Sex</w:t>
            </w:r>
          </w:p>
        </w:tc>
        <w:tc>
          <w:tcPr>
            <w:tcW w:w="2340" w:type="dxa"/>
            <w:shd w:val="clear" w:color="auto" w:fill="auto"/>
            <w:tcMar>
              <w:top w:w="100" w:type="dxa"/>
              <w:left w:w="100" w:type="dxa"/>
              <w:bottom w:w="100" w:type="dxa"/>
              <w:right w:w="100" w:type="dxa"/>
            </w:tcMar>
          </w:tcPr>
          <w:p w14:paraId="3A32AC18" w14:textId="77777777" w:rsidR="003C4157" w:rsidRDefault="003C4157" w:rsidP="00C55012">
            <w:pPr>
              <w:widowControl w:val="0"/>
              <w:spacing w:line="240" w:lineRule="auto"/>
              <w:rPr>
                <w:sz w:val="18"/>
                <w:szCs w:val="18"/>
              </w:rPr>
            </w:pPr>
            <w:r>
              <w:rPr>
                <w:sz w:val="18"/>
                <w:szCs w:val="18"/>
              </w:rPr>
              <w:t>0.09</w:t>
            </w:r>
          </w:p>
        </w:tc>
        <w:tc>
          <w:tcPr>
            <w:tcW w:w="2340" w:type="dxa"/>
            <w:shd w:val="clear" w:color="auto" w:fill="auto"/>
            <w:tcMar>
              <w:top w:w="100" w:type="dxa"/>
              <w:left w:w="100" w:type="dxa"/>
              <w:bottom w:w="100" w:type="dxa"/>
              <w:right w:w="100" w:type="dxa"/>
            </w:tcMar>
          </w:tcPr>
          <w:p w14:paraId="4500E3EB" w14:textId="77777777" w:rsidR="003C4157" w:rsidRDefault="003C4157" w:rsidP="00C55012">
            <w:pPr>
              <w:widowControl w:val="0"/>
              <w:spacing w:line="240" w:lineRule="auto"/>
              <w:rPr>
                <w:sz w:val="18"/>
                <w:szCs w:val="18"/>
              </w:rPr>
            </w:pPr>
            <w:r>
              <w:rPr>
                <w:sz w:val="18"/>
                <w:szCs w:val="18"/>
              </w:rPr>
              <w:t>1</w:t>
            </w:r>
          </w:p>
        </w:tc>
        <w:tc>
          <w:tcPr>
            <w:tcW w:w="2340" w:type="dxa"/>
            <w:shd w:val="clear" w:color="auto" w:fill="auto"/>
            <w:tcMar>
              <w:top w:w="100" w:type="dxa"/>
              <w:left w:w="100" w:type="dxa"/>
              <w:bottom w:w="100" w:type="dxa"/>
              <w:right w:w="100" w:type="dxa"/>
            </w:tcMar>
          </w:tcPr>
          <w:p w14:paraId="4E3487FC" w14:textId="77777777" w:rsidR="003C4157" w:rsidRDefault="003C4157" w:rsidP="00C55012">
            <w:pPr>
              <w:widowControl w:val="0"/>
              <w:spacing w:line="240" w:lineRule="auto"/>
              <w:rPr>
                <w:sz w:val="18"/>
                <w:szCs w:val="18"/>
              </w:rPr>
            </w:pPr>
            <w:r>
              <w:rPr>
                <w:sz w:val="18"/>
                <w:szCs w:val="18"/>
              </w:rPr>
              <w:t>0.7703</w:t>
            </w:r>
          </w:p>
        </w:tc>
      </w:tr>
      <w:tr w:rsidR="003C4157" w14:paraId="586FF50E" w14:textId="77777777" w:rsidTr="00C55012">
        <w:tc>
          <w:tcPr>
            <w:tcW w:w="2340" w:type="dxa"/>
            <w:shd w:val="clear" w:color="auto" w:fill="auto"/>
            <w:tcMar>
              <w:top w:w="100" w:type="dxa"/>
              <w:left w:w="100" w:type="dxa"/>
              <w:bottom w:w="100" w:type="dxa"/>
              <w:right w:w="100" w:type="dxa"/>
            </w:tcMar>
          </w:tcPr>
          <w:p w14:paraId="691A1F99" w14:textId="77777777" w:rsidR="003C4157" w:rsidRDefault="003C4157" w:rsidP="00C55012">
            <w:pPr>
              <w:widowControl w:val="0"/>
              <w:spacing w:line="240" w:lineRule="auto"/>
              <w:rPr>
                <w:sz w:val="18"/>
                <w:szCs w:val="18"/>
              </w:rPr>
            </w:pPr>
            <w:r>
              <w:rPr>
                <w:sz w:val="18"/>
                <w:szCs w:val="18"/>
              </w:rPr>
              <w:t>Sex * grit treatment</w:t>
            </w:r>
          </w:p>
        </w:tc>
        <w:tc>
          <w:tcPr>
            <w:tcW w:w="2340" w:type="dxa"/>
            <w:shd w:val="clear" w:color="auto" w:fill="auto"/>
            <w:tcMar>
              <w:top w:w="100" w:type="dxa"/>
              <w:left w:w="100" w:type="dxa"/>
              <w:bottom w:w="100" w:type="dxa"/>
              <w:right w:w="100" w:type="dxa"/>
            </w:tcMar>
          </w:tcPr>
          <w:p w14:paraId="2A3B240C" w14:textId="77777777" w:rsidR="003C4157" w:rsidRDefault="003C4157" w:rsidP="00C55012">
            <w:pPr>
              <w:widowControl w:val="0"/>
              <w:spacing w:line="240" w:lineRule="auto"/>
              <w:rPr>
                <w:sz w:val="18"/>
                <w:szCs w:val="18"/>
              </w:rPr>
            </w:pPr>
            <w:r>
              <w:rPr>
                <w:sz w:val="18"/>
                <w:szCs w:val="18"/>
              </w:rPr>
              <w:t>0.13</w:t>
            </w:r>
          </w:p>
        </w:tc>
        <w:tc>
          <w:tcPr>
            <w:tcW w:w="2340" w:type="dxa"/>
            <w:shd w:val="clear" w:color="auto" w:fill="auto"/>
            <w:tcMar>
              <w:top w:w="100" w:type="dxa"/>
              <w:left w:w="100" w:type="dxa"/>
              <w:bottom w:w="100" w:type="dxa"/>
              <w:right w:w="100" w:type="dxa"/>
            </w:tcMar>
          </w:tcPr>
          <w:p w14:paraId="39E2B6AD"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4986EE47" w14:textId="77777777" w:rsidR="003C4157" w:rsidRDefault="003C4157" w:rsidP="00C55012">
            <w:pPr>
              <w:widowControl w:val="0"/>
              <w:spacing w:line="240" w:lineRule="auto"/>
              <w:rPr>
                <w:sz w:val="18"/>
                <w:szCs w:val="18"/>
              </w:rPr>
            </w:pPr>
            <w:r>
              <w:rPr>
                <w:sz w:val="18"/>
                <w:szCs w:val="18"/>
              </w:rPr>
              <w:t>0.9368</w:t>
            </w:r>
          </w:p>
        </w:tc>
      </w:tr>
    </w:tbl>
    <w:p w14:paraId="5A18FD11" w14:textId="77777777" w:rsidR="003C4157" w:rsidRDefault="003C4157" w:rsidP="003C4157">
      <w:pPr>
        <w:numPr>
          <w:ilvl w:val="0"/>
          <w:numId w:val="1"/>
        </w:numPr>
        <w:spacing w:before="240"/>
        <w:rPr>
          <w:rFonts w:ascii="Calibri" w:eastAsia="Calibri" w:hAnsi="Calibri" w:cs="Calibri"/>
        </w:rPr>
      </w:pPr>
    </w:p>
    <w:p w14:paraId="0BB14CFF" w14:textId="77777777" w:rsidR="003C4157" w:rsidRDefault="003C4157" w:rsidP="003C4157">
      <w:pPr>
        <w:numPr>
          <w:ilvl w:val="0"/>
          <w:numId w:val="1"/>
        </w:numPr>
        <w:ind w:left="0" w:firstLine="0"/>
        <w:rPr>
          <w:rFonts w:ascii="Calibri" w:eastAsia="Calibri" w:hAnsi="Calibri" w:cs="Calibri"/>
        </w:rPr>
      </w:pPr>
      <w:r>
        <w:rPr>
          <w:rFonts w:ascii="Calibri" w:eastAsia="Calibri" w:hAnsi="Calibri" w:cs="Calibri"/>
        </w:rPr>
        <w:tab/>
      </w:r>
      <w:r>
        <w:rPr>
          <w:rFonts w:ascii="Calibri" w:eastAsia="Calibri" w:hAnsi="Calibri" w:cs="Calibri"/>
        </w:rPr>
        <w:tab/>
      </w:r>
    </w:p>
    <w:p w14:paraId="2BE3819E" w14:textId="77777777" w:rsidR="003C4157" w:rsidRDefault="003C4157" w:rsidP="003C4157">
      <w:pPr>
        <w:numPr>
          <w:ilvl w:val="0"/>
          <w:numId w:val="1"/>
        </w:numPr>
        <w:ind w:left="0" w:firstLine="0"/>
        <w:rPr>
          <w:rFonts w:ascii="Calibri" w:eastAsia="Calibri" w:hAnsi="Calibri" w:cs="Calibri"/>
        </w:rPr>
      </w:pPr>
    </w:p>
    <w:p w14:paraId="51F05FF7" w14:textId="77777777" w:rsidR="003C4157" w:rsidRDefault="003C4157" w:rsidP="003C4157">
      <w:pPr>
        <w:numPr>
          <w:ilvl w:val="0"/>
          <w:numId w:val="1"/>
        </w:numPr>
        <w:spacing w:after="240"/>
        <w:ind w:left="0" w:firstLine="0"/>
        <w:rPr>
          <w:rFonts w:ascii="Calibri" w:eastAsia="Calibri" w:hAnsi="Calibri" w:cs="Calibri"/>
        </w:rPr>
      </w:pPr>
    </w:p>
    <w:p w14:paraId="0D9E7135" w14:textId="77777777" w:rsidR="003C4157" w:rsidRDefault="003C4157" w:rsidP="003C4157">
      <w:pPr>
        <w:spacing w:before="240" w:after="240"/>
        <w:rPr>
          <w:rFonts w:ascii="Calibri" w:eastAsia="Calibri" w:hAnsi="Calibri" w:cs="Calibri"/>
        </w:rPr>
      </w:pPr>
      <w:r>
        <w:rPr>
          <w:rFonts w:ascii="Calibri" w:eastAsia="Calibri" w:hAnsi="Calibri" w:cs="Calibri"/>
          <w:b/>
        </w:rPr>
        <w:t>Table S4</w:t>
      </w:r>
      <w:r>
        <w:rPr>
          <w:rFonts w:ascii="Calibri" w:eastAsia="Calibri" w:hAnsi="Calibri" w:cs="Calibri"/>
        </w:rPr>
        <w:t xml:space="preserve"> – Fixed effects for food-washing (n = 362 events by animals with known rank), analysis of deviance (Type II Wald Chi Square Tests)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3C4157" w14:paraId="45D65924" w14:textId="77777777" w:rsidTr="00C55012">
        <w:tc>
          <w:tcPr>
            <w:tcW w:w="2340" w:type="dxa"/>
            <w:shd w:val="clear" w:color="auto" w:fill="auto"/>
            <w:tcMar>
              <w:top w:w="100" w:type="dxa"/>
              <w:left w:w="100" w:type="dxa"/>
              <w:bottom w:w="100" w:type="dxa"/>
              <w:right w:w="100" w:type="dxa"/>
            </w:tcMar>
          </w:tcPr>
          <w:p w14:paraId="1269B601" w14:textId="77777777" w:rsidR="003C4157" w:rsidRDefault="003C4157" w:rsidP="00C55012">
            <w:pPr>
              <w:widowControl w:val="0"/>
              <w:spacing w:line="240" w:lineRule="auto"/>
              <w:rPr>
                <w:b/>
                <w:sz w:val="18"/>
                <w:szCs w:val="18"/>
              </w:rPr>
            </w:pPr>
            <w:r>
              <w:rPr>
                <w:b/>
                <w:sz w:val="18"/>
                <w:szCs w:val="18"/>
              </w:rPr>
              <w:t>Fixed Effect</w:t>
            </w:r>
          </w:p>
        </w:tc>
        <w:tc>
          <w:tcPr>
            <w:tcW w:w="2340" w:type="dxa"/>
            <w:shd w:val="clear" w:color="auto" w:fill="auto"/>
            <w:tcMar>
              <w:top w:w="100" w:type="dxa"/>
              <w:left w:w="100" w:type="dxa"/>
              <w:bottom w:w="100" w:type="dxa"/>
              <w:right w:w="100" w:type="dxa"/>
            </w:tcMar>
          </w:tcPr>
          <w:p w14:paraId="7C77FD3B" w14:textId="77777777" w:rsidR="003C4157" w:rsidRDefault="003C4157" w:rsidP="00C55012">
            <w:pPr>
              <w:widowControl w:val="0"/>
              <w:spacing w:line="240" w:lineRule="auto"/>
              <w:rPr>
                <w:b/>
                <w:sz w:val="18"/>
                <w:szCs w:val="18"/>
              </w:rPr>
            </w:pPr>
            <w:r>
              <w:rPr>
                <w:b/>
                <w:sz w:val="18"/>
                <w:szCs w:val="18"/>
              </w:rPr>
              <w:t>𝛸</w:t>
            </w:r>
            <w:r>
              <w:rPr>
                <w:b/>
                <w:sz w:val="18"/>
                <w:szCs w:val="18"/>
                <w:vertAlign w:val="superscript"/>
              </w:rPr>
              <w:t>2</w:t>
            </w:r>
            <w:r>
              <w:rPr>
                <w:b/>
                <w:sz w:val="18"/>
                <w:szCs w:val="18"/>
              </w:rPr>
              <w:t xml:space="preserve"> </w:t>
            </w:r>
          </w:p>
        </w:tc>
        <w:tc>
          <w:tcPr>
            <w:tcW w:w="2340" w:type="dxa"/>
            <w:shd w:val="clear" w:color="auto" w:fill="auto"/>
            <w:tcMar>
              <w:top w:w="100" w:type="dxa"/>
              <w:left w:w="100" w:type="dxa"/>
              <w:bottom w:w="100" w:type="dxa"/>
              <w:right w:w="100" w:type="dxa"/>
            </w:tcMar>
          </w:tcPr>
          <w:p w14:paraId="223ABB78" w14:textId="77777777" w:rsidR="003C4157" w:rsidRDefault="003C4157" w:rsidP="00C55012">
            <w:pPr>
              <w:widowControl w:val="0"/>
              <w:spacing w:line="240" w:lineRule="auto"/>
              <w:rPr>
                <w:b/>
                <w:sz w:val="18"/>
                <w:szCs w:val="18"/>
              </w:rPr>
            </w:pPr>
            <w:r>
              <w:rPr>
                <w:b/>
                <w:sz w:val="18"/>
                <w:szCs w:val="18"/>
              </w:rPr>
              <w:t>Degrees of Freedom</w:t>
            </w:r>
          </w:p>
        </w:tc>
        <w:tc>
          <w:tcPr>
            <w:tcW w:w="2340" w:type="dxa"/>
            <w:shd w:val="clear" w:color="auto" w:fill="auto"/>
            <w:tcMar>
              <w:top w:w="100" w:type="dxa"/>
              <w:left w:w="100" w:type="dxa"/>
              <w:bottom w:w="100" w:type="dxa"/>
              <w:right w:w="100" w:type="dxa"/>
            </w:tcMar>
          </w:tcPr>
          <w:p w14:paraId="4236A7F6" w14:textId="77777777" w:rsidR="003C4157" w:rsidRDefault="003C4157" w:rsidP="00C55012">
            <w:pPr>
              <w:widowControl w:val="0"/>
              <w:spacing w:line="240" w:lineRule="auto"/>
              <w:rPr>
                <w:b/>
                <w:sz w:val="18"/>
                <w:szCs w:val="18"/>
              </w:rPr>
            </w:pPr>
            <w:r>
              <w:rPr>
                <w:b/>
                <w:sz w:val="18"/>
                <w:szCs w:val="18"/>
              </w:rPr>
              <w:t>p (one sided)</w:t>
            </w:r>
          </w:p>
        </w:tc>
      </w:tr>
      <w:tr w:rsidR="003C4157" w14:paraId="71A42C64" w14:textId="77777777" w:rsidTr="00C55012">
        <w:tc>
          <w:tcPr>
            <w:tcW w:w="2340" w:type="dxa"/>
            <w:shd w:val="clear" w:color="auto" w:fill="auto"/>
            <w:tcMar>
              <w:top w:w="100" w:type="dxa"/>
              <w:left w:w="100" w:type="dxa"/>
              <w:bottom w:w="100" w:type="dxa"/>
              <w:right w:w="100" w:type="dxa"/>
            </w:tcMar>
          </w:tcPr>
          <w:p w14:paraId="4B268C93" w14:textId="77777777" w:rsidR="003C4157" w:rsidRDefault="003C4157" w:rsidP="00C55012">
            <w:pPr>
              <w:widowControl w:val="0"/>
              <w:spacing w:line="240" w:lineRule="auto"/>
              <w:rPr>
                <w:sz w:val="18"/>
                <w:szCs w:val="18"/>
              </w:rPr>
            </w:pPr>
            <w:r>
              <w:rPr>
                <w:sz w:val="18"/>
                <w:szCs w:val="18"/>
              </w:rPr>
              <w:t>Grit treatment</w:t>
            </w:r>
          </w:p>
        </w:tc>
        <w:tc>
          <w:tcPr>
            <w:tcW w:w="2340" w:type="dxa"/>
            <w:shd w:val="clear" w:color="auto" w:fill="auto"/>
            <w:tcMar>
              <w:top w:w="100" w:type="dxa"/>
              <w:left w:w="100" w:type="dxa"/>
              <w:bottom w:w="100" w:type="dxa"/>
              <w:right w:w="100" w:type="dxa"/>
            </w:tcMar>
          </w:tcPr>
          <w:p w14:paraId="20EBBCB8" w14:textId="77777777" w:rsidR="003C4157" w:rsidRDefault="003C4157" w:rsidP="00C55012">
            <w:pPr>
              <w:widowControl w:val="0"/>
              <w:spacing w:line="240" w:lineRule="auto"/>
              <w:rPr>
                <w:sz w:val="18"/>
                <w:szCs w:val="18"/>
              </w:rPr>
            </w:pPr>
            <w:r>
              <w:rPr>
                <w:sz w:val="18"/>
                <w:szCs w:val="18"/>
              </w:rPr>
              <w:t>50.45</w:t>
            </w:r>
          </w:p>
        </w:tc>
        <w:tc>
          <w:tcPr>
            <w:tcW w:w="2340" w:type="dxa"/>
            <w:shd w:val="clear" w:color="auto" w:fill="auto"/>
            <w:tcMar>
              <w:top w:w="100" w:type="dxa"/>
              <w:left w:w="100" w:type="dxa"/>
              <w:bottom w:w="100" w:type="dxa"/>
              <w:right w:w="100" w:type="dxa"/>
            </w:tcMar>
          </w:tcPr>
          <w:p w14:paraId="0EB3A61B"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1CF80352" w14:textId="77777777" w:rsidR="003C4157" w:rsidRDefault="003C4157" w:rsidP="00C55012">
            <w:pPr>
              <w:widowControl w:val="0"/>
              <w:spacing w:line="240" w:lineRule="auto"/>
              <w:rPr>
                <w:b/>
                <w:sz w:val="18"/>
                <w:szCs w:val="18"/>
              </w:rPr>
            </w:pPr>
            <w:r>
              <w:rPr>
                <w:b/>
                <w:sz w:val="18"/>
                <w:szCs w:val="18"/>
              </w:rPr>
              <w:t>p&lt; 0.0001</w:t>
            </w:r>
          </w:p>
        </w:tc>
      </w:tr>
      <w:tr w:rsidR="003C4157" w14:paraId="2BFCCFD5" w14:textId="77777777" w:rsidTr="00C55012">
        <w:tc>
          <w:tcPr>
            <w:tcW w:w="2340" w:type="dxa"/>
            <w:shd w:val="clear" w:color="auto" w:fill="auto"/>
            <w:tcMar>
              <w:top w:w="100" w:type="dxa"/>
              <w:left w:w="100" w:type="dxa"/>
              <w:bottom w:w="100" w:type="dxa"/>
              <w:right w:w="100" w:type="dxa"/>
            </w:tcMar>
          </w:tcPr>
          <w:p w14:paraId="4247DCBB" w14:textId="77777777" w:rsidR="003C4157" w:rsidRDefault="003C4157" w:rsidP="00C55012">
            <w:pPr>
              <w:widowControl w:val="0"/>
              <w:spacing w:line="240" w:lineRule="auto"/>
              <w:rPr>
                <w:sz w:val="18"/>
                <w:szCs w:val="18"/>
              </w:rPr>
            </w:pPr>
            <w:r>
              <w:rPr>
                <w:sz w:val="18"/>
                <w:szCs w:val="18"/>
              </w:rPr>
              <w:t>Ordinal rank * grit treatment</w:t>
            </w:r>
          </w:p>
        </w:tc>
        <w:tc>
          <w:tcPr>
            <w:tcW w:w="2340" w:type="dxa"/>
            <w:shd w:val="clear" w:color="auto" w:fill="auto"/>
            <w:tcMar>
              <w:top w:w="100" w:type="dxa"/>
              <w:left w:w="100" w:type="dxa"/>
              <w:bottom w:w="100" w:type="dxa"/>
              <w:right w:w="100" w:type="dxa"/>
            </w:tcMar>
          </w:tcPr>
          <w:p w14:paraId="59EBDB0F" w14:textId="77777777" w:rsidR="003C4157" w:rsidRDefault="003C4157" w:rsidP="00C55012">
            <w:pPr>
              <w:widowControl w:val="0"/>
              <w:spacing w:line="240" w:lineRule="auto"/>
              <w:rPr>
                <w:sz w:val="18"/>
                <w:szCs w:val="18"/>
              </w:rPr>
            </w:pPr>
            <w:r>
              <w:rPr>
                <w:sz w:val="18"/>
                <w:szCs w:val="18"/>
              </w:rPr>
              <w:t>6.38</w:t>
            </w:r>
          </w:p>
        </w:tc>
        <w:tc>
          <w:tcPr>
            <w:tcW w:w="2340" w:type="dxa"/>
            <w:shd w:val="clear" w:color="auto" w:fill="auto"/>
            <w:tcMar>
              <w:top w:w="100" w:type="dxa"/>
              <w:left w:w="100" w:type="dxa"/>
              <w:bottom w:w="100" w:type="dxa"/>
              <w:right w:w="100" w:type="dxa"/>
            </w:tcMar>
          </w:tcPr>
          <w:p w14:paraId="483FA238"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4C3F1B08" w14:textId="77777777" w:rsidR="003C4157" w:rsidRDefault="003C4157" w:rsidP="00C55012">
            <w:pPr>
              <w:widowControl w:val="0"/>
              <w:spacing w:line="240" w:lineRule="auto"/>
              <w:rPr>
                <w:b/>
                <w:sz w:val="18"/>
                <w:szCs w:val="18"/>
              </w:rPr>
            </w:pPr>
            <w:r>
              <w:rPr>
                <w:b/>
                <w:sz w:val="18"/>
                <w:szCs w:val="18"/>
              </w:rPr>
              <w:t>0.0411</w:t>
            </w:r>
          </w:p>
        </w:tc>
      </w:tr>
      <w:tr w:rsidR="003C4157" w14:paraId="2B221AB5" w14:textId="77777777" w:rsidTr="00C55012">
        <w:tc>
          <w:tcPr>
            <w:tcW w:w="2340" w:type="dxa"/>
            <w:shd w:val="clear" w:color="auto" w:fill="auto"/>
            <w:tcMar>
              <w:top w:w="100" w:type="dxa"/>
              <w:left w:w="100" w:type="dxa"/>
              <w:bottom w:w="100" w:type="dxa"/>
              <w:right w:w="100" w:type="dxa"/>
            </w:tcMar>
          </w:tcPr>
          <w:p w14:paraId="1CBDF4A0" w14:textId="77777777" w:rsidR="003C4157" w:rsidRDefault="003C4157" w:rsidP="00C55012">
            <w:pPr>
              <w:widowControl w:val="0"/>
              <w:spacing w:line="240" w:lineRule="auto"/>
              <w:rPr>
                <w:sz w:val="18"/>
                <w:szCs w:val="18"/>
              </w:rPr>
            </w:pPr>
            <w:r>
              <w:rPr>
                <w:sz w:val="18"/>
                <w:szCs w:val="18"/>
              </w:rPr>
              <w:t>Sex * grit treatment</w:t>
            </w:r>
          </w:p>
        </w:tc>
        <w:tc>
          <w:tcPr>
            <w:tcW w:w="2340" w:type="dxa"/>
            <w:shd w:val="clear" w:color="auto" w:fill="auto"/>
            <w:tcMar>
              <w:top w:w="100" w:type="dxa"/>
              <w:left w:w="100" w:type="dxa"/>
              <w:bottom w:w="100" w:type="dxa"/>
              <w:right w:w="100" w:type="dxa"/>
            </w:tcMar>
          </w:tcPr>
          <w:p w14:paraId="3E5E5439" w14:textId="77777777" w:rsidR="003C4157" w:rsidRDefault="003C4157" w:rsidP="00C55012">
            <w:pPr>
              <w:widowControl w:val="0"/>
              <w:spacing w:line="240" w:lineRule="auto"/>
              <w:rPr>
                <w:sz w:val="18"/>
                <w:szCs w:val="18"/>
              </w:rPr>
            </w:pPr>
            <w:r>
              <w:rPr>
                <w:sz w:val="18"/>
                <w:szCs w:val="18"/>
              </w:rPr>
              <w:t>0.77</w:t>
            </w:r>
          </w:p>
        </w:tc>
        <w:tc>
          <w:tcPr>
            <w:tcW w:w="2340" w:type="dxa"/>
            <w:shd w:val="clear" w:color="auto" w:fill="auto"/>
            <w:tcMar>
              <w:top w:w="100" w:type="dxa"/>
              <w:left w:w="100" w:type="dxa"/>
              <w:bottom w:w="100" w:type="dxa"/>
              <w:right w:w="100" w:type="dxa"/>
            </w:tcMar>
          </w:tcPr>
          <w:p w14:paraId="43D1EE17" w14:textId="77777777" w:rsidR="003C4157" w:rsidRDefault="003C4157" w:rsidP="00C55012">
            <w:pPr>
              <w:widowControl w:val="0"/>
              <w:spacing w:line="240" w:lineRule="auto"/>
              <w:rPr>
                <w:sz w:val="18"/>
                <w:szCs w:val="18"/>
              </w:rPr>
            </w:pPr>
            <w:r>
              <w:rPr>
                <w:sz w:val="18"/>
                <w:szCs w:val="18"/>
              </w:rPr>
              <w:t>2</w:t>
            </w:r>
          </w:p>
        </w:tc>
        <w:tc>
          <w:tcPr>
            <w:tcW w:w="2340" w:type="dxa"/>
            <w:shd w:val="clear" w:color="auto" w:fill="auto"/>
            <w:tcMar>
              <w:top w:w="100" w:type="dxa"/>
              <w:left w:w="100" w:type="dxa"/>
              <w:bottom w:w="100" w:type="dxa"/>
              <w:right w:w="100" w:type="dxa"/>
            </w:tcMar>
          </w:tcPr>
          <w:p w14:paraId="67A7CAF6" w14:textId="77777777" w:rsidR="003C4157" w:rsidRDefault="003C4157" w:rsidP="00C55012">
            <w:pPr>
              <w:widowControl w:val="0"/>
              <w:spacing w:line="240" w:lineRule="auto"/>
              <w:rPr>
                <w:sz w:val="18"/>
                <w:szCs w:val="18"/>
              </w:rPr>
            </w:pPr>
            <w:r>
              <w:rPr>
                <w:sz w:val="18"/>
                <w:szCs w:val="18"/>
              </w:rPr>
              <w:t>0.7762</w:t>
            </w:r>
          </w:p>
        </w:tc>
      </w:tr>
      <w:tr w:rsidR="003C4157" w14:paraId="15737134" w14:textId="77777777" w:rsidTr="00C55012">
        <w:tc>
          <w:tcPr>
            <w:tcW w:w="2340" w:type="dxa"/>
            <w:shd w:val="clear" w:color="auto" w:fill="auto"/>
            <w:tcMar>
              <w:top w:w="100" w:type="dxa"/>
              <w:left w:w="100" w:type="dxa"/>
              <w:bottom w:w="100" w:type="dxa"/>
              <w:right w:w="100" w:type="dxa"/>
            </w:tcMar>
          </w:tcPr>
          <w:p w14:paraId="56675557" w14:textId="77777777" w:rsidR="003C4157" w:rsidRDefault="003C4157" w:rsidP="00C55012">
            <w:pPr>
              <w:widowControl w:val="0"/>
              <w:spacing w:line="240" w:lineRule="auto"/>
              <w:rPr>
                <w:sz w:val="18"/>
                <w:szCs w:val="18"/>
              </w:rPr>
            </w:pPr>
            <w:r>
              <w:rPr>
                <w:sz w:val="18"/>
                <w:szCs w:val="18"/>
              </w:rPr>
              <w:t>Ordinal rank</w:t>
            </w:r>
          </w:p>
        </w:tc>
        <w:tc>
          <w:tcPr>
            <w:tcW w:w="2340" w:type="dxa"/>
            <w:shd w:val="clear" w:color="auto" w:fill="auto"/>
            <w:tcMar>
              <w:top w:w="100" w:type="dxa"/>
              <w:left w:w="100" w:type="dxa"/>
              <w:bottom w:w="100" w:type="dxa"/>
              <w:right w:w="100" w:type="dxa"/>
            </w:tcMar>
          </w:tcPr>
          <w:p w14:paraId="5541BE4D" w14:textId="77777777" w:rsidR="003C4157" w:rsidRDefault="003C4157" w:rsidP="00C55012">
            <w:pPr>
              <w:widowControl w:val="0"/>
              <w:spacing w:line="240" w:lineRule="auto"/>
              <w:rPr>
                <w:sz w:val="18"/>
                <w:szCs w:val="18"/>
              </w:rPr>
            </w:pPr>
            <w:r>
              <w:rPr>
                <w:sz w:val="18"/>
                <w:szCs w:val="18"/>
              </w:rPr>
              <w:t>0.06</w:t>
            </w:r>
          </w:p>
        </w:tc>
        <w:tc>
          <w:tcPr>
            <w:tcW w:w="2340" w:type="dxa"/>
            <w:shd w:val="clear" w:color="auto" w:fill="auto"/>
            <w:tcMar>
              <w:top w:w="100" w:type="dxa"/>
              <w:left w:w="100" w:type="dxa"/>
              <w:bottom w:w="100" w:type="dxa"/>
              <w:right w:w="100" w:type="dxa"/>
            </w:tcMar>
          </w:tcPr>
          <w:p w14:paraId="562E65B1" w14:textId="77777777" w:rsidR="003C4157" w:rsidRDefault="003C4157" w:rsidP="00C55012">
            <w:pPr>
              <w:widowControl w:val="0"/>
              <w:spacing w:line="240" w:lineRule="auto"/>
              <w:rPr>
                <w:sz w:val="18"/>
                <w:szCs w:val="18"/>
              </w:rPr>
            </w:pPr>
            <w:r>
              <w:rPr>
                <w:sz w:val="18"/>
                <w:szCs w:val="18"/>
              </w:rPr>
              <w:t>1</w:t>
            </w:r>
          </w:p>
        </w:tc>
        <w:tc>
          <w:tcPr>
            <w:tcW w:w="2340" w:type="dxa"/>
            <w:shd w:val="clear" w:color="auto" w:fill="auto"/>
            <w:tcMar>
              <w:top w:w="100" w:type="dxa"/>
              <w:left w:w="100" w:type="dxa"/>
              <w:bottom w:w="100" w:type="dxa"/>
              <w:right w:w="100" w:type="dxa"/>
            </w:tcMar>
          </w:tcPr>
          <w:p w14:paraId="4D000959" w14:textId="77777777" w:rsidR="003C4157" w:rsidRDefault="003C4157" w:rsidP="00C55012">
            <w:pPr>
              <w:widowControl w:val="0"/>
              <w:spacing w:line="240" w:lineRule="auto"/>
              <w:rPr>
                <w:sz w:val="18"/>
                <w:szCs w:val="18"/>
              </w:rPr>
            </w:pPr>
            <w:r>
              <w:rPr>
                <w:sz w:val="18"/>
                <w:szCs w:val="18"/>
              </w:rPr>
              <w:t>0.8082</w:t>
            </w:r>
          </w:p>
        </w:tc>
      </w:tr>
      <w:tr w:rsidR="003C4157" w14:paraId="5607E4B2" w14:textId="77777777" w:rsidTr="00C55012">
        <w:tc>
          <w:tcPr>
            <w:tcW w:w="2340" w:type="dxa"/>
            <w:shd w:val="clear" w:color="auto" w:fill="auto"/>
            <w:tcMar>
              <w:top w:w="100" w:type="dxa"/>
              <w:left w:w="100" w:type="dxa"/>
              <w:bottom w:w="100" w:type="dxa"/>
              <w:right w:w="100" w:type="dxa"/>
            </w:tcMar>
          </w:tcPr>
          <w:p w14:paraId="08CA9184" w14:textId="77777777" w:rsidR="003C4157" w:rsidRDefault="003C4157" w:rsidP="00C55012">
            <w:pPr>
              <w:widowControl w:val="0"/>
              <w:spacing w:line="240" w:lineRule="auto"/>
              <w:rPr>
                <w:sz w:val="18"/>
                <w:szCs w:val="18"/>
              </w:rPr>
            </w:pPr>
            <w:r>
              <w:rPr>
                <w:sz w:val="18"/>
                <w:szCs w:val="18"/>
              </w:rPr>
              <w:t>Sex</w:t>
            </w:r>
          </w:p>
        </w:tc>
        <w:tc>
          <w:tcPr>
            <w:tcW w:w="2340" w:type="dxa"/>
            <w:shd w:val="clear" w:color="auto" w:fill="auto"/>
            <w:tcMar>
              <w:top w:w="100" w:type="dxa"/>
              <w:left w:w="100" w:type="dxa"/>
              <w:bottom w:w="100" w:type="dxa"/>
              <w:right w:w="100" w:type="dxa"/>
            </w:tcMar>
          </w:tcPr>
          <w:p w14:paraId="5E3D1C37" w14:textId="77777777" w:rsidR="003C4157" w:rsidRDefault="003C4157" w:rsidP="00C55012">
            <w:pPr>
              <w:widowControl w:val="0"/>
              <w:spacing w:line="240" w:lineRule="auto"/>
              <w:rPr>
                <w:sz w:val="18"/>
                <w:szCs w:val="18"/>
              </w:rPr>
            </w:pPr>
            <w:r>
              <w:rPr>
                <w:sz w:val="18"/>
                <w:szCs w:val="18"/>
              </w:rPr>
              <w:t>0.00</w:t>
            </w:r>
          </w:p>
        </w:tc>
        <w:tc>
          <w:tcPr>
            <w:tcW w:w="2340" w:type="dxa"/>
            <w:shd w:val="clear" w:color="auto" w:fill="auto"/>
            <w:tcMar>
              <w:top w:w="100" w:type="dxa"/>
              <w:left w:w="100" w:type="dxa"/>
              <w:bottom w:w="100" w:type="dxa"/>
              <w:right w:w="100" w:type="dxa"/>
            </w:tcMar>
          </w:tcPr>
          <w:p w14:paraId="69704AB6" w14:textId="77777777" w:rsidR="003C4157" w:rsidRDefault="003C4157" w:rsidP="00C55012">
            <w:pPr>
              <w:widowControl w:val="0"/>
              <w:spacing w:line="240" w:lineRule="auto"/>
              <w:rPr>
                <w:sz w:val="18"/>
                <w:szCs w:val="18"/>
              </w:rPr>
            </w:pPr>
            <w:r>
              <w:rPr>
                <w:sz w:val="18"/>
                <w:szCs w:val="18"/>
              </w:rPr>
              <w:t>1</w:t>
            </w:r>
          </w:p>
        </w:tc>
        <w:tc>
          <w:tcPr>
            <w:tcW w:w="2340" w:type="dxa"/>
            <w:shd w:val="clear" w:color="auto" w:fill="auto"/>
            <w:tcMar>
              <w:top w:w="100" w:type="dxa"/>
              <w:left w:w="100" w:type="dxa"/>
              <w:bottom w:w="100" w:type="dxa"/>
              <w:right w:w="100" w:type="dxa"/>
            </w:tcMar>
          </w:tcPr>
          <w:p w14:paraId="13EF1511" w14:textId="77777777" w:rsidR="003C4157" w:rsidRDefault="003C4157" w:rsidP="00C55012">
            <w:pPr>
              <w:widowControl w:val="0"/>
              <w:spacing w:line="240" w:lineRule="auto"/>
              <w:rPr>
                <w:sz w:val="18"/>
                <w:szCs w:val="18"/>
              </w:rPr>
            </w:pPr>
            <w:r>
              <w:rPr>
                <w:sz w:val="18"/>
                <w:szCs w:val="18"/>
              </w:rPr>
              <w:t>0.9760</w:t>
            </w:r>
          </w:p>
        </w:tc>
      </w:tr>
    </w:tbl>
    <w:p w14:paraId="07DD715C" w14:textId="77777777" w:rsidR="003C4157" w:rsidRDefault="003C4157" w:rsidP="003C4157"/>
    <w:p w14:paraId="55529117" w14:textId="77777777" w:rsidR="003C4157" w:rsidRDefault="003C4157" w:rsidP="003C4157"/>
    <w:p w14:paraId="637B1BF8" w14:textId="77777777" w:rsidR="00755780" w:rsidRDefault="00755780"/>
    <w:sectPr w:rsidR="00755780" w:rsidSect="00DC227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lnNumType w:countBy="5"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F20D"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10692"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B7E30"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4385446"/>
      <w:docPartObj>
        <w:docPartGallery w:val="Page Numbers (Top of Page)"/>
        <w:docPartUnique/>
      </w:docPartObj>
    </w:sdtPr>
    <w:sdtContent>
      <w:p w14:paraId="3EB79DF4" w14:textId="77777777" w:rsidR="00000000" w:rsidRDefault="00000000" w:rsidP="0061381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336E89" w14:textId="77777777" w:rsidR="00000000" w:rsidRDefault="00000000" w:rsidP="00405D5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ajorHAnsi" w:hAnsiTheme="majorHAnsi" w:cstheme="majorHAnsi"/>
        <w:sz w:val="20"/>
        <w:szCs w:val="20"/>
      </w:rPr>
      <w:id w:val="1958138656"/>
      <w:docPartObj>
        <w:docPartGallery w:val="Page Numbers (Top of Page)"/>
        <w:docPartUnique/>
      </w:docPartObj>
    </w:sdtPr>
    <w:sdtContent>
      <w:p w14:paraId="2919BAAA" w14:textId="77777777" w:rsidR="00000000" w:rsidRPr="00405D5D" w:rsidRDefault="00000000" w:rsidP="0061381B">
        <w:pPr>
          <w:pStyle w:val="Header"/>
          <w:framePr w:wrap="none" w:vAnchor="text" w:hAnchor="margin" w:xAlign="right" w:y="1"/>
          <w:rPr>
            <w:rStyle w:val="PageNumber"/>
            <w:rFonts w:asciiTheme="majorHAnsi" w:hAnsiTheme="majorHAnsi" w:cstheme="majorHAnsi"/>
            <w:sz w:val="20"/>
            <w:szCs w:val="20"/>
          </w:rPr>
        </w:pPr>
        <w:r w:rsidRPr="00405D5D">
          <w:rPr>
            <w:rStyle w:val="PageNumber"/>
            <w:rFonts w:asciiTheme="majorHAnsi" w:hAnsiTheme="majorHAnsi" w:cstheme="majorHAnsi"/>
            <w:sz w:val="20"/>
            <w:szCs w:val="20"/>
          </w:rPr>
          <w:t>Rosien et al.-</w:t>
        </w:r>
        <w:r w:rsidRPr="00405D5D">
          <w:rPr>
            <w:rStyle w:val="PageNumber"/>
            <w:rFonts w:asciiTheme="majorHAnsi" w:hAnsiTheme="majorHAnsi" w:cstheme="majorHAnsi"/>
            <w:sz w:val="20"/>
            <w:szCs w:val="20"/>
          </w:rPr>
          <w:fldChar w:fldCharType="begin"/>
        </w:r>
        <w:r w:rsidRPr="00405D5D">
          <w:rPr>
            <w:rStyle w:val="PageNumber"/>
            <w:rFonts w:asciiTheme="majorHAnsi" w:hAnsiTheme="majorHAnsi" w:cstheme="majorHAnsi"/>
            <w:sz w:val="20"/>
            <w:szCs w:val="20"/>
          </w:rPr>
          <w:instrText xml:space="preserve"> PAGE </w:instrText>
        </w:r>
        <w:r w:rsidRPr="00405D5D">
          <w:rPr>
            <w:rStyle w:val="PageNumber"/>
            <w:rFonts w:asciiTheme="majorHAnsi" w:hAnsiTheme="majorHAnsi" w:cstheme="majorHAnsi"/>
            <w:sz w:val="20"/>
            <w:szCs w:val="20"/>
          </w:rPr>
          <w:fldChar w:fldCharType="separate"/>
        </w:r>
        <w:r w:rsidRPr="00405D5D">
          <w:rPr>
            <w:rStyle w:val="PageNumber"/>
            <w:rFonts w:asciiTheme="majorHAnsi" w:hAnsiTheme="majorHAnsi" w:cstheme="majorHAnsi"/>
            <w:noProof/>
            <w:sz w:val="20"/>
            <w:szCs w:val="20"/>
          </w:rPr>
          <w:t>10</w:t>
        </w:r>
        <w:r w:rsidRPr="00405D5D">
          <w:rPr>
            <w:rStyle w:val="PageNumber"/>
            <w:rFonts w:asciiTheme="majorHAnsi" w:hAnsiTheme="majorHAnsi" w:cstheme="majorHAnsi"/>
            <w:sz w:val="20"/>
            <w:szCs w:val="20"/>
          </w:rPr>
          <w:fldChar w:fldCharType="end"/>
        </w:r>
      </w:p>
    </w:sdtContent>
  </w:sdt>
  <w:p w14:paraId="5B1AE79E" w14:textId="77777777" w:rsidR="00000000" w:rsidRPr="00405D5D" w:rsidRDefault="00000000" w:rsidP="00405D5D">
    <w:pPr>
      <w:pStyle w:val="Header"/>
      <w:ind w:right="360"/>
      <w:rPr>
        <w:rFonts w:asciiTheme="majorHAnsi" w:hAnsiTheme="majorHAnsi" w:cstheme="majorHAnsi"/>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D085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031798"/>
    <w:multiLevelType w:val="multilevel"/>
    <w:tmpl w:val="A502E6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05854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157"/>
    <w:rsid w:val="003C4157"/>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56EEA"/>
  <w15:chartTrackingRefBased/>
  <w15:docId w15:val="{3917E799-6686-4631-BDD6-7A1D3B08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157"/>
    <w:pPr>
      <w:spacing w:after="0" w:line="276" w:lineRule="auto"/>
    </w:pPr>
    <w:rPr>
      <w:rFonts w:ascii="Arial" w:eastAsia="Arial" w:hAnsi="Arial" w:cs="Arial"/>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157"/>
    <w:pPr>
      <w:tabs>
        <w:tab w:val="center" w:pos="4680"/>
        <w:tab w:val="right" w:pos="9360"/>
      </w:tabs>
      <w:spacing w:line="240" w:lineRule="auto"/>
    </w:pPr>
  </w:style>
  <w:style w:type="character" w:customStyle="1" w:styleId="HeaderChar">
    <w:name w:val="Header Char"/>
    <w:basedOn w:val="DefaultParagraphFont"/>
    <w:link w:val="Header"/>
    <w:uiPriority w:val="99"/>
    <w:rsid w:val="003C4157"/>
    <w:rPr>
      <w:rFonts w:ascii="Arial" w:eastAsia="Arial" w:hAnsi="Arial" w:cs="Arial"/>
      <w:kern w:val="0"/>
      <w:lang w:val="en-GB"/>
      <w14:ligatures w14:val="none"/>
    </w:rPr>
  </w:style>
  <w:style w:type="paragraph" w:styleId="Footer">
    <w:name w:val="footer"/>
    <w:basedOn w:val="Normal"/>
    <w:link w:val="FooterChar"/>
    <w:uiPriority w:val="99"/>
    <w:unhideWhenUsed/>
    <w:rsid w:val="003C4157"/>
    <w:pPr>
      <w:tabs>
        <w:tab w:val="center" w:pos="4680"/>
        <w:tab w:val="right" w:pos="9360"/>
      </w:tabs>
      <w:spacing w:line="240" w:lineRule="auto"/>
    </w:pPr>
  </w:style>
  <w:style w:type="character" w:customStyle="1" w:styleId="FooterChar">
    <w:name w:val="Footer Char"/>
    <w:basedOn w:val="DefaultParagraphFont"/>
    <w:link w:val="Footer"/>
    <w:uiPriority w:val="99"/>
    <w:rsid w:val="003C4157"/>
    <w:rPr>
      <w:rFonts w:ascii="Arial" w:eastAsia="Arial" w:hAnsi="Arial" w:cs="Arial"/>
      <w:kern w:val="0"/>
      <w:lang w:val="en-GB"/>
      <w14:ligatures w14:val="none"/>
    </w:rPr>
  </w:style>
  <w:style w:type="character" w:styleId="PageNumber">
    <w:name w:val="page number"/>
    <w:basedOn w:val="DefaultParagraphFont"/>
    <w:uiPriority w:val="99"/>
    <w:semiHidden/>
    <w:unhideWhenUsed/>
    <w:rsid w:val="003C4157"/>
  </w:style>
  <w:style w:type="character" w:styleId="LineNumber">
    <w:name w:val="line number"/>
    <w:basedOn w:val="DefaultParagraphFont"/>
    <w:uiPriority w:val="99"/>
    <w:semiHidden/>
    <w:unhideWhenUsed/>
    <w:rsid w:val="003C4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3.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325</Words>
  <Characters>1855</Characters>
  <Application>Microsoft Office Word</Application>
  <DocSecurity>0</DocSecurity>
  <Lines>15</Lines>
  <Paragraphs>4</Paragraphs>
  <ScaleCrop>false</ScaleCrop>
  <Company>Springer Nature</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2024-01-18T06:21:00Z</dcterms:created>
  <dcterms:modified xsi:type="dcterms:W3CDTF">2024-01-18T06:21:00Z</dcterms:modified>
</cp:coreProperties>
</file>