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3554F" w14:textId="1E761F73" w:rsidR="00322605" w:rsidRDefault="00F07085" w:rsidP="00322605">
      <w:pPr>
        <w:spacing w:line="360" w:lineRule="auto"/>
        <w:jc w:val="center"/>
        <w:rPr>
          <w:rFonts w:ascii="Times New Roman" w:hAnsi="Times New Roman" w:cs="Times New Roman"/>
          <w:b/>
          <w:bCs/>
          <w:color w:val="000000" w:themeColor="text1"/>
          <w:sz w:val="28"/>
          <w:szCs w:val="28"/>
        </w:rPr>
      </w:pPr>
      <w:r w:rsidRPr="00C342E4">
        <w:rPr>
          <w:rFonts w:ascii="Times New Roman" w:hAnsi="Times New Roman" w:cs="Times New Roman"/>
          <w:b/>
          <w:bCs/>
          <w:color w:val="000000" w:themeColor="text1"/>
          <w:sz w:val="28"/>
          <w:szCs w:val="28"/>
        </w:rPr>
        <w:t>L</w:t>
      </w:r>
      <w:r w:rsidRPr="00C342E4">
        <w:rPr>
          <w:rFonts w:ascii="Times New Roman" w:hAnsi="Times New Roman" w:cs="Times New Roman" w:hint="eastAsia"/>
          <w:b/>
          <w:bCs/>
          <w:color w:val="000000" w:themeColor="text1"/>
          <w:sz w:val="28"/>
          <w:szCs w:val="28"/>
        </w:rPr>
        <w:t>n</w:t>
      </w:r>
      <w:r w:rsidRPr="00C342E4">
        <w:rPr>
          <w:rFonts w:ascii="Times New Roman" w:hAnsi="Times New Roman" w:cs="Times New Roman"/>
          <w:b/>
          <w:bCs/>
          <w:color w:val="000000" w:themeColor="text1"/>
          <w:sz w:val="28"/>
          <w:szCs w:val="28"/>
        </w:rPr>
        <w:t xml:space="preserve">cRNA </w:t>
      </w:r>
      <w:r w:rsidR="00DC6EF2" w:rsidRPr="00C342E4">
        <w:rPr>
          <w:rFonts w:ascii="Times New Roman" w:hAnsi="Times New Roman" w:cs="Times New Roman"/>
          <w:b/>
          <w:bCs/>
          <w:color w:val="000000" w:themeColor="text1"/>
          <w:sz w:val="28"/>
          <w:szCs w:val="28"/>
        </w:rPr>
        <w:t>GAS6-AS1 contributes to 5-</w:t>
      </w:r>
      <w:r w:rsidR="00DC6EF2">
        <w:rPr>
          <w:rFonts w:ascii="Times New Roman" w:hAnsi="Times New Roman" w:cs="Times New Roman"/>
          <w:b/>
          <w:bCs/>
          <w:color w:val="000000" w:themeColor="text1"/>
          <w:sz w:val="28"/>
          <w:szCs w:val="28"/>
        </w:rPr>
        <w:t>f</w:t>
      </w:r>
      <w:r w:rsidR="00DC6EF2" w:rsidRPr="00C342E4">
        <w:rPr>
          <w:rFonts w:ascii="Times New Roman" w:hAnsi="Times New Roman" w:cs="Times New Roman"/>
          <w:b/>
          <w:bCs/>
          <w:color w:val="000000" w:themeColor="text1"/>
          <w:sz w:val="28"/>
          <w:szCs w:val="28"/>
        </w:rPr>
        <w:t>luorouracil resistance in colorectal cancer</w:t>
      </w:r>
      <w:r w:rsidR="00C342E4" w:rsidRPr="00C342E4">
        <w:rPr>
          <w:rFonts w:ascii="Times New Roman" w:hAnsi="Times New Roman" w:cs="Times New Roman"/>
          <w:b/>
          <w:bCs/>
          <w:color w:val="000000" w:themeColor="text1"/>
          <w:sz w:val="28"/>
          <w:szCs w:val="28"/>
        </w:rPr>
        <w:t xml:space="preserve"> by facilitating the binding of PCBP1 with MCM3</w:t>
      </w:r>
    </w:p>
    <w:p w14:paraId="34A14C41" w14:textId="77777777" w:rsidR="008735C6" w:rsidRDefault="008735C6" w:rsidP="00322605">
      <w:pPr>
        <w:spacing w:line="360" w:lineRule="auto"/>
        <w:jc w:val="center"/>
        <w:rPr>
          <w:rFonts w:ascii="Times New Roman" w:hAnsi="Times New Roman" w:cs="Times New Roman"/>
          <w:b/>
          <w:bCs/>
          <w:color w:val="000000" w:themeColor="text1"/>
          <w:sz w:val="28"/>
          <w:szCs w:val="28"/>
        </w:rPr>
      </w:pPr>
    </w:p>
    <w:p w14:paraId="70F93EE9" w14:textId="2F799288" w:rsidR="00DC6EF2" w:rsidRDefault="00DC6EF2" w:rsidP="00DC6EF2">
      <w:pPr>
        <w:spacing w:line="360" w:lineRule="auto"/>
        <w:jc w:val="left"/>
        <w:rPr>
          <w:rFonts w:ascii="Times New Roman" w:hAnsi="Times New Roman" w:cs="Times New Roman"/>
          <w:sz w:val="24"/>
          <w:szCs w:val="24"/>
        </w:rPr>
      </w:pPr>
      <w:r>
        <w:rPr>
          <w:rFonts w:ascii="Times New Roman" w:hAnsi="Times New Roman" w:cs="Times New Roman"/>
          <w:sz w:val="24"/>
          <w:szCs w:val="24"/>
        </w:rPr>
        <w:t>R</w:t>
      </w:r>
      <w:r w:rsidRPr="00DC6EF2">
        <w:rPr>
          <w:rFonts w:ascii="Times New Roman" w:hAnsi="Times New Roman" w:cs="Times New Roman"/>
          <w:sz w:val="24"/>
          <w:szCs w:val="24"/>
        </w:rPr>
        <w:t>unning title: GAS6-AS1</w:t>
      </w:r>
      <w:r w:rsidR="00E171D3">
        <w:rPr>
          <w:rFonts w:ascii="Times New Roman" w:hAnsi="Times New Roman" w:cs="Times New Roman"/>
          <w:sz w:val="24"/>
          <w:szCs w:val="24"/>
        </w:rPr>
        <w:t>’role</w:t>
      </w:r>
      <w:r w:rsidRPr="00DC6EF2">
        <w:rPr>
          <w:rFonts w:ascii="Times New Roman" w:hAnsi="Times New Roman" w:cs="Times New Roman"/>
          <w:sz w:val="24"/>
          <w:szCs w:val="24"/>
        </w:rPr>
        <w:t xml:space="preserve"> </w:t>
      </w:r>
      <w:r>
        <w:rPr>
          <w:rFonts w:ascii="Times New Roman" w:hAnsi="Times New Roman" w:cs="Times New Roman"/>
          <w:sz w:val="24"/>
          <w:szCs w:val="24"/>
        </w:rPr>
        <w:t>in</w:t>
      </w:r>
      <w:r w:rsidRPr="00DC6EF2">
        <w:rPr>
          <w:rFonts w:ascii="Times New Roman" w:hAnsi="Times New Roman" w:cs="Times New Roman"/>
          <w:sz w:val="24"/>
          <w:szCs w:val="24"/>
        </w:rPr>
        <w:t xml:space="preserve"> 5-fluorouracil resistance</w:t>
      </w:r>
      <w:r>
        <w:rPr>
          <w:rFonts w:ascii="Times New Roman" w:hAnsi="Times New Roman" w:cs="Times New Roman"/>
          <w:sz w:val="24"/>
          <w:szCs w:val="24"/>
        </w:rPr>
        <w:t>.</w:t>
      </w:r>
    </w:p>
    <w:p w14:paraId="65F7349C" w14:textId="77777777" w:rsidR="008735C6" w:rsidRPr="00DC6EF2" w:rsidRDefault="008735C6" w:rsidP="00DC6EF2">
      <w:pPr>
        <w:spacing w:line="360" w:lineRule="auto"/>
        <w:jc w:val="left"/>
        <w:rPr>
          <w:rFonts w:ascii="Times New Roman" w:hAnsi="Times New Roman" w:cs="Times New Roman"/>
          <w:sz w:val="24"/>
          <w:szCs w:val="24"/>
        </w:rPr>
      </w:pPr>
    </w:p>
    <w:p w14:paraId="3BDE56F9" w14:textId="06A6C7D1" w:rsidR="00201D9E" w:rsidRDefault="00201D9E" w:rsidP="00201D9E">
      <w:pPr>
        <w:spacing w:line="360" w:lineRule="auto"/>
        <w:rPr>
          <w:rFonts w:ascii="Times New Roman" w:hAnsi="Times New Roman" w:cs="Times New Roman"/>
          <w:sz w:val="24"/>
          <w:szCs w:val="24"/>
          <w:vertAlign w:val="superscript"/>
        </w:rPr>
      </w:pPr>
      <w:bookmarkStart w:id="0" w:name="_Hlk108993016"/>
      <w:proofErr w:type="spellStart"/>
      <w:r w:rsidRPr="000D76A8">
        <w:rPr>
          <w:rFonts w:ascii="Times New Roman" w:hAnsi="Times New Roman" w:cs="Times New Roman" w:hint="eastAsia"/>
          <w:sz w:val="24"/>
          <w:szCs w:val="24"/>
        </w:rPr>
        <w:t>Z</w:t>
      </w:r>
      <w:r w:rsidRPr="000D76A8">
        <w:rPr>
          <w:rFonts w:ascii="Times New Roman" w:hAnsi="Times New Roman" w:cs="Times New Roman"/>
          <w:sz w:val="24"/>
          <w:szCs w:val="24"/>
        </w:rPr>
        <w:t>honglin</w:t>
      </w:r>
      <w:proofErr w:type="spellEnd"/>
      <w:r w:rsidRPr="000D76A8">
        <w:rPr>
          <w:rFonts w:ascii="Times New Roman" w:hAnsi="Times New Roman" w:cs="Times New Roman"/>
          <w:sz w:val="24"/>
          <w:szCs w:val="24"/>
        </w:rPr>
        <w:t xml:space="preserve"> Zhu</w:t>
      </w:r>
      <w:r w:rsidRPr="000D76A8">
        <w:rPr>
          <w:rFonts w:ascii="Times New Roman" w:hAnsi="Times New Roman" w:cs="Times New Roman"/>
          <w:sz w:val="24"/>
          <w:szCs w:val="24"/>
          <w:vertAlign w:val="superscript"/>
        </w:rPr>
        <w:t>1,2</w:t>
      </w:r>
      <w:bookmarkStart w:id="1" w:name="_Hlk105534107"/>
      <w:r w:rsidRPr="000D76A8">
        <w:rPr>
          <w:rFonts w:ascii="MyriadPro-Light" w:eastAsia="MyriadPro-Light" w:cs="MyriadPro-Light" w:hint="eastAsia"/>
          <w:kern w:val="0"/>
          <w:sz w:val="24"/>
          <w:szCs w:val="24"/>
          <w:vertAlign w:val="superscript"/>
        </w:rPr>
        <w:t>†</w:t>
      </w:r>
      <w:bookmarkEnd w:id="1"/>
      <w:r w:rsidRPr="000D76A8">
        <w:rPr>
          <w:rFonts w:ascii="Times New Roman" w:hAnsi="Times New Roman" w:cs="Times New Roman"/>
          <w:sz w:val="24"/>
          <w:szCs w:val="24"/>
        </w:rPr>
        <w:t xml:space="preserve">, </w:t>
      </w:r>
      <w:proofErr w:type="spellStart"/>
      <w:r w:rsidR="00946E35">
        <w:rPr>
          <w:rFonts w:ascii="Times New Roman" w:hAnsi="Times New Roman" w:cs="Times New Roman"/>
          <w:sz w:val="24"/>
          <w:szCs w:val="24"/>
        </w:rPr>
        <w:t>Minghan</w:t>
      </w:r>
      <w:proofErr w:type="spellEnd"/>
      <w:r w:rsidR="00946E35">
        <w:rPr>
          <w:rFonts w:ascii="Times New Roman" w:hAnsi="Times New Roman" w:cs="Times New Roman"/>
          <w:sz w:val="24"/>
          <w:szCs w:val="24"/>
        </w:rPr>
        <w:t xml:space="preserve"> L</w:t>
      </w:r>
      <w:r w:rsidR="00946E35">
        <w:rPr>
          <w:rFonts w:ascii="Times New Roman" w:hAnsi="Times New Roman" w:cs="Times New Roman" w:hint="eastAsia"/>
          <w:sz w:val="24"/>
          <w:szCs w:val="24"/>
        </w:rPr>
        <w:t>i</w:t>
      </w:r>
      <w:r w:rsidRPr="000D76A8">
        <w:rPr>
          <w:rFonts w:ascii="Times New Roman" w:hAnsi="Times New Roman" w:cs="Times New Roman"/>
          <w:sz w:val="24"/>
          <w:szCs w:val="24"/>
          <w:vertAlign w:val="superscript"/>
        </w:rPr>
        <w:t>1,2</w:t>
      </w:r>
      <w:r w:rsidRPr="00AA21C4">
        <w:rPr>
          <w:rFonts w:ascii="Times New Roman" w:hAnsi="Times New Roman" w:cs="Times New Roman" w:hint="eastAsia"/>
          <w:sz w:val="24"/>
          <w:szCs w:val="24"/>
          <w:vertAlign w:val="superscript"/>
        </w:rPr>
        <w:t>†</w:t>
      </w:r>
      <w:r w:rsidRPr="000D76A8">
        <w:rPr>
          <w:rFonts w:ascii="Times New Roman" w:hAnsi="Times New Roman" w:cs="Times New Roman"/>
          <w:sz w:val="24"/>
          <w:szCs w:val="24"/>
        </w:rPr>
        <w:t xml:space="preserve">, </w:t>
      </w:r>
      <w:proofErr w:type="spellStart"/>
      <w:r w:rsidRPr="000D76A8">
        <w:rPr>
          <w:rFonts w:ascii="Times New Roman" w:hAnsi="Times New Roman" w:cs="Times New Roman"/>
          <w:sz w:val="24"/>
          <w:szCs w:val="24"/>
        </w:rPr>
        <w:t>Junyong</w:t>
      </w:r>
      <w:proofErr w:type="spellEnd"/>
      <w:r w:rsidRPr="000D76A8">
        <w:rPr>
          <w:rFonts w:ascii="Times New Roman" w:hAnsi="Times New Roman" w:cs="Times New Roman"/>
          <w:sz w:val="24"/>
          <w:szCs w:val="24"/>
        </w:rPr>
        <w:t xml:space="preserve"> Weng</w:t>
      </w:r>
      <w:r w:rsidRPr="000D76A8">
        <w:rPr>
          <w:rFonts w:ascii="Times New Roman" w:hAnsi="Times New Roman" w:cs="Times New Roman"/>
          <w:sz w:val="24"/>
          <w:szCs w:val="24"/>
          <w:vertAlign w:val="superscript"/>
        </w:rPr>
        <w:t>1,2</w:t>
      </w:r>
      <w:r w:rsidRPr="000D76A8">
        <w:rPr>
          <w:rFonts w:ascii="MyriadPro-Light" w:eastAsia="MyriadPro-Light" w:cs="MyriadPro-Light" w:hint="eastAsia"/>
          <w:kern w:val="0"/>
          <w:sz w:val="24"/>
          <w:szCs w:val="24"/>
          <w:vertAlign w:val="superscript"/>
        </w:rPr>
        <w:t>†</w:t>
      </w:r>
      <w:r w:rsidRPr="000D76A8">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0D76A8">
        <w:rPr>
          <w:rFonts w:ascii="Times New Roman" w:hAnsi="Times New Roman" w:cs="Times New Roman"/>
          <w:sz w:val="24"/>
          <w:szCs w:val="24"/>
        </w:rPr>
        <w:t>Shanbao</w:t>
      </w:r>
      <w:proofErr w:type="spellEnd"/>
      <w:r w:rsidRPr="000D76A8">
        <w:rPr>
          <w:rFonts w:ascii="Times New Roman" w:hAnsi="Times New Roman" w:cs="Times New Roman"/>
          <w:sz w:val="24"/>
          <w:szCs w:val="24"/>
        </w:rPr>
        <w:t xml:space="preserve"> Li</w:t>
      </w:r>
      <w:r>
        <w:rPr>
          <w:rFonts w:ascii="Times New Roman" w:hAnsi="Times New Roman" w:cs="Times New Roman"/>
          <w:sz w:val="24"/>
          <w:szCs w:val="24"/>
          <w:vertAlign w:val="superscript"/>
        </w:rPr>
        <w:t>3</w:t>
      </w:r>
      <w:r w:rsidRPr="000D76A8">
        <w:rPr>
          <w:rFonts w:ascii="MyriadPro-Light" w:eastAsia="MyriadPro-Light" w:cs="MyriadPro-Light" w:hint="eastAsia"/>
          <w:kern w:val="0"/>
          <w:sz w:val="24"/>
          <w:szCs w:val="24"/>
          <w:vertAlign w:val="superscript"/>
        </w:rPr>
        <w:t>†</w:t>
      </w:r>
      <w:r w:rsidRPr="000D76A8">
        <w:rPr>
          <w:rFonts w:ascii="Times New Roman" w:hAnsi="Times New Roman" w:cs="Times New Roman"/>
          <w:sz w:val="24"/>
          <w:szCs w:val="24"/>
        </w:rPr>
        <w:t xml:space="preserve">, </w:t>
      </w:r>
      <w:proofErr w:type="spellStart"/>
      <w:r w:rsidR="00373D78">
        <w:rPr>
          <w:rFonts w:ascii="Times New Roman" w:hAnsi="Times New Roman" w:cs="Times New Roman"/>
          <w:sz w:val="24"/>
          <w:szCs w:val="24"/>
        </w:rPr>
        <w:t>Tianan</w:t>
      </w:r>
      <w:proofErr w:type="spellEnd"/>
      <w:r w:rsidR="00373D78">
        <w:rPr>
          <w:rFonts w:ascii="Times New Roman" w:hAnsi="Times New Roman" w:cs="Times New Roman"/>
          <w:sz w:val="24"/>
          <w:szCs w:val="24"/>
        </w:rPr>
        <w:t xml:space="preserve"> Guo</w:t>
      </w:r>
      <w:r w:rsidRPr="000D76A8">
        <w:rPr>
          <w:rFonts w:ascii="Times New Roman" w:hAnsi="Times New Roman" w:cs="Times New Roman"/>
          <w:sz w:val="24"/>
          <w:szCs w:val="24"/>
          <w:vertAlign w:val="superscript"/>
        </w:rPr>
        <w:t>1,2</w:t>
      </w:r>
      <w:r w:rsidRPr="000D76A8">
        <w:rPr>
          <w:rFonts w:ascii="Times New Roman" w:hAnsi="Times New Roman" w:cs="Times New Roman"/>
          <w:sz w:val="24"/>
          <w:szCs w:val="24"/>
        </w:rPr>
        <w:t xml:space="preserve">, </w:t>
      </w:r>
      <w:r w:rsidR="00373D78">
        <w:rPr>
          <w:rFonts w:ascii="Times New Roman" w:hAnsi="Times New Roman" w:cs="Times New Roman"/>
          <w:sz w:val="24"/>
          <w:szCs w:val="24"/>
        </w:rPr>
        <w:t>Yang Guo</w:t>
      </w:r>
      <w:r w:rsidR="00373D78" w:rsidRPr="000D76A8">
        <w:rPr>
          <w:rFonts w:ascii="Times New Roman" w:hAnsi="Times New Roman" w:cs="Times New Roman"/>
          <w:sz w:val="24"/>
          <w:szCs w:val="24"/>
          <w:vertAlign w:val="superscript"/>
        </w:rPr>
        <w:t>1,2</w:t>
      </w:r>
      <w:r w:rsidR="00373D78">
        <w:rPr>
          <w:rFonts w:ascii="Times New Roman" w:hAnsi="Times New Roman" w:cs="Times New Roman"/>
          <w:sz w:val="24"/>
          <w:szCs w:val="24"/>
        </w:rPr>
        <w:t xml:space="preserve">, </w:t>
      </w:r>
      <w:r w:rsidRPr="000D76A8">
        <w:rPr>
          <w:rFonts w:ascii="Times New Roman" w:hAnsi="Times New Roman" w:cs="Times New Roman"/>
          <w:sz w:val="24"/>
          <w:szCs w:val="24"/>
        </w:rPr>
        <w:t>Ye Xu</w:t>
      </w:r>
      <w:r w:rsidRPr="000D76A8">
        <w:rPr>
          <w:rFonts w:ascii="Times New Roman" w:hAnsi="Times New Roman" w:cs="Times New Roman"/>
          <w:sz w:val="24"/>
          <w:szCs w:val="24"/>
          <w:vertAlign w:val="superscript"/>
        </w:rPr>
        <w:t>1,2*</w:t>
      </w:r>
    </w:p>
    <w:p w14:paraId="5BBB722F" w14:textId="3F2A9815" w:rsidR="00201D9E" w:rsidRDefault="00201D9E" w:rsidP="00201D9E">
      <w:pPr>
        <w:autoSpaceDE w:val="0"/>
        <w:autoSpaceDN w:val="0"/>
        <w:adjustRightInd w:val="0"/>
        <w:spacing w:line="360" w:lineRule="auto"/>
        <w:rPr>
          <w:rFonts w:ascii="Times New Roman" w:hAnsi="Times New Roman" w:cs="Times New Roman"/>
          <w:sz w:val="24"/>
          <w:szCs w:val="24"/>
        </w:rPr>
      </w:pPr>
      <w:r w:rsidRPr="00947720">
        <w:rPr>
          <w:rFonts w:ascii="Times New Roman" w:hAnsi="Times New Roman" w:cs="Times New Roman"/>
          <w:sz w:val="24"/>
          <w:szCs w:val="24"/>
          <w:vertAlign w:val="superscript"/>
        </w:rPr>
        <w:t>1</w:t>
      </w:r>
      <w:r w:rsidRPr="00947720">
        <w:rPr>
          <w:rFonts w:ascii="Times New Roman" w:hAnsi="Times New Roman" w:cs="Times New Roman"/>
          <w:sz w:val="24"/>
          <w:szCs w:val="24"/>
        </w:rPr>
        <w:t>Department of Colorectal Surgery, Fudan University Shanghai Cancer Center,</w:t>
      </w:r>
      <w:r>
        <w:rPr>
          <w:rFonts w:ascii="Times New Roman" w:hAnsi="Times New Roman" w:cs="Times New Roman"/>
          <w:sz w:val="24"/>
          <w:szCs w:val="24"/>
        </w:rPr>
        <w:t xml:space="preserve"> </w:t>
      </w:r>
      <w:r w:rsidRPr="00947720">
        <w:rPr>
          <w:rFonts w:ascii="Times New Roman" w:hAnsi="Times New Roman" w:cs="Times New Roman"/>
          <w:sz w:val="24"/>
          <w:szCs w:val="24"/>
        </w:rPr>
        <w:t xml:space="preserve">Shanghai 200032, PR China. </w:t>
      </w:r>
      <w:r w:rsidRPr="00947720">
        <w:rPr>
          <w:rFonts w:ascii="Times New Roman" w:hAnsi="Times New Roman" w:cs="Times New Roman"/>
          <w:sz w:val="24"/>
          <w:szCs w:val="24"/>
          <w:vertAlign w:val="superscript"/>
        </w:rPr>
        <w:t>2</w:t>
      </w:r>
      <w:r w:rsidRPr="00947720">
        <w:rPr>
          <w:rFonts w:ascii="Times New Roman" w:hAnsi="Times New Roman" w:cs="Times New Roman"/>
          <w:sz w:val="24"/>
          <w:szCs w:val="24"/>
        </w:rPr>
        <w:t>Department of Oncology, Shanghai Medical</w:t>
      </w:r>
      <w:r>
        <w:rPr>
          <w:rFonts w:ascii="Times New Roman" w:hAnsi="Times New Roman" w:cs="Times New Roman"/>
          <w:sz w:val="24"/>
          <w:szCs w:val="24"/>
        </w:rPr>
        <w:t xml:space="preserve"> </w:t>
      </w:r>
      <w:r w:rsidRPr="00947720">
        <w:rPr>
          <w:rFonts w:ascii="Times New Roman" w:hAnsi="Times New Roman" w:cs="Times New Roman"/>
          <w:sz w:val="24"/>
          <w:szCs w:val="24"/>
        </w:rPr>
        <w:t xml:space="preserve">College, Fudan University, Shanghai 200032, PR China. </w:t>
      </w:r>
      <w:r>
        <w:rPr>
          <w:rFonts w:ascii="Times New Roman" w:hAnsi="Times New Roman" w:cs="Times New Roman"/>
          <w:sz w:val="24"/>
          <w:szCs w:val="24"/>
          <w:vertAlign w:val="superscript"/>
        </w:rPr>
        <w:t>3</w:t>
      </w:r>
      <w:r w:rsidRPr="00514F4B">
        <w:rPr>
          <w:rFonts w:ascii="Times New Roman" w:hAnsi="Times New Roman" w:cs="Times New Roman"/>
          <w:sz w:val="24"/>
          <w:szCs w:val="24"/>
        </w:rPr>
        <w:t>Department of General Surgery, Shanghai General Hospital, Shanghai</w:t>
      </w:r>
      <w:r>
        <w:rPr>
          <w:rFonts w:ascii="Times New Roman" w:hAnsi="Times New Roman" w:cs="Times New Roman"/>
          <w:sz w:val="24"/>
          <w:szCs w:val="24"/>
        </w:rPr>
        <w:t xml:space="preserve"> </w:t>
      </w:r>
      <w:r w:rsidRPr="00514F4B">
        <w:rPr>
          <w:rFonts w:ascii="Times New Roman" w:hAnsi="Times New Roman" w:cs="Times New Roman"/>
          <w:sz w:val="24"/>
          <w:szCs w:val="24"/>
        </w:rPr>
        <w:t>Jiao</w:t>
      </w:r>
      <w:r>
        <w:rPr>
          <w:rFonts w:ascii="Times New Roman" w:hAnsi="Times New Roman" w:cs="Times New Roman"/>
          <w:sz w:val="24"/>
          <w:szCs w:val="24"/>
        </w:rPr>
        <w:t xml:space="preserve"> T</w:t>
      </w:r>
      <w:r w:rsidRPr="00514F4B">
        <w:rPr>
          <w:rFonts w:ascii="Times New Roman" w:hAnsi="Times New Roman" w:cs="Times New Roman"/>
          <w:sz w:val="24"/>
          <w:szCs w:val="24"/>
        </w:rPr>
        <w:t>ong University School of Medicine, Shanghai</w:t>
      </w:r>
      <w:r>
        <w:rPr>
          <w:rFonts w:ascii="Times New Roman" w:hAnsi="Times New Roman" w:cs="Times New Roman"/>
          <w:sz w:val="24"/>
          <w:szCs w:val="24"/>
        </w:rPr>
        <w:t xml:space="preserve"> 200080</w:t>
      </w:r>
      <w:r w:rsidRPr="00514F4B">
        <w:rPr>
          <w:rFonts w:ascii="Times New Roman" w:hAnsi="Times New Roman" w:cs="Times New Roman"/>
          <w:sz w:val="24"/>
          <w:szCs w:val="24"/>
        </w:rPr>
        <w:t xml:space="preserve">, </w:t>
      </w:r>
      <w:r>
        <w:rPr>
          <w:rFonts w:ascii="Times New Roman" w:hAnsi="Times New Roman" w:cs="Times New Roman"/>
          <w:sz w:val="24"/>
          <w:szCs w:val="24"/>
        </w:rPr>
        <w:t xml:space="preserve">PR </w:t>
      </w:r>
      <w:r w:rsidRPr="00514F4B">
        <w:rPr>
          <w:rFonts w:ascii="Times New Roman" w:hAnsi="Times New Roman" w:cs="Times New Roman"/>
          <w:sz w:val="24"/>
          <w:szCs w:val="24"/>
        </w:rPr>
        <w:t>China.</w:t>
      </w:r>
      <w:r>
        <w:rPr>
          <w:rFonts w:ascii="Times New Roman" w:hAnsi="Times New Roman" w:cs="Times New Roman"/>
          <w:sz w:val="24"/>
          <w:szCs w:val="24"/>
        </w:rPr>
        <w:t xml:space="preserve"> </w:t>
      </w:r>
    </w:p>
    <w:p w14:paraId="41186C36" w14:textId="77777777" w:rsidR="00201D9E" w:rsidRPr="000E3C47" w:rsidRDefault="00201D9E" w:rsidP="00201D9E">
      <w:pPr>
        <w:spacing w:line="360" w:lineRule="auto"/>
        <w:rPr>
          <w:rFonts w:ascii="Times New Roman" w:hAnsi="Times New Roman" w:cs="Times New Roman"/>
          <w:sz w:val="24"/>
          <w:szCs w:val="24"/>
          <w:vertAlign w:val="superscript"/>
        </w:rPr>
      </w:pPr>
    </w:p>
    <w:p w14:paraId="60FC261D" w14:textId="77777777" w:rsidR="00201D9E" w:rsidRPr="00A97419" w:rsidRDefault="00201D9E" w:rsidP="00201D9E">
      <w:pPr>
        <w:autoSpaceDE w:val="0"/>
        <w:autoSpaceDN w:val="0"/>
        <w:adjustRightInd w:val="0"/>
        <w:spacing w:line="360" w:lineRule="auto"/>
        <w:rPr>
          <w:rFonts w:ascii="Times New Roman" w:hAnsi="Times New Roman" w:cs="Times New Roman"/>
          <w:sz w:val="24"/>
          <w:szCs w:val="24"/>
        </w:rPr>
      </w:pPr>
      <w:r w:rsidRPr="000D76A8">
        <w:rPr>
          <w:rFonts w:ascii="Times New Roman" w:hAnsi="Times New Roman" w:cs="Times New Roman"/>
          <w:sz w:val="24"/>
          <w:szCs w:val="24"/>
          <w:vertAlign w:val="superscript"/>
        </w:rPr>
        <w:t>*</w:t>
      </w:r>
      <w:r w:rsidRPr="00A97419">
        <w:rPr>
          <w:rFonts w:ascii="Times New Roman" w:hAnsi="Times New Roman" w:cs="Times New Roman"/>
          <w:sz w:val="24"/>
          <w:szCs w:val="24"/>
        </w:rPr>
        <w:t xml:space="preserve">Correspondence: </w:t>
      </w:r>
      <w:r>
        <w:rPr>
          <w:rFonts w:ascii="Times New Roman" w:hAnsi="Times New Roman" w:cs="Times New Roman"/>
          <w:sz w:val="24"/>
          <w:szCs w:val="24"/>
        </w:rPr>
        <w:t>Ye X</w:t>
      </w:r>
      <w:r>
        <w:rPr>
          <w:rFonts w:ascii="Times New Roman" w:hAnsi="Times New Roman" w:cs="Times New Roman" w:hint="eastAsia"/>
          <w:sz w:val="24"/>
          <w:szCs w:val="24"/>
        </w:rPr>
        <w:t>u</w:t>
      </w:r>
      <w:r>
        <w:rPr>
          <w:rFonts w:ascii="Times New Roman" w:hAnsi="Times New Roman" w:cs="Times New Roman"/>
          <w:sz w:val="24"/>
          <w:szCs w:val="24"/>
        </w:rPr>
        <w:t xml:space="preserve">, </w:t>
      </w:r>
      <w:r w:rsidRPr="00947720">
        <w:rPr>
          <w:rFonts w:ascii="Times New Roman" w:hAnsi="Times New Roman" w:cs="Times New Roman"/>
          <w:sz w:val="24"/>
          <w:szCs w:val="24"/>
        </w:rPr>
        <w:t>Department of Colorectal Surgery, Fudan University Shanghai Cancer Center,</w:t>
      </w:r>
      <w:r>
        <w:rPr>
          <w:rFonts w:ascii="Times New Roman" w:hAnsi="Times New Roman" w:cs="Times New Roman"/>
          <w:sz w:val="24"/>
          <w:szCs w:val="24"/>
        </w:rPr>
        <w:t xml:space="preserve"> </w:t>
      </w:r>
      <w:r w:rsidRPr="00947720">
        <w:rPr>
          <w:rFonts w:ascii="Times New Roman" w:hAnsi="Times New Roman" w:cs="Times New Roman"/>
          <w:sz w:val="24"/>
          <w:szCs w:val="24"/>
        </w:rPr>
        <w:t>Shanghai 200032, PR China.</w:t>
      </w:r>
      <w:r>
        <w:rPr>
          <w:rFonts w:ascii="Times New Roman" w:hAnsi="Times New Roman" w:cs="Times New Roman"/>
          <w:sz w:val="24"/>
          <w:szCs w:val="24"/>
        </w:rPr>
        <w:t xml:space="preserve"> </w:t>
      </w:r>
      <w:proofErr w:type="spellStart"/>
      <w:r w:rsidRPr="00570D4A">
        <w:rPr>
          <w:rFonts w:ascii="Times New Roman" w:hAnsi="Times New Roman" w:hint="eastAsia"/>
          <w:b/>
          <w:color w:val="000000"/>
          <w:sz w:val="24"/>
          <w:szCs w:val="24"/>
        </w:rPr>
        <w:t>Adress</w:t>
      </w:r>
      <w:proofErr w:type="spellEnd"/>
      <w:r w:rsidRPr="00570D4A">
        <w:rPr>
          <w:rFonts w:ascii="Times New Roman" w:hAnsi="Times New Roman" w:hint="eastAsia"/>
          <w:b/>
          <w:color w:val="000000"/>
          <w:sz w:val="24"/>
          <w:szCs w:val="24"/>
        </w:rPr>
        <w:t>:</w:t>
      </w:r>
      <w:r>
        <w:rPr>
          <w:rFonts w:ascii="Times New Roman" w:hAnsi="Times New Roman" w:hint="eastAsia"/>
          <w:color w:val="000000"/>
          <w:sz w:val="24"/>
          <w:szCs w:val="24"/>
        </w:rPr>
        <w:t xml:space="preserve"> </w:t>
      </w:r>
      <w:r w:rsidRPr="0082143B">
        <w:rPr>
          <w:rFonts w:ascii="Times New Roman" w:hAnsi="Times New Roman"/>
          <w:color w:val="000000"/>
          <w:sz w:val="24"/>
          <w:szCs w:val="24"/>
        </w:rPr>
        <w:t xml:space="preserve">270 </w:t>
      </w:r>
      <w:proofErr w:type="spellStart"/>
      <w:r w:rsidRPr="0082143B">
        <w:rPr>
          <w:rFonts w:ascii="Times New Roman" w:hAnsi="Times New Roman"/>
          <w:color w:val="000000"/>
          <w:sz w:val="24"/>
          <w:szCs w:val="24"/>
        </w:rPr>
        <w:t>Dong'an</w:t>
      </w:r>
      <w:proofErr w:type="spellEnd"/>
      <w:r w:rsidRPr="0082143B">
        <w:rPr>
          <w:rFonts w:ascii="Times New Roman" w:hAnsi="Times New Roman"/>
          <w:color w:val="000000"/>
          <w:sz w:val="24"/>
          <w:szCs w:val="24"/>
        </w:rPr>
        <w:t xml:space="preserve"> Road, Xuhui District, Shanghai</w:t>
      </w:r>
      <w:r>
        <w:rPr>
          <w:rFonts w:ascii="Times New Roman" w:hAnsi="Times New Roman"/>
          <w:color w:val="000000"/>
          <w:sz w:val="24"/>
          <w:szCs w:val="24"/>
        </w:rPr>
        <w:t xml:space="preserve"> 200032</w:t>
      </w:r>
      <w:r>
        <w:rPr>
          <w:rFonts w:ascii="Times New Roman" w:hAnsi="Times New Roman" w:hint="eastAsia"/>
          <w:color w:val="000000"/>
          <w:sz w:val="24"/>
          <w:szCs w:val="24"/>
        </w:rPr>
        <w:t>,</w:t>
      </w:r>
      <w:r>
        <w:rPr>
          <w:rFonts w:ascii="Times New Roman" w:hAnsi="Times New Roman"/>
          <w:color w:val="000000"/>
          <w:sz w:val="24"/>
          <w:szCs w:val="24"/>
        </w:rPr>
        <w:t xml:space="preserve"> P.R China</w:t>
      </w:r>
      <w:r>
        <w:rPr>
          <w:rFonts w:ascii="Times New Roman" w:hAnsi="Times New Roman" w:hint="eastAsia"/>
          <w:color w:val="000000"/>
          <w:sz w:val="24"/>
          <w:szCs w:val="24"/>
        </w:rPr>
        <w:t>.</w:t>
      </w:r>
      <w:r>
        <w:rPr>
          <w:rFonts w:ascii="Times New Roman" w:hAnsi="Times New Roman" w:hint="eastAsia"/>
          <w:kern w:val="0"/>
          <w:sz w:val="24"/>
          <w:szCs w:val="24"/>
        </w:rPr>
        <w:t xml:space="preserve"> </w:t>
      </w:r>
      <w:r w:rsidRPr="00570D4A">
        <w:rPr>
          <w:rFonts w:ascii="Times New Roman" w:hAnsi="Times New Roman" w:hint="eastAsia"/>
          <w:b/>
          <w:kern w:val="0"/>
          <w:sz w:val="24"/>
          <w:szCs w:val="24"/>
        </w:rPr>
        <w:t>E</w:t>
      </w:r>
      <w:r w:rsidRPr="00570D4A">
        <w:rPr>
          <w:rFonts w:ascii="Times New Roman" w:hAnsi="Times New Roman"/>
          <w:b/>
          <w:kern w:val="0"/>
          <w:sz w:val="24"/>
          <w:szCs w:val="24"/>
        </w:rPr>
        <w:t>mail address</w:t>
      </w:r>
      <w:r w:rsidRPr="00570D4A">
        <w:rPr>
          <w:rFonts w:ascii="Times New Roman" w:hAnsi="Times New Roman" w:hint="eastAsia"/>
          <w:b/>
          <w:kern w:val="0"/>
          <w:sz w:val="24"/>
          <w:szCs w:val="24"/>
        </w:rPr>
        <w:t>:</w:t>
      </w:r>
      <w:r>
        <w:rPr>
          <w:rFonts w:ascii="Times New Roman" w:hAnsi="Times New Roman"/>
          <w:b/>
          <w:kern w:val="0"/>
          <w:sz w:val="24"/>
          <w:szCs w:val="24"/>
        </w:rPr>
        <w:t xml:space="preserve"> </w:t>
      </w:r>
      <w:r w:rsidRPr="0082143B">
        <w:rPr>
          <w:rFonts w:ascii="Times New Roman" w:hAnsi="Times New Roman"/>
          <w:color w:val="000000"/>
          <w:sz w:val="24"/>
          <w:szCs w:val="24"/>
        </w:rPr>
        <w:t>yexu@shmu.edu.cn</w:t>
      </w:r>
      <w:r w:rsidRPr="0082143B">
        <w:rPr>
          <w:rFonts w:ascii="Times New Roman" w:hAnsi="Times New Roman" w:hint="eastAsia"/>
          <w:color w:val="000000"/>
          <w:sz w:val="24"/>
          <w:szCs w:val="24"/>
        </w:rPr>
        <w:t>.</w:t>
      </w:r>
    </w:p>
    <w:p w14:paraId="444EFFDA" w14:textId="783B5CCB" w:rsidR="00201D9E" w:rsidRDefault="00201D9E" w:rsidP="00201D9E">
      <w:pPr>
        <w:autoSpaceDE w:val="0"/>
        <w:autoSpaceDN w:val="0"/>
        <w:adjustRightInd w:val="0"/>
        <w:spacing w:line="360" w:lineRule="auto"/>
        <w:rPr>
          <w:rFonts w:ascii="Times New Roman" w:hAnsi="Times New Roman" w:cs="Times New Roman"/>
          <w:sz w:val="24"/>
          <w:szCs w:val="24"/>
        </w:rPr>
      </w:pPr>
      <w:r w:rsidRPr="000D76A8">
        <w:rPr>
          <w:rFonts w:ascii="MyriadPro-Light" w:eastAsia="MyriadPro-Light" w:cs="MyriadPro-Light" w:hint="eastAsia"/>
          <w:kern w:val="0"/>
          <w:sz w:val="24"/>
          <w:szCs w:val="24"/>
          <w:vertAlign w:val="superscript"/>
        </w:rPr>
        <w:t>†</w:t>
      </w:r>
      <w:proofErr w:type="spellStart"/>
      <w:r w:rsidRPr="000D76A8">
        <w:rPr>
          <w:rFonts w:ascii="Times New Roman" w:hAnsi="Times New Roman" w:cs="Times New Roman" w:hint="eastAsia"/>
          <w:sz w:val="24"/>
          <w:szCs w:val="24"/>
        </w:rPr>
        <w:t>Z</w:t>
      </w:r>
      <w:r w:rsidRPr="000D76A8">
        <w:rPr>
          <w:rFonts w:ascii="Times New Roman" w:hAnsi="Times New Roman" w:cs="Times New Roman"/>
          <w:sz w:val="24"/>
          <w:szCs w:val="24"/>
        </w:rPr>
        <w:t>honglin</w:t>
      </w:r>
      <w:proofErr w:type="spellEnd"/>
      <w:r w:rsidRPr="000D76A8">
        <w:rPr>
          <w:rFonts w:ascii="Times New Roman" w:hAnsi="Times New Roman" w:cs="Times New Roman"/>
          <w:sz w:val="24"/>
          <w:szCs w:val="24"/>
        </w:rPr>
        <w:t xml:space="preserve"> Zhu, </w:t>
      </w:r>
      <w:proofErr w:type="spellStart"/>
      <w:r w:rsidR="00C657F7">
        <w:rPr>
          <w:rFonts w:ascii="Times New Roman" w:hAnsi="Times New Roman" w:cs="Times New Roman"/>
          <w:sz w:val="24"/>
          <w:szCs w:val="24"/>
        </w:rPr>
        <w:t>Minghan</w:t>
      </w:r>
      <w:proofErr w:type="spellEnd"/>
      <w:r w:rsidR="00C657F7">
        <w:rPr>
          <w:rFonts w:ascii="Times New Roman" w:hAnsi="Times New Roman" w:cs="Times New Roman"/>
          <w:sz w:val="24"/>
          <w:szCs w:val="24"/>
        </w:rPr>
        <w:t xml:space="preserve"> Li</w:t>
      </w:r>
      <w:r w:rsidRPr="000D76A8">
        <w:rPr>
          <w:rFonts w:ascii="Times New Roman" w:hAnsi="Times New Roman" w:cs="Times New Roman"/>
          <w:sz w:val="24"/>
          <w:szCs w:val="24"/>
        </w:rPr>
        <w:t xml:space="preserve">, </w:t>
      </w:r>
      <w:proofErr w:type="spellStart"/>
      <w:r w:rsidRPr="000D76A8">
        <w:rPr>
          <w:rFonts w:ascii="Times New Roman" w:hAnsi="Times New Roman" w:cs="Times New Roman"/>
          <w:sz w:val="24"/>
          <w:szCs w:val="24"/>
        </w:rPr>
        <w:t>Junyong</w:t>
      </w:r>
      <w:proofErr w:type="spellEnd"/>
      <w:r w:rsidRPr="000D76A8">
        <w:rPr>
          <w:rFonts w:ascii="Times New Roman" w:hAnsi="Times New Roman" w:cs="Times New Roman"/>
          <w:sz w:val="24"/>
          <w:szCs w:val="24"/>
        </w:rPr>
        <w:t xml:space="preserve"> Weng</w:t>
      </w:r>
      <w:r>
        <w:rPr>
          <w:rFonts w:ascii="Times New Roman" w:hAnsi="Times New Roman" w:cs="Times New Roman"/>
          <w:sz w:val="24"/>
          <w:szCs w:val="24"/>
        </w:rPr>
        <w:t xml:space="preserve"> and</w:t>
      </w:r>
      <w:r w:rsidRPr="009221F2">
        <w:rPr>
          <w:rFonts w:ascii="Times New Roman" w:hAnsi="Times New Roman" w:cs="Times New Roman"/>
          <w:sz w:val="24"/>
          <w:szCs w:val="24"/>
        </w:rPr>
        <w:t xml:space="preserve"> </w:t>
      </w:r>
      <w:proofErr w:type="spellStart"/>
      <w:r>
        <w:rPr>
          <w:rFonts w:ascii="Times New Roman" w:hAnsi="Times New Roman" w:cs="Times New Roman"/>
          <w:sz w:val="24"/>
          <w:szCs w:val="24"/>
        </w:rPr>
        <w:t>S</w:t>
      </w:r>
      <w:r>
        <w:rPr>
          <w:rFonts w:ascii="Times New Roman" w:hAnsi="Times New Roman" w:cs="Times New Roman" w:hint="eastAsia"/>
          <w:sz w:val="24"/>
          <w:szCs w:val="24"/>
        </w:rPr>
        <w:t>han</w:t>
      </w:r>
      <w:r>
        <w:rPr>
          <w:rFonts w:ascii="Times New Roman" w:hAnsi="Times New Roman" w:cs="Times New Roman"/>
          <w:sz w:val="24"/>
          <w:szCs w:val="24"/>
        </w:rPr>
        <w:t>bao</w:t>
      </w:r>
      <w:proofErr w:type="spellEnd"/>
      <w:r>
        <w:rPr>
          <w:rFonts w:ascii="Times New Roman" w:hAnsi="Times New Roman" w:cs="Times New Roman"/>
          <w:sz w:val="24"/>
          <w:szCs w:val="24"/>
        </w:rPr>
        <w:t xml:space="preserve"> Li</w:t>
      </w:r>
      <w:r w:rsidRPr="000D76A8">
        <w:rPr>
          <w:rFonts w:ascii="Times New Roman" w:hAnsi="Times New Roman" w:cs="Times New Roman"/>
          <w:sz w:val="24"/>
          <w:szCs w:val="24"/>
        </w:rPr>
        <w:t xml:space="preserve"> </w:t>
      </w:r>
      <w:r w:rsidRPr="00A97419">
        <w:rPr>
          <w:rFonts w:ascii="Times New Roman" w:hAnsi="Times New Roman" w:cs="Times New Roman"/>
          <w:sz w:val="24"/>
          <w:szCs w:val="24"/>
        </w:rPr>
        <w:t>contributed equally to this work.</w:t>
      </w:r>
    </w:p>
    <w:p w14:paraId="25BA1574" w14:textId="77777777" w:rsidR="00201D9E" w:rsidRDefault="00201D9E" w:rsidP="00201D9E">
      <w:pPr>
        <w:autoSpaceDE w:val="0"/>
        <w:autoSpaceDN w:val="0"/>
        <w:adjustRightInd w:val="0"/>
        <w:spacing w:line="360" w:lineRule="auto"/>
        <w:rPr>
          <w:rFonts w:ascii="Times New Roman" w:hAnsi="Times New Roman" w:cs="Times New Roman"/>
          <w:sz w:val="24"/>
          <w:szCs w:val="24"/>
        </w:rPr>
      </w:pPr>
    </w:p>
    <w:p w14:paraId="48AE5D31" w14:textId="1410ECBD" w:rsidR="008D68CB" w:rsidRPr="00201D9E" w:rsidRDefault="008D68CB" w:rsidP="008D68CB">
      <w:pPr>
        <w:spacing w:line="360" w:lineRule="auto"/>
        <w:rPr>
          <w:rFonts w:ascii="Times New Roman" w:hAnsi="Times New Roman" w:cs="Times New Roman"/>
          <w:color w:val="000000" w:themeColor="text1"/>
          <w:sz w:val="24"/>
          <w:szCs w:val="24"/>
          <w:vertAlign w:val="superscript"/>
        </w:rPr>
      </w:pPr>
    </w:p>
    <w:bookmarkEnd w:id="0"/>
    <w:p w14:paraId="12AD4A86" w14:textId="12F40FF0" w:rsidR="00322605" w:rsidRDefault="00322605" w:rsidP="00383D77">
      <w:pPr>
        <w:autoSpaceDE w:val="0"/>
        <w:autoSpaceDN w:val="0"/>
        <w:adjustRightInd w:val="0"/>
        <w:spacing w:line="360" w:lineRule="auto"/>
        <w:rPr>
          <w:rFonts w:ascii="Times New Roman" w:hAnsi="Times New Roman" w:cs="Times New Roman"/>
          <w:color w:val="000000" w:themeColor="text1"/>
          <w:sz w:val="24"/>
          <w:szCs w:val="24"/>
        </w:rPr>
      </w:pPr>
    </w:p>
    <w:p w14:paraId="38143711" w14:textId="335778F0" w:rsidR="00C657F7" w:rsidRDefault="00C657F7" w:rsidP="00383D77">
      <w:pPr>
        <w:autoSpaceDE w:val="0"/>
        <w:autoSpaceDN w:val="0"/>
        <w:adjustRightInd w:val="0"/>
        <w:spacing w:line="360" w:lineRule="auto"/>
        <w:rPr>
          <w:rFonts w:ascii="Times New Roman" w:hAnsi="Times New Roman" w:cs="Times New Roman"/>
          <w:color w:val="000000" w:themeColor="text1"/>
          <w:sz w:val="24"/>
          <w:szCs w:val="24"/>
        </w:rPr>
      </w:pPr>
    </w:p>
    <w:p w14:paraId="3DC7564B" w14:textId="272B7C34" w:rsidR="00C657F7" w:rsidRDefault="00C657F7" w:rsidP="00383D77">
      <w:pPr>
        <w:autoSpaceDE w:val="0"/>
        <w:autoSpaceDN w:val="0"/>
        <w:adjustRightInd w:val="0"/>
        <w:spacing w:line="360" w:lineRule="auto"/>
        <w:rPr>
          <w:rFonts w:ascii="Times New Roman" w:hAnsi="Times New Roman" w:cs="Times New Roman"/>
          <w:color w:val="000000" w:themeColor="text1"/>
          <w:sz w:val="24"/>
          <w:szCs w:val="24"/>
        </w:rPr>
      </w:pPr>
    </w:p>
    <w:p w14:paraId="4A48AB69" w14:textId="15C2D36B" w:rsidR="00C657F7" w:rsidRDefault="00C657F7" w:rsidP="00383D77">
      <w:pPr>
        <w:autoSpaceDE w:val="0"/>
        <w:autoSpaceDN w:val="0"/>
        <w:adjustRightInd w:val="0"/>
        <w:spacing w:line="360" w:lineRule="auto"/>
        <w:rPr>
          <w:rFonts w:ascii="Times New Roman" w:hAnsi="Times New Roman" w:cs="Times New Roman"/>
          <w:color w:val="000000" w:themeColor="text1"/>
          <w:sz w:val="24"/>
          <w:szCs w:val="24"/>
        </w:rPr>
      </w:pPr>
    </w:p>
    <w:p w14:paraId="6E356DD6" w14:textId="0856D8F1" w:rsidR="00C657F7" w:rsidRDefault="00C657F7" w:rsidP="00383D77">
      <w:pPr>
        <w:autoSpaceDE w:val="0"/>
        <w:autoSpaceDN w:val="0"/>
        <w:adjustRightInd w:val="0"/>
        <w:spacing w:line="360" w:lineRule="auto"/>
        <w:rPr>
          <w:rFonts w:ascii="Times New Roman" w:hAnsi="Times New Roman" w:cs="Times New Roman"/>
          <w:color w:val="000000" w:themeColor="text1"/>
          <w:sz w:val="24"/>
          <w:szCs w:val="24"/>
        </w:rPr>
      </w:pPr>
    </w:p>
    <w:p w14:paraId="06CD4C41" w14:textId="5BB2C33B" w:rsidR="00C657F7" w:rsidRDefault="00C657F7" w:rsidP="00383D77">
      <w:pPr>
        <w:autoSpaceDE w:val="0"/>
        <w:autoSpaceDN w:val="0"/>
        <w:adjustRightInd w:val="0"/>
        <w:spacing w:line="360" w:lineRule="auto"/>
        <w:rPr>
          <w:rFonts w:ascii="Times New Roman" w:hAnsi="Times New Roman" w:cs="Times New Roman"/>
          <w:color w:val="000000" w:themeColor="text1"/>
          <w:sz w:val="24"/>
          <w:szCs w:val="24"/>
        </w:rPr>
      </w:pPr>
    </w:p>
    <w:p w14:paraId="73F89409" w14:textId="62F8E814" w:rsidR="00C657F7" w:rsidRDefault="00C657F7" w:rsidP="00383D77">
      <w:pPr>
        <w:autoSpaceDE w:val="0"/>
        <w:autoSpaceDN w:val="0"/>
        <w:adjustRightInd w:val="0"/>
        <w:spacing w:line="360" w:lineRule="auto"/>
        <w:rPr>
          <w:rFonts w:ascii="Times New Roman" w:hAnsi="Times New Roman" w:cs="Times New Roman"/>
          <w:color w:val="000000" w:themeColor="text1"/>
          <w:sz w:val="24"/>
          <w:szCs w:val="24"/>
        </w:rPr>
      </w:pPr>
    </w:p>
    <w:p w14:paraId="50F69472" w14:textId="77777777" w:rsidR="00C657F7" w:rsidRPr="00D87C3B" w:rsidRDefault="00C657F7" w:rsidP="00383D77">
      <w:pPr>
        <w:autoSpaceDE w:val="0"/>
        <w:autoSpaceDN w:val="0"/>
        <w:adjustRightInd w:val="0"/>
        <w:spacing w:line="360" w:lineRule="auto"/>
        <w:rPr>
          <w:rFonts w:ascii="Times New Roman" w:hAnsi="Times New Roman" w:cs="Times New Roman"/>
          <w:color w:val="000000" w:themeColor="text1"/>
          <w:sz w:val="24"/>
          <w:szCs w:val="24"/>
        </w:rPr>
      </w:pPr>
    </w:p>
    <w:p w14:paraId="254F8879" w14:textId="22BF76CF" w:rsidR="00282F52" w:rsidRPr="004F7111" w:rsidRDefault="008B3C49" w:rsidP="00282F52">
      <w:pPr>
        <w:autoSpaceDE w:val="0"/>
        <w:autoSpaceDN w:val="0"/>
        <w:adjustRightInd w:val="0"/>
        <w:spacing w:line="360" w:lineRule="auto"/>
        <w:rPr>
          <w:rFonts w:ascii="Times New Roman" w:hAnsi="Times New Roman" w:cs="Times New Roman"/>
          <w:b/>
          <w:bCs/>
          <w:color w:val="000000" w:themeColor="text1"/>
          <w:sz w:val="28"/>
          <w:szCs w:val="28"/>
        </w:rPr>
      </w:pPr>
      <w:r w:rsidRPr="004F7111">
        <w:rPr>
          <w:rFonts w:ascii="Times New Roman" w:eastAsia="STIXTwoText-Bold" w:hAnsi="Times New Roman" w:cs="Times New Roman"/>
          <w:b/>
          <w:bCs/>
          <w:color w:val="000000" w:themeColor="text1"/>
          <w:kern w:val="0"/>
          <w:sz w:val="28"/>
          <w:szCs w:val="28"/>
        </w:rPr>
        <w:lastRenderedPageBreak/>
        <w:t>M</w:t>
      </w:r>
      <w:r w:rsidR="00D3794A">
        <w:rPr>
          <w:rFonts w:ascii="Times New Roman" w:eastAsia="STIXTwoText-Bold" w:hAnsi="Times New Roman" w:cs="Times New Roman"/>
          <w:b/>
          <w:bCs/>
          <w:color w:val="000000" w:themeColor="text1"/>
          <w:kern w:val="0"/>
          <w:sz w:val="28"/>
          <w:szCs w:val="28"/>
        </w:rPr>
        <w:t>ETHODS AND MATERIALS</w:t>
      </w:r>
    </w:p>
    <w:p w14:paraId="2219E383" w14:textId="3BF191BA" w:rsidR="00282F52" w:rsidRPr="00D87C3B" w:rsidRDefault="005B1000" w:rsidP="009B223C">
      <w:pPr>
        <w:spacing w:line="360" w:lineRule="auto"/>
        <w:rPr>
          <w:rFonts w:ascii="Times New Roman" w:hAnsi="Times New Roman" w:cs="Times New Roman"/>
          <w:b/>
          <w:bCs/>
          <w:color w:val="000000" w:themeColor="text1"/>
          <w:sz w:val="24"/>
          <w:szCs w:val="24"/>
        </w:rPr>
      </w:pPr>
      <w:r>
        <w:rPr>
          <w:rFonts w:ascii="Times New Roman" w:eastAsia="STIXTwoText-Bold" w:hAnsi="Times New Roman" w:cs="Times New Roman"/>
          <w:b/>
          <w:bCs/>
          <w:color w:val="000000" w:themeColor="text1"/>
          <w:kern w:val="0"/>
          <w:sz w:val="24"/>
          <w:szCs w:val="24"/>
        </w:rPr>
        <w:t>Cell culture and plasmid construction</w:t>
      </w:r>
    </w:p>
    <w:p w14:paraId="40C37864" w14:textId="2BF0B6FA" w:rsidR="002E4E89" w:rsidRPr="004D65A6" w:rsidRDefault="00712678" w:rsidP="004D65A6">
      <w:pPr>
        <w:autoSpaceDE w:val="0"/>
        <w:autoSpaceDN w:val="0"/>
        <w:adjustRightInd w:val="0"/>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Pr="00712678">
        <w:rPr>
          <w:rFonts w:ascii="Times New Roman" w:hAnsi="Times New Roman" w:cs="Times New Roman"/>
          <w:color w:val="000000" w:themeColor="text1"/>
          <w:sz w:val="24"/>
          <w:szCs w:val="24"/>
        </w:rPr>
        <w:t xml:space="preserve">he HCT15 and HCT8 CRC cell lines, along with the 293T cell line, were procured from the Type Culture Collection of the Chinese Academy of Science (Shanghai, China). All cell lines were cultured in DMEM medium (Gibco, USA), supplemented with 10% fetal bovine serum (FBS; </w:t>
      </w:r>
      <w:proofErr w:type="spellStart"/>
      <w:r w:rsidRPr="00712678">
        <w:rPr>
          <w:rFonts w:ascii="Times New Roman" w:hAnsi="Times New Roman" w:cs="Times New Roman"/>
          <w:color w:val="000000" w:themeColor="text1"/>
          <w:sz w:val="24"/>
          <w:szCs w:val="24"/>
        </w:rPr>
        <w:t>Hyclone</w:t>
      </w:r>
      <w:proofErr w:type="spellEnd"/>
      <w:r w:rsidRPr="00712678">
        <w:rPr>
          <w:rFonts w:ascii="Times New Roman" w:hAnsi="Times New Roman" w:cs="Times New Roman"/>
          <w:color w:val="000000" w:themeColor="text1"/>
          <w:sz w:val="24"/>
          <w:szCs w:val="24"/>
        </w:rPr>
        <w:t>, USA), and 1% penicillin-streptomycin, maintaining a 37 °C environment with 5% CO</w:t>
      </w:r>
      <w:r w:rsidRPr="00712678">
        <w:rPr>
          <w:rFonts w:ascii="Times New Roman" w:hAnsi="Times New Roman" w:cs="Times New Roman"/>
          <w:color w:val="000000" w:themeColor="text1"/>
          <w:sz w:val="24"/>
          <w:szCs w:val="24"/>
          <w:vertAlign w:val="subscript"/>
        </w:rPr>
        <w:t>2</w:t>
      </w:r>
      <w:r w:rsidR="0029425E" w:rsidRPr="004D65A6">
        <w:rPr>
          <w:rFonts w:ascii="Times New Roman" w:hAnsi="Times New Roman" w:cs="Times New Roman"/>
          <w:color w:val="000000" w:themeColor="text1"/>
          <w:sz w:val="24"/>
          <w:szCs w:val="24"/>
        </w:rPr>
        <w:t>.</w:t>
      </w:r>
      <w:r w:rsidR="00FE49DD" w:rsidRPr="004D65A6">
        <w:rPr>
          <w:rFonts w:ascii="Times New Roman" w:hAnsi="Times New Roman" w:cs="Times New Roman"/>
          <w:color w:val="000000" w:themeColor="text1"/>
          <w:sz w:val="24"/>
          <w:szCs w:val="24"/>
        </w:rPr>
        <w:t xml:space="preserve"> </w:t>
      </w:r>
      <w:r w:rsidRPr="00712678">
        <w:rPr>
          <w:rFonts w:ascii="Times New Roman" w:hAnsi="Times New Roman" w:cs="Times New Roman"/>
          <w:color w:val="000000" w:themeColor="text1"/>
          <w:sz w:val="24"/>
          <w:szCs w:val="24"/>
        </w:rPr>
        <w:t xml:space="preserve">To establish 5-FU resistance, HCT15 and HCT8 cells were successfully cultured in the aforementioned medium supplemented with 5 µg/ml of 5-FU (Beijing </w:t>
      </w:r>
      <w:proofErr w:type="spellStart"/>
      <w:r w:rsidRPr="00712678">
        <w:rPr>
          <w:rFonts w:ascii="Times New Roman" w:hAnsi="Times New Roman" w:cs="Times New Roman"/>
          <w:color w:val="000000" w:themeColor="text1"/>
          <w:sz w:val="24"/>
          <w:szCs w:val="24"/>
        </w:rPr>
        <w:t>Tsingke</w:t>
      </w:r>
      <w:proofErr w:type="spellEnd"/>
      <w:r w:rsidRPr="00712678">
        <w:rPr>
          <w:rFonts w:ascii="Times New Roman" w:hAnsi="Times New Roman" w:cs="Times New Roman"/>
          <w:color w:val="000000" w:themeColor="text1"/>
          <w:sz w:val="24"/>
          <w:szCs w:val="24"/>
        </w:rPr>
        <w:t xml:space="preserve"> Biotech Co., Ltd., Beijing, China) and subsequently identified through IC50 detection.</w:t>
      </w:r>
    </w:p>
    <w:p w14:paraId="2E81A429" w14:textId="15171AC9" w:rsidR="00E0398A" w:rsidRPr="00174619" w:rsidRDefault="00712678" w:rsidP="00174619">
      <w:pPr>
        <w:autoSpaceDE w:val="0"/>
        <w:autoSpaceDN w:val="0"/>
        <w:adjustRightInd w:val="0"/>
        <w:spacing w:line="360" w:lineRule="auto"/>
        <w:ind w:firstLineChars="200" w:firstLine="480"/>
        <w:rPr>
          <w:rFonts w:ascii="Times New Roman" w:hAnsi="Times New Roman" w:cs="Times New Roman"/>
          <w:color w:val="000000" w:themeColor="text1"/>
          <w:sz w:val="24"/>
          <w:szCs w:val="24"/>
        </w:rPr>
      </w:pPr>
      <w:r w:rsidRPr="00712678">
        <w:rPr>
          <w:rFonts w:ascii="Times New Roman" w:hAnsi="Times New Roman" w:cs="Times New Roman"/>
          <w:color w:val="000000" w:themeColor="text1"/>
          <w:sz w:val="24"/>
          <w:szCs w:val="24"/>
        </w:rPr>
        <w:t>For the regulation of GAS6-AS1, PCBP1, and MCM3 expression, oligonucleotides and overexpressed plasmids were meticulously constructed. The specific sequences of short hairpin RNAs (</w:t>
      </w:r>
      <w:proofErr w:type="spellStart"/>
      <w:r w:rsidRPr="00712678">
        <w:rPr>
          <w:rFonts w:ascii="Times New Roman" w:hAnsi="Times New Roman" w:cs="Times New Roman"/>
          <w:color w:val="000000" w:themeColor="text1"/>
          <w:sz w:val="24"/>
          <w:szCs w:val="24"/>
        </w:rPr>
        <w:t>shRNAs</w:t>
      </w:r>
      <w:proofErr w:type="spellEnd"/>
      <w:r w:rsidRPr="00712678">
        <w:rPr>
          <w:rFonts w:ascii="Times New Roman" w:hAnsi="Times New Roman" w:cs="Times New Roman"/>
          <w:color w:val="000000" w:themeColor="text1"/>
          <w:sz w:val="24"/>
          <w:szCs w:val="24"/>
        </w:rPr>
        <w:t>) and antisense oligonucleotides (ASOs) can be found in Additional file 1: Table S</w:t>
      </w:r>
      <w:r w:rsidR="00C1438E">
        <w:rPr>
          <w:rFonts w:ascii="Times New Roman" w:hAnsi="Times New Roman" w:cs="Times New Roman"/>
          <w:color w:val="000000" w:themeColor="text1"/>
          <w:sz w:val="24"/>
          <w:szCs w:val="24"/>
        </w:rPr>
        <w:t>5</w:t>
      </w:r>
      <w:r w:rsidRPr="00712678">
        <w:rPr>
          <w:rFonts w:ascii="Times New Roman" w:hAnsi="Times New Roman" w:cs="Times New Roman"/>
          <w:color w:val="000000" w:themeColor="text1"/>
          <w:sz w:val="24"/>
          <w:szCs w:val="24"/>
        </w:rPr>
        <w:t xml:space="preserve">. </w:t>
      </w:r>
    </w:p>
    <w:p w14:paraId="021A1C91" w14:textId="21715360" w:rsidR="00282F52" w:rsidRPr="00174619" w:rsidRDefault="005B1000" w:rsidP="00174619">
      <w:pPr>
        <w:autoSpaceDE w:val="0"/>
        <w:autoSpaceDN w:val="0"/>
        <w:adjustRightInd w:val="0"/>
        <w:spacing w:line="360" w:lineRule="auto"/>
        <w:rPr>
          <w:rFonts w:ascii="Times New Roman" w:hAnsi="Times New Roman" w:cs="Times New Roman"/>
          <w:b/>
          <w:bCs/>
          <w:color w:val="000000" w:themeColor="text1"/>
          <w:sz w:val="24"/>
          <w:szCs w:val="24"/>
        </w:rPr>
      </w:pPr>
      <w:r w:rsidRPr="00174619">
        <w:rPr>
          <w:rFonts w:ascii="Times New Roman" w:hAnsi="Times New Roman" w:cs="Times New Roman"/>
          <w:b/>
          <w:bCs/>
          <w:color w:val="000000" w:themeColor="text1"/>
          <w:sz w:val="24"/>
          <w:szCs w:val="24"/>
        </w:rPr>
        <w:t>RNA extraction and real</w:t>
      </w:r>
      <w:r w:rsidRPr="00174619">
        <w:rPr>
          <w:rFonts w:ascii="Times New Roman" w:eastAsia="MS Gothic" w:hAnsi="Times New Roman" w:cs="Times New Roman"/>
          <w:b/>
          <w:bCs/>
          <w:color w:val="000000" w:themeColor="text1"/>
          <w:sz w:val="24"/>
          <w:szCs w:val="24"/>
        </w:rPr>
        <w:t>‑</w:t>
      </w:r>
      <w:r w:rsidRPr="00174619">
        <w:rPr>
          <w:rFonts w:ascii="Times New Roman" w:hAnsi="Times New Roman" w:cs="Times New Roman"/>
          <w:b/>
          <w:bCs/>
          <w:color w:val="000000" w:themeColor="text1"/>
          <w:sz w:val="24"/>
          <w:szCs w:val="24"/>
        </w:rPr>
        <w:t>time quantitative polymerase chain reaction (RT</w:t>
      </w:r>
      <w:r w:rsidRPr="00174619">
        <w:rPr>
          <w:rFonts w:ascii="Times New Roman" w:eastAsia="MS Gothic" w:hAnsi="Times New Roman" w:cs="Times New Roman"/>
          <w:b/>
          <w:bCs/>
          <w:color w:val="000000" w:themeColor="text1"/>
          <w:sz w:val="24"/>
          <w:szCs w:val="24"/>
        </w:rPr>
        <w:t>‒</w:t>
      </w:r>
      <w:r w:rsidRPr="00174619">
        <w:rPr>
          <w:rFonts w:ascii="Times New Roman" w:hAnsi="Times New Roman" w:cs="Times New Roman"/>
          <w:b/>
          <w:bCs/>
          <w:color w:val="000000" w:themeColor="text1"/>
          <w:sz w:val="24"/>
          <w:szCs w:val="24"/>
        </w:rPr>
        <w:t>qPCR)</w:t>
      </w:r>
    </w:p>
    <w:p w14:paraId="5E0D2BD4" w14:textId="12D0708F" w:rsidR="00282F52" w:rsidRPr="00174619" w:rsidRDefault="00DE3E40" w:rsidP="00174619">
      <w:pPr>
        <w:autoSpaceDE w:val="0"/>
        <w:autoSpaceDN w:val="0"/>
        <w:adjustRightInd w:val="0"/>
        <w:spacing w:line="360" w:lineRule="auto"/>
        <w:rPr>
          <w:rFonts w:ascii="Times New Roman" w:hAnsi="Times New Roman" w:cs="Times New Roman"/>
          <w:color w:val="000000" w:themeColor="text1"/>
          <w:sz w:val="24"/>
          <w:szCs w:val="24"/>
        </w:rPr>
      </w:pPr>
      <w:r w:rsidRPr="00DE3E40">
        <w:rPr>
          <w:rFonts w:ascii="Times New Roman" w:hAnsi="Times New Roman" w:cs="Times New Roman"/>
          <w:color w:val="000000" w:themeColor="text1"/>
          <w:sz w:val="24"/>
          <w:szCs w:val="24"/>
        </w:rPr>
        <w:t xml:space="preserve">For the extraction of total RNA from cells and tissues, </w:t>
      </w:r>
      <w:proofErr w:type="spellStart"/>
      <w:r w:rsidRPr="00DE3E40">
        <w:rPr>
          <w:rFonts w:ascii="Times New Roman" w:hAnsi="Times New Roman" w:cs="Times New Roman"/>
          <w:color w:val="000000" w:themeColor="text1"/>
          <w:sz w:val="24"/>
          <w:szCs w:val="24"/>
        </w:rPr>
        <w:t>TRIzol</w:t>
      </w:r>
      <w:proofErr w:type="spellEnd"/>
      <w:r w:rsidRPr="00DE3E40">
        <w:rPr>
          <w:rFonts w:ascii="Times New Roman" w:hAnsi="Times New Roman" w:cs="Times New Roman"/>
          <w:color w:val="000000" w:themeColor="text1"/>
          <w:sz w:val="24"/>
          <w:szCs w:val="24"/>
        </w:rPr>
        <w:t xml:space="preserve"> (</w:t>
      </w:r>
      <w:proofErr w:type="spellStart"/>
      <w:r w:rsidRPr="00DE3E40">
        <w:rPr>
          <w:rFonts w:ascii="Times New Roman" w:hAnsi="Times New Roman" w:cs="Times New Roman"/>
          <w:color w:val="000000" w:themeColor="text1"/>
          <w:sz w:val="24"/>
          <w:szCs w:val="24"/>
        </w:rPr>
        <w:t>TaKaRa</w:t>
      </w:r>
      <w:proofErr w:type="spellEnd"/>
      <w:r w:rsidRPr="00DE3E40">
        <w:rPr>
          <w:rFonts w:ascii="Times New Roman" w:hAnsi="Times New Roman" w:cs="Times New Roman"/>
          <w:color w:val="000000" w:themeColor="text1"/>
          <w:sz w:val="24"/>
          <w:szCs w:val="24"/>
        </w:rPr>
        <w:t xml:space="preserve">, Japan) was utilized. Subsequently, 500 ng of total RNA underwent reverse transcription to generate cDNA using the </w:t>
      </w:r>
      <w:proofErr w:type="spellStart"/>
      <w:r w:rsidRPr="00DE3E40">
        <w:rPr>
          <w:rFonts w:ascii="Times New Roman" w:hAnsi="Times New Roman" w:cs="Times New Roman"/>
          <w:color w:val="000000" w:themeColor="text1"/>
          <w:sz w:val="24"/>
          <w:szCs w:val="24"/>
        </w:rPr>
        <w:t>primeScript</w:t>
      </w:r>
      <w:r w:rsidRPr="00DE3E40">
        <w:rPr>
          <w:rFonts w:ascii="Times New Roman" w:hAnsi="Times New Roman" w:cs="Times New Roman"/>
          <w:color w:val="000000" w:themeColor="text1"/>
          <w:sz w:val="24"/>
          <w:szCs w:val="24"/>
          <w:vertAlign w:val="superscript"/>
        </w:rPr>
        <w:t>TM</w:t>
      </w:r>
      <w:proofErr w:type="spellEnd"/>
      <w:r w:rsidRPr="00DE3E40">
        <w:rPr>
          <w:rFonts w:ascii="Times New Roman" w:hAnsi="Times New Roman" w:cs="Times New Roman"/>
          <w:color w:val="000000" w:themeColor="text1"/>
          <w:sz w:val="24"/>
          <w:szCs w:val="24"/>
        </w:rPr>
        <w:t xml:space="preserve"> RT Master Mix reagent kit (</w:t>
      </w:r>
      <w:proofErr w:type="spellStart"/>
      <w:r w:rsidRPr="00DE3E40">
        <w:rPr>
          <w:rFonts w:ascii="Times New Roman" w:hAnsi="Times New Roman" w:cs="Times New Roman"/>
          <w:color w:val="000000" w:themeColor="text1"/>
          <w:sz w:val="24"/>
          <w:szCs w:val="24"/>
        </w:rPr>
        <w:t>TaKaRa</w:t>
      </w:r>
      <w:proofErr w:type="spellEnd"/>
      <w:r w:rsidRPr="00DE3E40">
        <w:rPr>
          <w:rFonts w:ascii="Times New Roman" w:hAnsi="Times New Roman" w:cs="Times New Roman"/>
          <w:color w:val="000000" w:themeColor="text1"/>
          <w:sz w:val="24"/>
          <w:szCs w:val="24"/>
        </w:rPr>
        <w:t xml:space="preserve">, Japan). Quantitative assessment of relative RNA expression was performed via RT-qPCR using SYBR Premix Ex </w:t>
      </w:r>
      <w:proofErr w:type="spellStart"/>
      <w:r w:rsidRPr="00DE3E40">
        <w:rPr>
          <w:rFonts w:ascii="Times New Roman" w:hAnsi="Times New Roman" w:cs="Times New Roman"/>
          <w:color w:val="000000" w:themeColor="text1"/>
          <w:sz w:val="24"/>
          <w:szCs w:val="24"/>
        </w:rPr>
        <w:t>Taq</w:t>
      </w:r>
      <w:r w:rsidRPr="00DE3E40">
        <w:rPr>
          <w:rFonts w:ascii="Times New Roman" w:hAnsi="Times New Roman" w:cs="Times New Roman"/>
          <w:color w:val="000000" w:themeColor="text1"/>
          <w:sz w:val="24"/>
          <w:szCs w:val="24"/>
          <w:vertAlign w:val="superscript"/>
        </w:rPr>
        <w:t>TM</w:t>
      </w:r>
      <w:proofErr w:type="spellEnd"/>
      <w:r w:rsidRPr="00DE3E40">
        <w:rPr>
          <w:rFonts w:ascii="Times New Roman" w:hAnsi="Times New Roman" w:cs="Times New Roman"/>
          <w:color w:val="000000" w:themeColor="text1"/>
          <w:sz w:val="24"/>
          <w:szCs w:val="24"/>
        </w:rPr>
        <w:t xml:space="preserve"> (</w:t>
      </w:r>
      <w:proofErr w:type="spellStart"/>
      <w:r w:rsidRPr="00DE3E40">
        <w:rPr>
          <w:rFonts w:ascii="Times New Roman" w:hAnsi="Times New Roman" w:cs="Times New Roman"/>
          <w:color w:val="000000" w:themeColor="text1"/>
          <w:sz w:val="24"/>
          <w:szCs w:val="24"/>
        </w:rPr>
        <w:t>TaKaRa</w:t>
      </w:r>
      <w:proofErr w:type="spellEnd"/>
      <w:r w:rsidRPr="00DE3E40">
        <w:rPr>
          <w:rFonts w:ascii="Times New Roman" w:hAnsi="Times New Roman" w:cs="Times New Roman"/>
          <w:color w:val="000000" w:themeColor="text1"/>
          <w:sz w:val="24"/>
          <w:szCs w:val="24"/>
        </w:rPr>
        <w:t>, Japan). The reference gene, β-actin, served as the internal control.</w:t>
      </w:r>
      <w:r>
        <w:rPr>
          <w:rFonts w:ascii="Times New Roman" w:hAnsi="Times New Roman" w:cs="Times New Roman"/>
          <w:color w:val="000000" w:themeColor="text1"/>
          <w:sz w:val="24"/>
          <w:szCs w:val="24"/>
        </w:rPr>
        <w:t xml:space="preserve"> </w:t>
      </w:r>
      <w:r w:rsidR="009B223C" w:rsidRPr="00174619">
        <w:rPr>
          <w:rFonts w:ascii="Times New Roman" w:hAnsi="Times New Roman" w:cs="Times New Roman"/>
          <w:color w:val="000000" w:themeColor="text1"/>
          <w:sz w:val="24"/>
          <w:szCs w:val="24"/>
        </w:rPr>
        <w:t>T</w:t>
      </w:r>
      <w:r w:rsidRPr="00DE3E40">
        <w:rPr>
          <w:rFonts w:ascii="Times New Roman" w:hAnsi="Times New Roman" w:cs="Times New Roman"/>
          <w:color w:val="000000" w:themeColor="text1"/>
          <w:sz w:val="24"/>
          <w:szCs w:val="24"/>
        </w:rPr>
        <w:t>he 2</w:t>
      </w:r>
      <w:r w:rsidRPr="00DE3E40">
        <w:rPr>
          <w:rFonts w:ascii="Times New Roman" w:hAnsi="Times New Roman" w:cs="Times New Roman"/>
          <w:color w:val="000000" w:themeColor="text1"/>
          <w:sz w:val="24"/>
          <w:szCs w:val="24"/>
          <w:vertAlign w:val="superscript"/>
        </w:rPr>
        <w:t>-ΔΔCt</w:t>
      </w:r>
      <w:r w:rsidRPr="00DE3E40">
        <w:rPr>
          <w:rFonts w:ascii="Times New Roman" w:hAnsi="Times New Roman" w:cs="Times New Roman"/>
          <w:color w:val="000000" w:themeColor="text1"/>
          <w:sz w:val="24"/>
          <w:szCs w:val="24"/>
        </w:rPr>
        <w:t xml:space="preserve"> method was employed for the analysis of relative expression levels, providing a normalized measure of gene expression. Specific primer sequences utilized for qPCR are detailed in </w:t>
      </w:r>
      <w:r w:rsidR="00241AB1" w:rsidRPr="00241AB1">
        <w:rPr>
          <w:rFonts w:ascii="Times New Roman" w:hAnsi="Times New Roman" w:cs="Times New Roman"/>
          <w:color w:val="000000" w:themeColor="text1"/>
          <w:sz w:val="24"/>
          <w:szCs w:val="24"/>
        </w:rPr>
        <w:t>Supplementary</w:t>
      </w:r>
      <w:r w:rsidRPr="00DE3E40">
        <w:rPr>
          <w:rFonts w:ascii="Times New Roman" w:hAnsi="Times New Roman" w:cs="Times New Roman"/>
          <w:color w:val="000000" w:themeColor="text1"/>
          <w:sz w:val="24"/>
          <w:szCs w:val="24"/>
        </w:rPr>
        <w:t xml:space="preserve"> Table S</w:t>
      </w:r>
      <w:r w:rsidR="00C1438E">
        <w:rPr>
          <w:rFonts w:ascii="Times New Roman" w:hAnsi="Times New Roman" w:cs="Times New Roman"/>
          <w:color w:val="000000" w:themeColor="text1"/>
          <w:sz w:val="24"/>
          <w:szCs w:val="24"/>
        </w:rPr>
        <w:t>5</w:t>
      </w:r>
      <w:r w:rsidRPr="00DE3E40">
        <w:rPr>
          <w:rFonts w:ascii="Times New Roman" w:hAnsi="Times New Roman" w:cs="Times New Roman"/>
          <w:color w:val="000000" w:themeColor="text1"/>
          <w:sz w:val="24"/>
          <w:szCs w:val="24"/>
        </w:rPr>
        <w:t>, facilitating precise and targeted amplification in the experimental process</w:t>
      </w:r>
      <w:r w:rsidR="009B223C" w:rsidRPr="00174619">
        <w:rPr>
          <w:rFonts w:ascii="Times New Roman" w:hAnsi="Times New Roman" w:cs="Times New Roman"/>
          <w:color w:val="000000" w:themeColor="text1"/>
          <w:sz w:val="24"/>
          <w:szCs w:val="24"/>
        </w:rPr>
        <w:t>.</w:t>
      </w:r>
    </w:p>
    <w:p w14:paraId="3A575801" w14:textId="1FA70ABC" w:rsidR="00282F52" w:rsidRPr="00174619" w:rsidRDefault="005B1000" w:rsidP="00174619">
      <w:pPr>
        <w:autoSpaceDE w:val="0"/>
        <w:autoSpaceDN w:val="0"/>
        <w:adjustRightInd w:val="0"/>
        <w:spacing w:line="360" w:lineRule="auto"/>
        <w:rPr>
          <w:rFonts w:ascii="Times New Roman" w:hAnsi="Times New Roman" w:cs="Times New Roman"/>
          <w:b/>
          <w:bCs/>
          <w:color w:val="000000" w:themeColor="text1"/>
          <w:sz w:val="24"/>
          <w:szCs w:val="24"/>
        </w:rPr>
      </w:pPr>
      <w:r w:rsidRPr="00174619">
        <w:rPr>
          <w:rFonts w:ascii="Times New Roman" w:eastAsia="STIXTwoText-Bold" w:hAnsi="Times New Roman" w:cs="Times New Roman"/>
          <w:b/>
          <w:bCs/>
          <w:color w:val="000000" w:themeColor="text1"/>
          <w:kern w:val="0"/>
          <w:sz w:val="24"/>
          <w:szCs w:val="24"/>
        </w:rPr>
        <w:t>Western blot</w:t>
      </w:r>
    </w:p>
    <w:p w14:paraId="3B90C621" w14:textId="79469D2E" w:rsidR="00AB1EB0" w:rsidRPr="00174619" w:rsidRDefault="00AB1EB0" w:rsidP="00174619">
      <w:pPr>
        <w:autoSpaceDE w:val="0"/>
        <w:autoSpaceDN w:val="0"/>
        <w:adjustRightInd w:val="0"/>
        <w:spacing w:line="360" w:lineRule="auto"/>
        <w:rPr>
          <w:rFonts w:ascii="Times New Roman" w:hAnsi="Times New Roman" w:cs="Times New Roman"/>
          <w:color w:val="000000" w:themeColor="text1"/>
          <w:sz w:val="24"/>
          <w:szCs w:val="24"/>
        </w:rPr>
      </w:pPr>
      <w:r w:rsidRPr="00174619">
        <w:rPr>
          <w:rFonts w:ascii="Times New Roman" w:hAnsi="Times New Roman" w:cs="Times New Roman"/>
          <w:color w:val="000000" w:themeColor="text1"/>
          <w:sz w:val="24"/>
          <w:szCs w:val="24"/>
        </w:rPr>
        <w:t>Western blot assays were carried out as previously described</w:t>
      </w:r>
      <w:r w:rsidR="00EA27CE" w:rsidRPr="00174619">
        <w:rPr>
          <w:rFonts w:ascii="Times New Roman" w:hAnsi="Times New Roman" w:cs="Times New Roman"/>
          <w:color w:val="000000" w:themeColor="text1"/>
          <w:sz w:val="24"/>
          <w:szCs w:val="24"/>
        </w:rPr>
        <w:fldChar w:fldCharType="begin">
          <w:fldData xml:space="preserve">PEVuZE5vdGU+PENpdGU+PEF1dGhvcj5aaHU8L0F1dGhvcj48WWVhcj4yMDE5PC9ZZWFyPjxSZWNO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</w:fldData>
        </w:fldChar>
      </w:r>
      <w:r w:rsidR="006330DF">
        <w:rPr>
          <w:rFonts w:ascii="Times New Roman" w:hAnsi="Times New Roman" w:cs="Times New Roman"/>
          <w:color w:val="000000" w:themeColor="text1"/>
          <w:sz w:val="24"/>
          <w:szCs w:val="24"/>
        </w:rPr>
        <w:instrText xml:space="preserve"> ADDIN EN.CITE </w:instrText>
      </w:r>
      <w:r w:rsidR="006330DF">
        <w:rPr>
          <w:rFonts w:ascii="Times New Roman" w:hAnsi="Times New Roman" w:cs="Times New Roman"/>
          <w:color w:val="000000" w:themeColor="text1"/>
          <w:sz w:val="24"/>
          <w:szCs w:val="24"/>
        </w:rPr>
        <w:fldChar w:fldCharType="begin">
          <w:fldData xml:space="preserve">PEVuZE5vdGU+PENpdGU+PEF1dGhvcj5aaHU8L0F1dGhvcj48WWVhcj4yMDE5PC9ZZWFyPjxSZWNO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</w:fldData>
        </w:fldChar>
      </w:r>
      <w:r w:rsidR="006330DF">
        <w:rPr>
          <w:rFonts w:ascii="Times New Roman" w:hAnsi="Times New Roman" w:cs="Times New Roman"/>
          <w:color w:val="000000" w:themeColor="text1"/>
          <w:sz w:val="24"/>
          <w:szCs w:val="24"/>
        </w:rPr>
        <w:instrText xml:space="preserve"> ADDIN EN.CITE.DATA </w:instrText>
      </w:r>
      <w:r w:rsidR="006330DF">
        <w:rPr>
          <w:rFonts w:ascii="Times New Roman" w:hAnsi="Times New Roman" w:cs="Times New Roman"/>
          <w:color w:val="000000" w:themeColor="text1"/>
          <w:sz w:val="24"/>
          <w:szCs w:val="24"/>
        </w:rPr>
      </w:r>
      <w:r w:rsidR="006330DF">
        <w:rPr>
          <w:rFonts w:ascii="Times New Roman" w:hAnsi="Times New Roman" w:cs="Times New Roman"/>
          <w:color w:val="000000" w:themeColor="text1"/>
          <w:sz w:val="24"/>
          <w:szCs w:val="24"/>
        </w:rPr>
        <w:fldChar w:fldCharType="end"/>
      </w:r>
      <w:r w:rsidR="00EA27CE" w:rsidRPr="00174619">
        <w:rPr>
          <w:rFonts w:ascii="Times New Roman" w:hAnsi="Times New Roman" w:cs="Times New Roman"/>
          <w:color w:val="000000" w:themeColor="text1"/>
          <w:sz w:val="24"/>
          <w:szCs w:val="24"/>
        </w:rPr>
      </w:r>
      <w:r w:rsidR="00EA27CE" w:rsidRPr="00174619">
        <w:rPr>
          <w:rFonts w:ascii="Times New Roman" w:hAnsi="Times New Roman" w:cs="Times New Roman"/>
          <w:color w:val="000000" w:themeColor="text1"/>
          <w:sz w:val="24"/>
          <w:szCs w:val="24"/>
        </w:rPr>
        <w:fldChar w:fldCharType="separate"/>
      </w:r>
      <w:r w:rsidR="006330DF">
        <w:rPr>
          <w:rFonts w:ascii="Times New Roman" w:hAnsi="Times New Roman" w:cs="Times New Roman"/>
          <w:noProof/>
          <w:color w:val="000000" w:themeColor="text1"/>
          <w:sz w:val="24"/>
          <w:szCs w:val="24"/>
        </w:rPr>
        <w:t>[1]</w:t>
      </w:r>
      <w:r w:rsidR="00EA27CE" w:rsidRPr="00174619">
        <w:rPr>
          <w:rFonts w:ascii="Times New Roman" w:hAnsi="Times New Roman" w:cs="Times New Roman"/>
          <w:color w:val="000000" w:themeColor="text1"/>
          <w:sz w:val="24"/>
          <w:szCs w:val="24"/>
        </w:rPr>
        <w:fldChar w:fldCharType="end"/>
      </w:r>
      <w:r w:rsidRPr="00174619">
        <w:rPr>
          <w:rFonts w:ascii="Times New Roman" w:hAnsi="Times New Roman" w:cs="Times New Roman"/>
          <w:color w:val="000000" w:themeColor="text1"/>
          <w:sz w:val="24"/>
          <w:szCs w:val="24"/>
        </w:rPr>
        <w:t xml:space="preserve">. The following </w:t>
      </w:r>
      <w:r w:rsidR="0014400B" w:rsidRPr="00174619">
        <w:rPr>
          <w:rFonts w:ascii="Times New Roman" w:hAnsi="Times New Roman" w:cs="Times New Roman"/>
          <w:color w:val="000000" w:themeColor="text1"/>
          <w:sz w:val="24"/>
          <w:szCs w:val="24"/>
        </w:rPr>
        <w:t xml:space="preserve">primary </w:t>
      </w:r>
      <w:r w:rsidRPr="00174619">
        <w:rPr>
          <w:rFonts w:ascii="Times New Roman" w:hAnsi="Times New Roman" w:cs="Times New Roman"/>
          <w:color w:val="000000" w:themeColor="text1"/>
          <w:sz w:val="24"/>
          <w:szCs w:val="24"/>
        </w:rPr>
        <w:t xml:space="preserve">antibodies were used: PCBP1 (1:1000, Abcam, USA); MCM3 (1:1000, Abcam, USA); Cyclin D1 (1:1000, Abcam, USA); CDK4 (1:5000, Abcam, USA); GAPDH (1:5000; </w:t>
      </w:r>
      <w:proofErr w:type="spellStart"/>
      <w:r w:rsidRPr="00174619">
        <w:rPr>
          <w:rFonts w:ascii="Times New Roman" w:hAnsi="Times New Roman" w:cs="Times New Roman"/>
          <w:color w:val="000000" w:themeColor="text1"/>
          <w:sz w:val="24"/>
          <w:szCs w:val="24"/>
        </w:rPr>
        <w:t>ABclonal</w:t>
      </w:r>
      <w:proofErr w:type="spellEnd"/>
      <w:r w:rsidRPr="00174619">
        <w:rPr>
          <w:rFonts w:ascii="Times New Roman" w:hAnsi="Times New Roman" w:cs="Times New Roman"/>
          <w:color w:val="000000" w:themeColor="text1"/>
          <w:sz w:val="24"/>
          <w:szCs w:val="24"/>
        </w:rPr>
        <w:t>, China).</w:t>
      </w:r>
      <w:r w:rsidR="0014400B" w:rsidRPr="00174619">
        <w:rPr>
          <w:rFonts w:ascii="Times New Roman" w:hAnsi="Times New Roman" w:cs="Times New Roman"/>
          <w:color w:val="000000" w:themeColor="text1"/>
          <w:sz w:val="24"/>
          <w:szCs w:val="24"/>
        </w:rPr>
        <w:t xml:space="preserve"> The following secondary antibodies were used: Anti-Rabbit (1:5000; </w:t>
      </w:r>
      <w:proofErr w:type="spellStart"/>
      <w:r w:rsidR="0014400B" w:rsidRPr="00174619">
        <w:rPr>
          <w:rFonts w:ascii="Times New Roman" w:hAnsi="Times New Roman" w:cs="Times New Roman"/>
          <w:color w:val="000000" w:themeColor="text1"/>
          <w:sz w:val="24"/>
          <w:szCs w:val="24"/>
        </w:rPr>
        <w:lastRenderedPageBreak/>
        <w:t>ABclonal</w:t>
      </w:r>
      <w:proofErr w:type="spellEnd"/>
      <w:r w:rsidR="0014400B" w:rsidRPr="00174619">
        <w:rPr>
          <w:rFonts w:ascii="Times New Roman" w:hAnsi="Times New Roman" w:cs="Times New Roman"/>
          <w:color w:val="000000" w:themeColor="text1"/>
          <w:sz w:val="24"/>
          <w:szCs w:val="24"/>
        </w:rPr>
        <w:t xml:space="preserve">, China); Anti-Mouse (1:5000; </w:t>
      </w:r>
      <w:proofErr w:type="spellStart"/>
      <w:r w:rsidR="0014400B" w:rsidRPr="00174619">
        <w:rPr>
          <w:rFonts w:ascii="Times New Roman" w:hAnsi="Times New Roman" w:cs="Times New Roman"/>
          <w:color w:val="000000" w:themeColor="text1"/>
          <w:sz w:val="24"/>
          <w:szCs w:val="24"/>
        </w:rPr>
        <w:t>ABclonal</w:t>
      </w:r>
      <w:proofErr w:type="spellEnd"/>
      <w:r w:rsidR="0014400B" w:rsidRPr="00174619">
        <w:rPr>
          <w:rFonts w:ascii="Times New Roman" w:hAnsi="Times New Roman" w:cs="Times New Roman"/>
          <w:color w:val="000000" w:themeColor="text1"/>
          <w:sz w:val="24"/>
          <w:szCs w:val="24"/>
        </w:rPr>
        <w:t xml:space="preserve">, China). </w:t>
      </w:r>
    </w:p>
    <w:p w14:paraId="506228AA" w14:textId="3FC47FEE" w:rsidR="00282F52" w:rsidRPr="00174619" w:rsidRDefault="005B1000" w:rsidP="00174619">
      <w:pPr>
        <w:autoSpaceDE w:val="0"/>
        <w:autoSpaceDN w:val="0"/>
        <w:adjustRightInd w:val="0"/>
        <w:spacing w:line="360" w:lineRule="auto"/>
        <w:rPr>
          <w:rFonts w:ascii="Times New Roman" w:hAnsi="Times New Roman" w:cs="Times New Roman"/>
          <w:color w:val="000000" w:themeColor="text1"/>
          <w:sz w:val="24"/>
          <w:szCs w:val="24"/>
        </w:rPr>
      </w:pPr>
      <w:r w:rsidRPr="00174619">
        <w:rPr>
          <w:rFonts w:ascii="Times New Roman" w:eastAsia="STIXTwoText-Bold" w:hAnsi="Times New Roman" w:cs="Times New Roman"/>
          <w:b/>
          <w:bCs/>
          <w:color w:val="000000" w:themeColor="text1"/>
          <w:kern w:val="0"/>
          <w:sz w:val="24"/>
          <w:szCs w:val="24"/>
        </w:rPr>
        <w:t xml:space="preserve">CCK8, colony formation, </w:t>
      </w:r>
      <w:proofErr w:type="spellStart"/>
      <w:r w:rsidRPr="00174619">
        <w:rPr>
          <w:rFonts w:ascii="Times New Roman" w:eastAsia="STIXTwoText-Bold" w:hAnsi="Times New Roman" w:cs="Times New Roman"/>
          <w:b/>
          <w:bCs/>
          <w:color w:val="000000" w:themeColor="text1"/>
          <w:kern w:val="0"/>
          <w:sz w:val="24"/>
          <w:szCs w:val="24"/>
        </w:rPr>
        <w:t>edu</w:t>
      </w:r>
      <w:proofErr w:type="spellEnd"/>
      <w:r w:rsidRPr="00174619">
        <w:rPr>
          <w:rFonts w:ascii="Times New Roman" w:eastAsia="STIXTwoText-Bold" w:hAnsi="Times New Roman" w:cs="Times New Roman"/>
          <w:b/>
          <w:bCs/>
          <w:color w:val="000000" w:themeColor="text1"/>
          <w:kern w:val="0"/>
          <w:sz w:val="24"/>
          <w:szCs w:val="24"/>
        </w:rPr>
        <w:t xml:space="preserve"> and cell cycle assays</w:t>
      </w:r>
    </w:p>
    <w:p w14:paraId="60BEDFA4" w14:textId="37872BB6" w:rsidR="00282F52" w:rsidRPr="00152962" w:rsidRDefault="0014400B" w:rsidP="00152962">
      <w:pPr>
        <w:autoSpaceDE w:val="0"/>
        <w:autoSpaceDN w:val="0"/>
        <w:adjustRightInd w:val="0"/>
        <w:spacing w:line="360" w:lineRule="auto"/>
        <w:rPr>
          <w:rFonts w:ascii="Times New Roman" w:hAnsi="Times New Roman" w:cs="Times New Roman"/>
          <w:color w:val="000000" w:themeColor="text1"/>
          <w:sz w:val="24"/>
          <w:szCs w:val="24"/>
        </w:rPr>
      </w:pPr>
      <w:r w:rsidRPr="00174619">
        <w:rPr>
          <w:rFonts w:ascii="Times New Roman" w:hAnsi="Times New Roman" w:cs="Times New Roman"/>
          <w:color w:val="000000" w:themeColor="text1"/>
          <w:sz w:val="24"/>
          <w:szCs w:val="24"/>
        </w:rPr>
        <w:t xml:space="preserve">For CCK8 assays, </w:t>
      </w:r>
      <w:r w:rsidR="005B1000" w:rsidRPr="00174619">
        <w:rPr>
          <w:rFonts w:ascii="Times New Roman" w:hAnsi="Times New Roman" w:cs="Times New Roman"/>
          <w:color w:val="000000" w:themeColor="text1"/>
          <w:sz w:val="24"/>
          <w:szCs w:val="24"/>
        </w:rPr>
        <w:t xml:space="preserve">1000 cells/well were seeded in the 96-well plate. </w:t>
      </w:r>
      <w:r w:rsidR="00DE3E40" w:rsidRPr="00DE3E40">
        <w:rPr>
          <w:rFonts w:ascii="Times New Roman" w:hAnsi="Times New Roman" w:cs="Times New Roman"/>
          <w:color w:val="000000" w:themeColor="text1"/>
          <w:sz w:val="24"/>
          <w:szCs w:val="24"/>
        </w:rPr>
        <w:t>After 24 hours of incubation, 5 µg/ml 5-FU was introduced. Subsequently, 10 µl/well of CCK8 solution (NCM Biotech, China) was added. Following a continuous incubation period of 2 hours, absorbance was measured at 450nm. This process was repeated for three consecutive days to monitor absorbance changes.</w:t>
      </w:r>
      <w:r w:rsidR="005B1000" w:rsidRPr="00174619">
        <w:rPr>
          <w:rFonts w:ascii="Times New Roman" w:hAnsi="Times New Roman" w:cs="Times New Roman"/>
          <w:color w:val="000000" w:themeColor="text1"/>
          <w:sz w:val="24"/>
          <w:szCs w:val="24"/>
        </w:rPr>
        <w:t xml:space="preserve"> </w:t>
      </w:r>
      <w:r w:rsidRPr="00174619">
        <w:rPr>
          <w:rFonts w:ascii="Times New Roman" w:hAnsi="Times New Roman" w:cs="Times New Roman"/>
          <w:color w:val="000000" w:themeColor="text1"/>
          <w:sz w:val="24"/>
          <w:szCs w:val="24"/>
        </w:rPr>
        <w:t xml:space="preserve">For colony formation assays, </w:t>
      </w:r>
      <w:r w:rsidR="005B1000" w:rsidRPr="00174619">
        <w:rPr>
          <w:rFonts w:ascii="Times New Roman" w:hAnsi="Times New Roman" w:cs="Times New Roman"/>
          <w:color w:val="000000" w:themeColor="text1"/>
          <w:sz w:val="24"/>
          <w:szCs w:val="24"/>
        </w:rPr>
        <w:t xml:space="preserve">600 cells/well were seeded in the 6-well plate. </w:t>
      </w:r>
      <w:r w:rsidR="00DE3E40" w:rsidRPr="00DE3E40">
        <w:rPr>
          <w:rFonts w:ascii="Times New Roman" w:hAnsi="Times New Roman" w:cs="Times New Roman"/>
          <w:color w:val="000000" w:themeColor="text1"/>
          <w:sz w:val="24"/>
          <w:szCs w:val="24"/>
        </w:rPr>
        <w:t xml:space="preserve">After a two-week incubation period, the culture medium was removed, and plates were washed with Phosphate Buffered Saline (PBS). Fixation was performed with 4% </w:t>
      </w:r>
      <w:proofErr w:type="spellStart"/>
      <w:r w:rsidR="00DE3E40" w:rsidRPr="00DE3E40">
        <w:rPr>
          <w:rFonts w:ascii="Times New Roman" w:hAnsi="Times New Roman" w:cs="Times New Roman"/>
          <w:color w:val="000000" w:themeColor="text1"/>
          <w:sz w:val="24"/>
          <w:szCs w:val="24"/>
        </w:rPr>
        <w:t>polymethanol</w:t>
      </w:r>
      <w:proofErr w:type="spellEnd"/>
      <w:r w:rsidR="00DE3E40" w:rsidRPr="00DE3E40">
        <w:rPr>
          <w:rFonts w:ascii="Times New Roman" w:hAnsi="Times New Roman" w:cs="Times New Roman"/>
          <w:color w:val="000000" w:themeColor="text1"/>
          <w:sz w:val="24"/>
          <w:szCs w:val="24"/>
        </w:rPr>
        <w:t xml:space="preserve"> for 15 minutes, followed by staining with 0.1% crystal violet for an additional 15 minutes. Finally, plates were photographed, and colony counts were calculated. </w:t>
      </w:r>
      <w:r w:rsidR="00191873" w:rsidRPr="00152962">
        <w:rPr>
          <w:rFonts w:ascii="Times New Roman" w:hAnsi="Times New Roman" w:cs="Times New Roman"/>
          <w:color w:val="000000" w:themeColor="text1"/>
          <w:sz w:val="24"/>
          <w:szCs w:val="24"/>
        </w:rPr>
        <w:t>The</w:t>
      </w:r>
      <w:r w:rsidRPr="00152962">
        <w:rPr>
          <w:rFonts w:ascii="Times New Roman" w:hAnsi="Times New Roman" w:cs="Times New Roman"/>
          <w:color w:val="000000" w:themeColor="text1"/>
          <w:sz w:val="24"/>
          <w:szCs w:val="24"/>
        </w:rPr>
        <w:t xml:space="preserve"> </w:t>
      </w:r>
      <w:proofErr w:type="spellStart"/>
      <w:r w:rsidRPr="00152962">
        <w:rPr>
          <w:rFonts w:ascii="Times New Roman" w:hAnsi="Times New Roman" w:cs="Times New Roman"/>
          <w:color w:val="000000" w:themeColor="text1"/>
          <w:sz w:val="24"/>
          <w:szCs w:val="24"/>
        </w:rPr>
        <w:t>edu</w:t>
      </w:r>
      <w:proofErr w:type="spellEnd"/>
      <w:r w:rsidR="00191873" w:rsidRPr="00152962">
        <w:rPr>
          <w:rFonts w:ascii="Times New Roman" w:hAnsi="Times New Roman" w:cs="Times New Roman"/>
          <w:color w:val="000000" w:themeColor="text1"/>
          <w:sz w:val="24"/>
          <w:szCs w:val="24"/>
        </w:rPr>
        <w:t xml:space="preserve"> assay was performed by </w:t>
      </w:r>
      <w:proofErr w:type="spellStart"/>
      <w:r w:rsidR="00191873" w:rsidRPr="00152962">
        <w:rPr>
          <w:rFonts w:ascii="Times New Roman" w:hAnsi="Times New Roman" w:cs="Times New Roman"/>
          <w:color w:val="000000" w:themeColor="text1"/>
          <w:sz w:val="24"/>
          <w:szCs w:val="24"/>
        </w:rPr>
        <w:t>EdU</w:t>
      </w:r>
      <w:proofErr w:type="spellEnd"/>
      <w:r w:rsidR="00191873" w:rsidRPr="00152962">
        <w:rPr>
          <w:rFonts w:ascii="Times New Roman" w:hAnsi="Times New Roman" w:cs="Times New Roman"/>
          <w:color w:val="000000" w:themeColor="text1"/>
          <w:sz w:val="24"/>
          <w:szCs w:val="24"/>
        </w:rPr>
        <w:t xml:space="preserve"> Cell Proliferation Kit with Alexa Fluor 488 (</w:t>
      </w:r>
      <w:proofErr w:type="spellStart"/>
      <w:r w:rsidR="00191873" w:rsidRPr="00152962">
        <w:rPr>
          <w:rFonts w:ascii="Times New Roman" w:hAnsi="Times New Roman" w:cs="Times New Roman"/>
          <w:color w:val="000000" w:themeColor="text1"/>
          <w:sz w:val="24"/>
          <w:szCs w:val="24"/>
        </w:rPr>
        <w:t>Beyotime</w:t>
      </w:r>
      <w:proofErr w:type="spellEnd"/>
      <w:r w:rsidR="00191873" w:rsidRPr="00152962">
        <w:rPr>
          <w:rFonts w:ascii="Times New Roman" w:hAnsi="Times New Roman" w:cs="Times New Roman"/>
          <w:color w:val="000000" w:themeColor="text1"/>
          <w:sz w:val="24"/>
          <w:szCs w:val="24"/>
        </w:rPr>
        <w:t xml:space="preserve"> Biotechnology, China)</w:t>
      </w:r>
      <w:r w:rsidR="00DE3E40">
        <w:rPr>
          <w:rFonts w:ascii="Times New Roman" w:hAnsi="Times New Roman" w:cs="Times New Roman"/>
          <w:color w:val="000000" w:themeColor="text1"/>
          <w:sz w:val="24"/>
          <w:szCs w:val="24"/>
        </w:rPr>
        <w:t>,</w:t>
      </w:r>
      <w:r w:rsidR="00DE3E40" w:rsidRPr="00DE3E40">
        <w:rPr>
          <w:rFonts w:ascii="Times New Roman" w:hAnsi="Times New Roman" w:cs="Times New Roman"/>
          <w:color w:val="000000" w:themeColor="text1"/>
          <w:sz w:val="24"/>
          <w:szCs w:val="24"/>
        </w:rPr>
        <w:t xml:space="preserve"> following previously described procedures</w:t>
      </w:r>
      <w:r w:rsidR="00EA27CE" w:rsidRPr="00152962">
        <w:rPr>
          <w:rFonts w:ascii="Times New Roman" w:hAnsi="Times New Roman" w:cs="Times New Roman"/>
          <w:color w:val="000000" w:themeColor="text1"/>
          <w:sz w:val="24"/>
          <w:szCs w:val="24"/>
        </w:rPr>
        <w:fldChar w:fldCharType="begin">
          <w:fldData xml:space="preserve">PEVuZE5vdGU+PENpdGU+PEF1dGhvcj5aaHU8L0F1dGhvcj48WWVhcj4yMDIzPC9ZZWFyPjxSZWNO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</w:fldData>
        </w:fldChar>
      </w:r>
      <w:r w:rsidR="006330DF">
        <w:rPr>
          <w:rFonts w:ascii="Times New Roman" w:hAnsi="Times New Roman" w:cs="Times New Roman"/>
          <w:color w:val="000000" w:themeColor="text1"/>
          <w:sz w:val="24"/>
          <w:szCs w:val="24"/>
        </w:rPr>
        <w:instrText xml:space="preserve"> ADDIN EN.CITE </w:instrText>
      </w:r>
      <w:r w:rsidR="006330DF">
        <w:rPr>
          <w:rFonts w:ascii="Times New Roman" w:hAnsi="Times New Roman" w:cs="Times New Roman"/>
          <w:color w:val="000000" w:themeColor="text1"/>
          <w:sz w:val="24"/>
          <w:szCs w:val="24"/>
        </w:rPr>
        <w:fldChar w:fldCharType="begin">
          <w:fldData xml:space="preserve">PEVuZE5vdGU+PENpdGU+PEF1dGhvcj5aaHU8L0F1dGhvcj48WWVhcj4yMDIzPC9ZZWFyPjxSZWNO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</w:fldData>
        </w:fldChar>
      </w:r>
      <w:r w:rsidR="006330DF">
        <w:rPr>
          <w:rFonts w:ascii="Times New Roman" w:hAnsi="Times New Roman" w:cs="Times New Roman"/>
          <w:color w:val="000000" w:themeColor="text1"/>
          <w:sz w:val="24"/>
          <w:szCs w:val="24"/>
        </w:rPr>
        <w:instrText xml:space="preserve"> ADDIN EN.CITE.DATA </w:instrText>
      </w:r>
      <w:r w:rsidR="006330DF">
        <w:rPr>
          <w:rFonts w:ascii="Times New Roman" w:hAnsi="Times New Roman" w:cs="Times New Roman"/>
          <w:color w:val="000000" w:themeColor="text1"/>
          <w:sz w:val="24"/>
          <w:szCs w:val="24"/>
        </w:rPr>
      </w:r>
      <w:r w:rsidR="006330DF">
        <w:rPr>
          <w:rFonts w:ascii="Times New Roman" w:hAnsi="Times New Roman" w:cs="Times New Roman"/>
          <w:color w:val="000000" w:themeColor="text1"/>
          <w:sz w:val="24"/>
          <w:szCs w:val="24"/>
        </w:rPr>
        <w:fldChar w:fldCharType="end"/>
      </w:r>
      <w:r w:rsidR="00EA27CE" w:rsidRPr="00152962">
        <w:rPr>
          <w:rFonts w:ascii="Times New Roman" w:hAnsi="Times New Roman" w:cs="Times New Roman"/>
          <w:color w:val="000000" w:themeColor="text1"/>
          <w:sz w:val="24"/>
          <w:szCs w:val="24"/>
        </w:rPr>
      </w:r>
      <w:r w:rsidR="00EA27CE" w:rsidRPr="00152962">
        <w:rPr>
          <w:rFonts w:ascii="Times New Roman" w:hAnsi="Times New Roman" w:cs="Times New Roman"/>
          <w:color w:val="000000" w:themeColor="text1"/>
          <w:sz w:val="24"/>
          <w:szCs w:val="24"/>
        </w:rPr>
        <w:fldChar w:fldCharType="separate"/>
      </w:r>
      <w:r w:rsidR="006330DF">
        <w:rPr>
          <w:rFonts w:ascii="Times New Roman" w:hAnsi="Times New Roman" w:cs="Times New Roman"/>
          <w:noProof/>
          <w:color w:val="000000" w:themeColor="text1"/>
          <w:sz w:val="24"/>
          <w:szCs w:val="24"/>
        </w:rPr>
        <w:t>[2]</w:t>
      </w:r>
      <w:r w:rsidR="00EA27CE" w:rsidRPr="00152962">
        <w:rPr>
          <w:rFonts w:ascii="Times New Roman" w:hAnsi="Times New Roman" w:cs="Times New Roman"/>
          <w:color w:val="000000" w:themeColor="text1"/>
          <w:sz w:val="24"/>
          <w:szCs w:val="24"/>
        </w:rPr>
        <w:fldChar w:fldCharType="end"/>
      </w:r>
      <w:r w:rsidR="00191873" w:rsidRPr="00152962">
        <w:rPr>
          <w:rFonts w:ascii="Times New Roman" w:hAnsi="Times New Roman" w:cs="Times New Roman"/>
          <w:color w:val="000000" w:themeColor="text1"/>
          <w:sz w:val="24"/>
          <w:szCs w:val="24"/>
        </w:rPr>
        <w:t xml:space="preserve">. </w:t>
      </w:r>
      <w:r w:rsidR="00152962" w:rsidRPr="00152962">
        <w:rPr>
          <w:rFonts w:ascii="Times New Roman" w:hAnsi="Times New Roman" w:cs="Times New Roman"/>
          <w:color w:val="000000" w:themeColor="text1"/>
          <w:sz w:val="24"/>
          <w:szCs w:val="24"/>
        </w:rPr>
        <w:t xml:space="preserve">For cell cycle assays, </w:t>
      </w:r>
      <w:r w:rsidR="00DE3E40" w:rsidRPr="00DE3E40">
        <w:rPr>
          <w:rFonts w:ascii="Times New Roman" w:hAnsi="Times New Roman" w:cs="Times New Roman"/>
          <w:color w:val="000000" w:themeColor="text1"/>
          <w:sz w:val="24"/>
          <w:szCs w:val="24"/>
        </w:rPr>
        <w:t xml:space="preserve">cells were collected and fixed overnight in precooled 70% ethanol. After washing with 1 ml of precooled PBS, cells were stained with 10 </w:t>
      </w:r>
      <w:proofErr w:type="spellStart"/>
      <w:r w:rsidR="00DE3E40" w:rsidRPr="00DE3E40">
        <w:rPr>
          <w:rFonts w:ascii="Times New Roman" w:hAnsi="Times New Roman" w:cs="Times New Roman"/>
          <w:color w:val="000000" w:themeColor="text1"/>
          <w:sz w:val="24"/>
          <w:szCs w:val="24"/>
        </w:rPr>
        <w:t>μl</w:t>
      </w:r>
      <w:proofErr w:type="spellEnd"/>
      <w:r w:rsidR="00DE3E40" w:rsidRPr="00DE3E40">
        <w:rPr>
          <w:rFonts w:ascii="Times New Roman" w:hAnsi="Times New Roman" w:cs="Times New Roman"/>
          <w:color w:val="000000" w:themeColor="text1"/>
          <w:sz w:val="24"/>
          <w:szCs w:val="24"/>
        </w:rPr>
        <w:t xml:space="preserve"> of RNase A and 25 </w:t>
      </w:r>
      <w:proofErr w:type="spellStart"/>
      <w:r w:rsidR="00DE3E40" w:rsidRPr="00DE3E40">
        <w:rPr>
          <w:rFonts w:ascii="Times New Roman" w:hAnsi="Times New Roman" w:cs="Times New Roman"/>
          <w:color w:val="000000" w:themeColor="text1"/>
          <w:sz w:val="24"/>
          <w:szCs w:val="24"/>
        </w:rPr>
        <w:t>μl</w:t>
      </w:r>
      <w:proofErr w:type="spellEnd"/>
      <w:r w:rsidR="00DE3E40" w:rsidRPr="00DE3E40">
        <w:rPr>
          <w:rFonts w:ascii="Times New Roman" w:hAnsi="Times New Roman" w:cs="Times New Roman"/>
          <w:color w:val="000000" w:themeColor="text1"/>
          <w:sz w:val="24"/>
          <w:szCs w:val="24"/>
        </w:rPr>
        <w:t xml:space="preserve"> of propidium iodide (PI) staining solution in 500 </w:t>
      </w:r>
      <w:proofErr w:type="spellStart"/>
      <w:r w:rsidR="00DE3E40" w:rsidRPr="00DE3E40">
        <w:rPr>
          <w:rFonts w:ascii="Times New Roman" w:hAnsi="Times New Roman" w:cs="Times New Roman"/>
          <w:color w:val="000000" w:themeColor="text1"/>
          <w:sz w:val="24"/>
          <w:szCs w:val="24"/>
        </w:rPr>
        <w:t>μl</w:t>
      </w:r>
      <w:proofErr w:type="spellEnd"/>
      <w:r w:rsidR="00DE3E40" w:rsidRPr="00DE3E40">
        <w:rPr>
          <w:rFonts w:ascii="Times New Roman" w:hAnsi="Times New Roman" w:cs="Times New Roman"/>
          <w:color w:val="000000" w:themeColor="text1"/>
          <w:sz w:val="24"/>
          <w:szCs w:val="24"/>
        </w:rPr>
        <w:t xml:space="preserve"> of dye buffer at room temperature for 30 minutes. The cell cycle distribution was then determined using flow cytometry. All experiments were conducted in triplicate to ensure consistency and reliability of the results.</w:t>
      </w:r>
    </w:p>
    <w:p w14:paraId="6ED4E5F9" w14:textId="4673B809" w:rsidR="005B1000" w:rsidRPr="00152962" w:rsidRDefault="005B1000" w:rsidP="00152962">
      <w:pPr>
        <w:autoSpaceDE w:val="0"/>
        <w:autoSpaceDN w:val="0"/>
        <w:adjustRightInd w:val="0"/>
        <w:spacing w:line="360" w:lineRule="auto"/>
        <w:rPr>
          <w:rFonts w:ascii="Times New Roman" w:eastAsia="STIXTwoText-Bold" w:hAnsi="Times New Roman" w:cs="Times New Roman"/>
          <w:b/>
          <w:bCs/>
          <w:color w:val="000000" w:themeColor="text1"/>
          <w:kern w:val="0"/>
          <w:sz w:val="24"/>
          <w:szCs w:val="24"/>
        </w:rPr>
      </w:pPr>
      <w:r w:rsidRPr="00152962">
        <w:rPr>
          <w:rFonts w:ascii="Times New Roman" w:eastAsia="STIXTwoText-Bold" w:hAnsi="Times New Roman" w:cs="Times New Roman"/>
          <w:b/>
          <w:bCs/>
          <w:color w:val="000000" w:themeColor="text1"/>
          <w:kern w:val="0"/>
          <w:sz w:val="24"/>
          <w:szCs w:val="24"/>
        </w:rPr>
        <w:t xml:space="preserve">Fluorescence in situ hybridization (FISH) </w:t>
      </w:r>
    </w:p>
    <w:p w14:paraId="290AB442" w14:textId="51EB6541" w:rsidR="00484FD2" w:rsidRDefault="000A68E1" w:rsidP="00152962">
      <w:pPr>
        <w:autoSpaceDE w:val="0"/>
        <w:autoSpaceDN w:val="0"/>
        <w:adjustRightInd w:val="0"/>
        <w:spacing w:line="360" w:lineRule="auto"/>
        <w:rPr>
          <w:rFonts w:ascii="Times New Roman" w:hAnsi="Times New Roman" w:cs="Times New Roman"/>
          <w:color w:val="000000" w:themeColor="text1"/>
          <w:sz w:val="24"/>
          <w:szCs w:val="24"/>
        </w:rPr>
      </w:pPr>
      <w:r w:rsidRPr="00FC4C39">
        <w:rPr>
          <w:rFonts w:ascii="Times New Roman" w:hAnsi="Times New Roman" w:cs="Times New Roman"/>
          <w:color w:val="000000" w:themeColor="text1"/>
          <w:sz w:val="24"/>
          <w:szCs w:val="24"/>
        </w:rPr>
        <w:t>Cy3-labeled GAS6-AS1 and 18S probes, synthesized by RIBOBIO (Guangzhou, China), were employed for FISH assays in cells and TMA. The FISH assays were conducted using the FISH Kit (RIBOBIO, Guangzhou, China) following previously established protocols. GAS6-AS1 staining intensity was scored on a scale of 0 (negative staining), 1 (weak staining), 2 (moderate staining), and 3 (strong staining). The percentage of positively stained cells was scored as follows: 0 (no stained cells), 1 (</w:t>
      </w:r>
      <w:r w:rsidR="00FC4C39" w:rsidRPr="00174619">
        <w:rPr>
          <w:rFonts w:ascii="Times New Roman" w:hAnsi="Times New Roman" w:cs="Times New Roman"/>
          <w:color w:val="000000" w:themeColor="text1"/>
          <w:sz w:val="24"/>
          <w:szCs w:val="24"/>
        </w:rPr>
        <w:t>1~ 24%</w:t>
      </w:r>
      <w:r w:rsidRPr="00FC4C39">
        <w:rPr>
          <w:rFonts w:ascii="Times New Roman" w:hAnsi="Times New Roman" w:cs="Times New Roman"/>
          <w:color w:val="000000" w:themeColor="text1"/>
          <w:sz w:val="24"/>
          <w:szCs w:val="24"/>
        </w:rPr>
        <w:t xml:space="preserve">), </w:t>
      </w:r>
      <w:r w:rsidR="00FC4C39" w:rsidRPr="00174619">
        <w:rPr>
          <w:rFonts w:ascii="Times New Roman" w:hAnsi="Times New Roman" w:cs="Times New Roman"/>
          <w:color w:val="000000" w:themeColor="text1"/>
          <w:sz w:val="24"/>
          <w:szCs w:val="24"/>
        </w:rPr>
        <w:t>2</w:t>
      </w:r>
      <w:r w:rsidR="00FC4C39">
        <w:rPr>
          <w:rFonts w:ascii="Times New Roman" w:hAnsi="Times New Roman" w:cs="Times New Roman"/>
          <w:color w:val="000000" w:themeColor="text1"/>
          <w:sz w:val="24"/>
          <w:szCs w:val="24"/>
        </w:rPr>
        <w:t>(</w:t>
      </w:r>
      <w:r w:rsidR="00FC4C39" w:rsidRPr="00174619">
        <w:rPr>
          <w:rFonts w:ascii="Times New Roman" w:hAnsi="Times New Roman" w:cs="Times New Roman"/>
          <w:color w:val="000000" w:themeColor="text1"/>
          <w:sz w:val="24"/>
          <w:szCs w:val="24"/>
        </w:rPr>
        <w:t>25 ~ 49%</w:t>
      </w:r>
      <w:r w:rsidR="00FC4C39">
        <w:rPr>
          <w:rFonts w:ascii="Times New Roman" w:hAnsi="Times New Roman" w:cs="Times New Roman"/>
          <w:color w:val="000000" w:themeColor="text1"/>
          <w:sz w:val="24"/>
          <w:szCs w:val="24"/>
        </w:rPr>
        <w:t>), 3 (</w:t>
      </w:r>
      <w:r w:rsidR="00FC4C39" w:rsidRPr="00174619">
        <w:rPr>
          <w:rFonts w:ascii="Times New Roman" w:hAnsi="Times New Roman" w:cs="Times New Roman"/>
          <w:color w:val="000000" w:themeColor="text1"/>
          <w:sz w:val="24"/>
          <w:szCs w:val="24"/>
        </w:rPr>
        <w:t>50 ~ 74%</w:t>
      </w:r>
      <w:r w:rsidR="00FC4C39">
        <w:rPr>
          <w:rFonts w:ascii="Times New Roman" w:hAnsi="Times New Roman" w:cs="Times New Roman"/>
          <w:color w:val="000000" w:themeColor="text1"/>
          <w:sz w:val="24"/>
          <w:szCs w:val="24"/>
        </w:rPr>
        <w:t>),</w:t>
      </w:r>
      <w:r w:rsidR="00FC4C39" w:rsidRPr="00174619">
        <w:rPr>
          <w:rFonts w:ascii="Times New Roman" w:hAnsi="Times New Roman" w:cs="Times New Roman"/>
          <w:color w:val="000000" w:themeColor="text1"/>
          <w:sz w:val="24"/>
          <w:szCs w:val="24"/>
        </w:rPr>
        <w:t xml:space="preserve"> 4</w:t>
      </w:r>
      <w:r w:rsidR="00FC4C39">
        <w:rPr>
          <w:rFonts w:ascii="Times New Roman" w:hAnsi="Times New Roman" w:cs="Times New Roman"/>
          <w:color w:val="000000" w:themeColor="text1"/>
          <w:sz w:val="24"/>
          <w:szCs w:val="24"/>
        </w:rPr>
        <w:t>(</w:t>
      </w:r>
      <w:r w:rsidR="00FC4C39" w:rsidRPr="00174619">
        <w:rPr>
          <w:rFonts w:ascii="Times New Roman" w:hAnsi="Times New Roman" w:cs="Times New Roman"/>
          <w:color w:val="000000" w:themeColor="text1"/>
          <w:sz w:val="24"/>
          <w:szCs w:val="24"/>
        </w:rPr>
        <w:t>75 ~ 100</w:t>
      </w:r>
      <w:r w:rsidRPr="00FC4C39">
        <w:rPr>
          <w:rFonts w:ascii="Times New Roman" w:hAnsi="Times New Roman" w:cs="Times New Roman"/>
          <w:color w:val="000000" w:themeColor="text1"/>
          <w:sz w:val="24"/>
          <w:szCs w:val="24"/>
        </w:rPr>
        <w:t xml:space="preserve">%). The final score was calculated as the product of the intensity and percentage scores. Samples were categorized into two groups based on the final score: the low expression group (score 0–4) and the high </w:t>
      </w:r>
      <w:r w:rsidRPr="00FC4C39">
        <w:rPr>
          <w:rFonts w:ascii="Times New Roman" w:hAnsi="Times New Roman" w:cs="Times New Roman"/>
          <w:color w:val="000000" w:themeColor="text1"/>
          <w:sz w:val="24"/>
          <w:szCs w:val="24"/>
        </w:rPr>
        <w:lastRenderedPageBreak/>
        <w:t>expression group (score 6–12).</w:t>
      </w:r>
    </w:p>
    <w:p w14:paraId="54FFB08B" w14:textId="3FB9A79F" w:rsidR="0000018F" w:rsidRPr="00174619" w:rsidRDefault="0000018F" w:rsidP="0000018F">
      <w:pPr>
        <w:spacing w:line="360" w:lineRule="auto"/>
        <w:rPr>
          <w:rFonts w:ascii="Times New Roman" w:hAnsi="Times New Roman" w:cs="Times New Roman"/>
          <w:color w:val="000000" w:themeColor="text1"/>
          <w:sz w:val="24"/>
          <w:szCs w:val="24"/>
        </w:rPr>
      </w:pPr>
      <w:r w:rsidRPr="00174619">
        <w:rPr>
          <w:rFonts w:ascii="Times New Roman" w:eastAsia="STIXTwoText-Bold" w:hAnsi="Times New Roman" w:cs="Times New Roman"/>
          <w:b/>
          <w:bCs/>
          <w:color w:val="000000" w:themeColor="text1"/>
          <w:kern w:val="0"/>
          <w:sz w:val="24"/>
          <w:szCs w:val="24"/>
        </w:rPr>
        <w:t>RNA pulldown assays</w:t>
      </w:r>
    </w:p>
    <w:p w14:paraId="7024A48D" w14:textId="77777777" w:rsidR="0000018F" w:rsidRPr="00174619" w:rsidRDefault="0000018F" w:rsidP="0000018F">
      <w:pPr>
        <w:pStyle w:val="Default"/>
        <w:spacing w:line="360" w:lineRule="auto"/>
        <w:jc w:val="both"/>
        <w:rPr>
          <w:color w:val="000000" w:themeColor="text1"/>
          <w:kern w:val="2"/>
        </w:rPr>
      </w:pPr>
      <w:r w:rsidRPr="00FB65E3">
        <w:rPr>
          <w:color w:val="000000" w:themeColor="text1"/>
          <w:kern w:val="2"/>
        </w:rPr>
        <w:t>RNA pulldown experiments were executed using the Pierce™ Magnetic RNA-Protein Pull-Down Kit (</w:t>
      </w:r>
      <w:proofErr w:type="spellStart"/>
      <w:r w:rsidRPr="00FB65E3">
        <w:rPr>
          <w:color w:val="000000" w:themeColor="text1"/>
          <w:kern w:val="2"/>
        </w:rPr>
        <w:t>Thermo</w:t>
      </w:r>
      <w:proofErr w:type="spellEnd"/>
      <w:r w:rsidRPr="00FB65E3">
        <w:rPr>
          <w:color w:val="000000" w:themeColor="text1"/>
          <w:kern w:val="2"/>
        </w:rPr>
        <w:t xml:space="preserve"> Scientific, Rockford, USA) according to the manufacturer</w:t>
      </w:r>
      <w:r>
        <w:rPr>
          <w:color w:val="000000" w:themeColor="text1"/>
          <w:kern w:val="2"/>
        </w:rPr>
        <w:t>’</w:t>
      </w:r>
      <w:r w:rsidRPr="00FB65E3">
        <w:rPr>
          <w:color w:val="000000" w:themeColor="text1"/>
          <w:kern w:val="2"/>
        </w:rPr>
        <w:t xml:space="preserve">s instructions. Biotin-labeled RNAs for in vitro experiments were transcribed using the </w:t>
      </w:r>
      <w:proofErr w:type="spellStart"/>
      <w:r w:rsidRPr="00FB65E3">
        <w:rPr>
          <w:color w:val="000000" w:themeColor="text1"/>
          <w:kern w:val="2"/>
        </w:rPr>
        <w:t>RiboTM</w:t>
      </w:r>
      <w:proofErr w:type="spellEnd"/>
      <w:r w:rsidRPr="00FB65E3">
        <w:rPr>
          <w:color w:val="000000" w:themeColor="text1"/>
          <w:kern w:val="2"/>
        </w:rPr>
        <w:t xml:space="preserve"> RNAmax-T7 Biotin labeled Transcription Kit (RIBOBIO, Guangzhou, China). Briefly, cells were lysed, and the supernatant was collected after centrifugation. A portion (30 </w:t>
      </w:r>
      <w:proofErr w:type="spellStart"/>
      <w:r w:rsidRPr="00FB65E3">
        <w:rPr>
          <w:color w:val="000000" w:themeColor="text1"/>
          <w:kern w:val="2"/>
        </w:rPr>
        <w:t>μl</w:t>
      </w:r>
      <w:proofErr w:type="spellEnd"/>
      <w:r w:rsidRPr="00FB65E3">
        <w:rPr>
          <w:color w:val="000000" w:themeColor="text1"/>
          <w:kern w:val="2"/>
        </w:rPr>
        <w:t>) of the supernatant was reserved as input, while the remaining lysate was subjected to RNA pulldown. After incubation with streptavidin magnetic beads, the beads were washed and boiled in SDS loading buffer for subsequent Western blot analysis.</w:t>
      </w:r>
    </w:p>
    <w:p w14:paraId="48C9B02E" w14:textId="1C5C306D" w:rsidR="0000018F" w:rsidRPr="00174619" w:rsidRDefault="0000018F" w:rsidP="0000018F">
      <w:pPr>
        <w:autoSpaceDE w:val="0"/>
        <w:autoSpaceDN w:val="0"/>
        <w:adjustRightInd w:val="0"/>
        <w:spacing w:line="360" w:lineRule="auto"/>
        <w:rPr>
          <w:rFonts w:ascii="Times New Roman" w:hAnsi="Times New Roman" w:cs="Times New Roman"/>
          <w:color w:val="000000" w:themeColor="text1"/>
          <w:sz w:val="24"/>
          <w:szCs w:val="24"/>
        </w:rPr>
      </w:pPr>
      <w:r w:rsidRPr="00174619">
        <w:rPr>
          <w:rFonts w:ascii="Times New Roman" w:hAnsi="Times New Roman" w:cs="Times New Roman"/>
          <w:b/>
          <w:bCs/>
          <w:color w:val="000000" w:themeColor="text1"/>
          <w:sz w:val="24"/>
          <w:szCs w:val="24"/>
        </w:rPr>
        <w:t xml:space="preserve">RNA immunoprecipitation (RIP) assay </w:t>
      </w:r>
    </w:p>
    <w:p w14:paraId="4E984A8D" w14:textId="05EB1171" w:rsidR="0000018F" w:rsidRPr="0000018F" w:rsidRDefault="0000018F" w:rsidP="00152962">
      <w:pPr>
        <w:autoSpaceDE w:val="0"/>
        <w:autoSpaceDN w:val="0"/>
        <w:adjustRightInd w:val="0"/>
        <w:spacing w:line="360" w:lineRule="auto"/>
        <w:rPr>
          <w:rFonts w:ascii="Times New Roman" w:hAnsi="Times New Roman" w:cs="Times New Roman"/>
          <w:color w:val="000000" w:themeColor="text1"/>
          <w:sz w:val="24"/>
          <w:szCs w:val="24"/>
        </w:rPr>
      </w:pPr>
      <w:r w:rsidRPr="00FB65E3">
        <w:rPr>
          <w:rFonts w:ascii="Times New Roman" w:hAnsi="Times New Roman" w:cs="Times New Roman"/>
          <w:color w:val="000000" w:themeColor="text1"/>
          <w:sz w:val="24"/>
          <w:szCs w:val="24"/>
        </w:rPr>
        <w:t>RIP assays were performed using the Magna RIP</w:t>
      </w:r>
      <w:r w:rsidRPr="00FB65E3">
        <w:rPr>
          <w:rFonts w:ascii="Times New Roman" w:hAnsi="Times New Roman" w:cs="Times New Roman"/>
          <w:color w:val="000000" w:themeColor="text1"/>
          <w:sz w:val="24"/>
          <w:szCs w:val="24"/>
          <w:vertAlign w:val="superscript"/>
        </w:rPr>
        <w:t>TM</w:t>
      </w:r>
      <w:r w:rsidRPr="00FB65E3">
        <w:rPr>
          <w:rFonts w:ascii="Times New Roman" w:hAnsi="Times New Roman" w:cs="Times New Roman"/>
          <w:color w:val="000000" w:themeColor="text1"/>
          <w:sz w:val="24"/>
          <w:szCs w:val="24"/>
        </w:rPr>
        <w:t xml:space="preserve"> RNA-binding protein immunoprecipitation kit (Millipore, Massachusetts, USA). Cells in 15 cm dishes were lysed in complete RIP lysis buffer, and the lysate was stored at -80 °C. Antibodies (5 </w:t>
      </w:r>
      <w:proofErr w:type="spellStart"/>
      <w:r w:rsidRPr="00FB65E3">
        <w:rPr>
          <w:rFonts w:ascii="Times New Roman" w:hAnsi="Times New Roman" w:cs="Times New Roman"/>
          <w:color w:val="000000" w:themeColor="text1"/>
          <w:sz w:val="24"/>
          <w:szCs w:val="24"/>
        </w:rPr>
        <w:t>μg</w:t>
      </w:r>
      <w:proofErr w:type="spellEnd"/>
      <w:r w:rsidRPr="00FB65E3">
        <w:rPr>
          <w:rFonts w:ascii="Times New Roman" w:hAnsi="Times New Roman" w:cs="Times New Roman"/>
          <w:color w:val="000000" w:themeColor="text1"/>
          <w:sz w:val="24"/>
          <w:szCs w:val="24"/>
        </w:rPr>
        <w:t>) were added to magnetic beads and incubated with rotation. Beads were then washed, and cell lysates were added, followed by overnight incubation at 4 °C. After washing, proteins bound to beads were digested with proteinase K buffer, and RNA was purified. RT-PCR was subsequently performed to assess the expression of specific RNA. Input samples were used as controls during the RIP assay.</w:t>
      </w:r>
    </w:p>
    <w:p w14:paraId="2B359CDA" w14:textId="7C8FAC1C" w:rsidR="00FD4D94" w:rsidRPr="00174619" w:rsidRDefault="005B1000" w:rsidP="00174619">
      <w:pPr>
        <w:autoSpaceDE w:val="0"/>
        <w:autoSpaceDN w:val="0"/>
        <w:adjustRightInd w:val="0"/>
        <w:spacing w:line="360" w:lineRule="auto"/>
        <w:rPr>
          <w:rFonts w:ascii="Times New Roman" w:hAnsi="Times New Roman" w:cs="Times New Roman"/>
          <w:b/>
          <w:bCs/>
          <w:color w:val="000000" w:themeColor="text1"/>
          <w:sz w:val="24"/>
          <w:szCs w:val="24"/>
        </w:rPr>
      </w:pPr>
      <w:r w:rsidRPr="00174619">
        <w:rPr>
          <w:rFonts w:ascii="Times New Roman" w:eastAsia="STIXTwoText-Bold" w:hAnsi="Times New Roman" w:cs="Times New Roman"/>
          <w:b/>
          <w:bCs/>
          <w:color w:val="000000" w:themeColor="text1"/>
          <w:kern w:val="0"/>
          <w:sz w:val="24"/>
          <w:szCs w:val="24"/>
        </w:rPr>
        <w:t>Luciferase reporter assay</w:t>
      </w:r>
    </w:p>
    <w:p w14:paraId="4DD026FE" w14:textId="2DA06821" w:rsidR="00C67F24" w:rsidRPr="00B14633" w:rsidRDefault="00FB65E3" w:rsidP="00174619">
      <w:pPr>
        <w:autoSpaceDE w:val="0"/>
        <w:autoSpaceDN w:val="0"/>
        <w:adjustRightInd w:val="0"/>
        <w:spacing w:line="360" w:lineRule="auto"/>
        <w:rPr>
          <w:rFonts w:ascii="Times New Roman" w:hAnsi="Times New Roman" w:cs="Times New Roman"/>
          <w:color w:val="131413"/>
          <w:kern w:val="0"/>
          <w:sz w:val="24"/>
          <w:szCs w:val="24"/>
        </w:rPr>
      </w:pPr>
      <w:r w:rsidRPr="00FB65E3">
        <w:rPr>
          <w:rFonts w:ascii="Times New Roman" w:hAnsi="Times New Roman" w:cs="Times New Roman"/>
          <w:color w:val="131413"/>
          <w:kern w:val="0"/>
          <w:sz w:val="24"/>
          <w:szCs w:val="24"/>
        </w:rPr>
        <w:t xml:space="preserve">Luciferase reporter plasmids, encompassing the 3’-UTR of MCM3 mRNA and a mutant sequence in the binding site with PCBP1, were synthesized by </w:t>
      </w:r>
      <w:proofErr w:type="spellStart"/>
      <w:r w:rsidRPr="00FB65E3">
        <w:rPr>
          <w:rFonts w:ascii="Times New Roman" w:hAnsi="Times New Roman" w:cs="Times New Roman"/>
          <w:color w:val="131413"/>
          <w:kern w:val="0"/>
          <w:sz w:val="24"/>
          <w:szCs w:val="24"/>
        </w:rPr>
        <w:t>HarO</w:t>
      </w:r>
      <w:proofErr w:type="spellEnd"/>
      <w:r w:rsidRPr="00FB65E3">
        <w:rPr>
          <w:rFonts w:ascii="Times New Roman" w:hAnsi="Times New Roman" w:cs="Times New Roman"/>
          <w:color w:val="131413"/>
          <w:kern w:val="0"/>
          <w:sz w:val="24"/>
          <w:szCs w:val="24"/>
        </w:rPr>
        <w:t xml:space="preserve"> Life Co. (Shanghai, China). These plasmids were co-transfected into cells along with overexpression or shRNA plasmids using Lipofectamine™ 2000 reagent. After 48 hours, firefly luciferase and </w:t>
      </w:r>
      <w:proofErr w:type="spellStart"/>
      <w:r w:rsidRPr="00FB65E3">
        <w:rPr>
          <w:rFonts w:ascii="Times New Roman" w:hAnsi="Times New Roman" w:cs="Times New Roman"/>
          <w:color w:val="131413"/>
          <w:kern w:val="0"/>
          <w:sz w:val="24"/>
          <w:szCs w:val="24"/>
        </w:rPr>
        <w:t>renilla</w:t>
      </w:r>
      <w:proofErr w:type="spellEnd"/>
      <w:r w:rsidRPr="00FB65E3">
        <w:rPr>
          <w:rFonts w:ascii="Times New Roman" w:hAnsi="Times New Roman" w:cs="Times New Roman"/>
          <w:color w:val="131413"/>
          <w:kern w:val="0"/>
          <w:sz w:val="24"/>
          <w:szCs w:val="24"/>
        </w:rPr>
        <w:t xml:space="preserve"> luciferase activity were measured using the Dual-Luciferase Reporter Assay System (Promega, Wisconsin, USA). The relative luciferase activity was calculated as the ratio of firefly luciferase to </w:t>
      </w:r>
      <w:proofErr w:type="spellStart"/>
      <w:r w:rsidRPr="00FB65E3">
        <w:rPr>
          <w:rFonts w:ascii="Times New Roman" w:hAnsi="Times New Roman" w:cs="Times New Roman"/>
          <w:color w:val="131413"/>
          <w:kern w:val="0"/>
          <w:sz w:val="24"/>
          <w:szCs w:val="24"/>
        </w:rPr>
        <w:t>renilla</w:t>
      </w:r>
      <w:proofErr w:type="spellEnd"/>
      <w:r w:rsidRPr="00FB65E3">
        <w:rPr>
          <w:rFonts w:ascii="Times New Roman" w:hAnsi="Times New Roman" w:cs="Times New Roman"/>
          <w:color w:val="131413"/>
          <w:kern w:val="0"/>
          <w:sz w:val="24"/>
          <w:szCs w:val="24"/>
        </w:rPr>
        <w:t xml:space="preserve"> luciferase activity. Each experiment was independently replicated in triplicate.</w:t>
      </w:r>
    </w:p>
    <w:p w14:paraId="7D7FEBEB" w14:textId="5192D3E6" w:rsidR="005B1000" w:rsidRPr="00B14633" w:rsidRDefault="005B1000" w:rsidP="00174619">
      <w:pPr>
        <w:autoSpaceDE w:val="0"/>
        <w:autoSpaceDN w:val="0"/>
        <w:adjustRightInd w:val="0"/>
        <w:spacing w:line="360" w:lineRule="auto"/>
        <w:rPr>
          <w:rFonts w:ascii="Times New Roman" w:eastAsia="STIXTwoText-Bold" w:hAnsi="Times New Roman" w:cs="Times New Roman"/>
          <w:b/>
          <w:bCs/>
          <w:color w:val="000000" w:themeColor="text1"/>
          <w:kern w:val="0"/>
          <w:sz w:val="24"/>
          <w:szCs w:val="24"/>
        </w:rPr>
      </w:pPr>
      <w:r w:rsidRPr="00B14633">
        <w:rPr>
          <w:rFonts w:ascii="Times New Roman" w:eastAsia="STIXTwoText-Bold" w:hAnsi="Times New Roman" w:cs="Times New Roman"/>
          <w:b/>
          <w:bCs/>
          <w:color w:val="000000" w:themeColor="text1"/>
          <w:kern w:val="0"/>
          <w:sz w:val="24"/>
          <w:szCs w:val="24"/>
        </w:rPr>
        <w:lastRenderedPageBreak/>
        <w:t>RNA stability assay</w:t>
      </w:r>
    </w:p>
    <w:p w14:paraId="2DB37389" w14:textId="20E5484A" w:rsidR="005B1000" w:rsidRPr="00B14633" w:rsidRDefault="00FB65E3" w:rsidP="00877C9A">
      <w:pPr>
        <w:autoSpaceDE w:val="0"/>
        <w:autoSpaceDN w:val="0"/>
        <w:adjustRightInd w:val="0"/>
        <w:spacing w:line="360" w:lineRule="auto"/>
        <w:rPr>
          <w:rFonts w:ascii="Times New Roman" w:hAnsi="Times New Roman" w:cs="Times New Roman"/>
          <w:color w:val="000000" w:themeColor="text1"/>
          <w:sz w:val="24"/>
          <w:szCs w:val="24"/>
        </w:rPr>
      </w:pPr>
      <w:r w:rsidRPr="00FB65E3">
        <w:rPr>
          <w:rFonts w:ascii="Times New Roman" w:hAnsi="Times New Roman" w:cs="Times New Roman"/>
          <w:color w:val="000000" w:themeColor="text1"/>
          <w:sz w:val="24"/>
          <w:szCs w:val="24"/>
        </w:rPr>
        <w:t xml:space="preserve">To assess RNA stability, cells were treated with 5 </w:t>
      </w:r>
      <w:proofErr w:type="spellStart"/>
      <w:r w:rsidRPr="00FB65E3">
        <w:rPr>
          <w:rFonts w:ascii="Times New Roman" w:hAnsi="Times New Roman" w:cs="Times New Roman"/>
          <w:color w:val="000000" w:themeColor="text1"/>
          <w:sz w:val="24"/>
          <w:szCs w:val="24"/>
        </w:rPr>
        <w:t>μg</w:t>
      </w:r>
      <w:proofErr w:type="spellEnd"/>
      <w:r w:rsidRPr="00FB65E3">
        <w:rPr>
          <w:rFonts w:ascii="Times New Roman" w:hAnsi="Times New Roman" w:cs="Times New Roman"/>
          <w:color w:val="000000" w:themeColor="text1"/>
          <w:sz w:val="24"/>
          <w:szCs w:val="24"/>
        </w:rPr>
        <w:t>/ml Actinomycin D (ACD) (Millipore, Massachusetts, USA) to inhibit de novo transcription. The level of MCM3 mRNA was measured by RT-PCR at four-hour intervals. Each experiment was conducted three times for robust results.</w:t>
      </w:r>
    </w:p>
    <w:p w14:paraId="4BC1DBB5" w14:textId="145F6659" w:rsidR="005B1000" w:rsidRPr="005B1000" w:rsidRDefault="00877C9A" w:rsidP="00877C9A">
      <w:pPr>
        <w:autoSpaceDE w:val="0"/>
        <w:autoSpaceDN w:val="0"/>
        <w:adjustRightInd w:val="0"/>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S</w:t>
      </w:r>
      <w:r w:rsidRPr="00877C9A">
        <w:rPr>
          <w:rFonts w:ascii="Times New Roman" w:hAnsi="Times New Roman" w:cs="Times New Roman"/>
          <w:b/>
          <w:bCs/>
          <w:color w:val="000000" w:themeColor="text1"/>
          <w:sz w:val="24"/>
          <w:szCs w:val="24"/>
        </w:rPr>
        <w:t>ubcutaneous xenograft and PDX model</w:t>
      </w:r>
    </w:p>
    <w:p w14:paraId="4A238295" w14:textId="0346D359" w:rsidR="005B1000" w:rsidRPr="00FB65E3" w:rsidRDefault="005B1000" w:rsidP="002911DF">
      <w:pPr>
        <w:autoSpaceDE w:val="0"/>
        <w:autoSpaceDN w:val="0"/>
        <w:adjustRightInd w:val="0"/>
        <w:spacing w:line="360" w:lineRule="auto"/>
        <w:rPr>
          <w:rFonts w:ascii="Times New Roman" w:hAnsi="Times New Roman" w:cs="Times New Roman"/>
          <w:color w:val="000000" w:themeColor="text1"/>
          <w:sz w:val="24"/>
          <w:szCs w:val="24"/>
        </w:rPr>
      </w:pPr>
      <w:r w:rsidRPr="005B1000">
        <w:rPr>
          <w:rFonts w:ascii="Times New Roman" w:hAnsi="Times New Roman" w:cs="Times New Roman"/>
          <w:color w:val="000000" w:themeColor="text1"/>
          <w:sz w:val="24"/>
          <w:szCs w:val="24"/>
        </w:rPr>
        <w:t>F</w:t>
      </w:r>
      <w:r w:rsidR="00FB65E3" w:rsidRPr="00FB65E3">
        <w:rPr>
          <w:rFonts w:ascii="Times New Roman" w:hAnsi="Times New Roman" w:cs="Times New Roman"/>
          <w:color w:val="000000" w:themeColor="text1"/>
          <w:sz w:val="24"/>
          <w:szCs w:val="24"/>
        </w:rPr>
        <w:t xml:space="preserve">or the subcutaneous xenograft model, 5×10^6 CRC cells in 150 </w:t>
      </w:r>
      <w:proofErr w:type="spellStart"/>
      <w:r w:rsidR="00FB65E3" w:rsidRPr="00FB65E3">
        <w:rPr>
          <w:rFonts w:ascii="Times New Roman" w:hAnsi="Times New Roman" w:cs="Times New Roman"/>
          <w:color w:val="000000" w:themeColor="text1"/>
          <w:sz w:val="24"/>
          <w:szCs w:val="24"/>
        </w:rPr>
        <w:t>μL</w:t>
      </w:r>
      <w:proofErr w:type="spellEnd"/>
      <w:r w:rsidR="00FB65E3" w:rsidRPr="00FB65E3">
        <w:rPr>
          <w:rFonts w:ascii="Times New Roman" w:hAnsi="Times New Roman" w:cs="Times New Roman"/>
          <w:color w:val="000000" w:themeColor="text1"/>
          <w:sz w:val="24"/>
          <w:szCs w:val="24"/>
        </w:rPr>
        <w:t xml:space="preserve"> PBS were subcutaneously injected into the right flanks of male BALB/c nude mice (4 weeks old). Visible tumors, 10 days post-injection, were treated with 50 mg/kg 5-FU intraperitoneally, twice weekly. Tumor volume was measured weekly. After 4 weeks of 5-FU treatment, mice were sacrificed, and tumors were subjected to weight measurement and histological analysis</w:t>
      </w:r>
      <w:r w:rsidR="00FB65E3">
        <w:rPr>
          <w:rFonts w:ascii="Times New Roman" w:hAnsi="Times New Roman" w:cs="Times New Roman"/>
          <w:color w:val="000000" w:themeColor="text1"/>
          <w:sz w:val="24"/>
          <w:szCs w:val="24"/>
        </w:rPr>
        <w:t>.</w:t>
      </w:r>
      <w:r w:rsidRPr="00066CEB">
        <w:rPr>
          <w:rFonts w:ascii="Times New Roman" w:hAnsi="Times New Roman" w:cs="Times New Roman"/>
          <w:color w:val="000000" w:themeColor="text1"/>
          <w:sz w:val="24"/>
          <w:szCs w:val="24"/>
        </w:rPr>
        <w:t xml:space="preserve"> </w:t>
      </w:r>
    </w:p>
    <w:p w14:paraId="6D754329" w14:textId="3FEF771D" w:rsidR="0034561F" w:rsidRDefault="002911DF" w:rsidP="002B0E70">
      <w:pPr>
        <w:autoSpaceDE w:val="0"/>
        <w:autoSpaceDN w:val="0"/>
        <w:adjustRightInd w:val="0"/>
        <w:spacing w:line="360" w:lineRule="auto"/>
        <w:ind w:firstLineChars="200" w:firstLine="480"/>
        <w:rPr>
          <w:rFonts w:ascii="Times New Roman" w:hAnsi="Times New Roman" w:cs="Times New Roman"/>
          <w:color w:val="000000" w:themeColor="text1"/>
          <w:sz w:val="24"/>
          <w:szCs w:val="24"/>
        </w:rPr>
      </w:pPr>
      <w:r w:rsidRPr="00066CEB">
        <w:rPr>
          <w:rFonts w:ascii="Times New Roman" w:hAnsi="Times New Roman" w:cs="Times New Roman"/>
          <w:color w:val="000000" w:themeColor="text1"/>
          <w:sz w:val="24"/>
          <w:szCs w:val="24"/>
        </w:rPr>
        <w:t>T</w:t>
      </w:r>
      <w:r w:rsidR="00FB65E3" w:rsidRPr="00326DCC">
        <w:rPr>
          <w:rFonts w:ascii="Times New Roman" w:hAnsi="Times New Roman" w:cs="Times New Roman"/>
          <w:color w:val="000000" w:themeColor="text1"/>
          <w:sz w:val="24"/>
          <w:szCs w:val="24"/>
        </w:rPr>
        <w:t xml:space="preserve">he patient-derived tumor xenograft (PDX) model utilized 4-week-old male NOD/SCID (NCG) mice. CRC tissues, obtained post-surgical resection, were subcutaneously implanted into the right flanks of NOD/SCID mice. When tumors reached a volume of 150 mm^3, 50 mg/kg 5-FU was intraperitoneally administered and ASO was </w:t>
      </w:r>
      <w:r w:rsidR="00326DCC" w:rsidRPr="00326DCC">
        <w:rPr>
          <w:rFonts w:ascii="Times New Roman" w:hAnsi="Times New Roman" w:cs="Times New Roman"/>
          <w:color w:val="000000" w:themeColor="text1"/>
          <w:sz w:val="24"/>
          <w:szCs w:val="24"/>
        </w:rPr>
        <w:t xml:space="preserve">intratumorally injected, </w:t>
      </w:r>
      <w:r w:rsidR="00FB65E3" w:rsidRPr="00326DCC">
        <w:rPr>
          <w:rFonts w:ascii="Times New Roman" w:hAnsi="Times New Roman" w:cs="Times New Roman"/>
          <w:color w:val="000000" w:themeColor="text1"/>
          <w:sz w:val="24"/>
          <w:szCs w:val="24"/>
        </w:rPr>
        <w:t xml:space="preserve">twice weekly. Tumor volume was monitored weekly, and after 5 weeks of 5-FU </w:t>
      </w:r>
      <w:r w:rsidR="00326DCC">
        <w:rPr>
          <w:rFonts w:ascii="Times New Roman" w:hAnsi="Times New Roman" w:cs="Times New Roman"/>
          <w:color w:val="000000" w:themeColor="text1"/>
          <w:sz w:val="24"/>
          <w:szCs w:val="24"/>
        </w:rPr>
        <w:t xml:space="preserve">and ASO </w:t>
      </w:r>
      <w:r w:rsidR="00FB65E3" w:rsidRPr="00326DCC">
        <w:rPr>
          <w:rFonts w:ascii="Times New Roman" w:hAnsi="Times New Roman" w:cs="Times New Roman"/>
          <w:color w:val="000000" w:themeColor="text1"/>
          <w:sz w:val="24"/>
          <w:szCs w:val="24"/>
        </w:rPr>
        <w:t>treatment, mice were sacrificed for weight measurement and histological analysis. All in vivo experiments received approval from the Animal Care Committee of Fudan University Shanghai Cancer Center (FUSCC-IACUC-2023038).</w:t>
      </w:r>
      <w:r w:rsidR="00326DCC">
        <w:rPr>
          <w:rFonts w:ascii="Times New Roman" w:hAnsi="Times New Roman" w:cs="Times New Roman"/>
          <w:color w:val="000000" w:themeColor="text1"/>
          <w:sz w:val="24"/>
          <w:szCs w:val="24"/>
        </w:rPr>
        <w:t xml:space="preserve"> </w:t>
      </w:r>
    </w:p>
    <w:p w14:paraId="417A89FE" w14:textId="77777777" w:rsidR="00F25D2C" w:rsidRPr="00D87C3B" w:rsidRDefault="00F25D2C" w:rsidP="00827903">
      <w:pPr>
        <w:spacing w:line="360" w:lineRule="auto"/>
        <w:rPr>
          <w:rFonts w:ascii="Times New Roman" w:hAnsi="Times New Roman" w:cs="Times New Roman"/>
          <w:color w:val="000000" w:themeColor="text1"/>
          <w:sz w:val="24"/>
          <w:szCs w:val="24"/>
        </w:rPr>
      </w:pPr>
    </w:p>
    <w:p w14:paraId="010F6EB4" w14:textId="54D29924" w:rsidR="00A4391E" w:rsidRPr="00D87C3B" w:rsidRDefault="009E3D57" w:rsidP="00AB4AE3">
      <w:pPr>
        <w:spacing w:line="360" w:lineRule="auto"/>
        <w:rPr>
          <w:rFonts w:ascii="Times New Roman" w:hAnsi="Times New Roman" w:cs="Times New Roman"/>
          <w:b/>
          <w:bCs/>
          <w:color w:val="000000" w:themeColor="text1"/>
          <w:sz w:val="24"/>
          <w:szCs w:val="24"/>
        </w:rPr>
      </w:pPr>
      <w:r w:rsidRPr="00D87C3B">
        <w:rPr>
          <w:rFonts w:ascii="Times New Roman" w:hAnsi="Times New Roman" w:cs="Times New Roman" w:hint="eastAsia"/>
          <w:b/>
          <w:bCs/>
          <w:color w:val="000000" w:themeColor="text1"/>
          <w:sz w:val="24"/>
          <w:szCs w:val="24"/>
        </w:rPr>
        <w:t>Re</w:t>
      </w:r>
      <w:r w:rsidRPr="00D87C3B">
        <w:rPr>
          <w:rFonts w:ascii="Times New Roman" w:hAnsi="Times New Roman" w:cs="Times New Roman"/>
          <w:b/>
          <w:bCs/>
          <w:color w:val="000000" w:themeColor="text1"/>
          <w:sz w:val="24"/>
          <w:szCs w:val="24"/>
        </w:rPr>
        <w:t>ference</w:t>
      </w:r>
    </w:p>
    <w:p w14:paraId="2C86A590" w14:textId="77777777" w:rsidR="006330DF" w:rsidRPr="006330DF" w:rsidRDefault="00A4391E" w:rsidP="006330DF">
      <w:pPr>
        <w:pStyle w:val="EndNoteBibliography"/>
        <w:ind w:left="720" w:hanging="720"/>
      </w:pPr>
      <w:r w:rsidRPr="00D87C3B">
        <w:rPr>
          <w:rFonts w:ascii="Times New Roman" w:hAnsi="Times New Roman" w:cs="Times New Roman"/>
          <w:color w:val="000000" w:themeColor="text1"/>
          <w:sz w:val="24"/>
          <w:szCs w:val="24"/>
        </w:rPr>
        <w:fldChar w:fldCharType="begin"/>
      </w:r>
      <w:r w:rsidRPr="00D87C3B">
        <w:rPr>
          <w:rFonts w:ascii="Times New Roman" w:hAnsi="Times New Roman" w:cs="Times New Roman"/>
          <w:color w:val="000000" w:themeColor="text1"/>
          <w:sz w:val="24"/>
          <w:szCs w:val="24"/>
        </w:rPr>
        <w:instrText xml:space="preserve"> ADDIN EN.REFLIST </w:instrText>
      </w:r>
      <w:r w:rsidRPr="00D87C3B">
        <w:rPr>
          <w:rFonts w:ascii="Times New Roman" w:hAnsi="Times New Roman" w:cs="Times New Roman"/>
          <w:color w:val="000000" w:themeColor="text1"/>
          <w:sz w:val="24"/>
          <w:szCs w:val="24"/>
        </w:rPr>
        <w:fldChar w:fldCharType="separate"/>
      </w:r>
      <w:r w:rsidR="006330DF" w:rsidRPr="006330DF">
        <w:t>1.</w:t>
      </w:r>
      <w:r w:rsidR="006330DF" w:rsidRPr="006330DF">
        <w:tab/>
        <w:t>Zhu Z, Yu Z, Rong Z, Luo Z, Zhang J, Qiu Z, et al. The novel GINS4 axis promotes gastric cancer growth and progression by activating Rac1 and CDC42. Theranostics.</w:t>
      </w:r>
      <w:r w:rsidR="006330DF" w:rsidRPr="006330DF">
        <w:rPr>
          <w:i/>
        </w:rPr>
        <w:t xml:space="preserve"> </w:t>
      </w:r>
      <w:r w:rsidR="006330DF" w:rsidRPr="006330DF">
        <w:t>2019;9(26):8294-8311.</w:t>
      </w:r>
    </w:p>
    <w:p w14:paraId="09DF2718" w14:textId="77777777" w:rsidR="006330DF" w:rsidRPr="006330DF" w:rsidRDefault="006330DF" w:rsidP="006330DF">
      <w:pPr>
        <w:pStyle w:val="EndNoteBibliography"/>
        <w:ind w:left="720" w:hanging="720"/>
      </w:pPr>
      <w:r w:rsidRPr="006330DF">
        <w:t>2.</w:t>
      </w:r>
      <w:r w:rsidRPr="006330DF">
        <w:tab/>
        <w:t>Zhu Z, Guo T, Weng J, Li S, Zhu C, Zhao Q, et al. Cuproptosis-related miRNAs signature and immune infiltration characteristics in colorectal cancer. Cancer Med.</w:t>
      </w:r>
      <w:r w:rsidRPr="006330DF">
        <w:rPr>
          <w:i/>
        </w:rPr>
        <w:t xml:space="preserve"> </w:t>
      </w:r>
      <w:r w:rsidRPr="006330DF">
        <w:t>2023;12(15):16661-16678.</w:t>
      </w:r>
    </w:p>
    <w:p w14:paraId="7790A06F" w14:textId="0BB06A00" w:rsidR="006E4AB9" w:rsidRPr="00CA525D" w:rsidRDefault="00A4391E" w:rsidP="0018349E">
      <w:pPr>
        <w:spacing w:line="360" w:lineRule="auto"/>
        <w:rPr>
          <w:rFonts w:ascii="Times New Roman" w:hAnsi="Times New Roman" w:cs="Times New Roman"/>
          <w:b/>
          <w:bCs/>
          <w:color w:val="000000" w:themeColor="text1"/>
          <w:sz w:val="24"/>
          <w:szCs w:val="24"/>
        </w:rPr>
      </w:pPr>
      <w:r w:rsidRPr="00D87C3B">
        <w:rPr>
          <w:rFonts w:ascii="Times New Roman" w:hAnsi="Times New Roman" w:cs="Times New Roman"/>
          <w:color w:val="000000" w:themeColor="text1"/>
          <w:sz w:val="24"/>
          <w:szCs w:val="24"/>
        </w:rPr>
        <w:fldChar w:fldCharType="end"/>
      </w:r>
    </w:p>
    <w:p w14:paraId="5B58DFE3" w14:textId="4C99ED7A" w:rsidR="00CA525D" w:rsidRDefault="00CA525D" w:rsidP="00E32466">
      <w:pPr>
        <w:autoSpaceDE w:val="0"/>
        <w:autoSpaceDN w:val="0"/>
        <w:adjustRightInd w:val="0"/>
        <w:spacing w:line="360" w:lineRule="auto"/>
        <w:rPr>
          <w:rFonts w:ascii="Times New Roman" w:hAnsi="Times New Roman" w:cs="Times New Roman"/>
          <w:color w:val="000000" w:themeColor="text1"/>
          <w:sz w:val="24"/>
          <w:szCs w:val="24"/>
        </w:rPr>
      </w:pPr>
    </w:p>
    <w:p w14:paraId="546BE714" w14:textId="77777777" w:rsidR="004760AF" w:rsidRPr="005E1E02"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r w:rsidRPr="005E1E02">
        <w:rPr>
          <w:rFonts w:ascii="Times New Roman" w:hAnsi="Times New Roman" w:cs="Times New Roman"/>
          <w:b/>
          <w:bCs/>
          <w:color w:val="000000" w:themeColor="text1"/>
          <w:sz w:val="24"/>
          <w:szCs w:val="24"/>
        </w:rPr>
        <w:lastRenderedPageBreak/>
        <w:t>Supplementary F</w:t>
      </w:r>
      <w:r w:rsidRPr="005E1E02">
        <w:rPr>
          <w:rFonts w:ascii="Times New Roman" w:hAnsi="Times New Roman" w:cs="Times New Roman" w:hint="eastAsia"/>
          <w:b/>
          <w:bCs/>
          <w:color w:val="000000" w:themeColor="text1"/>
          <w:sz w:val="24"/>
          <w:szCs w:val="24"/>
        </w:rPr>
        <w:t>igure</w:t>
      </w:r>
      <w:r w:rsidRPr="005E1E02">
        <w:rPr>
          <w:rFonts w:ascii="Times New Roman" w:hAnsi="Times New Roman" w:cs="Times New Roman"/>
          <w:b/>
          <w:bCs/>
          <w:color w:val="000000" w:themeColor="text1"/>
          <w:sz w:val="24"/>
          <w:szCs w:val="24"/>
        </w:rPr>
        <w:t>s:</w:t>
      </w:r>
    </w:p>
    <w:p w14:paraId="4A8CC800" w14:textId="77777777" w:rsidR="004760AF" w:rsidRDefault="004760AF" w:rsidP="004760AF">
      <w:pPr>
        <w:autoSpaceDE w:val="0"/>
        <w:autoSpaceDN w:val="0"/>
        <w:adjustRightInd w:val="0"/>
        <w:spacing w:line="360" w:lineRule="auto"/>
        <w:rPr>
          <w:rFonts w:ascii="Times New Roman" w:hAnsi="Times New Roman" w:cs="Times New Roman"/>
          <w:color w:val="000000" w:themeColor="text1"/>
          <w:sz w:val="24"/>
          <w:szCs w:val="24"/>
        </w:rPr>
      </w:pPr>
      <w:r>
        <w:rPr>
          <w:noProof/>
        </w:rPr>
        <w:drawing>
          <wp:inline distT="0" distB="0" distL="0" distR="0" wp14:anchorId="36CFF21A" wp14:editId="6287B007">
            <wp:extent cx="5274310" cy="626300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6263005"/>
                    </a:xfrm>
                    <a:prstGeom prst="rect">
                      <a:avLst/>
                    </a:prstGeom>
                    <a:noFill/>
                    <a:ln>
                      <a:noFill/>
                    </a:ln>
                  </pic:spPr>
                </pic:pic>
              </a:graphicData>
            </a:graphic>
          </wp:inline>
        </w:drawing>
      </w:r>
    </w:p>
    <w:p w14:paraId="15E18AC2" w14:textId="4BE442E6" w:rsidR="004760AF" w:rsidRDefault="004760AF" w:rsidP="004760AF">
      <w:pPr>
        <w:autoSpaceDE w:val="0"/>
        <w:autoSpaceDN w:val="0"/>
        <w:adjustRightInd w:val="0"/>
        <w:spacing w:line="360" w:lineRule="auto"/>
        <w:rPr>
          <w:rFonts w:ascii="Times New Roman" w:hAnsi="Times New Roman" w:cs="Times New Roman"/>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hint="eastAsia"/>
          <w:b/>
          <w:bCs/>
          <w:color w:val="000000" w:themeColor="text1"/>
          <w:sz w:val="24"/>
          <w:szCs w:val="24"/>
        </w:rPr>
        <w:t>.</w:t>
      </w:r>
      <w:r w:rsidRPr="00683F3C">
        <w:rPr>
          <w:rFonts w:ascii="Times New Roman" w:hAnsi="Times New Roman" w:cs="Times New Roman"/>
          <w:b/>
          <w:bCs/>
          <w:color w:val="000000" w:themeColor="text1"/>
          <w:sz w:val="24"/>
          <w:szCs w:val="24"/>
        </w:rPr>
        <w:t xml:space="preserve"> </w:t>
      </w:r>
      <w:r>
        <w:rPr>
          <w:rFonts w:ascii="Times New Roman" w:hAnsi="Times New Roman" w:cs="Times New Roman"/>
          <w:b/>
          <w:bCs/>
          <w:color w:val="000000" w:themeColor="text1"/>
          <w:sz w:val="24"/>
          <w:szCs w:val="24"/>
        </w:rPr>
        <w:t>S</w:t>
      </w:r>
      <w:r w:rsidRPr="00683F3C">
        <w:rPr>
          <w:rFonts w:ascii="Times New Roman" w:hAnsi="Times New Roman" w:cs="Times New Roman"/>
          <w:b/>
          <w:bCs/>
          <w:color w:val="000000" w:themeColor="text1"/>
          <w:sz w:val="24"/>
          <w:szCs w:val="24"/>
        </w:rPr>
        <w:t>1</w:t>
      </w:r>
      <w:r w:rsidRPr="00D87C3B">
        <w:rPr>
          <w:rFonts w:ascii="Times New Roman" w:hAnsi="Times New Roman" w:cs="Times New Roman"/>
          <w:color w:val="000000" w:themeColor="text1"/>
          <w:sz w:val="24"/>
          <w:szCs w:val="24"/>
        </w:rPr>
        <w:t xml:space="preserve"> </w:t>
      </w:r>
      <w:r w:rsidRPr="004760AF">
        <w:rPr>
          <w:rFonts w:ascii="Times New Roman" w:hAnsi="Times New Roman" w:cs="Times New Roman"/>
          <w:b/>
          <w:bCs/>
          <w:color w:val="000000" w:themeColor="text1"/>
          <w:sz w:val="24"/>
          <w:szCs w:val="24"/>
        </w:rPr>
        <w:t>The expression and correlation with prognosis of GAS6-AS1 and CATIP-AS1 in TCGA CRC datasets.</w:t>
      </w:r>
      <w:r w:rsidRPr="004760AF">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a</w:t>
      </w:r>
      <w:proofErr w:type="spellEnd"/>
      <w:r>
        <w:rPr>
          <w:rFonts w:ascii="Times New Roman" w:hAnsi="Times New Roman" w:cs="Times New Roman"/>
          <w:b/>
          <w:bCs/>
          <w:sz w:val="24"/>
          <w:szCs w:val="24"/>
        </w:rPr>
        <w:t xml:space="preserve"> </w:t>
      </w:r>
      <w:proofErr w:type="gramStart"/>
      <w:r w:rsidRPr="00C8087A">
        <w:rPr>
          <w:rFonts w:ascii="Times New Roman" w:hAnsi="Times New Roman" w:cs="Times New Roman"/>
          <w:sz w:val="24"/>
          <w:szCs w:val="24"/>
        </w:rPr>
        <w:t>The</w:t>
      </w:r>
      <w:proofErr w:type="gramEnd"/>
      <w:r w:rsidRPr="00C8087A">
        <w:rPr>
          <w:rFonts w:ascii="Times New Roman" w:hAnsi="Times New Roman" w:cs="Times New Roman"/>
          <w:sz w:val="24"/>
          <w:szCs w:val="24"/>
        </w:rPr>
        <w:t xml:space="preserve"> </w:t>
      </w:r>
      <w:r>
        <w:rPr>
          <w:rFonts w:ascii="Times New Roman" w:hAnsi="Times New Roman" w:cs="Times New Roman"/>
          <w:sz w:val="24"/>
          <w:szCs w:val="24"/>
        </w:rPr>
        <w:t xml:space="preserve">scale independence and mean connectivity for soft threshold. </w:t>
      </w:r>
      <w:r>
        <w:rPr>
          <w:rFonts w:ascii="Times New Roman" w:hAnsi="Times New Roman" w:cs="Times New Roman"/>
          <w:b/>
          <w:bCs/>
          <w:sz w:val="24"/>
          <w:szCs w:val="24"/>
        </w:rPr>
        <w:t xml:space="preserve">b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correlation of the </w:t>
      </w:r>
      <w:proofErr w:type="spellStart"/>
      <w:r>
        <w:rPr>
          <w:rFonts w:ascii="Times New Roman" w:hAnsi="Times New Roman" w:cs="Times New Roman"/>
          <w:color w:val="000000" w:themeColor="text1"/>
          <w:sz w:val="24"/>
          <w:szCs w:val="24"/>
        </w:rPr>
        <w:t>MEblue</w:t>
      </w:r>
      <w:proofErr w:type="spellEnd"/>
      <w:r>
        <w:rPr>
          <w:rFonts w:ascii="Times New Roman" w:hAnsi="Times New Roman" w:cs="Times New Roman"/>
          <w:color w:val="000000" w:themeColor="text1"/>
          <w:sz w:val="24"/>
          <w:szCs w:val="24"/>
        </w:rPr>
        <w:t xml:space="preserve"> module in the samples with TRG 0-1 and TRG 3. </w:t>
      </w:r>
      <w:r>
        <w:rPr>
          <w:rFonts w:ascii="Times New Roman" w:hAnsi="Times New Roman" w:cs="Times New Roman"/>
          <w:b/>
          <w:bCs/>
          <w:sz w:val="24"/>
          <w:szCs w:val="24"/>
        </w:rPr>
        <w:t xml:space="preserve">c </w:t>
      </w:r>
      <w:proofErr w:type="gramStart"/>
      <w:r w:rsidRPr="00C8087A">
        <w:rPr>
          <w:rFonts w:ascii="Times New Roman" w:hAnsi="Times New Roman" w:cs="Times New Roman"/>
          <w:sz w:val="24"/>
          <w:szCs w:val="24"/>
        </w:rPr>
        <w:t>The</w:t>
      </w:r>
      <w:proofErr w:type="gramEnd"/>
      <w:r>
        <w:rPr>
          <w:rFonts w:ascii="Times New Roman" w:hAnsi="Times New Roman" w:cs="Times New Roman"/>
          <w:sz w:val="24"/>
          <w:szCs w:val="24"/>
        </w:rPr>
        <w:t xml:space="preserve"> expression of GAS6-AS1 in 50 paired CRC tissues and normal tissues from TCGA CRC dataset. </w:t>
      </w:r>
      <w:r>
        <w:rPr>
          <w:rFonts w:ascii="Times New Roman" w:hAnsi="Times New Roman" w:cs="Times New Roman"/>
          <w:b/>
          <w:bCs/>
          <w:sz w:val="24"/>
          <w:szCs w:val="24"/>
        </w:rPr>
        <w:t xml:space="preserve">d </w:t>
      </w:r>
      <w:proofErr w:type="gramStart"/>
      <w:r w:rsidRPr="009B5E3C">
        <w:rPr>
          <w:rFonts w:ascii="Times New Roman" w:hAnsi="Times New Roman" w:cs="Times New Roman"/>
          <w:sz w:val="24"/>
          <w:szCs w:val="24"/>
        </w:rPr>
        <w:t>The</w:t>
      </w:r>
      <w:proofErr w:type="gramEnd"/>
      <w:r w:rsidRPr="009B5E3C">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patients with high GAS6-AS1 showed poor overall survival but there was no significant </w:t>
      </w:r>
      <w:r w:rsidRPr="000614D9">
        <w:rPr>
          <w:rFonts w:ascii="Times New Roman" w:hAnsi="Times New Roman" w:cs="Times New Roman"/>
          <w:color w:val="000000" w:themeColor="text1"/>
          <w:sz w:val="24"/>
          <w:szCs w:val="24"/>
        </w:rPr>
        <w:t>statistical difference</w:t>
      </w: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from TCGA CRC dataset. </w:t>
      </w:r>
      <w:r>
        <w:rPr>
          <w:rFonts w:ascii="Times New Roman" w:hAnsi="Times New Roman" w:cs="Times New Roman"/>
          <w:b/>
          <w:bCs/>
          <w:sz w:val="24"/>
          <w:szCs w:val="24"/>
        </w:rPr>
        <w:t xml:space="preserve">e </w:t>
      </w:r>
      <w:r w:rsidRPr="00C8087A">
        <w:rPr>
          <w:rFonts w:ascii="Times New Roman" w:hAnsi="Times New Roman" w:cs="Times New Roman"/>
          <w:sz w:val="24"/>
          <w:szCs w:val="24"/>
        </w:rPr>
        <w:t>The</w:t>
      </w:r>
      <w:r>
        <w:rPr>
          <w:rFonts w:ascii="Times New Roman" w:hAnsi="Times New Roman" w:cs="Times New Roman"/>
          <w:sz w:val="24"/>
          <w:szCs w:val="24"/>
        </w:rPr>
        <w:t xml:space="preserve"> expression of </w:t>
      </w:r>
      <w:r>
        <w:rPr>
          <w:rFonts w:ascii="Times New Roman" w:hAnsi="Times New Roman" w:cs="Times New Roman"/>
          <w:color w:val="000000" w:themeColor="text1"/>
          <w:sz w:val="24"/>
          <w:szCs w:val="24"/>
        </w:rPr>
        <w:t>CATIP-AS1</w:t>
      </w:r>
      <w:r>
        <w:rPr>
          <w:rFonts w:ascii="Times New Roman" w:hAnsi="Times New Roman" w:cs="Times New Roman"/>
          <w:sz w:val="24"/>
          <w:szCs w:val="24"/>
        </w:rPr>
        <w:t xml:space="preserve"> in CRC tissues and normal tissues (left), and 50 paired </w:t>
      </w:r>
      <w:r>
        <w:rPr>
          <w:rFonts w:ascii="Times New Roman" w:hAnsi="Times New Roman" w:cs="Times New Roman"/>
          <w:sz w:val="24"/>
          <w:szCs w:val="24"/>
        </w:rPr>
        <w:lastRenderedPageBreak/>
        <w:t>CRC tissues and normal tissues (</w:t>
      </w:r>
      <w:proofErr w:type="gramStart"/>
      <w:r>
        <w:rPr>
          <w:rFonts w:ascii="Times New Roman" w:hAnsi="Times New Roman" w:cs="Times New Roman"/>
          <w:sz w:val="24"/>
          <w:szCs w:val="24"/>
        </w:rPr>
        <w:t>right )</w:t>
      </w:r>
      <w:proofErr w:type="gramEnd"/>
      <w:r>
        <w:rPr>
          <w:rFonts w:ascii="Times New Roman" w:hAnsi="Times New Roman" w:cs="Times New Roman"/>
          <w:sz w:val="24"/>
          <w:szCs w:val="24"/>
        </w:rPr>
        <w:t xml:space="preserve"> from TCGA CRC dataset.</w:t>
      </w:r>
      <w:r>
        <w:rPr>
          <w:rFonts w:ascii="Times New Roman" w:hAnsi="Times New Roman" w:cs="Times New Roman"/>
          <w:b/>
          <w:bCs/>
          <w:sz w:val="24"/>
          <w:szCs w:val="24"/>
        </w:rPr>
        <w:t xml:space="preserve"> </w:t>
      </w:r>
      <w:proofErr w:type="spellStart"/>
      <w:r w:rsidRPr="00CD2B2C">
        <w:rPr>
          <w:rFonts w:ascii="Times New Roman" w:hAnsi="Times New Roman" w:cs="Times New Roman"/>
          <w:b/>
          <w:bCs/>
          <w:sz w:val="24"/>
          <w:szCs w:val="24"/>
        </w:rPr>
        <w:t>f</w:t>
      </w:r>
      <w:proofErr w:type="spellEnd"/>
      <w:r>
        <w:rPr>
          <w:rFonts w:ascii="Times New Roman" w:hAnsi="Times New Roman" w:cs="Times New Roman"/>
          <w:b/>
          <w:bCs/>
          <w:sz w:val="24"/>
          <w:szCs w:val="24"/>
        </w:rPr>
        <w:t xml:space="preserve"> </w:t>
      </w:r>
      <w:proofErr w:type="gramStart"/>
      <w:r w:rsidRPr="009B5E3C">
        <w:rPr>
          <w:rFonts w:ascii="Times New Roman" w:hAnsi="Times New Roman" w:cs="Times New Roman"/>
          <w:sz w:val="24"/>
          <w:szCs w:val="24"/>
        </w:rPr>
        <w:t>The</w:t>
      </w:r>
      <w:proofErr w:type="gramEnd"/>
      <w:r w:rsidRPr="009B5E3C">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patients with high CATIP-AS1 showed better overall survival but there was no significant </w:t>
      </w:r>
      <w:r w:rsidRPr="000614D9">
        <w:rPr>
          <w:rFonts w:ascii="Times New Roman" w:hAnsi="Times New Roman" w:cs="Times New Roman"/>
          <w:color w:val="000000" w:themeColor="text1"/>
          <w:sz w:val="24"/>
          <w:szCs w:val="24"/>
        </w:rPr>
        <w:t>statistical difference</w:t>
      </w: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from TCGA CRC dataset. </w:t>
      </w:r>
      <w:r>
        <w:rPr>
          <w:rFonts w:ascii="Times New Roman" w:hAnsi="Times New Roman" w:cs="Times New Roman"/>
          <w:b/>
          <w:bCs/>
          <w:sz w:val="24"/>
          <w:szCs w:val="24"/>
        </w:rPr>
        <w:t xml:space="preserve">g </w:t>
      </w:r>
      <w:proofErr w:type="gramStart"/>
      <w:r w:rsidRPr="00C8087A">
        <w:rPr>
          <w:rFonts w:ascii="Times New Roman" w:hAnsi="Times New Roman" w:cs="Times New Roman"/>
          <w:sz w:val="24"/>
          <w:szCs w:val="24"/>
        </w:rPr>
        <w:t>The</w:t>
      </w:r>
      <w:proofErr w:type="gramEnd"/>
      <w:r>
        <w:rPr>
          <w:rFonts w:ascii="Times New Roman" w:hAnsi="Times New Roman" w:cs="Times New Roman"/>
          <w:sz w:val="24"/>
          <w:szCs w:val="24"/>
        </w:rPr>
        <w:t xml:space="preserve"> expression of GAS6-AS1 in CRC tissues and normal tissues from GSE39582 dataset. </w:t>
      </w:r>
      <w:r>
        <w:rPr>
          <w:rFonts w:ascii="Times New Roman" w:hAnsi="Times New Roman" w:cs="Times New Roman"/>
          <w:b/>
          <w:bCs/>
          <w:sz w:val="24"/>
          <w:szCs w:val="24"/>
        </w:rPr>
        <w:t xml:space="preserve">h </w:t>
      </w:r>
      <w:r w:rsidRPr="009B5E3C">
        <w:rPr>
          <w:rFonts w:ascii="Times New Roman" w:hAnsi="Times New Roman" w:cs="Times New Roman"/>
          <w:sz w:val="24"/>
          <w:szCs w:val="24"/>
        </w:rPr>
        <w:t xml:space="preserve">The </w:t>
      </w:r>
      <w:r>
        <w:rPr>
          <w:rFonts w:ascii="Times New Roman" w:hAnsi="Times New Roman" w:cs="Times New Roman"/>
          <w:color w:val="000000" w:themeColor="text1"/>
          <w:sz w:val="24"/>
          <w:szCs w:val="24"/>
        </w:rPr>
        <w:t xml:space="preserve">patients with high GAS6-AS1 showed poor disease free survival </w:t>
      </w:r>
      <w:r>
        <w:rPr>
          <w:rFonts w:ascii="Times New Roman" w:hAnsi="Times New Roman" w:cs="Times New Roman"/>
          <w:sz w:val="24"/>
          <w:szCs w:val="24"/>
        </w:rPr>
        <w:t xml:space="preserve">from GSE106584 </w:t>
      </w:r>
      <w:proofErr w:type="gramStart"/>
      <w:r>
        <w:rPr>
          <w:rFonts w:ascii="Times New Roman" w:hAnsi="Times New Roman" w:cs="Times New Roman"/>
          <w:sz w:val="24"/>
          <w:szCs w:val="24"/>
        </w:rPr>
        <w:t>dataset.</w:t>
      </w:r>
      <w:r w:rsidRPr="00C8087A">
        <w:rPr>
          <w:rFonts w:ascii="Times New Roman" w:hAnsi="Times New Roman" w:cs="Times New Roman"/>
          <w:sz w:val="24"/>
          <w:szCs w:val="24"/>
        </w:rPr>
        <w:t>*</w:t>
      </w:r>
      <w:proofErr w:type="gramEnd"/>
      <w:r w:rsidRPr="00C8087A">
        <w:rPr>
          <w:rFonts w:ascii="Times New Roman" w:hAnsi="Times New Roman" w:cs="Times New Roman"/>
          <w:sz w:val="24"/>
          <w:szCs w:val="24"/>
        </w:rPr>
        <w:t>P &lt; 0.05; **P &lt; 0.01; ***P &lt; 0.001</w:t>
      </w:r>
      <w:r>
        <w:rPr>
          <w:rFonts w:ascii="Times New Roman" w:hAnsi="Times New Roman" w:cs="Times New Roman"/>
          <w:sz w:val="24"/>
          <w:szCs w:val="24"/>
        </w:rPr>
        <w:t>.</w:t>
      </w:r>
    </w:p>
    <w:p w14:paraId="0894F764" w14:textId="77777777" w:rsidR="004760AF" w:rsidRDefault="004760AF" w:rsidP="004760AF">
      <w:pPr>
        <w:autoSpaceDE w:val="0"/>
        <w:autoSpaceDN w:val="0"/>
        <w:adjustRightInd w:val="0"/>
        <w:spacing w:line="360" w:lineRule="auto"/>
        <w:rPr>
          <w:rFonts w:ascii="Times New Roman" w:hAnsi="Times New Roman" w:cs="Times New Roman"/>
          <w:sz w:val="24"/>
          <w:szCs w:val="24"/>
        </w:rPr>
      </w:pPr>
      <w:r>
        <w:rPr>
          <w:noProof/>
        </w:rPr>
        <w:lastRenderedPageBreak/>
        <w:drawing>
          <wp:inline distT="0" distB="0" distL="0" distR="0" wp14:anchorId="0A78DB8E" wp14:editId="598B9659">
            <wp:extent cx="5274310" cy="724662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7246620"/>
                    </a:xfrm>
                    <a:prstGeom prst="rect">
                      <a:avLst/>
                    </a:prstGeom>
                    <a:noFill/>
                    <a:ln>
                      <a:noFill/>
                    </a:ln>
                  </pic:spPr>
                </pic:pic>
              </a:graphicData>
            </a:graphic>
          </wp:inline>
        </w:drawing>
      </w:r>
    </w:p>
    <w:p w14:paraId="55E372AC" w14:textId="4E60C585" w:rsidR="004760AF" w:rsidRDefault="004760AF" w:rsidP="004760AF">
      <w:pPr>
        <w:spacing w:line="360" w:lineRule="auto"/>
        <w:rPr>
          <w:rFonts w:ascii="Times New Roman" w:eastAsia="STIXTwoText-Bold" w:hAnsi="Times New Roman" w:cs="Times New Roman"/>
          <w:color w:val="000000" w:themeColor="text1"/>
          <w:kern w:val="0"/>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b/>
          <w:bCs/>
          <w:color w:val="000000" w:themeColor="text1"/>
          <w:sz w:val="24"/>
          <w:szCs w:val="24"/>
        </w:rPr>
        <w:t>.</w:t>
      </w:r>
      <w:r w:rsidRPr="00995196">
        <w:rPr>
          <w:rFonts w:ascii="Times New Roman" w:hAnsi="Times New Roman" w:cs="Times New Roman"/>
          <w:b/>
          <w:bCs/>
          <w:sz w:val="24"/>
          <w:szCs w:val="24"/>
        </w:rPr>
        <w:t xml:space="preserve"> </w:t>
      </w:r>
      <w:r>
        <w:rPr>
          <w:rFonts w:ascii="Times New Roman" w:hAnsi="Times New Roman" w:cs="Times New Roman"/>
          <w:b/>
          <w:bCs/>
          <w:sz w:val="24"/>
          <w:szCs w:val="24"/>
        </w:rPr>
        <w:t>S2</w:t>
      </w:r>
      <w:r w:rsidRPr="00C8087A">
        <w:rPr>
          <w:rFonts w:ascii="Times New Roman" w:hAnsi="Times New Roman" w:cs="Times New Roman" w:hint="eastAsia"/>
          <w:b/>
          <w:bCs/>
          <w:sz w:val="24"/>
          <w:szCs w:val="24"/>
        </w:rPr>
        <w:t xml:space="preserve"> </w:t>
      </w:r>
      <w:r w:rsidRPr="004760AF">
        <w:rPr>
          <w:rFonts w:ascii="Times New Roman" w:hAnsi="Times New Roman" w:cs="Times New Roman"/>
          <w:b/>
          <w:bCs/>
          <w:sz w:val="24"/>
          <w:szCs w:val="24"/>
        </w:rPr>
        <w:t xml:space="preserve">The features of lncRNA </w:t>
      </w:r>
      <w:r w:rsidRPr="004760AF">
        <w:rPr>
          <w:rFonts w:ascii="Times New Roman" w:eastAsia="STIXTwoText-Bold" w:hAnsi="Times New Roman" w:cs="Times New Roman"/>
          <w:b/>
          <w:bCs/>
          <w:color w:val="000000" w:themeColor="text1"/>
          <w:kern w:val="0"/>
          <w:sz w:val="24"/>
          <w:szCs w:val="24"/>
        </w:rPr>
        <w:t>GAS6-AS1</w:t>
      </w:r>
      <w:r w:rsidRPr="004760AF">
        <w:rPr>
          <w:rFonts w:ascii="Times New Roman" w:hAnsi="Times New Roman" w:cs="Times New Roman"/>
          <w:b/>
          <w:bCs/>
          <w:color w:val="000000" w:themeColor="text1"/>
          <w:sz w:val="24"/>
          <w:szCs w:val="24"/>
        </w:rPr>
        <w:t>.</w:t>
      </w:r>
      <w:r>
        <w:rPr>
          <w:rFonts w:ascii="Times New Roman" w:hAnsi="Times New Roman" w:cs="Times New Roman"/>
          <w:color w:val="000000" w:themeColor="text1"/>
          <w:sz w:val="24"/>
          <w:szCs w:val="24"/>
        </w:rPr>
        <w:t xml:space="preserve"> </w:t>
      </w:r>
      <w:proofErr w:type="spellStart"/>
      <w:r>
        <w:rPr>
          <w:rFonts w:ascii="Times New Roman" w:hAnsi="Times New Roman" w:cs="Times New Roman"/>
          <w:b/>
          <w:bCs/>
          <w:sz w:val="24"/>
          <w:szCs w:val="24"/>
        </w:rPr>
        <w:t>a</w:t>
      </w:r>
      <w:proofErr w:type="spellEnd"/>
      <w:r>
        <w:rPr>
          <w:rFonts w:ascii="Times New Roman" w:hAnsi="Times New Roman" w:cs="Times New Roman"/>
          <w:b/>
          <w:bCs/>
          <w:sz w:val="24"/>
          <w:szCs w:val="24"/>
        </w:rPr>
        <w:t xml:space="preserve"> </w:t>
      </w:r>
      <w:proofErr w:type="gramStart"/>
      <w:r w:rsidRPr="00C8087A">
        <w:rPr>
          <w:rFonts w:ascii="Times New Roman" w:hAnsi="Times New Roman" w:cs="Times New Roman"/>
          <w:sz w:val="24"/>
          <w:szCs w:val="24"/>
        </w:rPr>
        <w:t>Th</w:t>
      </w:r>
      <w:r>
        <w:rPr>
          <w:rFonts w:ascii="Times New Roman" w:hAnsi="Times New Roman" w:cs="Times New Roman"/>
          <w:sz w:val="24"/>
          <w:szCs w:val="24"/>
        </w:rPr>
        <w:t>e</w:t>
      </w:r>
      <w:proofErr w:type="gramEnd"/>
      <w:r>
        <w:rPr>
          <w:rFonts w:ascii="Times New Roman" w:hAnsi="Times New Roman" w:cs="Times New Roman"/>
          <w:sz w:val="24"/>
          <w:szCs w:val="24"/>
        </w:rPr>
        <w:t xml:space="preserve"> location of GAS6-AS1 in human </w:t>
      </w:r>
      <w:r w:rsidRPr="006A5DA2">
        <w:rPr>
          <w:rFonts w:ascii="Times New Roman" w:hAnsi="Times New Roman" w:cs="Times New Roman"/>
          <w:sz w:val="24"/>
          <w:szCs w:val="24"/>
        </w:rPr>
        <w:t>chromoso</w:t>
      </w:r>
      <w:r w:rsidRPr="006A5DA2">
        <w:rPr>
          <w:rFonts w:ascii="Times New Roman" w:hAnsi="Times New Roman" w:cs="Times New Roman"/>
          <w:color w:val="000000" w:themeColor="text1"/>
          <w:sz w:val="24"/>
          <w:szCs w:val="24"/>
        </w:rPr>
        <w:t xml:space="preserve">me from </w:t>
      </w:r>
      <w:proofErr w:type="spellStart"/>
      <w:r w:rsidRPr="006A5DA2">
        <w:rPr>
          <w:rFonts w:ascii="Times New Roman" w:hAnsi="Times New Roman" w:cs="Times New Roman"/>
          <w:color w:val="000000" w:themeColor="text1"/>
          <w:sz w:val="24"/>
          <w:szCs w:val="24"/>
        </w:rPr>
        <w:t>Ensembl</w:t>
      </w:r>
      <w:proofErr w:type="spellEnd"/>
      <w:r w:rsidRPr="006A5DA2">
        <w:rPr>
          <w:rFonts w:ascii="Times New Roman" w:hAnsi="Times New Roman" w:cs="Times New Roman"/>
          <w:color w:val="000000" w:themeColor="text1"/>
          <w:sz w:val="24"/>
          <w:szCs w:val="24"/>
        </w:rPr>
        <w:t xml:space="preserve"> (http://www.ensem bl.org)</w:t>
      </w:r>
      <w:r>
        <w:rPr>
          <w:rFonts w:ascii="Times New Roman" w:hAnsi="Times New Roman" w:cs="Times New Roman"/>
          <w:color w:val="000000" w:themeColor="text1"/>
          <w:sz w:val="24"/>
          <w:szCs w:val="24"/>
        </w:rPr>
        <w:t xml:space="preserve">. </w:t>
      </w:r>
      <w:r>
        <w:rPr>
          <w:rFonts w:ascii="Times New Roman" w:hAnsi="Times New Roman" w:cs="Times New Roman"/>
          <w:b/>
          <w:bCs/>
          <w:sz w:val="24"/>
          <w:szCs w:val="24"/>
        </w:rPr>
        <w:t xml:space="preserve">b-e </w:t>
      </w:r>
      <w:r>
        <w:rPr>
          <w:rFonts w:ascii="Times New Roman" w:hAnsi="Times New Roman" w:cs="Times New Roman"/>
          <w:color w:val="000000" w:themeColor="text1"/>
          <w:sz w:val="24"/>
          <w:szCs w:val="24"/>
        </w:rPr>
        <w:t>T</w:t>
      </w:r>
      <w:r w:rsidRPr="00674362">
        <w:rPr>
          <w:rFonts w:ascii="Times New Roman" w:hAnsi="Times New Roman" w:cs="Times New Roman"/>
          <w:color w:val="000000" w:themeColor="text1"/>
          <w:sz w:val="24"/>
          <w:szCs w:val="24"/>
        </w:rPr>
        <w:t>he</w:t>
      </w:r>
      <w:r>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eval</w:t>
      </w:r>
      <w:r>
        <w:rPr>
          <w:rFonts w:ascii="Times New Roman" w:hAnsi="Times New Roman" w:cs="Times New Roman"/>
          <w:color w:val="000000" w:themeColor="text1"/>
          <w:sz w:val="24"/>
          <w:szCs w:val="24"/>
        </w:rPr>
        <w:t xml:space="preserve">uation of </w:t>
      </w:r>
      <w:r w:rsidRPr="00674362">
        <w:rPr>
          <w:rFonts w:ascii="Times New Roman" w:hAnsi="Times New Roman" w:cs="Times New Roman"/>
          <w:color w:val="000000" w:themeColor="text1"/>
          <w:sz w:val="24"/>
          <w:szCs w:val="24"/>
        </w:rPr>
        <w:t>protein-coding potential of GAS6-AS1with four independent mathematical methods, including Coding Potential Assessment Tool (</w:t>
      </w:r>
      <w:r w:rsidRPr="00A076F7">
        <w:rPr>
          <w:rFonts w:ascii="Times New Roman" w:hAnsi="Times New Roman" w:cs="Times New Roman"/>
          <w:b/>
          <w:bCs/>
          <w:color w:val="000000" w:themeColor="text1"/>
          <w:sz w:val="24"/>
          <w:szCs w:val="24"/>
        </w:rPr>
        <w:t>b</w:t>
      </w:r>
      <w:r>
        <w:rPr>
          <w:rFonts w:ascii="Times New Roman" w:hAnsi="Times New Roman" w:cs="Times New Roman"/>
          <w:color w:val="000000" w:themeColor="text1"/>
          <w:sz w:val="24"/>
          <w:szCs w:val="24"/>
        </w:rPr>
        <w:t>)</w:t>
      </w:r>
      <w:r w:rsidRPr="00674362">
        <w:rPr>
          <w:rFonts w:ascii="Times New Roman" w:hAnsi="Times New Roman" w:cs="Times New Roman"/>
          <w:color w:val="000000" w:themeColor="text1"/>
          <w:sz w:val="24"/>
          <w:szCs w:val="24"/>
        </w:rPr>
        <w:t>, Coding Potential Calculator (</w:t>
      </w:r>
      <w:r w:rsidRPr="00A076F7">
        <w:rPr>
          <w:rFonts w:ascii="Times New Roman" w:hAnsi="Times New Roman" w:cs="Times New Roman"/>
          <w:b/>
          <w:bCs/>
          <w:color w:val="000000" w:themeColor="text1"/>
          <w:sz w:val="24"/>
          <w:szCs w:val="24"/>
        </w:rPr>
        <w:t>c</w:t>
      </w:r>
      <w:r>
        <w:rPr>
          <w:rFonts w:ascii="Times New Roman" w:hAnsi="Times New Roman" w:cs="Times New Roman"/>
          <w:color w:val="000000" w:themeColor="text1"/>
          <w:sz w:val="24"/>
          <w:szCs w:val="24"/>
        </w:rPr>
        <w:t>),</w:t>
      </w:r>
      <w:r w:rsidRPr="00674362">
        <w:rPr>
          <w:rFonts w:ascii="Times New Roman" w:hAnsi="Times New Roman" w:cs="Times New Roman"/>
          <w:color w:val="000000" w:themeColor="text1"/>
          <w:sz w:val="24"/>
          <w:szCs w:val="24"/>
        </w:rPr>
        <w:t xml:space="preserve"> length and guanine-cytosine (</w:t>
      </w:r>
      <w:r w:rsidRPr="00A076F7">
        <w:rPr>
          <w:rFonts w:ascii="Times New Roman" w:hAnsi="Times New Roman" w:cs="Times New Roman"/>
          <w:b/>
          <w:bCs/>
          <w:color w:val="000000" w:themeColor="text1"/>
          <w:sz w:val="24"/>
          <w:szCs w:val="24"/>
        </w:rPr>
        <w:t>d</w:t>
      </w:r>
      <w:r w:rsidRPr="00674362">
        <w:rPr>
          <w:rFonts w:ascii="Times New Roman" w:hAnsi="Times New Roman" w:cs="Times New Roman"/>
          <w:color w:val="000000" w:themeColor="text1"/>
          <w:sz w:val="24"/>
          <w:szCs w:val="24"/>
        </w:rPr>
        <w:t xml:space="preserve">) and ORF finder software from the National Center for </w:t>
      </w:r>
      <w:r w:rsidRPr="00674362">
        <w:rPr>
          <w:rFonts w:ascii="Times New Roman" w:hAnsi="Times New Roman" w:cs="Times New Roman"/>
          <w:color w:val="000000" w:themeColor="text1"/>
          <w:sz w:val="24"/>
          <w:szCs w:val="24"/>
        </w:rPr>
        <w:lastRenderedPageBreak/>
        <w:t>Biotechnology Information (</w:t>
      </w:r>
      <w:r w:rsidRPr="00A076F7">
        <w:rPr>
          <w:rFonts w:ascii="Times New Roman" w:hAnsi="Times New Roman" w:cs="Times New Roman"/>
          <w:b/>
          <w:bCs/>
          <w:color w:val="000000" w:themeColor="text1"/>
          <w:sz w:val="24"/>
          <w:szCs w:val="24"/>
        </w:rPr>
        <w:t>e</w:t>
      </w:r>
      <w:proofErr w:type="gramStart"/>
      <w:r w:rsidRPr="0067436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roofErr w:type="gramEnd"/>
      <w:r>
        <w:rPr>
          <w:rFonts w:ascii="Times New Roman" w:hAnsi="Times New Roman" w:cs="Times New Roman"/>
          <w:color w:val="000000" w:themeColor="text1"/>
          <w:sz w:val="24"/>
          <w:szCs w:val="24"/>
        </w:rPr>
        <w:t xml:space="preserve"> </w:t>
      </w:r>
      <w:proofErr w:type="spellStart"/>
      <w:r>
        <w:rPr>
          <w:rFonts w:ascii="Times New Roman" w:hAnsi="Times New Roman" w:cs="Times New Roman"/>
          <w:b/>
          <w:bCs/>
          <w:sz w:val="24"/>
          <w:szCs w:val="24"/>
        </w:rPr>
        <w:t>f</w:t>
      </w:r>
      <w:proofErr w:type="spellEnd"/>
      <w:r>
        <w:rPr>
          <w:rFonts w:ascii="Times New Roman" w:hAnsi="Times New Roman" w:cs="Times New Roman"/>
          <w:b/>
          <w:bCs/>
          <w:sz w:val="24"/>
          <w:szCs w:val="24"/>
        </w:rPr>
        <w:t xml:space="preserve"> </w:t>
      </w:r>
      <w:r w:rsidRPr="00F41903">
        <w:rPr>
          <w:rFonts w:ascii="Times New Roman" w:hAnsi="Times New Roman" w:cs="Times New Roman"/>
          <w:sz w:val="24"/>
          <w:szCs w:val="24"/>
        </w:rPr>
        <w:t xml:space="preserve">The </w:t>
      </w:r>
      <w:r>
        <w:rPr>
          <w:rFonts w:ascii="Times New Roman" w:eastAsia="STIXTwoText-Bold" w:hAnsi="Times New Roman" w:cs="Times New Roman"/>
          <w:color w:val="000000" w:themeColor="text1"/>
          <w:kern w:val="0"/>
          <w:sz w:val="24"/>
          <w:szCs w:val="24"/>
        </w:rPr>
        <w:t>MEF secondary structure of GAS6-AS1.</w:t>
      </w:r>
    </w:p>
    <w:p w14:paraId="11B304EF" w14:textId="77777777" w:rsidR="004760AF" w:rsidRPr="00896FC9" w:rsidRDefault="004760AF" w:rsidP="004760AF">
      <w:pPr>
        <w:spacing w:line="360" w:lineRule="auto"/>
        <w:rPr>
          <w:rFonts w:ascii="Times New Roman" w:hAnsi="Times New Roman" w:cs="Times New Roman"/>
          <w:color w:val="000000" w:themeColor="text1"/>
          <w:sz w:val="24"/>
          <w:szCs w:val="24"/>
        </w:rPr>
      </w:pPr>
      <w:r>
        <w:rPr>
          <w:noProof/>
        </w:rPr>
        <w:drawing>
          <wp:inline distT="0" distB="0" distL="0" distR="0" wp14:anchorId="5B13C446" wp14:editId="205D9982">
            <wp:extent cx="5274310" cy="59817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5981700"/>
                    </a:xfrm>
                    <a:prstGeom prst="rect">
                      <a:avLst/>
                    </a:prstGeom>
                    <a:noFill/>
                    <a:ln>
                      <a:noFill/>
                    </a:ln>
                  </pic:spPr>
                </pic:pic>
              </a:graphicData>
            </a:graphic>
          </wp:inline>
        </w:drawing>
      </w:r>
    </w:p>
    <w:p w14:paraId="1BD0ED23" w14:textId="66DE8B72" w:rsidR="004760AF" w:rsidRDefault="004760AF" w:rsidP="004760AF">
      <w:pPr>
        <w:autoSpaceDE w:val="0"/>
        <w:autoSpaceDN w:val="0"/>
        <w:adjustRightInd w:val="0"/>
        <w:spacing w:line="360" w:lineRule="auto"/>
        <w:rPr>
          <w:rFonts w:ascii="Times New Roman" w:hAnsi="Times New Roman" w:cs="Times New Roman"/>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b/>
          <w:bCs/>
          <w:color w:val="000000" w:themeColor="text1"/>
          <w:sz w:val="24"/>
          <w:szCs w:val="24"/>
        </w:rPr>
        <w:t xml:space="preserve">. </w:t>
      </w:r>
      <w:r>
        <w:rPr>
          <w:rFonts w:ascii="Times New Roman" w:hAnsi="Times New Roman" w:cs="Times New Roman"/>
          <w:b/>
          <w:bCs/>
          <w:sz w:val="24"/>
          <w:szCs w:val="24"/>
        </w:rPr>
        <w:t>S3</w:t>
      </w:r>
      <w:r w:rsidRPr="00C8087A">
        <w:rPr>
          <w:rFonts w:ascii="Times New Roman" w:hAnsi="Times New Roman" w:cs="Times New Roman" w:hint="eastAsia"/>
          <w:b/>
          <w:bCs/>
          <w:sz w:val="24"/>
          <w:szCs w:val="24"/>
        </w:rPr>
        <w:t xml:space="preserve"> </w:t>
      </w:r>
      <w:r w:rsidRPr="004760AF">
        <w:rPr>
          <w:rFonts w:ascii="Times New Roman" w:hAnsi="Times New Roman" w:cs="Times New Roman"/>
          <w:b/>
          <w:bCs/>
          <w:sz w:val="24"/>
          <w:szCs w:val="24"/>
        </w:rPr>
        <w:t xml:space="preserve">The correlations between </w:t>
      </w:r>
      <w:r w:rsidRPr="004760AF">
        <w:rPr>
          <w:rFonts w:ascii="Times New Roman" w:hAnsi="Times New Roman" w:cs="Times New Roman"/>
          <w:b/>
          <w:bCs/>
          <w:color w:val="000000" w:themeColor="text1"/>
          <w:sz w:val="24"/>
          <w:szCs w:val="24"/>
        </w:rPr>
        <w:t xml:space="preserve">GAS6-AS1 level with </w:t>
      </w:r>
      <w:proofErr w:type="spellStart"/>
      <w:r w:rsidRPr="004760AF">
        <w:rPr>
          <w:rFonts w:ascii="Times New Roman" w:hAnsi="Times New Roman" w:cs="Times New Roman"/>
          <w:b/>
          <w:bCs/>
          <w:color w:val="000000" w:themeColor="text1"/>
          <w:sz w:val="24"/>
          <w:szCs w:val="24"/>
        </w:rPr>
        <w:t>clinicalpathological</w:t>
      </w:r>
      <w:proofErr w:type="spellEnd"/>
      <w:r w:rsidRPr="004760AF">
        <w:rPr>
          <w:rFonts w:ascii="Times New Roman" w:hAnsi="Times New Roman" w:cs="Times New Roman"/>
          <w:b/>
          <w:bCs/>
          <w:color w:val="000000" w:themeColor="text1"/>
          <w:sz w:val="24"/>
          <w:szCs w:val="24"/>
        </w:rPr>
        <w:t xml:space="preserve"> features and prognosis.</w:t>
      </w:r>
      <w:r>
        <w:rPr>
          <w:rFonts w:ascii="Times New Roman" w:hAnsi="Times New Roman" w:cs="Times New Roman"/>
          <w:color w:val="000000" w:themeColor="text1"/>
          <w:sz w:val="24"/>
          <w:szCs w:val="24"/>
        </w:rPr>
        <w:t xml:space="preserve"> </w:t>
      </w:r>
      <w:proofErr w:type="spellStart"/>
      <w:r>
        <w:rPr>
          <w:rFonts w:ascii="Times New Roman" w:hAnsi="Times New Roman" w:cs="Times New Roman"/>
          <w:b/>
          <w:bCs/>
          <w:sz w:val="24"/>
          <w:szCs w:val="24"/>
        </w:rPr>
        <w:t>a</w:t>
      </w:r>
      <w:proofErr w:type="spellEnd"/>
      <w:r>
        <w:rPr>
          <w:rFonts w:ascii="Times New Roman" w:hAnsi="Times New Roman" w:cs="Times New Roman"/>
          <w:b/>
          <w:bCs/>
          <w:sz w:val="24"/>
          <w:szCs w:val="24"/>
        </w:rPr>
        <w:t xml:space="preserve"> </w:t>
      </w:r>
      <w:proofErr w:type="gramStart"/>
      <w:r w:rsidRPr="00C8087A">
        <w:rPr>
          <w:rFonts w:ascii="Times New Roman" w:hAnsi="Times New Roman" w:cs="Times New Roman"/>
          <w:sz w:val="24"/>
          <w:szCs w:val="24"/>
        </w:rPr>
        <w:t>The</w:t>
      </w:r>
      <w:proofErr w:type="gramEnd"/>
      <w:r w:rsidRPr="00C8087A">
        <w:rPr>
          <w:rFonts w:ascii="Times New Roman" w:hAnsi="Times New Roman" w:cs="Times New Roman"/>
          <w:sz w:val="24"/>
          <w:szCs w:val="24"/>
        </w:rPr>
        <w:t xml:space="preserve"> </w:t>
      </w:r>
      <w:r>
        <w:rPr>
          <w:rFonts w:ascii="Times New Roman" w:hAnsi="Times New Roman" w:cs="Times New Roman"/>
          <w:sz w:val="24"/>
          <w:szCs w:val="24"/>
        </w:rPr>
        <w:t xml:space="preserve">expression of GAS6-AS1 gradually decreased in samples with N stage from N2 to N0 in FUSCC dataset1. </w:t>
      </w:r>
      <w:r>
        <w:rPr>
          <w:rFonts w:ascii="Times New Roman" w:hAnsi="Times New Roman" w:cs="Times New Roman"/>
          <w:b/>
          <w:bCs/>
          <w:sz w:val="24"/>
          <w:szCs w:val="24"/>
        </w:rPr>
        <w:t xml:space="preserve">b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expression of GAS6-AS1 in samples with M1 and M0 in FUSCC dataset1.</w:t>
      </w:r>
      <w:r>
        <w:rPr>
          <w:rFonts w:ascii="Times New Roman" w:hAnsi="Times New Roman" w:cs="Times New Roman"/>
          <w:color w:val="000000" w:themeColor="text1"/>
          <w:sz w:val="24"/>
          <w:szCs w:val="24"/>
        </w:rPr>
        <w:t xml:space="preserve"> </w:t>
      </w:r>
      <w:r>
        <w:rPr>
          <w:rFonts w:ascii="Times New Roman" w:hAnsi="Times New Roman" w:cs="Times New Roman"/>
          <w:b/>
          <w:bCs/>
          <w:sz w:val="24"/>
          <w:szCs w:val="24"/>
        </w:rPr>
        <w:t xml:space="preserve">c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expression of GAS6-AS1 in samples with di</w:t>
      </w:r>
      <w:r w:rsidRPr="00B05487">
        <w:rPr>
          <w:rFonts w:ascii="Times New Roman" w:hAnsi="Times New Roman" w:cs="Times New Roman"/>
          <w:sz w:val="24"/>
          <w:szCs w:val="24"/>
        </w:rPr>
        <w:t>fferentiation</w:t>
      </w:r>
      <w:r>
        <w:rPr>
          <w:rFonts w:ascii="Times New Roman" w:hAnsi="Times New Roman" w:cs="Times New Roman"/>
          <w:sz w:val="24"/>
          <w:szCs w:val="24"/>
        </w:rPr>
        <w:t xml:space="preserve"> grade I+II and III in FUSCC dataset1. </w:t>
      </w:r>
      <w:r>
        <w:rPr>
          <w:rFonts w:ascii="Times New Roman" w:hAnsi="Times New Roman" w:cs="Times New Roman"/>
          <w:b/>
          <w:bCs/>
          <w:sz w:val="24"/>
          <w:szCs w:val="24"/>
        </w:rPr>
        <w:t xml:space="preserve">d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expression of GAS6-AS1 in samples with </w:t>
      </w:r>
      <w:r>
        <w:rPr>
          <w:rFonts w:ascii="Times New Roman" w:hAnsi="Times New Roman" w:cs="Times New Roman"/>
          <w:color w:val="000000" w:themeColor="text1"/>
          <w:sz w:val="24"/>
          <w:szCs w:val="24"/>
        </w:rPr>
        <w:t>v</w:t>
      </w:r>
      <w:r w:rsidRPr="003252CC">
        <w:rPr>
          <w:rFonts w:ascii="Times New Roman" w:hAnsi="Times New Roman" w:cs="Times New Roman"/>
          <w:color w:val="000000" w:themeColor="text1"/>
          <w:sz w:val="24"/>
          <w:szCs w:val="24"/>
        </w:rPr>
        <w:t>essel invasion</w:t>
      </w:r>
      <w:r>
        <w:rPr>
          <w:rFonts w:ascii="Times New Roman" w:hAnsi="Times New Roman" w:cs="Times New Roman"/>
          <w:sz w:val="24"/>
          <w:szCs w:val="24"/>
        </w:rPr>
        <w:t xml:space="preserve"> and without </w:t>
      </w:r>
      <w:r>
        <w:rPr>
          <w:rFonts w:ascii="Times New Roman" w:hAnsi="Times New Roman" w:cs="Times New Roman"/>
          <w:color w:val="000000" w:themeColor="text1"/>
          <w:sz w:val="24"/>
          <w:szCs w:val="24"/>
        </w:rPr>
        <w:t>v</w:t>
      </w:r>
      <w:r w:rsidRPr="003252CC">
        <w:rPr>
          <w:rFonts w:ascii="Times New Roman" w:hAnsi="Times New Roman" w:cs="Times New Roman"/>
          <w:color w:val="000000" w:themeColor="text1"/>
          <w:sz w:val="24"/>
          <w:szCs w:val="24"/>
        </w:rPr>
        <w:t>essel invasion</w:t>
      </w:r>
      <w:r>
        <w:rPr>
          <w:rFonts w:ascii="Times New Roman" w:hAnsi="Times New Roman" w:cs="Times New Roman"/>
          <w:sz w:val="24"/>
          <w:szCs w:val="24"/>
        </w:rPr>
        <w:t xml:space="preserve"> in FUSCC dataset1.</w:t>
      </w:r>
      <w:r w:rsidRPr="00B05487">
        <w:rPr>
          <w:rFonts w:ascii="Times New Roman" w:hAnsi="Times New Roman" w:cs="Times New Roman"/>
          <w:color w:val="000000" w:themeColor="text1"/>
          <w:sz w:val="24"/>
          <w:szCs w:val="24"/>
        </w:rPr>
        <w:t xml:space="preserve"> </w:t>
      </w:r>
      <w:r>
        <w:rPr>
          <w:rFonts w:ascii="Times New Roman" w:hAnsi="Times New Roman" w:cs="Times New Roman"/>
          <w:b/>
          <w:bCs/>
          <w:sz w:val="24"/>
          <w:szCs w:val="24"/>
        </w:rPr>
        <w:t xml:space="preserve">e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expression of GAS6-AS1 in samples with </w:t>
      </w:r>
      <w:r>
        <w:rPr>
          <w:rFonts w:ascii="Times New Roman" w:hAnsi="Times New Roman" w:cs="Times New Roman"/>
          <w:color w:val="000000" w:themeColor="text1"/>
          <w:sz w:val="24"/>
          <w:szCs w:val="24"/>
        </w:rPr>
        <w:t>nerve</w:t>
      </w:r>
      <w:r w:rsidRPr="003252CC">
        <w:rPr>
          <w:rFonts w:ascii="Times New Roman" w:hAnsi="Times New Roman" w:cs="Times New Roman"/>
          <w:color w:val="000000" w:themeColor="text1"/>
          <w:sz w:val="24"/>
          <w:szCs w:val="24"/>
        </w:rPr>
        <w:t xml:space="preserve"> invasion</w:t>
      </w:r>
      <w:r>
        <w:rPr>
          <w:rFonts w:ascii="Times New Roman" w:hAnsi="Times New Roman" w:cs="Times New Roman"/>
          <w:sz w:val="24"/>
          <w:szCs w:val="24"/>
        </w:rPr>
        <w:t xml:space="preserve"> and without </w:t>
      </w:r>
      <w:r>
        <w:rPr>
          <w:rFonts w:ascii="Times New Roman" w:hAnsi="Times New Roman" w:cs="Times New Roman"/>
          <w:color w:val="000000" w:themeColor="text1"/>
          <w:sz w:val="24"/>
          <w:szCs w:val="24"/>
        </w:rPr>
        <w:t>nerve</w:t>
      </w:r>
      <w:r w:rsidRPr="003252CC">
        <w:rPr>
          <w:rFonts w:ascii="Times New Roman" w:hAnsi="Times New Roman" w:cs="Times New Roman"/>
          <w:color w:val="000000" w:themeColor="text1"/>
          <w:sz w:val="24"/>
          <w:szCs w:val="24"/>
        </w:rPr>
        <w:t xml:space="preserve"> invasion</w:t>
      </w:r>
      <w:r>
        <w:rPr>
          <w:rFonts w:ascii="Times New Roman" w:hAnsi="Times New Roman" w:cs="Times New Roman"/>
          <w:sz w:val="24"/>
          <w:szCs w:val="24"/>
        </w:rPr>
        <w:t xml:space="preserve"> in FUSCC dataset1.</w:t>
      </w:r>
      <w:r>
        <w:rPr>
          <w:rFonts w:ascii="Times New Roman" w:hAnsi="Times New Roman" w:cs="Times New Roman"/>
          <w:b/>
          <w:bCs/>
          <w:sz w:val="24"/>
          <w:szCs w:val="24"/>
        </w:rPr>
        <w:t xml:space="preserve"> </w:t>
      </w:r>
      <w:proofErr w:type="spellStart"/>
      <w:r w:rsidRPr="00CD2B2C">
        <w:rPr>
          <w:rFonts w:ascii="Times New Roman" w:hAnsi="Times New Roman" w:cs="Times New Roman"/>
          <w:b/>
          <w:bCs/>
          <w:sz w:val="24"/>
          <w:szCs w:val="24"/>
        </w:rPr>
        <w:t>f</w:t>
      </w:r>
      <w:proofErr w:type="spellEnd"/>
      <w:r>
        <w:rPr>
          <w:rFonts w:ascii="Times New Roman" w:hAnsi="Times New Roman" w:cs="Times New Roman"/>
          <w:b/>
          <w:bCs/>
          <w:sz w:val="24"/>
          <w:szCs w:val="24"/>
        </w:rPr>
        <w:t xml:space="preserve"> </w:t>
      </w:r>
      <w:proofErr w:type="gramStart"/>
      <w:r w:rsidRPr="00B05487">
        <w:rPr>
          <w:rFonts w:ascii="Times New Roman" w:hAnsi="Times New Roman" w:cs="Times New Roman"/>
          <w:sz w:val="24"/>
          <w:szCs w:val="24"/>
        </w:rPr>
        <w:t>The</w:t>
      </w:r>
      <w:proofErr w:type="gramEnd"/>
      <w:r w:rsidRPr="00B05487">
        <w:rPr>
          <w:rFonts w:ascii="Times New Roman" w:hAnsi="Times New Roman" w:cs="Times New Roman"/>
          <w:sz w:val="24"/>
          <w:szCs w:val="24"/>
        </w:rPr>
        <w:t xml:space="preserve"> samples were divided into two groups </w:t>
      </w:r>
      <w:r w:rsidRPr="00B05487">
        <w:rPr>
          <w:rFonts w:ascii="Times New Roman" w:hAnsi="Times New Roman" w:cs="Times New Roman"/>
          <w:sz w:val="24"/>
          <w:szCs w:val="24"/>
        </w:rPr>
        <w:lastRenderedPageBreak/>
        <w:t xml:space="preserve">according to the mean of CA199 level before surgery. </w:t>
      </w:r>
      <w:r>
        <w:rPr>
          <w:rFonts w:ascii="Times New Roman" w:hAnsi="Times New Roman" w:cs="Times New Roman"/>
          <w:color w:val="000000" w:themeColor="text1"/>
          <w:sz w:val="24"/>
          <w:szCs w:val="24"/>
        </w:rPr>
        <w:t xml:space="preserve">The </w:t>
      </w:r>
      <w:r>
        <w:rPr>
          <w:rFonts w:ascii="Times New Roman" w:hAnsi="Times New Roman" w:cs="Times New Roman"/>
          <w:sz w:val="24"/>
          <w:szCs w:val="24"/>
        </w:rPr>
        <w:t xml:space="preserve">expression of GAS6-AS1 in samples with </w:t>
      </w:r>
      <w:r>
        <w:rPr>
          <w:rFonts w:ascii="Times New Roman" w:hAnsi="Times New Roman" w:cs="Times New Roman"/>
          <w:color w:val="000000" w:themeColor="text1"/>
          <w:sz w:val="24"/>
          <w:szCs w:val="24"/>
        </w:rPr>
        <w:t>high CA199 level and low CA199 level</w:t>
      </w:r>
      <w:r>
        <w:rPr>
          <w:rFonts w:ascii="Times New Roman" w:hAnsi="Times New Roman" w:cs="Times New Roman"/>
          <w:sz w:val="24"/>
          <w:szCs w:val="24"/>
        </w:rPr>
        <w:t xml:space="preserve"> was shown. </w:t>
      </w:r>
      <w:r>
        <w:rPr>
          <w:rFonts w:ascii="Times New Roman" w:hAnsi="Times New Roman" w:cs="Times New Roman"/>
          <w:b/>
          <w:bCs/>
          <w:sz w:val="24"/>
          <w:szCs w:val="24"/>
        </w:rPr>
        <w:t xml:space="preserve">g </w:t>
      </w:r>
      <w:proofErr w:type="gramStart"/>
      <w:r w:rsidRPr="00B05487">
        <w:rPr>
          <w:rFonts w:ascii="Times New Roman" w:hAnsi="Times New Roman" w:cs="Times New Roman"/>
          <w:sz w:val="24"/>
          <w:szCs w:val="24"/>
        </w:rPr>
        <w:t>The</w:t>
      </w:r>
      <w:proofErr w:type="gramEnd"/>
      <w:r w:rsidRPr="00B05487">
        <w:rPr>
          <w:rFonts w:ascii="Times New Roman" w:hAnsi="Times New Roman" w:cs="Times New Roman"/>
          <w:sz w:val="24"/>
          <w:szCs w:val="24"/>
        </w:rPr>
        <w:t xml:space="preserve"> samples were divided into two groups according to the mean of C</w:t>
      </w:r>
      <w:r>
        <w:rPr>
          <w:rFonts w:ascii="Times New Roman" w:hAnsi="Times New Roman" w:cs="Times New Roman"/>
          <w:sz w:val="24"/>
          <w:szCs w:val="24"/>
        </w:rPr>
        <w:t xml:space="preserve">EA </w:t>
      </w:r>
      <w:r w:rsidRPr="00B05487">
        <w:rPr>
          <w:rFonts w:ascii="Times New Roman" w:hAnsi="Times New Roman" w:cs="Times New Roman"/>
          <w:sz w:val="24"/>
          <w:szCs w:val="24"/>
        </w:rPr>
        <w:t xml:space="preserve">level before surgery. </w:t>
      </w:r>
      <w:r>
        <w:rPr>
          <w:rFonts w:ascii="Times New Roman" w:hAnsi="Times New Roman" w:cs="Times New Roman"/>
          <w:color w:val="000000" w:themeColor="text1"/>
          <w:sz w:val="24"/>
          <w:szCs w:val="24"/>
        </w:rPr>
        <w:t xml:space="preserve">The </w:t>
      </w:r>
      <w:r>
        <w:rPr>
          <w:rFonts w:ascii="Times New Roman" w:hAnsi="Times New Roman" w:cs="Times New Roman"/>
          <w:sz w:val="24"/>
          <w:szCs w:val="24"/>
        </w:rPr>
        <w:t xml:space="preserve">expression of GAS6-AS1 in samples with </w:t>
      </w:r>
      <w:r>
        <w:rPr>
          <w:rFonts w:ascii="Times New Roman" w:hAnsi="Times New Roman" w:cs="Times New Roman"/>
          <w:color w:val="000000" w:themeColor="text1"/>
          <w:sz w:val="24"/>
          <w:szCs w:val="24"/>
        </w:rPr>
        <w:t>high CEA level and low CEA level</w:t>
      </w:r>
      <w:r>
        <w:rPr>
          <w:rFonts w:ascii="Times New Roman" w:hAnsi="Times New Roman" w:cs="Times New Roman"/>
          <w:sz w:val="24"/>
          <w:szCs w:val="24"/>
        </w:rPr>
        <w:t xml:space="preserve"> was shown. </w:t>
      </w:r>
      <w:r>
        <w:rPr>
          <w:rFonts w:ascii="Times New Roman" w:hAnsi="Times New Roman" w:cs="Times New Roman"/>
          <w:b/>
          <w:bCs/>
          <w:sz w:val="24"/>
          <w:szCs w:val="24"/>
        </w:rPr>
        <w:t>h</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stage III and IV</w:t>
      </w:r>
      <w:r>
        <w:rPr>
          <w:rFonts w:ascii="Times New Roman" w:hAnsi="Times New Roman" w:cs="Times New Roman"/>
          <w:sz w:val="24"/>
          <w:szCs w:val="24"/>
        </w:rPr>
        <w:t xml:space="preserve">. </w:t>
      </w:r>
      <w:proofErr w:type="spellStart"/>
      <w:r>
        <w:rPr>
          <w:rFonts w:ascii="Times New Roman" w:hAnsi="Times New Roman" w:cs="Times New Roman"/>
          <w:b/>
          <w:bCs/>
          <w:sz w:val="24"/>
          <w:szCs w:val="24"/>
        </w:rPr>
        <w:t>i</w:t>
      </w:r>
      <w:proofErr w:type="spellEnd"/>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stage I and II</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j</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T4 stage</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k</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T1 to T3 stage</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l</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M1 stage</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m</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M0 stage</w:t>
      </w:r>
      <w:r>
        <w:rPr>
          <w:rFonts w:ascii="Times New Roman" w:hAnsi="Times New Roman" w:cs="Times New Roman"/>
          <w:sz w:val="24"/>
          <w:szCs w:val="24"/>
        </w:rPr>
        <w:t>.</w:t>
      </w:r>
      <w:r w:rsidRPr="00C8087A">
        <w:rPr>
          <w:rFonts w:ascii="Times New Roman" w:hAnsi="Times New Roman" w:cs="Times New Roman"/>
          <w:sz w:val="24"/>
          <w:szCs w:val="24"/>
        </w:rPr>
        <w:t xml:space="preserve"> *P &lt; 0.05; **P &lt; 0.01; ***P &lt; 0.001</w:t>
      </w:r>
      <w:r>
        <w:rPr>
          <w:rFonts w:ascii="Times New Roman" w:hAnsi="Times New Roman" w:cs="Times New Roman"/>
          <w:sz w:val="24"/>
          <w:szCs w:val="24"/>
        </w:rPr>
        <w:t>.</w:t>
      </w:r>
    </w:p>
    <w:p w14:paraId="392626EA" w14:textId="77777777" w:rsidR="004760AF" w:rsidRDefault="004760AF" w:rsidP="004760AF">
      <w:pPr>
        <w:autoSpaceDE w:val="0"/>
        <w:autoSpaceDN w:val="0"/>
        <w:adjustRightInd w:val="0"/>
        <w:spacing w:line="360" w:lineRule="auto"/>
        <w:rPr>
          <w:rFonts w:ascii="Times New Roman" w:hAnsi="Times New Roman" w:cs="Times New Roman"/>
          <w:sz w:val="24"/>
          <w:szCs w:val="24"/>
        </w:rPr>
      </w:pPr>
      <w:r>
        <w:rPr>
          <w:noProof/>
        </w:rPr>
        <w:lastRenderedPageBreak/>
        <w:drawing>
          <wp:inline distT="0" distB="0" distL="0" distR="0" wp14:anchorId="41D6CF2B" wp14:editId="68D66E46">
            <wp:extent cx="5274310" cy="57410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741035"/>
                    </a:xfrm>
                    <a:prstGeom prst="rect">
                      <a:avLst/>
                    </a:prstGeom>
                    <a:noFill/>
                    <a:ln>
                      <a:noFill/>
                    </a:ln>
                  </pic:spPr>
                </pic:pic>
              </a:graphicData>
            </a:graphic>
          </wp:inline>
        </w:drawing>
      </w:r>
    </w:p>
    <w:p w14:paraId="07AFB8A0" w14:textId="395C1073" w:rsidR="004760AF" w:rsidRDefault="004760AF" w:rsidP="004760AF">
      <w:pPr>
        <w:spacing w:line="360" w:lineRule="auto"/>
        <w:rPr>
          <w:rFonts w:ascii="Times New Roman" w:hAnsi="Times New Roman" w:cs="Times New Roman"/>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b/>
          <w:bCs/>
          <w:color w:val="000000" w:themeColor="text1"/>
          <w:sz w:val="24"/>
          <w:szCs w:val="24"/>
        </w:rPr>
        <w:t>.</w:t>
      </w:r>
      <w:r>
        <w:rPr>
          <w:rFonts w:ascii="Times New Roman" w:hAnsi="Times New Roman" w:cs="Times New Roman"/>
          <w:b/>
          <w:bCs/>
          <w:sz w:val="24"/>
          <w:szCs w:val="24"/>
        </w:rPr>
        <w:t xml:space="preserve"> S4</w:t>
      </w:r>
      <w:r w:rsidRPr="00C8087A">
        <w:rPr>
          <w:rFonts w:ascii="Times New Roman" w:hAnsi="Times New Roman" w:cs="Times New Roman" w:hint="eastAsia"/>
          <w:b/>
          <w:bCs/>
          <w:sz w:val="24"/>
          <w:szCs w:val="24"/>
        </w:rPr>
        <w:t xml:space="preserve"> </w:t>
      </w:r>
      <w:r w:rsidRPr="004760AF">
        <w:rPr>
          <w:rFonts w:ascii="Times New Roman" w:eastAsia="STIXTwoText-Bold" w:hAnsi="Times New Roman" w:cs="Times New Roman"/>
          <w:b/>
          <w:bCs/>
          <w:color w:val="000000" w:themeColor="text1"/>
          <w:kern w:val="0"/>
          <w:sz w:val="24"/>
          <w:szCs w:val="24"/>
        </w:rPr>
        <w:t xml:space="preserve">GAS6-AS1 </w:t>
      </w:r>
      <w:r w:rsidRPr="004760AF">
        <w:rPr>
          <w:rFonts w:ascii="Times New Roman" w:hAnsi="Times New Roman" w:cs="Times New Roman"/>
          <w:b/>
          <w:bCs/>
          <w:color w:val="000000" w:themeColor="text1"/>
          <w:sz w:val="24"/>
          <w:szCs w:val="24"/>
        </w:rPr>
        <w:t xml:space="preserve">promotes 5-FU resistance and malignant behaviors in CRC cells in vitro. </w:t>
      </w:r>
      <w:r>
        <w:rPr>
          <w:rFonts w:ascii="Times New Roman" w:hAnsi="Times New Roman" w:cs="Times New Roman"/>
          <w:b/>
          <w:bCs/>
          <w:sz w:val="24"/>
          <w:szCs w:val="24"/>
        </w:rPr>
        <w:t xml:space="preserve">a </w:t>
      </w:r>
      <w:r w:rsidRPr="00F41903">
        <w:rPr>
          <w:rFonts w:ascii="Times New Roman" w:hAnsi="Times New Roman" w:cs="Times New Roman"/>
          <w:sz w:val="24"/>
          <w:szCs w:val="24"/>
        </w:rPr>
        <w:t>RT-PCR results for the efficacy of overexpression and knockdown plasmids for GAS6-AS1 in</w:t>
      </w:r>
      <w:r w:rsidRPr="00F41903">
        <w:rPr>
          <w:rFonts w:ascii="Times New Roman" w:hAnsi="Times New Roman" w:cs="Times New Roman"/>
          <w:color w:val="000000" w:themeColor="text1"/>
          <w:sz w:val="24"/>
          <w:szCs w:val="24"/>
        </w:rPr>
        <w:t xml:space="preserve"> HCT15 and HCT15-Re</w:t>
      </w:r>
      <w:r w:rsidRPr="00F41903">
        <w:rPr>
          <w:rFonts w:ascii="Times New Roman" w:hAnsi="Times New Roman" w:cs="Times New Roman"/>
          <w:sz w:val="24"/>
          <w:szCs w:val="24"/>
        </w:rPr>
        <w:t xml:space="preserve"> cells.</w:t>
      </w:r>
      <w:r>
        <w:rPr>
          <w:rFonts w:ascii="Times New Roman" w:hAnsi="Times New Roman" w:cs="Times New Roman"/>
          <w:sz w:val="24"/>
          <w:szCs w:val="24"/>
        </w:rPr>
        <w:t xml:space="preserve"> </w:t>
      </w:r>
      <w:r>
        <w:rPr>
          <w:rFonts w:ascii="Times New Roman" w:hAnsi="Times New Roman" w:cs="Times New Roman"/>
          <w:b/>
          <w:bCs/>
          <w:sz w:val="24"/>
          <w:szCs w:val="24"/>
        </w:rPr>
        <w:t xml:space="preserve">b </w:t>
      </w:r>
      <w:r w:rsidRPr="00F41903">
        <w:rPr>
          <w:rFonts w:ascii="Times New Roman" w:hAnsi="Times New Roman" w:cs="Times New Roman"/>
          <w:sz w:val="24"/>
          <w:szCs w:val="24"/>
        </w:rPr>
        <w:t>RT-PCR results for the efficacy of overexpression and knockdown plasmids for GAS6-AS1 in</w:t>
      </w:r>
      <w:r w:rsidRPr="00F4190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t>
      </w:r>
      <w:r>
        <w:rPr>
          <w:rFonts w:ascii="Times New Roman" w:hAnsi="Times New Roman" w:cs="Times New Roman"/>
          <w:b/>
          <w:bCs/>
          <w:sz w:val="24"/>
          <w:szCs w:val="24"/>
        </w:rPr>
        <w:t>c-d</w:t>
      </w:r>
      <w:r>
        <w:rPr>
          <w:rFonts w:ascii="Times New Roman" w:hAnsi="Times New Roman" w:cs="Times New Roman"/>
          <w:sz w:val="24"/>
          <w:szCs w:val="24"/>
        </w:rPr>
        <w:t xml:space="preserve"> The CCK8 results 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or without 5-FU</w:t>
      </w:r>
      <w:r w:rsidRPr="00C8087A">
        <w:rPr>
          <w:rFonts w:ascii="Times New Roman" w:hAnsi="Times New Roman" w:cs="Times New Roman"/>
          <w:sz w:val="24"/>
          <w:szCs w:val="24"/>
        </w:rPr>
        <w:t xml:space="preserve">. </w:t>
      </w:r>
      <w:r>
        <w:rPr>
          <w:rFonts w:ascii="Times New Roman" w:hAnsi="Times New Roman" w:cs="Times New Roman"/>
          <w:b/>
          <w:bCs/>
          <w:sz w:val="24"/>
          <w:szCs w:val="24"/>
        </w:rPr>
        <w:t xml:space="preserve">e-f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colony formation results 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or without 5-FU</w:t>
      </w:r>
      <w:r w:rsidRPr="00C8087A">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 xml:space="preserve">g-h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edu</w:t>
      </w:r>
      <w:proofErr w:type="spellEnd"/>
      <w:r>
        <w:rPr>
          <w:rFonts w:ascii="Times New Roman" w:hAnsi="Times New Roman" w:cs="Times New Roman"/>
          <w:sz w:val="24"/>
          <w:szCs w:val="24"/>
        </w:rPr>
        <w:t xml:space="preserve"> results 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or without 5-FU</w:t>
      </w:r>
      <w:r w:rsidRPr="00C8087A">
        <w:rPr>
          <w:rFonts w:ascii="Times New Roman" w:hAnsi="Times New Roman" w:cs="Times New Roman"/>
          <w:sz w:val="24"/>
          <w:szCs w:val="24"/>
        </w:rPr>
        <w:t xml:space="preserve">. </w:t>
      </w:r>
      <w:proofErr w:type="spellStart"/>
      <w:r>
        <w:rPr>
          <w:rFonts w:ascii="Times New Roman" w:hAnsi="Times New Roman" w:cs="Times New Roman"/>
          <w:b/>
          <w:bCs/>
          <w:sz w:val="24"/>
          <w:szCs w:val="24"/>
        </w:rPr>
        <w:t>i</w:t>
      </w:r>
      <w:proofErr w:type="spellEnd"/>
      <w:r>
        <w:rPr>
          <w:rFonts w:ascii="Times New Roman" w:hAnsi="Times New Roman" w:cs="Times New Roman"/>
          <w:b/>
          <w:bCs/>
          <w:sz w:val="24"/>
          <w:szCs w:val="24"/>
        </w:rPr>
        <w:t xml:space="preserve">-j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flow</w:t>
      </w:r>
      <w:r w:rsidRPr="004A66FC">
        <w:rPr>
          <w:rFonts w:ascii="Times New Roman" w:hAnsi="Times New Roman" w:cs="Times New Roman"/>
          <w:color w:val="000000" w:themeColor="text1"/>
          <w:sz w:val="24"/>
          <w:szCs w:val="24"/>
        </w:rPr>
        <w:t xml:space="preserve"> cytometry for cell cycle</w:t>
      </w:r>
      <w:r>
        <w:rPr>
          <w:rFonts w:ascii="Times New Roman" w:hAnsi="Times New Roman" w:cs="Times New Roman"/>
          <w:color w:val="000000" w:themeColor="text1"/>
          <w:sz w:val="24"/>
          <w:szCs w:val="24"/>
        </w:rPr>
        <w:t xml:space="preserve"> assays</w:t>
      </w:r>
      <w:r>
        <w:rPr>
          <w:rFonts w:ascii="Times New Roman" w:hAnsi="Times New Roman" w:cs="Times New Roman"/>
          <w:sz w:val="24"/>
          <w:szCs w:val="24"/>
        </w:rPr>
        <w:t xml:space="preserve"> 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or without 5-FU</w:t>
      </w:r>
      <w:r w:rsidRPr="00C8087A">
        <w:rPr>
          <w:rFonts w:ascii="Times New Roman" w:hAnsi="Times New Roman" w:cs="Times New Roman"/>
          <w:sz w:val="24"/>
          <w:szCs w:val="24"/>
        </w:rPr>
        <w:t>. *P &lt; 0.05; **P &lt; 0.01; ***P &lt; 0.001</w:t>
      </w:r>
      <w:r>
        <w:rPr>
          <w:rFonts w:ascii="Times New Roman" w:hAnsi="Times New Roman" w:cs="Times New Roman"/>
          <w:sz w:val="24"/>
          <w:szCs w:val="24"/>
        </w:rPr>
        <w:t>.</w:t>
      </w:r>
    </w:p>
    <w:p w14:paraId="7B4A8EE3" w14:textId="77777777" w:rsidR="004760AF" w:rsidRDefault="004760AF" w:rsidP="004760AF">
      <w:pPr>
        <w:spacing w:line="360" w:lineRule="auto"/>
        <w:rPr>
          <w:rFonts w:ascii="Times New Roman" w:hAnsi="Times New Roman" w:cs="Times New Roman"/>
          <w:sz w:val="24"/>
          <w:szCs w:val="24"/>
        </w:rPr>
      </w:pPr>
    </w:p>
    <w:p w14:paraId="7658A694" w14:textId="77777777" w:rsidR="004760AF" w:rsidRPr="00833DCB" w:rsidRDefault="004760AF" w:rsidP="004760AF">
      <w:pPr>
        <w:spacing w:line="360" w:lineRule="auto"/>
        <w:jc w:val="center"/>
        <w:rPr>
          <w:rFonts w:ascii="Times New Roman" w:hAnsi="Times New Roman" w:cs="Times New Roman"/>
          <w:color w:val="000000" w:themeColor="text1"/>
          <w:sz w:val="24"/>
          <w:szCs w:val="24"/>
        </w:rPr>
      </w:pPr>
      <w:r>
        <w:rPr>
          <w:noProof/>
        </w:rPr>
        <w:lastRenderedPageBreak/>
        <w:drawing>
          <wp:inline distT="0" distB="0" distL="0" distR="0" wp14:anchorId="0551627A" wp14:editId="1E3B9D24">
            <wp:extent cx="4572000" cy="29908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72000" cy="2990850"/>
                    </a:xfrm>
                    <a:prstGeom prst="rect">
                      <a:avLst/>
                    </a:prstGeom>
                    <a:noFill/>
                    <a:ln>
                      <a:noFill/>
                    </a:ln>
                  </pic:spPr>
                </pic:pic>
              </a:graphicData>
            </a:graphic>
          </wp:inline>
        </w:drawing>
      </w:r>
    </w:p>
    <w:p w14:paraId="41FB6F61" w14:textId="6B13B26D" w:rsidR="004760AF" w:rsidRDefault="004760AF" w:rsidP="004760AF">
      <w:pPr>
        <w:spacing w:line="360" w:lineRule="auto"/>
        <w:rPr>
          <w:rFonts w:ascii="Times New Roman" w:hAnsi="Times New Roman" w:cs="Times New Roman"/>
          <w:color w:val="000000" w:themeColor="text1"/>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b/>
          <w:bCs/>
          <w:color w:val="000000" w:themeColor="text1"/>
          <w:sz w:val="24"/>
          <w:szCs w:val="24"/>
        </w:rPr>
        <w:t>.</w:t>
      </w:r>
      <w:r w:rsidRPr="00995196">
        <w:rPr>
          <w:rFonts w:ascii="Times New Roman" w:hAnsi="Times New Roman" w:cs="Times New Roman"/>
          <w:b/>
          <w:bCs/>
          <w:sz w:val="24"/>
          <w:szCs w:val="24"/>
        </w:rPr>
        <w:t xml:space="preserve"> </w:t>
      </w:r>
      <w:r>
        <w:rPr>
          <w:rFonts w:ascii="Times New Roman" w:hAnsi="Times New Roman" w:cs="Times New Roman"/>
          <w:b/>
          <w:bCs/>
          <w:sz w:val="24"/>
          <w:szCs w:val="24"/>
        </w:rPr>
        <w:t>S5</w:t>
      </w:r>
      <w:r w:rsidRPr="00C8087A">
        <w:rPr>
          <w:rFonts w:ascii="Times New Roman" w:hAnsi="Times New Roman" w:cs="Times New Roman" w:hint="eastAsia"/>
          <w:b/>
          <w:bCs/>
          <w:sz w:val="24"/>
          <w:szCs w:val="24"/>
        </w:rPr>
        <w:t xml:space="preserve"> </w:t>
      </w:r>
      <w:r w:rsidRPr="004760AF">
        <w:rPr>
          <w:rFonts w:ascii="Times New Roman" w:hAnsi="Times New Roman" w:cs="Times New Roman"/>
          <w:b/>
          <w:bCs/>
          <w:sz w:val="24"/>
          <w:szCs w:val="24"/>
        </w:rPr>
        <w:t xml:space="preserve">GSEA results in our </w:t>
      </w:r>
      <w:r w:rsidRPr="004760AF">
        <w:rPr>
          <w:rFonts w:ascii="Times New Roman" w:hAnsi="Times New Roman" w:cs="Times New Roman"/>
          <w:b/>
          <w:bCs/>
          <w:color w:val="000000" w:themeColor="text1"/>
          <w:sz w:val="24"/>
          <w:szCs w:val="24"/>
        </w:rPr>
        <w:t>22 RNA sequencing samples.</w:t>
      </w:r>
      <w:r w:rsidRPr="004760AF">
        <w:rPr>
          <w:rFonts w:ascii="Times New Roman" w:eastAsia="STIXTwoText-Bold" w:hAnsi="Times New Roman" w:cs="Times New Roman"/>
          <w:b/>
          <w:bCs/>
          <w:color w:val="000000" w:themeColor="text1"/>
          <w:kern w:val="0"/>
          <w:sz w:val="24"/>
          <w:szCs w:val="24"/>
        </w:rPr>
        <w:t xml:space="preserve"> </w:t>
      </w:r>
      <w:r>
        <w:rPr>
          <w:rFonts w:ascii="Times New Roman" w:hAnsi="Times New Roman" w:cs="Times New Roman"/>
          <w:color w:val="000000" w:themeColor="text1"/>
          <w:sz w:val="24"/>
          <w:szCs w:val="24"/>
        </w:rPr>
        <w:t>T</w:t>
      </w:r>
      <w:r w:rsidRPr="00C477A3">
        <w:rPr>
          <w:rFonts w:ascii="Times New Roman" w:hAnsi="Times New Roman" w:cs="Times New Roman"/>
          <w:color w:val="000000" w:themeColor="text1"/>
          <w:sz w:val="24"/>
          <w:szCs w:val="24"/>
        </w:rPr>
        <w:t>he 22 RNA sequencing samples</w:t>
      </w:r>
      <w:r>
        <w:rPr>
          <w:rFonts w:ascii="Times New Roman" w:hAnsi="Times New Roman" w:cs="Times New Roman"/>
          <w:color w:val="000000" w:themeColor="text1"/>
          <w:sz w:val="24"/>
          <w:szCs w:val="24"/>
        </w:rPr>
        <w:t xml:space="preserve"> were classified into high GAS6-AS1group and low GAS6-AS1 group according to the mean of GAS6-AS1 level. GSEA analysis showed that high GAS6-AS1 participated in DNA replication, DNA repair, DNA damage repair signal transduction, DNA biosynthetic process, regulation of DNA templated transcription in response to stress and DNA binding.</w:t>
      </w:r>
    </w:p>
    <w:p w14:paraId="65ECC091" w14:textId="77777777" w:rsidR="004760AF" w:rsidRDefault="004760AF" w:rsidP="004760AF">
      <w:pPr>
        <w:spacing w:line="360" w:lineRule="auto"/>
        <w:jc w:val="center"/>
        <w:rPr>
          <w:rFonts w:ascii="Times New Roman" w:hAnsi="Times New Roman" w:cs="Times New Roman"/>
          <w:color w:val="000000" w:themeColor="text1"/>
          <w:sz w:val="24"/>
          <w:szCs w:val="24"/>
        </w:rPr>
      </w:pPr>
      <w:r>
        <w:rPr>
          <w:noProof/>
        </w:rPr>
        <w:lastRenderedPageBreak/>
        <w:drawing>
          <wp:inline distT="0" distB="0" distL="0" distR="0" wp14:anchorId="7008381B" wp14:editId="065D4F56">
            <wp:extent cx="5274310" cy="676275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6762750"/>
                    </a:xfrm>
                    <a:prstGeom prst="rect">
                      <a:avLst/>
                    </a:prstGeom>
                    <a:noFill/>
                    <a:ln>
                      <a:noFill/>
                    </a:ln>
                  </pic:spPr>
                </pic:pic>
              </a:graphicData>
            </a:graphic>
          </wp:inline>
        </w:drawing>
      </w:r>
    </w:p>
    <w:p w14:paraId="46A45CD5" w14:textId="37AECBB8" w:rsidR="004760AF" w:rsidRDefault="004760AF" w:rsidP="004760AF">
      <w:pPr>
        <w:spacing w:line="360" w:lineRule="auto"/>
        <w:rPr>
          <w:rFonts w:ascii="Times New Roman" w:hAnsi="Times New Roman" w:cs="Times New Roman"/>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b/>
          <w:bCs/>
          <w:color w:val="000000" w:themeColor="text1"/>
          <w:sz w:val="24"/>
          <w:szCs w:val="24"/>
        </w:rPr>
        <w:t>.</w:t>
      </w:r>
      <w:r w:rsidRPr="00995196">
        <w:rPr>
          <w:rFonts w:ascii="Times New Roman" w:hAnsi="Times New Roman" w:cs="Times New Roman"/>
          <w:b/>
          <w:bCs/>
          <w:sz w:val="24"/>
          <w:szCs w:val="24"/>
        </w:rPr>
        <w:t xml:space="preserve"> </w:t>
      </w:r>
      <w:r>
        <w:rPr>
          <w:rFonts w:ascii="Times New Roman" w:hAnsi="Times New Roman" w:cs="Times New Roman"/>
          <w:b/>
          <w:bCs/>
          <w:sz w:val="24"/>
          <w:szCs w:val="24"/>
        </w:rPr>
        <w:t>S6</w:t>
      </w:r>
      <w:r w:rsidRPr="00C8087A">
        <w:rPr>
          <w:rFonts w:ascii="Times New Roman" w:hAnsi="Times New Roman" w:cs="Times New Roman" w:hint="eastAsia"/>
          <w:b/>
          <w:bCs/>
          <w:sz w:val="24"/>
          <w:szCs w:val="24"/>
        </w:rPr>
        <w:t xml:space="preserve"> </w:t>
      </w:r>
      <w:r w:rsidRPr="004760AF">
        <w:rPr>
          <w:rFonts w:ascii="Times New Roman" w:eastAsia="STIXTwoText-Bold" w:hAnsi="Times New Roman" w:cs="Times New Roman"/>
          <w:b/>
          <w:bCs/>
          <w:color w:val="000000" w:themeColor="text1"/>
          <w:kern w:val="0"/>
          <w:sz w:val="24"/>
          <w:szCs w:val="24"/>
        </w:rPr>
        <w:t>MCM3 is</w:t>
      </w:r>
      <w:r w:rsidRPr="004760AF">
        <w:rPr>
          <w:rFonts w:ascii="Times New Roman" w:hAnsi="Times New Roman" w:cs="Times New Roman"/>
          <w:b/>
          <w:bCs/>
          <w:color w:val="000000" w:themeColor="text1"/>
          <w:sz w:val="24"/>
          <w:szCs w:val="24"/>
        </w:rPr>
        <w:t xml:space="preserve"> required for</w:t>
      </w:r>
      <w:r w:rsidRPr="004760AF">
        <w:rPr>
          <w:rFonts w:ascii="Times New Roman" w:eastAsia="STIXTwoText-Bold" w:hAnsi="Times New Roman" w:cs="Times New Roman"/>
          <w:b/>
          <w:bCs/>
          <w:color w:val="000000" w:themeColor="text1"/>
          <w:kern w:val="0"/>
          <w:sz w:val="24"/>
          <w:szCs w:val="24"/>
        </w:rPr>
        <w:t xml:space="preserve"> GAS</w:t>
      </w:r>
      <w:r w:rsidRPr="004760AF">
        <w:rPr>
          <w:rFonts w:ascii="Times New Roman" w:hAnsi="Times New Roman" w:cs="Times New Roman"/>
          <w:b/>
          <w:bCs/>
          <w:color w:val="000000" w:themeColor="text1"/>
          <w:sz w:val="24"/>
          <w:szCs w:val="24"/>
        </w:rPr>
        <w:t>6-AS1 in the role of 5-FU resistance</w:t>
      </w:r>
      <w:r w:rsidRPr="004760AF">
        <w:rPr>
          <w:rFonts w:ascii="Times New Roman" w:hAnsi="Times New Roman" w:cs="Times New Roman"/>
          <w:b/>
          <w:bCs/>
          <w:sz w:val="24"/>
          <w:szCs w:val="24"/>
        </w:rPr>
        <w:t>.</w:t>
      </w:r>
      <w:r>
        <w:rPr>
          <w:rFonts w:ascii="Times New Roman" w:hAnsi="Times New Roman" w:cs="Times New Roman"/>
          <w:color w:val="000000" w:themeColor="text1"/>
          <w:sz w:val="24"/>
          <w:szCs w:val="24"/>
        </w:rPr>
        <w:t xml:space="preserve"> </w:t>
      </w:r>
      <w:r>
        <w:rPr>
          <w:rFonts w:ascii="Times New Roman" w:hAnsi="Times New Roman" w:cs="Times New Roman"/>
          <w:b/>
          <w:bCs/>
          <w:sz w:val="24"/>
          <w:szCs w:val="24"/>
        </w:rPr>
        <w:t xml:space="preserve">a </w:t>
      </w:r>
      <w:r>
        <w:rPr>
          <w:rFonts w:ascii="Times New Roman" w:hAnsi="Times New Roman" w:cs="Times New Roman"/>
          <w:sz w:val="24"/>
          <w:szCs w:val="24"/>
        </w:rPr>
        <w:t xml:space="preserve">Western blot tested the efficacy of </w:t>
      </w:r>
      <w:r>
        <w:rPr>
          <w:rFonts w:ascii="Times New Roman" w:hAnsi="Times New Roman" w:cs="Times New Roman"/>
          <w:color w:val="000000" w:themeColor="text1"/>
          <w:sz w:val="24"/>
          <w:szCs w:val="24"/>
        </w:rPr>
        <w:t xml:space="preserve">overexpression plasmid and threes </w:t>
      </w:r>
      <w:proofErr w:type="spellStart"/>
      <w:r>
        <w:rPr>
          <w:rFonts w:ascii="Times New Roman" w:hAnsi="Times New Roman" w:cs="Times New Roman"/>
          <w:color w:val="000000" w:themeColor="text1"/>
          <w:sz w:val="24"/>
          <w:szCs w:val="24"/>
        </w:rPr>
        <w:t>shRNAs</w:t>
      </w:r>
      <w:proofErr w:type="spellEnd"/>
      <w:r>
        <w:rPr>
          <w:rFonts w:ascii="Times New Roman" w:hAnsi="Times New Roman" w:cs="Times New Roman"/>
          <w:color w:val="000000" w:themeColor="text1"/>
          <w:sz w:val="24"/>
          <w:szCs w:val="24"/>
        </w:rPr>
        <w:t xml:space="preserve"> targeted MCM3</w:t>
      </w:r>
      <w:r>
        <w:rPr>
          <w:rFonts w:ascii="Times New Roman" w:hAnsi="Times New Roman" w:cs="Times New Roman"/>
          <w:sz w:val="24"/>
          <w:szCs w:val="24"/>
        </w:rPr>
        <w:t xml:space="preserve">. </w:t>
      </w:r>
      <w:r>
        <w:rPr>
          <w:rFonts w:ascii="Times New Roman" w:hAnsi="Times New Roman" w:cs="Times New Roman"/>
          <w:b/>
          <w:bCs/>
          <w:sz w:val="24"/>
          <w:szCs w:val="24"/>
        </w:rPr>
        <w:t xml:space="preserve">b-c </w:t>
      </w:r>
      <w:r>
        <w:rPr>
          <w:rFonts w:ascii="Times New Roman" w:hAnsi="Times New Roman" w:cs="Times New Roman"/>
          <w:sz w:val="24"/>
          <w:szCs w:val="24"/>
        </w:rPr>
        <w:t>T</w:t>
      </w:r>
      <w:r>
        <w:rPr>
          <w:rFonts w:ascii="Times New Roman" w:hAnsi="Times New Roman" w:cs="Times New Roman"/>
          <w:color w:val="000000" w:themeColor="text1"/>
          <w:sz w:val="24"/>
          <w:szCs w:val="24"/>
        </w:rPr>
        <w:t xml:space="preserve">he IC50 value </w:t>
      </w:r>
      <w:r>
        <w:rPr>
          <w:rFonts w:ascii="Times New Roman" w:hAnsi="Times New Roman" w:cs="Times New Roman"/>
          <w:sz w:val="24"/>
          <w:szCs w:val="24"/>
        </w:rPr>
        <w:t>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alteration of GAS6-AS1 and MCM3. </w:t>
      </w:r>
      <w:r>
        <w:rPr>
          <w:rFonts w:ascii="Times New Roman" w:hAnsi="Times New Roman" w:cs="Times New Roman"/>
          <w:b/>
          <w:bCs/>
          <w:sz w:val="24"/>
          <w:szCs w:val="24"/>
        </w:rPr>
        <w:t xml:space="preserve">d </w:t>
      </w:r>
      <w:r>
        <w:rPr>
          <w:rFonts w:ascii="Times New Roman" w:hAnsi="Times New Roman" w:cs="Times New Roman"/>
          <w:sz w:val="24"/>
          <w:szCs w:val="24"/>
        </w:rPr>
        <w:t>The CCK8 results 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alteration of GAS6-AS1 and MCM3 under the treatment of 5-FU.</w:t>
      </w:r>
      <w:r>
        <w:rPr>
          <w:rFonts w:ascii="Times New Roman" w:hAnsi="Times New Roman" w:cs="Times New Roman"/>
          <w:b/>
          <w:bCs/>
          <w:sz w:val="24"/>
          <w:szCs w:val="24"/>
        </w:rPr>
        <w:t xml:space="preserve"> e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colony formation results 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alteration of GAS6-AS1 and MCM3 under the treatment of 5-</w:t>
      </w:r>
      <w:r>
        <w:rPr>
          <w:rFonts w:ascii="Times New Roman" w:hAnsi="Times New Roman" w:cs="Times New Roman"/>
          <w:sz w:val="24"/>
          <w:szCs w:val="24"/>
        </w:rPr>
        <w:lastRenderedPageBreak/>
        <w:t>FU.</w:t>
      </w:r>
      <w:r>
        <w:rPr>
          <w:rFonts w:ascii="Times New Roman" w:hAnsi="Times New Roman" w:cs="Times New Roman"/>
          <w:b/>
          <w:bCs/>
          <w:sz w:val="24"/>
          <w:szCs w:val="24"/>
        </w:rPr>
        <w:t xml:space="preserve"> </w:t>
      </w:r>
      <w:r w:rsidRPr="006B35EC">
        <w:rPr>
          <w:rFonts w:ascii="Times New Roman" w:hAnsi="Times New Roman" w:cs="Times New Roman"/>
          <w:sz w:val="24"/>
          <w:szCs w:val="24"/>
        </w:rPr>
        <w:t xml:space="preserve"> </w:t>
      </w:r>
      <w:proofErr w:type="spellStart"/>
      <w:r>
        <w:rPr>
          <w:rFonts w:ascii="Times New Roman" w:hAnsi="Times New Roman" w:cs="Times New Roman"/>
          <w:b/>
          <w:bCs/>
          <w:sz w:val="24"/>
          <w:szCs w:val="24"/>
        </w:rPr>
        <w:t>f</w:t>
      </w:r>
      <w:proofErr w:type="spellEnd"/>
      <w:r>
        <w:rPr>
          <w:rFonts w:ascii="Times New Roman" w:hAnsi="Times New Roman" w:cs="Times New Roman"/>
          <w:b/>
          <w:bCs/>
          <w:sz w:val="24"/>
          <w:szCs w:val="24"/>
        </w:rPr>
        <w:t xml:space="preserve">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edu</w:t>
      </w:r>
      <w:proofErr w:type="spellEnd"/>
      <w:r>
        <w:rPr>
          <w:rFonts w:ascii="Times New Roman" w:hAnsi="Times New Roman" w:cs="Times New Roman"/>
          <w:sz w:val="24"/>
          <w:szCs w:val="24"/>
        </w:rPr>
        <w:t xml:space="preserve"> results 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alteration of GAS6-AS1 and MCM3 under the treatment of 5-FU.</w:t>
      </w:r>
      <w:r w:rsidRPr="006B35EC">
        <w:rPr>
          <w:rFonts w:ascii="Times New Roman" w:hAnsi="Times New Roman" w:cs="Times New Roman"/>
          <w:sz w:val="24"/>
          <w:szCs w:val="24"/>
        </w:rPr>
        <w:t xml:space="preserve"> </w:t>
      </w:r>
      <w:r>
        <w:rPr>
          <w:rFonts w:ascii="Times New Roman" w:hAnsi="Times New Roman" w:cs="Times New Roman"/>
          <w:b/>
          <w:bCs/>
          <w:sz w:val="24"/>
          <w:szCs w:val="24"/>
        </w:rPr>
        <w:t xml:space="preserve">g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flow</w:t>
      </w:r>
      <w:r w:rsidRPr="004A66FC">
        <w:rPr>
          <w:rFonts w:ascii="Times New Roman" w:hAnsi="Times New Roman" w:cs="Times New Roman"/>
          <w:color w:val="000000" w:themeColor="text1"/>
          <w:sz w:val="24"/>
          <w:szCs w:val="24"/>
        </w:rPr>
        <w:t xml:space="preserve"> cytometry for cell cycle</w:t>
      </w:r>
      <w:r>
        <w:rPr>
          <w:rFonts w:ascii="Times New Roman" w:hAnsi="Times New Roman" w:cs="Times New Roman"/>
          <w:sz w:val="24"/>
          <w:szCs w:val="24"/>
        </w:rPr>
        <w:t xml:space="preserve"> results in</w:t>
      </w:r>
      <w:r w:rsidRPr="00125B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HCT8 and HCT8-Re</w:t>
      </w:r>
      <w:r>
        <w:rPr>
          <w:rFonts w:ascii="Times New Roman" w:hAnsi="Times New Roman" w:cs="Times New Roman"/>
          <w:sz w:val="24"/>
          <w:szCs w:val="24"/>
        </w:rPr>
        <w:t xml:space="preserve"> cells with alteration of GAS6-AS1 and MCM3 under the treatment of 5-FU.</w:t>
      </w:r>
      <w:r w:rsidRPr="00C8087A">
        <w:rPr>
          <w:rFonts w:ascii="Times New Roman" w:hAnsi="Times New Roman" w:cs="Times New Roman"/>
          <w:sz w:val="24"/>
          <w:szCs w:val="24"/>
        </w:rPr>
        <w:t xml:space="preserve"> **P &lt; 0.01; ***P &lt; 0.001</w:t>
      </w:r>
      <w:r>
        <w:rPr>
          <w:rFonts w:ascii="Times New Roman" w:hAnsi="Times New Roman" w:cs="Times New Roman"/>
          <w:sz w:val="24"/>
          <w:szCs w:val="24"/>
        </w:rPr>
        <w:t>.</w:t>
      </w:r>
    </w:p>
    <w:p w14:paraId="2A8A2F45" w14:textId="77777777" w:rsidR="004760AF" w:rsidRPr="003B5CA3" w:rsidRDefault="004760AF" w:rsidP="004760AF">
      <w:pPr>
        <w:spacing w:line="360" w:lineRule="auto"/>
        <w:jc w:val="center"/>
        <w:rPr>
          <w:rFonts w:ascii="Times New Roman" w:hAnsi="Times New Roman" w:cs="Times New Roman"/>
          <w:color w:val="000000" w:themeColor="text1"/>
          <w:sz w:val="24"/>
          <w:szCs w:val="24"/>
        </w:rPr>
      </w:pPr>
      <w:r>
        <w:rPr>
          <w:noProof/>
        </w:rPr>
        <w:drawing>
          <wp:inline distT="0" distB="0" distL="0" distR="0" wp14:anchorId="44B93C88" wp14:editId="11540048">
            <wp:extent cx="5274310" cy="654050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6540500"/>
                    </a:xfrm>
                    <a:prstGeom prst="rect">
                      <a:avLst/>
                    </a:prstGeom>
                    <a:noFill/>
                    <a:ln>
                      <a:noFill/>
                    </a:ln>
                  </pic:spPr>
                </pic:pic>
              </a:graphicData>
            </a:graphic>
          </wp:inline>
        </w:drawing>
      </w:r>
    </w:p>
    <w:p w14:paraId="12444662" w14:textId="5B83F6CF" w:rsidR="004760AF" w:rsidRDefault="004760AF" w:rsidP="004760AF">
      <w:pPr>
        <w:autoSpaceDE w:val="0"/>
        <w:autoSpaceDN w:val="0"/>
        <w:adjustRightInd w:val="0"/>
        <w:spacing w:line="360" w:lineRule="auto"/>
        <w:rPr>
          <w:rFonts w:ascii="Times New Roman" w:hAnsi="Times New Roman" w:cs="Times New Roman"/>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b/>
          <w:bCs/>
          <w:color w:val="000000" w:themeColor="text1"/>
          <w:sz w:val="24"/>
          <w:szCs w:val="24"/>
        </w:rPr>
        <w:t>.</w:t>
      </w:r>
      <w:r w:rsidRPr="00995196">
        <w:rPr>
          <w:rFonts w:ascii="Times New Roman" w:hAnsi="Times New Roman" w:cs="Times New Roman"/>
          <w:b/>
          <w:bCs/>
          <w:sz w:val="24"/>
          <w:szCs w:val="24"/>
        </w:rPr>
        <w:t xml:space="preserve"> </w:t>
      </w:r>
      <w:r>
        <w:rPr>
          <w:rFonts w:ascii="Times New Roman" w:hAnsi="Times New Roman" w:cs="Times New Roman"/>
          <w:b/>
          <w:bCs/>
          <w:sz w:val="24"/>
          <w:szCs w:val="24"/>
        </w:rPr>
        <w:t>S7</w:t>
      </w:r>
      <w:r w:rsidRPr="00C8087A">
        <w:rPr>
          <w:rFonts w:ascii="Times New Roman" w:hAnsi="Times New Roman" w:cs="Times New Roman" w:hint="eastAsia"/>
          <w:b/>
          <w:bCs/>
          <w:sz w:val="24"/>
          <w:szCs w:val="24"/>
        </w:rPr>
        <w:t xml:space="preserve"> </w:t>
      </w:r>
      <w:r w:rsidRPr="004760AF">
        <w:rPr>
          <w:rFonts w:ascii="Times New Roman" w:hAnsi="Times New Roman" w:cs="Times New Roman"/>
          <w:b/>
          <w:bCs/>
          <w:sz w:val="24"/>
          <w:szCs w:val="24"/>
        </w:rPr>
        <w:t xml:space="preserve">The correlations between </w:t>
      </w:r>
      <w:r w:rsidRPr="004760AF">
        <w:rPr>
          <w:rFonts w:ascii="Times New Roman" w:hAnsi="Times New Roman" w:cs="Times New Roman"/>
          <w:b/>
          <w:bCs/>
          <w:color w:val="000000" w:themeColor="text1"/>
          <w:sz w:val="24"/>
          <w:szCs w:val="24"/>
        </w:rPr>
        <w:t xml:space="preserve">GAS6-AS1 level with </w:t>
      </w:r>
      <w:proofErr w:type="spellStart"/>
      <w:r w:rsidRPr="004760AF">
        <w:rPr>
          <w:rFonts w:ascii="Times New Roman" w:hAnsi="Times New Roman" w:cs="Times New Roman"/>
          <w:b/>
          <w:bCs/>
          <w:color w:val="000000" w:themeColor="text1"/>
          <w:sz w:val="24"/>
          <w:szCs w:val="24"/>
        </w:rPr>
        <w:t>clinicalpathological</w:t>
      </w:r>
      <w:proofErr w:type="spellEnd"/>
      <w:r w:rsidRPr="004760AF">
        <w:rPr>
          <w:rFonts w:ascii="Times New Roman" w:hAnsi="Times New Roman" w:cs="Times New Roman"/>
          <w:b/>
          <w:bCs/>
          <w:color w:val="000000" w:themeColor="text1"/>
          <w:sz w:val="24"/>
          <w:szCs w:val="24"/>
        </w:rPr>
        <w:t xml:space="preserve"> features and prognosis.</w:t>
      </w:r>
      <w:r>
        <w:rPr>
          <w:rFonts w:ascii="Times New Roman" w:hAnsi="Times New Roman" w:cs="Times New Roman"/>
          <w:color w:val="000000" w:themeColor="text1"/>
          <w:sz w:val="24"/>
          <w:szCs w:val="24"/>
        </w:rPr>
        <w:t xml:space="preserve"> </w:t>
      </w:r>
      <w:proofErr w:type="spellStart"/>
      <w:r>
        <w:rPr>
          <w:rFonts w:ascii="Times New Roman" w:hAnsi="Times New Roman" w:cs="Times New Roman"/>
          <w:b/>
          <w:bCs/>
          <w:sz w:val="24"/>
          <w:szCs w:val="24"/>
        </w:rPr>
        <w:t>a</w:t>
      </w:r>
      <w:proofErr w:type="spellEnd"/>
      <w:r>
        <w:rPr>
          <w:rFonts w:ascii="Times New Roman" w:hAnsi="Times New Roman" w:cs="Times New Roman"/>
          <w:b/>
          <w:bCs/>
          <w:sz w:val="24"/>
          <w:szCs w:val="24"/>
        </w:rPr>
        <w:t xml:space="preserve"> </w:t>
      </w:r>
      <w:proofErr w:type="gramStart"/>
      <w:r w:rsidRPr="00C8087A">
        <w:rPr>
          <w:rFonts w:ascii="Times New Roman" w:hAnsi="Times New Roman" w:cs="Times New Roman"/>
          <w:sz w:val="24"/>
          <w:szCs w:val="24"/>
        </w:rPr>
        <w:t>The</w:t>
      </w:r>
      <w:proofErr w:type="gramEnd"/>
      <w:r w:rsidRPr="00C8087A">
        <w:rPr>
          <w:rFonts w:ascii="Times New Roman" w:hAnsi="Times New Roman" w:cs="Times New Roman"/>
          <w:sz w:val="24"/>
          <w:szCs w:val="24"/>
        </w:rPr>
        <w:t xml:space="preserve"> </w:t>
      </w:r>
      <w:r>
        <w:rPr>
          <w:rFonts w:ascii="Times New Roman" w:hAnsi="Times New Roman" w:cs="Times New Roman"/>
          <w:sz w:val="24"/>
          <w:szCs w:val="24"/>
        </w:rPr>
        <w:t xml:space="preserve">expression score of GAS6-AS1 in 295 paired CRC and matched normal tissues in FUSCC dataset2. </w:t>
      </w:r>
      <w:r>
        <w:rPr>
          <w:rFonts w:ascii="Times New Roman" w:hAnsi="Times New Roman" w:cs="Times New Roman"/>
          <w:b/>
          <w:bCs/>
          <w:sz w:val="24"/>
          <w:szCs w:val="24"/>
        </w:rPr>
        <w:t xml:space="preserve">b </w:t>
      </w:r>
      <w:proofErr w:type="gramStart"/>
      <w:r w:rsidRPr="00C8087A">
        <w:rPr>
          <w:rFonts w:ascii="Times New Roman" w:hAnsi="Times New Roman" w:cs="Times New Roman"/>
          <w:sz w:val="24"/>
          <w:szCs w:val="24"/>
        </w:rPr>
        <w:t>The</w:t>
      </w:r>
      <w:proofErr w:type="gramEnd"/>
      <w:r w:rsidRPr="00C8087A">
        <w:rPr>
          <w:rFonts w:ascii="Times New Roman" w:hAnsi="Times New Roman" w:cs="Times New Roman"/>
          <w:sz w:val="24"/>
          <w:szCs w:val="24"/>
        </w:rPr>
        <w:t xml:space="preserve"> </w:t>
      </w:r>
      <w:r>
        <w:rPr>
          <w:rFonts w:ascii="Times New Roman" w:hAnsi="Times New Roman" w:cs="Times New Roman"/>
          <w:sz w:val="24"/>
          <w:szCs w:val="24"/>
        </w:rPr>
        <w:t xml:space="preserve">expression score of GAS6-AS1 </w:t>
      </w:r>
      <w:r>
        <w:rPr>
          <w:rFonts w:ascii="Times New Roman" w:hAnsi="Times New Roman" w:cs="Times New Roman"/>
          <w:sz w:val="24"/>
          <w:szCs w:val="24"/>
        </w:rPr>
        <w:lastRenderedPageBreak/>
        <w:t xml:space="preserve">gradually decreased in samples with N stage from N2 to N0 in FUSCC dataset2. </w:t>
      </w:r>
      <w:r>
        <w:rPr>
          <w:rFonts w:ascii="Times New Roman" w:hAnsi="Times New Roman" w:cs="Times New Roman"/>
          <w:b/>
          <w:bCs/>
          <w:sz w:val="24"/>
          <w:szCs w:val="24"/>
        </w:rPr>
        <w:t xml:space="preserve">c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expression score of GAS6-AS1 in samples with M1 and M0 in FUSCC dataset2.</w:t>
      </w:r>
      <w:r>
        <w:rPr>
          <w:rFonts w:ascii="Times New Roman" w:hAnsi="Times New Roman" w:cs="Times New Roman"/>
          <w:color w:val="000000" w:themeColor="text1"/>
          <w:sz w:val="24"/>
          <w:szCs w:val="24"/>
        </w:rPr>
        <w:t xml:space="preserve"> </w:t>
      </w:r>
      <w:r>
        <w:rPr>
          <w:rFonts w:ascii="Times New Roman" w:hAnsi="Times New Roman" w:cs="Times New Roman"/>
          <w:b/>
          <w:bCs/>
          <w:sz w:val="24"/>
          <w:szCs w:val="24"/>
        </w:rPr>
        <w:t xml:space="preserve">d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expression score of GAS6-AS1 in samples with di</w:t>
      </w:r>
      <w:r w:rsidRPr="00B05487">
        <w:rPr>
          <w:rFonts w:ascii="Times New Roman" w:hAnsi="Times New Roman" w:cs="Times New Roman"/>
          <w:sz w:val="24"/>
          <w:szCs w:val="24"/>
        </w:rPr>
        <w:t>fferentiation</w:t>
      </w:r>
      <w:r>
        <w:rPr>
          <w:rFonts w:ascii="Times New Roman" w:hAnsi="Times New Roman" w:cs="Times New Roman"/>
          <w:sz w:val="24"/>
          <w:szCs w:val="24"/>
        </w:rPr>
        <w:t xml:space="preserve"> grade I+II and III in FUSCC dataset2. </w:t>
      </w:r>
      <w:r>
        <w:rPr>
          <w:rFonts w:ascii="Times New Roman" w:hAnsi="Times New Roman" w:cs="Times New Roman"/>
          <w:b/>
          <w:bCs/>
          <w:sz w:val="24"/>
          <w:szCs w:val="24"/>
        </w:rPr>
        <w:t xml:space="preserve">e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expression score of GAS6-AS1 in samples with </w:t>
      </w:r>
      <w:r>
        <w:rPr>
          <w:rFonts w:ascii="Times New Roman" w:hAnsi="Times New Roman" w:cs="Times New Roman"/>
          <w:color w:val="000000" w:themeColor="text1"/>
          <w:sz w:val="24"/>
          <w:szCs w:val="24"/>
        </w:rPr>
        <w:t>v</w:t>
      </w:r>
      <w:r w:rsidRPr="003252CC">
        <w:rPr>
          <w:rFonts w:ascii="Times New Roman" w:hAnsi="Times New Roman" w:cs="Times New Roman"/>
          <w:color w:val="000000" w:themeColor="text1"/>
          <w:sz w:val="24"/>
          <w:szCs w:val="24"/>
        </w:rPr>
        <w:t>essel invasion</w:t>
      </w:r>
      <w:r>
        <w:rPr>
          <w:rFonts w:ascii="Times New Roman" w:hAnsi="Times New Roman" w:cs="Times New Roman"/>
          <w:sz w:val="24"/>
          <w:szCs w:val="24"/>
        </w:rPr>
        <w:t xml:space="preserve"> and without </w:t>
      </w:r>
      <w:r>
        <w:rPr>
          <w:rFonts w:ascii="Times New Roman" w:hAnsi="Times New Roman" w:cs="Times New Roman"/>
          <w:color w:val="000000" w:themeColor="text1"/>
          <w:sz w:val="24"/>
          <w:szCs w:val="24"/>
        </w:rPr>
        <w:t>v</w:t>
      </w:r>
      <w:r w:rsidRPr="003252CC">
        <w:rPr>
          <w:rFonts w:ascii="Times New Roman" w:hAnsi="Times New Roman" w:cs="Times New Roman"/>
          <w:color w:val="000000" w:themeColor="text1"/>
          <w:sz w:val="24"/>
          <w:szCs w:val="24"/>
        </w:rPr>
        <w:t>essel invasion</w:t>
      </w:r>
      <w:r>
        <w:rPr>
          <w:rFonts w:ascii="Times New Roman" w:hAnsi="Times New Roman" w:cs="Times New Roman"/>
          <w:sz w:val="24"/>
          <w:szCs w:val="24"/>
        </w:rPr>
        <w:t xml:space="preserve"> in FUSCC dataset2.</w:t>
      </w:r>
      <w:r w:rsidRPr="00B05487">
        <w:rPr>
          <w:rFonts w:ascii="Times New Roman" w:hAnsi="Times New Roman" w:cs="Times New Roman"/>
          <w:color w:val="000000" w:themeColor="text1"/>
          <w:sz w:val="24"/>
          <w:szCs w:val="24"/>
        </w:rPr>
        <w:t xml:space="preserve"> </w:t>
      </w:r>
      <w:proofErr w:type="spellStart"/>
      <w:r>
        <w:rPr>
          <w:rFonts w:ascii="Times New Roman" w:hAnsi="Times New Roman" w:cs="Times New Roman"/>
          <w:b/>
          <w:bCs/>
          <w:sz w:val="24"/>
          <w:szCs w:val="24"/>
        </w:rPr>
        <w:t>f</w:t>
      </w:r>
      <w:proofErr w:type="spellEnd"/>
      <w:r>
        <w:rPr>
          <w:rFonts w:ascii="Times New Roman" w:hAnsi="Times New Roman" w:cs="Times New Roman"/>
          <w:b/>
          <w:bCs/>
          <w:sz w:val="24"/>
          <w:szCs w:val="24"/>
        </w:rPr>
        <w:t xml:space="preserve"> </w:t>
      </w:r>
      <w:proofErr w:type="gramStart"/>
      <w:r>
        <w:rPr>
          <w:rFonts w:ascii="Times New Roman" w:hAnsi="Times New Roman" w:cs="Times New Roman"/>
          <w:color w:val="000000" w:themeColor="text1"/>
          <w:sz w:val="24"/>
          <w:szCs w:val="24"/>
        </w:rPr>
        <w:t>The</w:t>
      </w:r>
      <w:proofErr w:type="gramEnd"/>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expression</w:t>
      </w:r>
      <w:r w:rsidRPr="00F24A06">
        <w:rPr>
          <w:rFonts w:ascii="Times New Roman" w:hAnsi="Times New Roman" w:cs="Times New Roman"/>
          <w:sz w:val="24"/>
          <w:szCs w:val="24"/>
        </w:rPr>
        <w:t xml:space="preserve"> </w:t>
      </w:r>
      <w:r>
        <w:rPr>
          <w:rFonts w:ascii="Times New Roman" w:hAnsi="Times New Roman" w:cs="Times New Roman"/>
          <w:sz w:val="24"/>
          <w:szCs w:val="24"/>
        </w:rPr>
        <w:t xml:space="preserve">score of GAS6-AS1 in samples with </w:t>
      </w:r>
      <w:r>
        <w:rPr>
          <w:rFonts w:ascii="Times New Roman" w:hAnsi="Times New Roman" w:cs="Times New Roman"/>
          <w:color w:val="000000" w:themeColor="text1"/>
          <w:sz w:val="24"/>
          <w:szCs w:val="24"/>
        </w:rPr>
        <w:t>nerve</w:t>
      </w:r>
      <w:r w:rsidRPr="003252CC">
        <w:rPr>
          <w:rFonts w:ascii="Times New Roman" w:hAnsi="Times New Roman" w:cs="Times New Roman"/>
          <w:color w:val="000000" w:themeColor="text1"/>
          <w:sz w:val="24"/>
          <w:szCs w:val="24"/>
        </w:rPr>
        <w:t xml:space="preserve"> invasion</w:t>
      </w:r>
      <w:r>
        <w:rPr>
          <w:rFonts w:ascii="Times New Roman" w:hAnsi="Times New Roman" w:cs="Times New Roman"/>
          <w:sz w:val="24"/>
          <w:szCs w:val="24"/>
        </w:rPr>
        <w:t xml:space="preserve"> and without </w:t>
      </w:r>
      <w:r>
        <w:rPr>
          <w:rFonts w:ascii="Times New Roman" w:hAnsi="Times New Roman" w:cs="Times New Roman"/>
          <w:color w:val="000000" w:themeColor="text1"/>
          <w:sz w:val="24"/>
          <w:szCs w:val="24"/>
        </w:rPr>
        <w:t>nerve</w:t>
      </w:r>
      <w:r w:rsidRPr="003252CC">
        <w:rPr>
          <w:rFonts w:ascii="Times New Roman" w:hAnsi="Times New Roman" w:cs="Times New Roman"/>
          <w:color w:val="000000" w:themeColor="text1"/>
          <w:sz w:val="24"/>
          <w:szCs w:val="24"/>
        </w:rPr>
        <w:t xml:space="preserve"> invasion</w:t>
      </w:r>
      <w:r>
        <w:rPr>
          <w:rFonts w:ascii="Times New Roman" w:hAnsi="Times New Roman" w:cs="Times New Roman"/>
          <w:sz w:val="24"/>
          <w:szCs w:val="24"/>
        </w:rPr>
        <w:t xml:space="preserve"> in FUSCC dataset2.</w:t>
      </w:r>
      <w:r>
        <w:rPr>
          <w:rFonts w:ascii="Times New Roman" w:hAnsi="Times New Roman" w:cs="Times New Roman"/>
          <w:b/>
          <w:bCs/>
          <w:sz w:val="24"/>
          <w:szCs w:val="24"/>
        </w:rPr>
        <w:t xml:space="preserve"> g </w:t>
      </w:r>
      <w:proofErr w:type="gramStart"/>
      <w:r w:rsidRPr="00B05487">
        <w:rPr>
          <w:rFonts w:ascii="Times New Roman" w:hAnsi="Times New Roman" w:cs="Times New Roman"/>
          <w:sz w:val="24"/>
          <w:szCs w:val="24"/>
        </w:rPr>
        <w:t>The</w:t>
      </w:r>
      <w:proofErr w:type="gramEnd"/>
      <w:r w:rsidRPr="00B05487">
        <w:rPr>
          <w:rFonts w:ascii="Times New Roman" w:hAnsi="Times New Roman" w:cs="Times New Roman"/>
          <w:sz w:val="24"/>
          <w:szCs w:val="24"/>
        </w:rPr>
        <w:t xml:space="preserve"> samples were divided into two groups according to the mean of </w:t>
      </w:r>
      <w:r>
        <w:rPr>
          <w:rFonts w:ascii="Times New Roman" w:hAnsi="Times New Roman" w:cs="Times New Roman"/>
          <w:sz w:val="24"/>
          <w:szCs w:val="24"/>
        </w:rPr>
        <w:t>t</w:t>
      </w:r>
      <w:r>
        <w:rPr>
          <w:rFonts w:ascii="Times New Roman" w:hAnsi="Times New Roman" w:cs="Times New Roman"/>
          <w:color w:val="000000" w:themeColor="text1"/>
          <w:sz w:val="24"/>
          <w:szCs w:val="24"/>
        </w:rPr>
        <w:t xml:space="preserve">he </w:t>
      </w:r>
      <w:r>
        <w:rPr>
          <w:rFonts w:ascii="Times New Roman" w:hAnsi="Times New Roman" w:cs="Times New Roman"/>
          <w:sz w:val="24"/>
          <w:szCs w:val="24"/>
        </w:rPr>
        <w:t>expression score of GAS6-AS1</w:t>
      </w:r>
      <w:r w:rsidRPr="00B05487">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The level of serum CA199 </w:t>
      </w:r>
      <w:r>
        <w:rPr>
          <w:rFonts w:ascii="Times New Roman" w:hAnsi="Times New Roman" w:cs="Times New Roman"/>
          <w:sz w:val="24"/>
          <w:szCs w:val="24"/>
        </w:rPr>
        <w:t xml:space="preserve">before surgery was shown. </w:t>
      </w:r>
      <w:r>
        <w:rPr>
          <w:rFonts w:ascii="Times New Roman" w:hAnsi="Times New Roman" w:cs="Times New Roman"/>
          <w:b/>
          <w:bCs/>
          <w:sz w:val="24"/>
          <w:szCs w:val="24"/>
        </w:rPr>
        <w:t xml:space="preserve">h </w:t>
      </w:r>
      <w:proofErr w:type="gramStart"/>
      <w:r w:rsidRPr="00B05487">
        <w:rPr>
          <w:rFonts w:ascii="Times New Roman" w:hAnsi="Times New Roman" w:cs="Times New Roman"/>
          <w:sz w:val="24"/>
          <w:szCs w:val="24"/>
        </w:rPr>
        <w:t>The</w:t>
      </w:r>
      <w:proofErr w:type="gramEnd"/>
      <w:r w:rsidRPr="00B05487">
        <w:rPr>
          <w:rFonts w:ascii="Times New Roman" w:hAnsi="Times New Roman" w:cs="Times New Roman"/>
          <w:sz w:val="24"/>
          <w:szCs w:val="24"/>
        </w:rPr>
        <w:t xml:space="preserve"> samples were divided into two groups according to the mean of </w:t>
      </w:r>
      <w:r>
        <w:rPr>
          <w:rFonts w:ascii="Times New Roman" w:hAnsi="Times New Roman" w:cs="Times New Roman"/>
          <w:sz w:val="24"/>
          <w:szCs w:val="24"/>
        </w:rPr>
        <w:t>t</w:t>
      </w:r>
      <w:r>
        <w:rPr>
          <w:rFonts w:ascii="Times New Roman" w:hAnsi="Times New Roman" w:cs="Times New Roman"/>
          <w:color w:val="000000" w:themeColor="text1"/>
          <w:sz w:val="24"/>
          <w:szCs w:val="24"/>
        </w:rPr>
        <w:t xml:space="preserve">he </w:t>
      </w:r>
      <w:r>
        <w:rPr>
          <w:rFonts w:ascii="Times New Roman" w:hAnsi="Times New Roman" w:cs="Times New Roman"/>
          <w:sz w:val="24"/>
          <w:szCs w:val="24"/>
        </w:rPr>
        <w:t>expression score of GAS6-AS1</w:t>
      </w:r>
      <w:r w:rsidRPr="00B05487">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The level of serum CEA </w:t>
      </w:r>
      <w:r>
        <w:rPr>
          <w:rFonts w:ascii="Times New Roman" w:hAnsi="Times New Roman" w:cs="Times New Roman"/>
          <w:sz w:val="24"/>
          <w:szCs w:val="24"/>
        </w:rPr>
        <w:t xml:space="preserve">before surgery was shown. </w:t>
      </w:r>
      <w:proofErr w:type="spellStart"/>
      <w:r>
        <w:rPr>
          <w:rFonts w:ascii="Times New Roman" w:hAnsi="Times New Roman" w:cs="Times New Roman"/>
          <w:b/>
          <w:bCs/>
          <w:sz w:val="24"/>
          <w:szCs w:val="24"/>
        </w:rPr>
        <w:t>i</w:t>
      </w:r>
      <w:proofErr w:type="spellEnd"/>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stage III and IV</w:t>
      </w:r>
      <w:r>
        <w:rPr>
          <w:rFonts w:ascii="Times New Roman" w:hAnsi="Times New Roman" w:cs="Times New Roman"/>
          <w:sz w:val="24"/>
          <w:szCs w:val="24"/>
        </w:rPr>
        <w:t xml:space="preserve">. </w:t>
      </w:r>
      <w:r>
        <w:rPr>
          <w:rFonts w:ascii="Times New Roman" w:hAnsi="Times New Roman" w:cs="Times New Roman"/>
          <w:b/>
          <w:bCs/>
          <w:sz w:val="24"/>
          <w:szCs w:val="24"/>
        </w:rPr>
        <w:t>j</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stage I and II</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k</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T4 and T3 stage</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l</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T1 and T2 stage</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m</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N1 and N2 stage</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n</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N0 stage</w:t>
      </w:r>
      <w:r>
        <w:rPr>
          <w:rFonts w:ascii="Times New Roman" w:hAnsi="Times New Roman" w:cs="Times New Roman"/>
          <w:sz w:val="24"/>
          <w:szCs w:val="24"/>
        </w:rPr>
        <w:t xml:space="preserve">. </w:t>
      </w:r>
      <w:r>
        <w:rPr>
          <w:rFonts w:ascii="Times New Roman" w:hAnsi="Times New Roman" w:cs="Times New Roman"/>
          <w:b/>
          <w:bCs/>
          <w:sz w:val="24"/>
          <w:szCs w:val="24"/>
        </w:rPr>
        <w:t>o</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M1 stage</w:t>
      </w:r>
      <w:r>
        <w:rPr>
          <w:rFonts w:ascii="Times New Roman" w:hAnsi="Times New Roman" w:cs="Times New Roman"/>
          <w:sz w:val="24"/>
          <w:szCs w:val="24"/>
        </w:rPr>
        <w:t>.</w:t>
      </w:r>
      <w:r w:rsidRPr="00133F9F">
        <w:rPr>
          <w:rFonts w:ascii="Times New Roman" w:hAnsi="Times New Roman" w:cs="Times New Roman"/>
          <w:b/>
          <w:bCs/>
          <w:sz w:val="24"/>
          <w:szCs w:val="24"/>
        </w:rPr>
        <w:t xml:space="preserve"> </w:t>
      </w:r>
      <w:r>
        <w:rPr>
          <w:rFonts w:ascii="Times New Roman" w:hAnsi="Times New Roman" w:cs="Times New Roman"/>
          <w:b/>
          <w:bCs/>
          <w:sz w:val="24"/>
          <w:szCs w:val="24"/>
        </w:rPr>
        <w:t>p</w:t>
      </w:r>
      <w:r w:rsidRPr="00786ED9">
        <w:rPr>
          <w:rFonts w:ascii="Times New Roman" w:hAnsi="Times New Roman" w:cs="Times New Roman"/>
          <w:color w:val="000000" w:themeColor="text1"/>
          <w:sz w:val="24"/>
          <w:szCs w:val="24"/>
        </w:rPr>
        <w:t xml:space="preserve"> Kaplan-Meier</w:t>
      </w:r>
      <w:r>
        <w:rPr>
          <w:rFonts w:ascii="Times New Roman" w:hAnsi="Times New Roman" w:cs="Times New Roman"/>
          <w:color w:val="000000" w:themeColor="text1"/>
          <w:sz w:val="24"/>
          <w:szCs w:val="24"/>
        </w:rPr>
        <w:t xml:space="preserve"> </w:t>
      </w:r>
      <w:r w:rsidRPr="00786ED9">
        <w:rPr>
          <w:rFonts w:ascii="Times New Roman" w:hAnsi="Times New Roman" w:cs="Times New Roman"/>
          <w:color w:val="000000" w:themeColor="text1"/>
          <w:sz w:val="24"/>
          <w:szCs w:val="24"/>
        </w:rPr>
        <w:t>analysis</w:t>
      </w:r>
      <w:r>
        <w:rPr>
          <w:rFonts w:ascii="Times New Roman" w:hAnsi="Times New Roman" w:cs="Times New Roman"/>
          <w:color w:val="000000" w:themeColor="text1"/>
          <w:sz w:val="24"/>
          <w:szCs w:val="24"/>
        </w:rPr>
        <w:t xml:space="preserve"> for </w:t>
      </w:r>
      <w:r w:rsidRPr="00786ED9">
        <w:rPr>
          <w:rFonts w:ascii="Times New Roman" w:hAnsi="Times New Roman" w:cs="Times New Roman"/>
          <w:color w:val="000000" w:themeColor="text1"/>
          <w:sz w:val="24"/>
          <w:szCs w:val="24"/>
        </w:rPr>
        <w:t xml:space="preserve">overall survival </w:t>
      </w:r>
      <w:r>
        <w:rPr>
          <w:rFonts w:ascii="Times New Roman" w:hAnsi="Times New Roman" w:cs="Times New Roman"/>
          <w:color w:val="000000" w:themeColor="text1"/>
          <w:sz w:val="24"/>
          <w:szCs w:val="24"/>
        </w:rPr>
        <w:t xml:space="preserve">and </w:t>
      </w:r>
      <w:proofErr w:type="gramStart"/>
      <w:r>
        <w:rPr>
          <w:rFonts w:ascii="Times New Roman" w:hAnsi="Times New Roman" w:cs="Times New Roman"/>
          <w:color w:val="000000" w:themeColor="text1"/>
          <w:sz w:val="24"/>
          <w:szCs w:val="24"/>
        </w:rPr>
        <w:t>disease free</w:t>
      </w:r>
      <w:proofErr w:type="gramEnd"/>
      <w:r>
        <w:rPr>
          <w:rFonts w:ascii="Times New Roman" w:hAnsi="Times New Roman" w:cs="Times New Roman"/>
          <w:color w:val="000000" w:themeColor="text1"/>
          <w:sz w:val="24"/>
          <w:szCs w:val="24"/>
        </w:rPr>
        <w:t xml:space="preserve"> survival in patients with M0 stage</w:t>
      </w:r>
      <w:r>
        <w:rPr>
          <w:rFonts w:ascii="Times New Roman" w:hAnsi="Times New Roman" w:cs="Times New Roman"/>
          <w:sz w:val="24"/>
          <w:szCs w:val="24"/>
        </w:rPr>
        <w:t>.</w:t>
      </w:r>
      <w:r w:rsidRPr="00C8087A">
        <w:rPr>
          <w:rFonts w:ascii="Times New Roman" w:hAnsi="Times New Roman" w:cs="Times New Roman"/>
          <w:sz w:val="24"/>
          <w:szCs w:val="24"/>
        </w:rPr>
        <w:t xml:space="preserve"> *P &lt; 0.05; **P &lt; 0.01; ***P &lt; 0.001</w:t>
      </w:r>
      <w:r>
        <w:rPr>
          <w:rFonts w:ascii="Times New Roman" w:hAnsi="Times New Roman" w:cs="Times New Roman"/>
          <w:sz w:val="24"/>
          <w:szCs w:val="24"/>
        </w:rPr>
        <w:t>.</w:t>
      </w:r>
    </w:p>
    <w:p w14:paraId="604CC8AF" w14:textId="77777777" w:rsidR="004760AF" w:rsidRDefault="004760AF" w:rsidP="004760AF">
      <w:pPr>
        <w:autoSpaceDE w:val="0"/>
        <w:autoSpaceDN w:val="0"/>
        <w:adjustRightInd w:val="0"/>
        <w:spacing w:line="360" w:lineRule="auto"/>
        <w:rPr>
          <w:rFonts w:ascii="Times New Roman" w:hAnsi="Times New Roman" w:cs="Times New Roman"/>
          <w:sz w:val="24"/>
          <w:szCs w:val="24"/>
        </w:rPr>
      </w:pPr>
    </w:p>
    <w:p w14:paraId="7CBBCC6B" w14:textId="77777777" w:rsidR="004760AF" w:rsidRDefault="004760AF" w:rsidP="004760AF">
      <w:pPr>
        <w:autoSpaceDE w:val="0"/>
        <w:autoSpaceDN w:val="0"/>
        <w:adjustRightInd w:val="0"/>
        <w:spacing w:line="360" w:lineRule="auto"/>
        <w:rPr>
          <w:rFonts w:ascii="Times New Roman" w:hAnsi="Times New Roman" w:cs="Times New Roman"/>
          <w:sz w:val="24"/>
          <w:szCs w:val="24"/>
        </w:rPr>
      </w:pPr>
    </w:p>
    <w:p w14:paraId="4B9E25D3" w14:textId="77777777" w:rsidR="004760AF" w:rsidRDefault="004760AF" w:rsidP="004760AF">
      <w:pPr>
        <w:autoSpaceDE w:val="0"/>
        <w:autoSpaceDN w:val="0"/>
        <w:adjustRightInd w:val="0"/>
        <w:spacing w:line="360" w:lineRule="auto"/>
        <w:jc w:val="center"/>
        <w:rPr>
          <w:rFonts w:ascii="Times New Roman" w:hAnsi="Times New Roman" w:cs="Times New Roman"/>
          <w:sz w:val="24"/>
          <w:szCs w:val="24"/>
        </w:rPr>
      </w:pPr>
      <w:r>
        <w:rPr>
          <w:noProof/>
        </w:rPr>
        <w:lastRenderedPageBreak/>
        <w:drawing>
          <wp:inline distT="0" distB="0" distL="0" distR="0" wp14:anchorId="5E9B7996" wp14:editId="0D944883">
            <wp:extent cx="2540000" cy="247015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40000" cy="2470150"/>
                    </a:xfrm>
                    <a:prstGeom prst="rect">
                      <a:avLst/>
                    </a:prstGeom>
                    <a:noFill/>
                    <a:ln>
                      <a:noFill/>
                    </a:ln>
                  </pic:spPr>
                </pic:pic>
              </a:graphicData>
            </a:graphic>
          </wp:inline>
        </w:drawing>
      </w:r>
    </w:p>
    <w:p w14:paraId="0D1DDA5C" w14:textId="4D2AEB38" w:rsidR="004760AF" w:rsidRDefault="004760AF" w:rsidP="004760AF">
      <w:pPr>
        <w:spacing w:line="360" w:lineRule="auto"/>
        <w:rPr>
          <w:rFonts w:ascii="Times New Roman" w:hAnsi="Times New Roman" w:cs="Times New Roman"/>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b/>
          <w:bCs/>
          <w:color w:val="000000" w:themeColor="text1"/>
          <w:sz w:val="24"/>
          <w:szCs w:val="24"/>
        </w:rPr>
        <w:t>.</w:t>
      </w:r>
      <w:r w:rsidRPr="00995196">
        <w:rPr>
          <w:rFonts w:ascii="Times New Roman" w:hAnsi="Times New Roman" w:cs="Times New Roman"/>
          <w:b/>
          <w:bCs/>
          <w:sz w:val="24"/>
          <w:szCs w:val="24"/>
        </w:rPr>
        <w:t xml:space="preserve"> </w:t>
      </w:r>
      <w:r>
        <w:rPr>
          <w:rFonts w:ascii="Times New Roman" w:hAnsi="Times New Roman" w:cs="Times New Roman"/>
          <w:b/>
          <w:bCs/>
          <w:sz w:val="24"/>
          <w:szCs w:val="24"/>
        </w:rPr>
        <w:t>S8</w:t>
      </w:r>
      <w:r w:rsidRPr="00C8087A">
        <w:rPr>
          <w:rFonts w:ascii="Times New Roman" w:hAnsi="Times New Roman" w:cs="Times New Roman" w:hint="eastAsia"/>
          <w:b/>
          <w:bCs/>
          <w:sz w:val="24"/>
          <w:szCs w:val="24"/>
        </w:rPr>
        <w:t xml:space="preserve"> </w:t>
      </w:r>
      <w:r w:rsidRPr="004760AF">
        <w:rPr>
          <w:rFonts w:ascii="Times New Roman" w:hAnsi="Times New Roman" w:cs="Times New Roman"/>
          <w:b/>
          <w:bCs/>
          <w:sz w:val="24"/>
          <w:szCs w:val="24"/>
        </w:rPr>
        <w:t>The efficacy of ASO plasmids for GAS6-AS1 in</w:t>
      </w:r>
      <w:r w:rsidRPr="004760AF">
        <w:rPr>
          <w:rFonts w:ascii="Times New Roman" w:hAnsi="Times New Roman" w:cs="Times New Roman"/>
          <w:b/>
          <w:bCs/>
          <w:color w:val="000000" w:themeColor="text1"/>
          <w:sz w:val="24"/>
          <w:szCs w:val="24"/>
        </w:rPr>
        <w:t xml:space="preserve"> 293T</w:t>
      </w:r>
      <w:r w:rsidRPr="004760AF">
        <w:rPr>
          <w:rFonts w:ascii="Times New Roman" w:hAnsi="Times New Roman" w:cs="Times New Roman"/>
          <w:b/>
          <w:bCs/>
          <w:sz w:val="24"/>
          <w:szCs w:val="24"/>
        </w:rPr>
        <w:t xml:space="preserve"> cells. </w:t>
      </w:r>
      <w:r w:rsidRPr="00F41903">
        <w:rPr>
          <w:rFonts w:ascii="Times New Roman" w:hAnsi="Times New Roman" w:cs="Times New Roman"/>
          <w:sz w:val="24"/>
          <w:szCs w:val="24"/>
        </w:rPr>
        <w:t xml:space="preserve">RT-PCR results for the efficacy of </w:t>
      </w:r>
      <w:r>
        <w:rPr>
          <w:rFonts w:ascii="Times New Roman" w:hAnsi="Times New Roman" w:cs="Times New Roman"/>
          <w:sz w:val="24"/>
          <w:szCs w:val="24"/>
        </w:rPr>
        <w:t xml:space="preserve">ASO </w:t>
      </w:r>
      <w:r w:rsidRPr="00F41903">
        <w:rPr>
          <w:rFonts w:ascii="Times New Roman" w:hAnsi="Times New Roman" w:cs="Times New Roman"/>
          <w:sz w:val="24"/>
          <w:szCs w:val="24"/>
        </w:rPr>
        <w:t>plasmids for GAS6-AS1 in</w:t>
      </w:r>
      <w:r w:rsidRPr="00F4190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293T</w:t>
      </w:r>
      <w:r>
        <w:rPr>
          <w:rFonts w:ascii="Times New Roman" w:hAnsi="Times New Roman" w:cs="Times New Roman"/>
          <w:sz w:val="24"/>
          <w:szCs w:val="24"/>
        </w:rPr>
        <w:t xml:space="preserve"> cells.</w:t>
      </w:r>
    </w:p>
    <w:p w14:paraId="4D4EB292" w14:textId="77777777" w:rsidR="004760AF" w:rsidRPr="003B5CA3" w:rsidRDefault="004760AF" w:rsidP="004760AF">
      <w:pPr>
        <w:spacing w:line="360" w:lineRule="auto"/>
        <w:jc w:val="center"/>
        <w:rPr>
          <w:rFonts w:ascii="Times New Roman" w:hAnsi="Times New Roman" w:cs="Times New Roman"/>
          <w:color w:val="000000" w:themeColor="text1"/>
          <w:sz w:val="24"/>
          <w:szCs w:val="24"/>
        </w:rPr>
      </w:pPr>
      <w:r>
        <w:rPr>
          <w:noProof/>
        </w:rPr>
        <w:drawing>
          <wp:inline distT="0" distB="0" distL="0" distR="0" wp14:anchorId="0CAE74FA" wp14:editId="1BCA54D1">
            <wp:extent cx="3771900" cy="521335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71900" cy="5213350"/>
                    </a:xfrm>
                    <a:prstGeom prst="rect">
                      <a:avLst/>
                    </a:prstGeom>
                    <a:noFill/>
                    <a:ln>
                      <a:noFill/>
                    </a:ln>
                  </pic:spPr>
                </pic:pic>
              </a:graphicData>
            </a:graphic>
          </wp:inline>
        </w:drawing>
      </w:r>
    </w:p>
    <w:p w14:paraId="5F2558E3" w14:textId="3FCDB9DD" w:rsidR="004760AF" w:rsidRDefault="004760AF" w:rsidP="004760AF">
      <w:pPr>
        <w:spacing w:line="360" w:lineRule="auto"/>
        <w:rPr>
          <w:rFonts w:ascii="Times New Roman" w:hAnsi="Times New Roman" w:cs="Times New Roman"/>
          <w:b/>
          <w:bCs/>
          <w:sz w:val="24"/>
          <w:szCs w:val="24"/>
        </w:rPr>
      </w:pPr>
      <w:r w:rsidRPr="00683F3C">
        <w:rPr>
          <w:rFonts w:ascii="Times New Roman" w:hAnsi="Times New Roman" w:cs="Times New Roman" w:hint="eastAsia"/>
          <w:b/>
          <w:bCs/>
          <w:color w:val="000000" w:themeColor="text1"/>
          <w:sz w:val="24"/>
          <w:szCs w:val="24"/>
        </w:rPr>
        <w:t>F</w:t>
      </w:r>
      <w:r w:rsidRPr="00683F3C">
        <w:rPr>
          <w:rFonts w:ascii="Times New Roman" w:hAnsi="Times New Roman" w:cs="Times New Roman"/>
          <w:b/>
          <w:bCs/>
          <w:color w:val="000000" w:themeColor="text1"/>
          <w:sz w:val="24"/>
          <w:szCs w:val="24"/>
        </w:rPr>
        <w:t>ig</w:t>
      </w:r>
      <w:r>
        <w:rPr>
          <w:rFonts w:ascii="Times New Roman" w:hAnsi="Times New Roman" w:cs="Times New Roman"/>
          <w:b/>
          <w:bCs/>
          <w:color w:val="000000" w:themeColor="text1"/>
          <w:sz w:val="24"/>
          <w:szCs w:val="24"/>
        </w:rPr>
        <w:t>.</w:t>
      </w:r>
      <w:r w:rsidRPr="00995196">
        <w:rPr>
          <w:rFonts w:ascii="Times New Roman" w:hAnsi="Times New Roman" w:cs="Times New Roman"/>
          <w:b/>
          <w:bCs/>
          <w:sz w:val="24"/>
          <w:szCs w:val="24"/>
        </w:rPr>
        <w:t xml:space="preserve"> </w:t>
      </w:r>
      <w:r>
        <w:rPr>
          <w:rFonts w:ascii="Times New Roman" w:hAnsi="Times New Roman" w:cs="Times New Roman"/>
          <w:b/>
          <w:bCs/>
          <w:sz w:val="24"/>
          <w:szCs w:val="24"/>
        </w:rPr>
        <w:t>S9</w:t>
      </w:r>
      <w:r w:rsidRPr="00C8087A">
        <w:rPr>
          <w:rFonts w:ascii="Times New Roman" w:hAnsi="Times New Roman" w:cs="Times New Roman" w:hint="eastAsia"/>
          <w:b/>
          <w:bCs/>
          <w:sz w:val="24"/>
          <w:szCs w:val="24"/>
        </w:rPr>
        <w:t xml:space="preserve"> </w:t>
      </w:r>
      <w:r w:rsidRPr="004760AF">
        <w:rPr>
          <w:rFonts w:ascii="Times New Roman" w:hAnsi="Times New Roman" w:cs="Times New Roman"/>
          <w:b/>
          <w:bCs/>
          <w:sz w:val="24"/>
          <w:szCs w:val="24"/>
        </w:rPr>
        <w:t>The graphic abstract of this study.</w:t>
      </w:r>
    </w:p>
    <w:p w14:paraId="5DF8B089" w14:textId="62966B27" w:rsidR="004760AF" w:rsidRDefault="004760AF" w:rsidP="004760AF">
      <w:pPr>
        <w:autoSpaceDE w:val="0"/>
        <w:autoSpaceDN w:val="0"/>
        <w:adjustRightInd w:val="0"/>
        <w:spacing w:line="360" w:lineRule="auto"/>
        <w:rPr>
          <w:rFonts w:ascii="Times New Roman" w:hAnsi="Times New Roman" w:cs="Times New Roman" w:hint="eastAsia"/>
          <w:sz w:val="24"/>
          <w:szCs w:val="24"/>
        </w:rPr>
      </w:pPr>
      <w:r w:rsidRPr="004760AF">
        <w:rPr>
          <w:rFonts w:ascii="Times New Roman" w:hAnsi="Times New Roman" w:cs="Times New Roman"/>
          <w:b/>
          <w:bCs/>
          <w:color w:val="000000" w:themeColor="text1"/>
          <w:sz w:val="24"/>
          <w:szCs w:val="24"/>
        </w:rPr>
        <w:lastRenderedPageBreak/>
        <w:t xml:space="preserve">Supplementary </w:t>
      </w:r>
      <w:r w:rsidRPr="004760AF">
        <w:rPr>
          <w:rFonts w:ascii="Times New Roman" w:hAnsi="Times New Roman" w:cs="Times New Roman"/>
          <w:b/>
          <w:bCs/>
          <w:color w:val="000000" w:themeColor="text1"/>
          <w:sz w:val="24"/>
          <w:szCs w:val="24"/>
        </w:rPr>
        <w:t>Tables</w:t>
      </w:r>
      <w:r w:rsidRPr="004760AF">
        <w:rPr>
          <w:rFonts w:ascii="Times New Roman" w:hAnsi="Times New Roman" w:cs="Times New Roman"/>
          <w:b/>
          <w:bCs/>
          <w:color w:val="000000" w:themeColor="text1"/>
          <w:sz w:val="24"/>
          <w:szCs w:val="24"/>
        </w:rPr>
        <w:t>:</w:t>
      </w:r>
    </w:p>
    <w:p w14:paraId="28995FD9" w14:textId="35A279B3" w:rsidR="004760AF" w:rsidRPr="005E1E02" w:rsidRDefault="004760AF" w:rsidP="004760AF">
      <w:pPr>
        <w:spacing w:line="360" w:lineRule="auto"/>
        <w:ind w:firstLineChars="200" w:firstLine="480"/>
        <w:jc w:val="center"/>
        <w:rPr>
          <w:rFonts w:ascii="Times New Roman" w:hAnsi="Times New Roman" w:cs="Times New Roman"/>
          <w:b/>
          <w:bCs/>
          <w:sz w:val="24"/>
          <w:szCs w:val="24"/>
        </w:rPr>
      </w:pPr>
      <w:r w:rsidRPr="00983546">
        <w:rPr>
          <w:rFonts w:ascii="Times New Roman" w:hAnsi="Times New Roman" w:cs="Times New Roman"/>
          <w:b/>
          <w:bCs/>
          <w:sz w:val="24"/>
          <w:szCs w:val="24"/>
        </w:rPr>
        <w:t>Table S</w:t>
      </w:r>
      <w:r>
        <w:rPr>
          <w:rFonts w:ascii="Times New Roman" w:hAnsi="Times New Roman" w:cs="Times New Roman"/>
          <w:b/>
          <w:bCs/>
          <w:sz w:val="24"/>
          <w:szCs w:val="24"/>
        </w:rPr>
        <w:t>1</w:t>
      </w:r>
      <w:r w:rsidRPr="005E1E02">
        <w:rPr>
          <w:rFonts w:ascii="Times New Roman" w:hAnsi="Times New Roman" w:cs="Times New Roman"/>
          <w:b/>
          <w:bCs/>
          <w:sz w:val="24"/>
          <w:szCs w:val="24"/>
        </w:rPr>
        <w:t>. Correlation between GAS6-AS1 expression and</w:t>
      </w:r>
      <w:r w:rsidR="005E1E02">
        <w:rPr>
          <w:rFonts w:ascii="Times New Roman" w:hAnsi="Times New Roman" w:cs="Times New Roman"/>
          <w:b/>
          <w:bCs/>
          <w:sz w:val="24"/>
          <w:szCs w:val="24"/>
        </w:rPr>
        <w:t xml:space="preserve"> </w:t>
      </w:r>
      <w:r w:rsidRPr="005E1E02">
        <w:rPr>
          <w:rFonts w:ascii="Times New Roman" w:hAnsi="Times New Roman" w:cs="Times New Roman"/>
          <w:b/>
          <w:bCs/>
          <w:sz w:val="24"/>
          <w:szCs w:val="24"/>
        </w:rPr>
        <w:t xml:space="preserve">clinicopathological parameters in CRC (n=316) </w:t>
      </w:r>
      <w:r w:rsidRPr="005E1E02">
        <w:rPr>
          <w:rFonts w:ascii="Times New Roman" w:hAnsi="Times New Roman" w:cs="Times New Roman" w:hint="eastAsia"/>
          <w:b/>
          <w:bCs/>
          <w:sz w:val="24"/>
          <w:szCs w:val="24"/>
        </w:rPr>
        <w:t>/</w:t>
      </w:r>
      <w:r w:rsidRPr="005E1E02">
        <w:rPr>
          <w:rFonts w:ascii="Times New Roman" w:hAnsi="Times New Roman" w:cs="Times New Roman"/>
          <w:b/>
          <w:bCs/>
          <w:sz w:val="24"/>
          <w:szCs w:val="24"/>
        </w:rPr>
        <w:t xml:space="preserve"> </w:t>
      </w:r>
      <w:r w:rsidRPr="005E1E02">
        <w:rPr>
          <w:rFonts w:ascii="Times New Roman" w:hAnsi="Times New Roman" w:cs="Times New Roman" w:hint="eastAsia"/>
          <w:b/>
          <w:bCs/>
          <w:sz w:val="24"/>
          <w:szCs w:val="24"/>
        </w:rPr>
        <w:t>n</w:t>
      </w:r>
      <w:r w:rsidRPr="005E1E02">
        <w:rPr>
          <w:rFonts w:ascii="Times New Roman" w:hAnsi="Times New Roman" w:cs="Times New Roman"/>
          <w:b/>
          <w:bCs/>
          <w:sz w:val="24"/>
          <w:szCs w:val="24"/>
        </w:rPr>
        <w:t xml:space="preserve"> (%)</w:t>
      </w:r>
    </w:p>
    <w:tbl>
      <w:tblPr>
        <w:tblStyle w:val="af1"/>
        <w:tblW w:w="8897" w:type="dxa"/>
        <w:tblLayout w:type="fixed"/>
        <w:tblLook w:val="04A0" w:firstRow="1" w:lastRow="0" w:firstColumn="1" w:lastColumn="0" w:noHBand="0" w:noVBand="1"/>
      </w:tblPr>
      <w:tblGrid>
        <w:gridCol w:w="1668"/>
        <w:gridCol w:w="1134"/>
        <w:gridCol w:w="850"/>
        <w:gridCol w:w="1701"/>
        <w:gridCol w:w="1559"/>
        <w:gridCol w:w="993"/>
        <w:gridCol w:w="992"/>
      </w:tblGrid>
      <w:tr w:rsidR="004760AF" w14:paraId="6C9BDB7C" w14:textId="77777777" w:rsidTr="00252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Merge w:val="restart"/>
            <w:shd w:val="clear" w:color="auto" w:fill="auto"/>
          </w:tcPr>
          <w:p w14:paraId="1EFEC6C6" w14:textId="77777777" w:rsidR="004760AF" w:rsidRPr="003252CC" w:rsidRDefault="004760AF" w:rsidP="002522D8">
            <w:pPr>
              <w:rPr>
                <w:rFonts w:ascii="Times New Roman" w:hAnsi="Times New Roman" w:cs="Times New Roman"/>
                <w:b w:val="0"/>
                <w:sz w:val="24"/>
                <w:szCs w:val="24"/>
              </w:rPr>
            </w:pPr>
            <w:r w:rsidRPr="003252CC">
              <w:rPr>
                <w:rFonts w:ascii="Times New Roman" w:hAnsi="Times New Roman" w:cs="Times New Roman"/>
                <w:b w:val="0"/>
                <w:sz w:val="24"/>
                <w:szCs w:val="24"/>
              </w:rPr>
              <w:t>Parameters</w:t>
            </w:r>
          </w:p>
        </w:tc>
        <w:tc>
          <w:tcPr>
            <w:tcW w:w="1134" w:type="dxa"/>
            <w:vMerge w:val="restart"/>
            <w:shd w:val="clear" w:color="auto" w:fill="auto"/>
          </w:tcPr>
          <w:p w14:paraId="2F1C6396" w14:textId="77777777" w:rsidR="004760AF" w:rsidRPr="003252CC"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3252CC">
              <w:rPr>
                <w:rFonts w:ascii="Times New Roman" w:hAnsi="Times New Roman" w:cs="Times New Roman"/>
                <w:b w:val="0"/>
                <w:sz w:val="24"/>
                <w:szCs w:val="24"/>
              </w:rPr>
              <w:t>Category</w:t>
            </w:r>
          </w:p>
        </w:tc>
        <w:tc>
          <w:tcPr>
            <w:tcW w:w="850" w:type="dxa"/>
            <w:vMerge w:val="restart"/>
            <w:shd w:val="clear" w:color="auto" w:fill="auto"/>
          </w:tcPr>
          <w:p w14:paraId="6F253A2C" w14:textId="77777777" w:rsidR="004760AF" w:rsidRPr="003252CC"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3252CC">
              <w:rPr>
                <w:rFonts w:ascii="Times New Roman" w:hAnsi="Times New Roman" w:cs="Times New Roman"/>
                <w:b w:val="0"/>
                <w:sz w:val="24"/>
                <w:szCs w:val="24"/>
              </w:rPr>
              <w:t>No.</w:t>
            </w:r>
          </w:p>
        </w:tc>
        <w:tc>
          <w:tcPr>
            <w:tcW w:w="3260" w:type="dxa"/>
            <w:gridSpan w:val="2"/>
            <w:shd w:val="clear" w:color="auto" w:fill="auto"/>
            <w:vAlign w:val="center"/>
          </w:tcPr>
          <w:p w14:paraId="02358B2C" w14:textId="77777777" w:rsidR="004760AF" w:rsidRPr="003252CC" w:rsidRDefault="004760AF" w:rsidP="002522D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Pr>
                <w:rFonts w:ascii="Times New Roman" w:hAnsi="Times New Roman" w:cs="Times New Roman"/>
                <w:b w:val="0"/>
                <w:sz w:val="24"/>
                <w:szCs w:val="24"/>
              </w:rPr>
              <w:t>GAS6-AS1</w:t>
            </w:r>
            <w:r w:rsidRPr="003252CC">
              <w:rPr>
                <w:rFonts w:ascii="Times New Roman" w:hAnsi="Times New Roman" w:cs="Times New Roman"/>
                <w:b w:val="0"/>
                <w:sz w:val="24"/>
                <w:szCs w:val="24"/>
              </w:rPr>
              <w:t xml:space="preserve"> expression</w:t>
            </w:r>
          </w:p>
        </w:tc>
        <w:tc>
          <w:tcPr>
            <w:tcW w:w="993" w:type="dxa"/>
            <w:vMerge w:val="restart"/>
            <w:shd w:val="clear" w:color="auto" w:fill="auto"/>
          </w:tcPr>
          <w:p w14:paraId="5B28BAB9" w14:textId="77777777" w:rsidR="004760AF" w:rsidRPr="003252CC"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b w:val="0"/>
                <w:i/>
                <w:color w:val="000000"/>
                <w:kern w:val="0"/>
                <w:sz w:val="24"/>
              </w:rPr>
              <w:sym w:font="Symbol" w:char="F063"/>
            </w:r>
            <w:r w:rsidRPr="003252CC">
              <w:rPr>
                <w:rFonts w:ascii="Times New Roman" w:hAnsi="Times New Roman" w:cs="Times New Roman"/>
                <w:b w:val="0"/>
                <w:i/>
                <w:color w:val="000000"/>
                <w:kern w:val="0"/>
                <w:sz w:val="24"/>
                <w:vertAlign w:val="superscript"/>
              </w:rPr>
              <w:t>2</w:t>
            </w:r>
          </w:p>
        </w:tc>
        <w:tc>
          <w:tcPr>
            <w:tcW w:w="992" w:type="dxa"/>
            <w:vMerge w:val="restart"/>
            <w:shd w:val="clear" w:color="auto" w:fill="auto"/>
          </w:tcPr>
          <w:p w14:paraId="44903DB3" w14:textId="77777777" w:rsidR="004760AF" w:rsidRPr="003252CC"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3252CC">
              <w:rPr>
                <w:rFonts w:ascii="Times New Roman" w:hAnsi="Times New Roman" w:cs="Times New Roman"/>
                <w:b w:val="0"/>
                <w:sz w:val="24"/>
                <w:szCs w:val="24"/>
              </w:rPr>
              <w:t>P</w:t>
            </w:r>
          </w:p>
        </w:tc>
      </w:tr>
      <w:tr w:rsidR="004760AF" w14:paraId="12F9A809" w14:textId="77777777" w:rsidTr="002522D8">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668" w:type="dxa"/>
            <w:vMerge/>
            <w:tcBorders>
              <w:bottom w:val="single" w:sz="4" w:space="0" w:color="auto"/>
            </w:tcBorders>
            <w:shd w:val="clear" w:color="auto" w:fill="auto"/>
          </w:tcPr>
          <w:p w14:paraId="32400D9F" w14:textId="77777777" w:rsidR="004760AF" w:rsidRPr="003F62F3" w:rsidRDefault="004760AF" w:rsidP="002522D8">
            <w:pPr>
              <w:rPr>
                <w:rFonts w:ascii="Times New Roman" w:hAnsi="Times New Roman" w:cs="Times New Roman"/>
                <w:b w:val="0"/>
                <w:sz w:val="24"/>
                <w:szCs w:val="24"/>
              </w:rPr>
            </w:pPr>
          </w:p>
        </w:tc>
        <w:tc>
          <w:tcPr>
            <w:tcW w:w="1134" w:type="dxa"/>
            <w:vMerge/>
            <w:tcBorders>
              <w:bottom w:val="single" w:sz="4" w:space="0" w:color="auto"/>
            </w:tcBorders>
            <w:shd w:val="clear" w:color="auto" w:fill="auto"/>
          </w:tcPr>
          <w:p w14:paraId="5E57640D" w14:textId="77777777" w:rsidR="004760AF" w:rsidRPr="003F62F3"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tcBorders>
              <w:bottom w:val="single" w:sz="4" w:space="0" w:color="auto"/>
            </w:tcBorders>
            <w:shd w:val="clear" w:color="auto" w:fill="auto"/>
          </w:tcPr>
          <w:p w14:paraId="59A63803" w14:textId="77777777" w:rsidR="004760AF" w:rsidRPr="003F62F3"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701" w:type="dxa"/>
            <w:tcBorders>
              <w:bottom w:val="single" w:sz="4" w:space="0" w:color="auto"/>
            </w:tcBorders>
            <w:shd w:val="clear" w:color="auto" w:fill="auto"/>
          </w:tcPr>
          <w:p w14:paraId="58BFBD81"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hint="eastAsia"/>
                <w:sz w:val="24"/>
                <w:szCs w:val="24"/>
              </w:rPr>
              <w:t>L</w:t>
            </w:r>
            <w:r w:rsidRPr="003252CC">
              <w:rPr>
                <w:rFonts w:ascii="Times New Roman" w:hAnsi="Times New Roman" w:cs="Times New Roman"/>
                <w:sz w:val="24"/>
                <w:szCs w:val="24"/>
              </w:rPr>
              <w:t>ow</w:t>
            </w:r>
            <w:r>
              <w:rPr>
                <w:rFonts w:ascii="Times New Roman" w:hAnsi="Times New Roman" w:cs="Times New Roman"/>
                <w:sz w:val="24"/>
                <w:szCs w:val="24"/>
              </w:rPr>
              <w:t>(n=208)</w:t>
            </w:r>
          </w:p>
        </w:tc>
        <w:tc>
          <w:tcPr>
            <w:tcW w:w="1559" w:type="dxa"/>
            <w:tcBorders>
              <w:bottom w:val="single" w:sz="4" w:space="0" w:color="auto"/>
            </w:tcBorders>
            <w:shd w:val="clear" w:color="auto" w:fill="auto"/>
          </w:tcPr>
          <w:p w14:paraId="4ED5E5B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sz w:val="24"/>
                <w:szCs w:val="24"/>
              </w:rPr>
              <w:t>H</w:t>
            </w:r>
            <w:r w:rsidRPr="003252CC">
              <w:rPr>
                <w:rFonts w:ascii="Times New Roman" w:hAnsi="Times New Roman" w:cs="Times New Roman" w:hint="eastAsia"/>
                <w:sz w:val="24"/>
                <w:szCs w:val="24"/>
              </w:rPr>
              <w:t>igh</w:t>
            </w:r>
            <w:r>
              <w:rPr>
                <w:rFonts w:ascii="Times New Roman" w:hAnsi="Times New Roman" w:cs="Times New Roman"/>
                <w:sz w:val="24"/>
                <w:szCs w:val="24"/>
              </w:rPr>
              <w:t>(</w:t>
            </w:r>
            <w:r>
              <w:rPr>
                <w:rFonts w:ascii="Times New Roman" w:hAnsi="Times New Roman" w:cs="Times New Roman" w:hint="eastAsia"/>
                <w:sz w:val="24"/>
                <w:szCs w:val="24"/>
              </w:rPr>
              <w:t>n</w:t>
            </w:r>
            <w:r>
              <w:rPr>
                <w:rFonts w:ascii="Times New Roman" w:hAnsi="Times New Roman" w:cs="Times New Roman"/>
                <w:sz w:val="24"/>
                <w:szCs w:val="24"/>
              </w:rPr>
              <w:t>=108)</w:t>
            </w:r>
          </w:p>
        </w:tc>
        <w:tc>
          <w:tcPr>
            <w:tcW w:w="993" w:type="dxa"/>
            <w:vMerge/>
            <w:tcBorders>
              <w:bottom w:val="single" w:sz="4" w:space="0" w:color="auto"/>
            </w:tcBorders>
            <w:shd w:val="clear" w:color="auto" w:fill="auto"/>
          </w:tcPr>
          <w:p w14:paraId="7EDA6DE0" w14:textId="77777777" w:rsidR="004760AF" w:rsidRPr="003F62F3"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tcBorders>
              <w:bottom w:val="single" w:sz="4" w:space="0" w:color="auto"/>
            </w:tcBorders>
            <w:shd w:val="clear" w:color="auto" w:fill="auto"/>
          </w:tcPr>
          <w:p w14:paraId="1CB626C2" w14:textId="77777777" w:rsidR="004760AF" w:rsidRPr="003F62F3"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14:paraId="6EEB42B1" w14:textId="77777777" w:rsidTr="002522D8">
        <w:trPr>
          <w:trHeight w:val="63"/>
        </w:trPr>
        <w:tc>
          <w:tcPr>
            <w:cnfStyle w:val="001000000000" w:firstRow="0" w:lastRow="0" w:firstColumn="1" w:lastColumn="0" w:oddVBand="0" w:evenVBand="0" w:oddHBand="0" w:evenHBand="0" w:firstRowFirstColumn="0" w:firstRowLastColumn="0" w:lastRowFirstColumn="0" w:lastRowLastColumn="0"/>
            <w:tcW w:w="1668" w:type="dxa"/>
            <w:tcBorders>
              <w:top w:val="single" w:sz="4" w:space="0" w:color="auto"/>
            </w:tcBorders>
            <w:shd w:val="clear" w:color="auto" w:fill="auto"/>
          </w:tcPr>
          <w:p w14:paraId="0EB026A8" w14:textId="77777777" w:rsidR="004760AF" w:rsidRPr="003252CC" w:rsidRDefault="004760AF" w:rsidP="002522D8">
            <w:pPr>
              <w:rPr>
                <w:rFonts w:ascii="Times New Roman" w:hAnsi="Times New Roman" w:cs="Times New Roman"/>
                <w:b w:val="0"/>
                <w:sz w:val="24"/>
                <w:szCs w:val="24"/>
              </w:rPr>
            </w:pPr>
            <w:r w:rsidRPr="003252CC">
              <w:rPr>
                <w:rFonts w:ascii="Times New Roman" w:hAnsi="Times New Roman" w:cs="Times New Roman"/>
                <w:b w:val="0"/>
                <w:sz w:val="24"/>
                <w:szCs w:val="24"/>
              </w:rPr>
              <w:t>Age</w:t>
            </w:r>
          </w:p>
        </w:tc>
        <w:tc>
          <w:tcPr>
            <w:tcW w:w="1134" w:type="dxa"/>
            <w:tcBorders>
              <w:top w:val="single" w:sz="4" w:space="0" w:color="auto"/>
            </w:tcBorders>
            <w:shd w:val="clear" w:color="auto" w:fill="auto"/>
          </w:tcPr>
          <w:p w14:paraId="16C7B62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tcBorders>
              <w:top w:val="single" w:sz="4" w:space="0" w:color="auto"/>
            </w:tcBorders>
            <w:shd w:val="clear" w:color="auto" w:fill="auto"/>
          </w:tcPr>
          <w:p w14:paraId="06A3B5B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701" w:type="dxa"/>
            <w:tcBorders>
              <w:top w:val="single" w:sz="4" w:space="0" w:color="auto"/>
            </w:tcBorders>
            <w:shd w:val="clear" w:color="auto" w:fill="auto"/>
          </w:tcPr>
          <w:p w14:paraId="517EBBC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59" w:type="dxa"/>
            <w:tcBorders>
              <w:top w:val="single" w:sz="4" w:space="0" w:color="auto"/>
            </w:tcBorders>
            <w:shd w:val="clear" w:color="auto" w:fill="auto"/>
          </w:tcPr>
          <w:p w14:paraId="05F728D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tcBorders>
              <w:top w:val="single" w:sz="4" w:space="0" w:color="auto"/>
            </w:tcBorders>
            <w:shd w:val="clear" w:color="auto" w:fill="auto"/>
          </w:tcPr>
          <w:p w14:paraId="75E5E47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F607EB">
              <w:rPr>
                <w:rFonts w:ascii="Times New Roman" w:hAnsi="Times New Roman" w:cs="Times New Roman"/>
                <w:color w:val="000000" w:themeColor="text1"/>
                <w:sz w:val="24"/>
                <w:szCs w:val="24"/>
              </w:rPr>
              <w:t>2.8994</w:t>
            </w:r>
          </w:p>
        </w:tc>
        <w:tc>
          <w:tcPr>
            <w:tcW w:w="992" w:type="dxa"/>
            <w:tcBorders>
              <w:top w:val="single" w:sz="4" w:space="0" w:color="auto"/>
            </w:tcBorders>
            <w:shd w:val="clear" w:color="auto" w:fill="auto"/>
          </w:tcPr>
          <w:p w14:paraId="0F7AA3D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F607EB">
              <w:rPr>
                <w:rFonts w:ascii="Times New Roman" w:hAnsi="Times New Roman" w:cs="Times New Roman"/>
                <w:color w:val="000000" w:themeColor="text1"/>
                <w:sz w:val="24"/>
                <w:szCs w:val="24"/>
              </w:rPr>
              <w:t>0.08861</w:t>
            </w:r>
          </w:p>
        </w:tc>
      </w:tr>
      <w:tr w:rsidR="004760AF" w:rsidRPr="00F269A2" w14:paraId="1BB2E0BC"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526A823A"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5B12C3B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&lt;65</w:t>
            </w:r>
          </w:p>
        </w:tc>
        <w:tc>
          <w:tcPr>
            <w:tcW w:w="850" w:type="dxa"/>
            <w:shd w:val="clear" w:color="auto" w:fill="auto"/>
          </w:tcPr>
          <w:p w14:paraId="79EAF26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216</w:t>
            </w:r>
          </w:p>
        </w:tc>
        <w:tc>
          <w:tcPr>
            <w:tcW w:w="1701" w:type="dxa"/>
            <w:shd w:val="clear" w:color="auto" w:fill="auto"/>
          </w:tcPr>
          <w:p w14:paraId="45618E91"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135</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2.50</w:t>
            </w:r>
            <w:r>
              <w:rPr>
                <w:rFonts w:ascii="Times New Roman" w:hAnsi="Times New Roman" w:cs="Times New Roman" w:hint="eastAsia"/>
                <w:color w:val="000000" w:themeColor="text1"/>
                <w:sz w:val="24"/>
                <w:szCs w:val="24"/>
              </w:rPr>
              <w:t>）</w:t>
            </w:r>
          </w:p>
        </w:tc>
        <w:tc>
          <w:tcPr>
            <w:tcW w:w="1559" w:type="dxa"/>
            <w:shd w:val="clear" w:color="auto" w:fill="auto"/>
          </w:tcPr>
          <w:p w14:paraId="4AA718F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81</w:t>
            </w:r>
            <w:r>
              <w:rPr>
                <w:rFonts w:ascii="Times New Roman" w:hAnsi="Times New Roman" w:cs="Times New Roman" w:hint="eastAsia"/>
                <w:color w:val="000000" w:themeColor="text1"/>
                <w:sz w:val="24"/>
                <w:szCs w:val="24"/>
              </w:rPr>
              <w:t>（</w:t>
            </w:r>
            <w:r>
              <w:rPr>
                <w:rFonts w:ascii="Times New Roman" w:hAnsi="Times New Roman" w:cs="Times New Roman"/>
                <w:color w:val="000000" w:themeColor="text1"/>
                <w:sz w:val="24"/>
                <w:szCs w:val="24"/>
              </w:rPr>
              <w:t>37.50</w:t>
            </w:r>
            <w:r>
              <w:rPr>
                <w:rFonts w:ascii="Times New Roman" w:hAnsi="Times New Roman" w:cs="Times New Roman" w:hint="eastAsia"/>
                <w:color w:val="000000" w:themeColor="text1"/>
                <w:sz w:val="24"/>
                <w:szCs w:val="24"/>
              </w:rPr>
              <w:t>）</w:t>
            </w:r>
          </w:p>
        </w:tc>
        <w:tc>
          <w:tcPr>
            <w:tcW w:w="993" w:type="dxa"/>
            <w:shd w:val="clear" w:color="auto" w:fill="auto"/>
          </w:tcPr>
          <w:p w14:paraId="077639E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5D97981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0B08676E"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864441F"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7996191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≥65</w:t>
            </w:r>
          </w:p>
        </w:tc>
        <w:tc>
          <w:tcPr>
            <w:tcW w:w="850" w:type="dxa"/>
            <w:shd w:val="clear" w:color="auto" w:fill="auto"/>
          </w:tcPr>
          <w:p w14:paraId="0E4DCAF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rPr>
              <w:t>00</w:t>
            </w:r>
          </w:p>
        </w:tc>
        <w:tc>
          <w:tcPr>
            <w:tcW w:w="1701" w:type="dxa"/>
            <w:shd w:val="clear" w:color="auto" w:fill="auto"/>
          </w:tcPr>
          <w:p w14:paraId="5971564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73</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7</w:t>
            </w:r>
            <w:r>
              <w:rPr>
                <w:rFonts w:ascii="Times New Roman" w:hAnsi="Times New Roman" w:cs="Times New Roman"/>
                <w:color w:val="000000" w:themeColor="text1"/>
                <w:sz w:val="24"/>
                <w:szCs w:val="24"/>
              </w:rPr>
              <w:t>3.00</w:t>
            </w:r>
            <w:r>
              <w:rPr>
                <w:rFonts w:ascii="Times New Roman" w:hAnsi="Times New Roman" w:cs="Times New Roman" w:hint="eastAsia"/>
                <w:color w:val="000000" w:themeColor="text1"/>
                <w:sz w:val="24"/>
                <w:szCs w:val="24"/>
              </w:rPr>
              <w:t>）</w:t>
            </w:r>
          </w:p>
        </w:tc>
        <w:tc>
          <w:tcPr>
            <w:tcW w:w="1559" w:type="dxa"/>
            <w:shd w:val="clear" w:color="auto" w:fill="auto"/>
          </w:tcPr>
          <w:p w14:paraId="6C08B49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27</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7.00</w:t>
            </w:r>
            <w:r>
              <w:rPr>
                <w:rFonts w:ascii="Times New Roman" w:hAnsi="Times New Roman" w:cs="Times New Roman" w:hint="eastAsia"/>
                <w:color w:val="000000" w:themeColor="text1"/>
                <w:sz w:val="24"/>
                <w:szCs w:val="24"/>
              </w:rPr>
              <w:t>）</w:t>
            </w:r>
          </w:p>
        </w:tc>
        <w:tc>
          <w:tcPr>
            <w:tcW w:w="993" w:type="dxa"/>
            <w:shd w:val="clear" w:color="auto" w:fill="auto"/>
          </w:tcPr>
          <w:p w14:paraId="2505F9C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14BFBD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1B6CCF6D"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5C74AD04"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Gender</w:t>
            </w:r>
          </w:p>
        </w:tc>
        <w:tc>
          <w:tcPr>
            <w:tcW w:w="1134" w:type="dxa"/>
            <w:shd w:val="clear" w:color="auto" w:fill="auto"/>
          </w:tcPr>
          <w:p w14:paraId="031E6C4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412D13B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7959721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777A2EA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255C77F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0.78958</w:t>
            </w:r>
          </w:p>
        </w:tc>
        <w:tc>
          <w:tcPr>
            <w:tcW w:w="992" w:type="dxa"/>
            <w:shd w:val="clear" w:color="auto" w:fill="auto"/>
          </w:tcPr>
          <w:p w14:paraId="6771FFB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0.</w:t>
            </w:r>
            <w:r>
              <w:rPr>
                <w:rFonts w:ascii="Times New Roman" w:hAnsi="Times New Roman" w:cs="Times New Roman"/>
                <w:color w:val="000000" w:themeColor="text1"/>
                <w:sz w:val="24"/>
                <w:szCs w:val="24"/>
              </w:rPr>
              <w:t>3742</w:t>
            </w:r>
          </w:p>
        </w:tc>
      </w:tr>
      <w:tr w:rsidR="004760AF" w:rsidRPr="00F269A2" w14:paraId="75F6C804"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85E534D"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15AE8E7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Male</w:t>
            </w:r>
          </w:p>
        </w:tc>
        <w:tc>
          <w:tcPr>
            <w:tcW w:w="850" w:type="dxa"/>
            <w:shd w:val="clear" w:color="auto" w:fill="auto"/>
          </w:tcPr>
          <w:p w14:paraId="649CF8E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182</w:t>
            </w:r>
          </w:p>
        </w:tc>
        <w:tc>
          <w:tcPr>
            <w:tcW w:w="1701" w:type="dxa"/>
            <w:shd w:val="clear" w:color="auto" w:fill="auto"/>
          </w:tcPr>
          <w:p w14:paraId="75055ED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8.13</w:t>
            </w:r>
            <w:r>
              <w:rPr>
                <w:rFonts w:ascii="Times New Roman" w:hAnsi="Times New Roman" w:cs="Times New Roman" w:hint="eastAsia"/>
                <w:color w:val="000000" w:themeColor="text1"/>
                <w:sz w:val="24"/>
                <w:szCs w:val="24"/>
              </w:rPr>
              <w:t>）</w:t>
            </w:r>
          </w:p>
        </w:tc>
        <w:tc>
          <w:tcPr>
            <w:tcW w:w="1559" w:type="dxa"/>
            <w:shd w:val="clear" w:color="auto" w:fill="auto"/>
          </w:tcPr>
          <w:p w14:paraId="6A13CB9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58</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1.87</w:t>
            </w:r>
            <w:r>
              <w:rPr>
                <w:rFonts w:ascii="Times New Roman" w:hAnsi="Times New Roman" w:cs="Times New Roman" w:hint="eastAsia"/>
                <w:color w:val="000000" w:themeColor="text1"/>
                <w:sz w:val="24"/>
                <w:szCs w:val="24"/>
              </w:rPr>
              <w:t>）</w:t>
            </w:r>
          </w:p>
        </w:tc>
        <w:tc>
          <w:tcPr>
            <w:tcW w:w="993" w:type="dxa"/>
            <w:shd w:val="clear" w:color="auto" w:fill="auto"/>
          </w:tcPr>
          <w:p w14:paraId="14768BA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22D8E5D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05BAC6D1"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176429E8"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78A864D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Female</w:t>
            </w:r>
          </w:p>
        </w:tc>
        <w:tc>
          <w:tcPr>
            <w:tcW w:w="850" w:type="dxa"/>
            <w:shd w:val="clear" w:color="auto" w:fill="auto"/>
          </w:tcPr>
          <w:p w14:paraId="6F31C22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134</w:t>
            </w:r>
          </w:p>
        </w:tc>
        <w:tc>
          <w:tcPr>
            <w:tcW w:w="1701" w:type="dxa"/>
            <w:shd w:val="clear" w:color="auto" w:fill="auto"/>
          </w:tcPr>
          <w:p w14:paraId="62F3478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2.69</w:t>
            </w:r>
            <w:r>
              <w:rPr>
                <w:rFonts w:ascii="Times New Roman" w:hAnsi="Times New Roman" w:cs="Times New Roman" w:hint="eastAsia"/>
                <w:color w:val="000000" w:themeColor="text1"/>
                <w:sz w:val="24"/>
                <w:szCs w:val="24"/>
              </w:rPr>
              <w:t>）</w:t>
            </w:r>
          </w:p>
        </w:tc>
        <w:tc>
          <w:tcPr>
            <w:tcW w:w="1559" w:type="dxa"/>
            <w:shd w:val="clear" w:color="auto" w:fill="auto"/>
          </w:tcPr>
          <w:p w14:paraId="2A0C311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50</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7.31</w:t>
            </w:r>
            <w:r>
              <w:rPr>
                <w:rFonts w:ascii="Times New Roman" w:hAnsi="Times New Roman" w:cs="Times New Roman" w:hint="eastAsia"/>
                <w:color w:val="000000" w:themeColor="text1"/>
                <w:sz w:val="24"/>
                <w:szCs w:val="24"/>
              </w:rPr>
              <w:t>）</w:t>
            </w:r>
          </w:p>
        </w:tc>
        <w:tc>
          <w:tcPr>
            <w:tcW w:w="993" w:type="dxa"/>
            <w:shd w:val="clear" w:color="auto" w:fill="auto"/>
          </w:tcPr>
          <w:p w14:paraId="30C4A69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033790C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7782A73D"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969F832"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b w:val="0"/>
                <w:color w:val="000000" w:themeColor="text1"/>
                <w:sz w:val="24"/>
                <w:szCs w:val="24"/>
              </w:rPr>
              <w:t>Grade</w:t>
            </w:r>
          </w:p>
        </w:tc>
        <w:tc>
          <w:tcPr>
            <w:tcW w:w="1134" w:type="dxa"/>
            <w:shd w:val="clear" w:color="auto" w:fill="auto"/>
          </w:tcPr>
          <w:p w14:paraId="216396C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049D490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21079CD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3C188AE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vAlign w:val="center"/>
          </w:tcPr>
          <w:p w14:paraId="149636A9" w14:textId="77777777" w:rsidR="004760AF" w:rsidRPr="00390CAE"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r w:rsidRPr="00390CAE">
              <w:rPr>
                <w:rFonts w:ascii="Times New Roman" w:hAnsi="Times New Roman" w:cs="Times New Roman"/>
                <w:b/>
                <w:bCs/>
                <w:color w:val="000000" w:themeColor="text1"/>
                <w:sz w:val="24"/>
                <w:szCs w:val="24"/>
              </w:rPr>
              <w:t>7.5274</w:t>
            </w:r>
          </w:p>
        </w:tc>
        <w:tc>
          <w:tcPr>
            <w:tcW w:w="992" w:type="dxa"/>
            <w:shd w:val="clear" w:color="auto" w:fill="auto"/>
            <w:vAlign w:val="center"/>
          </w:tcPr>
          <w:p w14:paraId="61BBAA57" w14:textId="77777777" w:rsidR="004760AF" w:rsidRPr="00390CAE"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r w:rsidRPr="00390CAE">
              <w:rPr>
                <w:rFonts w:ascii="Times New Roman" w:hAnsi="Times New Roman" w:cs="Times New Roman"/>
                <w:b/>
                <w:bCs/>
                <w:color w:val="000000" w:themeColor="text1"/>
                <w:sz w:val="24"/>
                <w:szCs w:val="24"/>
              </w:rPr>
              <w:t>0.0232</w:t>
            </w:r>
          </w:p>
        </w:tc>
      </w:tr>
      <w:tr w:rsidR="004760AF" w:rsidRPr="00F269A2" w14:paraId="644E0C93"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A56D4FB"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20358AE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w:t>
            </w:r>
          </w:p>
        </w:tc>
        <w:tc>
          <w:tcPr>
            <w:tcW w:w="850" w:type="dxa"/>
            <w:shd w:val="clear" w:color="auto" w:fill="auto"/>
          </w:tcPr>
          <w:p w14:paraId="411ECB6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p>
        </w:tc>
        <w:tc>
          <w:tcPr>
            <w:tcW w:w="1701" w:type="dxa"/>
            <w:shd w:val="clear" w:color="auto" w:fill="auto"/>
          </w:tcPr>
          <w:p w14:paraId="556F436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00</w:t>
            </w:r>
            <w:r>
              <w:rPr>
                <w:rFonts w:ascii="Times New Roman" w:hAnsi="Times New Roman" w:cs="Times New Roman" w:hint="eastAsia"/>
                <w:color w:val="000000" w:themeColor="text1"/>
                <w:sz w:val="24"/>
                <w:szCs w:val="24"/>
              </w:rPr>
              <w:t>）</w:t>
            </w:r>
          </w:p>
        </w:tc>
        <w:tc>
          <w:tcPr>
            <w:tcW w:w="1559" w:type="dxa"/>
            <w:shd w:val="clear" w:color="auto" w:fill="auto"/>
          </w:tcPr>
          <w:p w14:paraId="2879BDB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c>
          <w:tcPr>
            <w:tcW w:w="993" w:type="dxa"/>
            <w:shd w:val="clear" w:color="auto" w:fill="auto"/>
          </w:tcPr>
          <w:p w14:paraId="616F82D2"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0DFAA9BA"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1D398751"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1455299"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7B7E805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II</w:t>
            </w:r>
          </w:p>
        </w:tc>
        <w:tc>
          <w:tcPr>
            <w:tcW w:w="850" w:type="dxa"/>
            <w:shd w:val="clear" w:color="auto" w:fill="auto"/>
          </w:tcPr>
          <w:p w14:paraId="3F0E4B6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11</w:t>
            </w:r>
          </w:p>
        </w:tc>
        <w:tc>
          <w:tcPr>
            <w:tcW w:w="1701" w:type="dxa"/>
            <w:shd w:val="clear" w:color="auto" w:fill="auto"/>
          </w:tcPr>
          <w:p w14:paraId="226F27C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44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8.25</w:t>
            </w:r>
            <w:r>
              <w:rPr>
                <w:rFonts w:ascii="Times New Roman" w:hAnsi="Times New Roman" w:cs="Times New Roman" w:hint="eastAsia"/>
                <w:color w:val="000000" w:themeColor="text1"/>
                <w:sz w:val="24"/>
                <w:szCs w:val="24"/>
              </w:rPr>
              <w:t>）</w:t>
            </w:r>
          </w:p>
        </w:tc>
        <w:tc>
          <w:tcPr>
            <w:tcW w:w="1559" w:type="dxa"/>
            <w:shd w:val="clear" w:color="auto" w:fill="auto"/>
          </w:tcPr>
          <w:p w14:paraId="1D54C43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7</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1.75</w:t>
            </w:r>
            <w:r>
              <w:rPr>
                <w:rFonts w:ascii="Times New Roman" w:hAnsi="Times New Roman" w:cs="Times New Roman" w:hint="eastAsia"/>
                <w:color w:val="000000" w:themeColor="text1"/>
                <w:sz w:val="24"/>
                <w:szCs w:val="24"/>
              </w:rPr>
              <w:t>）</w:t>
            </w:r>
          </w:p>
        </w:tc>
        <w:tc>
          <w:tcPr>
            <w:tcW w:w="993" w:type="dxa"/>
            <w:shd w:val="clear" w:color="auto" w:fill="auto"/>
          </w:tcPr>
          <w:p w14:paraId="57F87F85"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7340EFB9"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25DEB72C"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308F2B0"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49530F9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III</w:t>
            </w:r>
          </w:p>
        </w:tc>
        <w:tc>
          <w:tcPr>
            <w:tcW w:w="850" w:type="dxa"/>
            <w:shd w:val="clear" w:color="auto" w:fill="auto"/>
          </w:tcPr>
          <w:p w14:paraId="128B1DC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9</w:t>
            </w:r>
            <w:r>
              <w:rPr>
                <w:rFonts w:ascii="Times New Roman" w:hAnsi="Times New Roman" w:cs="Times New Roman"/>
                <w:color w:val="000000" w:themeColor="text1"/>
                <w:sz w:val="24"/>
                <w:szCs w:val="24"/>
              </w:rPr>
              <w:t>7</w:t>
            </w:r>
          </w:p>
        </w:tc>
        <w:tc>
          <w:tcPr>
            <w:tcW w:w="1701" w:type="dxa"/>
            <w:shd w:val="clear" w:color="auto" w:fill="auto"/>
          </w:tcPr>
          <w:p w14:paraId="7E014A8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56</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7.73</w:t>
            </w:r>
            <w:r>
              <w:rPr>
                <w:rFonts w:ascii="Times New Roman" w:hAnsi="Times New Roman" w:cs="Times New Roman" w:hint="eastAsia"/>
                <w:color w:val="000000" w:themeColor="text1"/>
                <w:sz w:val="24"/>
                <w:szCs w:val="24"/>
              </w:rPr>
              <w:t>）</w:t>
            </w:r>
          </w:p>
        </w:tc>
        <w:tc>
          <w:tcPr>
            <w:tcW w:w="1559" w:type="dxa"/>
            <w:shd w:val="clear" w:color="auto" w:fill="auto"/>
          </w:tcPr>
          <w:p w14:paraId="12951FF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41</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2.27</w:t>
            </w:r>
            <w:r>
              <w:rPr>
                <w:rFonts w:ascii="Times New Roman" w:hAnsi="Times New Roman" w:cs="Times New Roman" w:hint="eastAsia"/>
                <w:color w:val="000000" w:themeColor="text1"/>
                <w:sz w:val="24"/>
                <w:szCs w:val="24"/>
              </w:rPr>
              <w:t>）</w:t>
            </w:r>
          </w:p>
        </w:tc>
        <w:tc>
          <w:tcPr>
            <w:tcW w:w="993" w:type="dxa"/>
            <w:shd w:val="clear" w:color="auto" w:fill="auto"/>
          </w:tcPr>
          <w:p w14:paraId="7DF746F9"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126ACA47"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0DAF6121"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C25E15B"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T stage</w:t>
            </w:r>
          </w:p>
        </w:tc>
        <w:tc>
          <w:tcPr>
            <w:tcW w:w="1134" w:type="dxa"/>
            <w:shd w:val="clear" w:color="auto" w:fill="auto"/>
          </w:tcPr>
          <w:p w14:paraId="0443601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27CAFC5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313FA49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71993E6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1EFB7BDD"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30CB98BD"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2E50940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1C2DF9FE"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2ADC584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T1</w:t>
            </w:r>
          </w:p>
        </w:tc>
        <w:tc>
          <w:tcPr>
            <w:tcW w:w="850" w:type="dxa"/>
            <w:shd w:val="clear" w:color="auto" w:fill="auto"/>
          </w:tcPr>
          <w:p w14:paraId="623418F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1701" w:type="dxa"/>
            <w:shd w:val="clear" w:color="auto" w:fill="auto"/>
          </w:tcPr>
          <w:p w14:paraId="03AEFF9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00</w:t>
            </w:r>
            <w:r>
              <w:rPr>
                <w:rFonts w:ascii="Times New Roman" w:hAnsi="Times New Roman" w:cs="Times New Roman" w:hint="eastAsia"/>
                <w:color w:val="000000" w:themeColor="text1"/>
                <w:sz w:val="24"/>
                <w:szCs w:val="24"/>
              </w:rPr>
              <w:t>）</w:t>
            </w:r>
          </w:p>
        </w:tc>
        <w:tc>
          <w:tcPr>
            <w:tcW w:w="1559" w:type="dxa"/>
            <w:shd w:val="clear" w:color="auto" w:fill="auto"/>
          </w:tcPr>
          <w:p w14:paraId="6B903CB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p>
        </w:tc>
        <w:tc>
          <w:tcPr>
            <w:tcW w:w="993" w:type="dxa"/>
            <w:shd w:val="clear" w:color="auto" w:fill="auto"/>
          </w:tcPr>
          <w:p w14:paraId="177611CC"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r w:rsidRPr="00390CAE">
              <w:rPr>
                <w:rFonts w:ascii="Times New Roman" w:hAnsi="Times New Roman" w:cs="Times New Roman"/>
                <w:b/>
                <w:bCs/>
                <w:color w:val="000000" w:themeColor="text1"/>
                <w:sz w:val="24"/>
                <w:szCs w:val="24"/>
              </w:rPr>
              <w:t>14.471</w:t>
            </w:r>
          </w:p>
        </w:tc>
        <w:tc>
          <w:tcPr>
            <w:tcW w:w="992" w:type="dxa"/>
            <w:shd w:val="clear" w:color="auto" w:fill="auto"/>
          </w:tcPr>
          <w:p w14:paraId="2795865E"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r w:rsidRPr="00390CAE">
              <w:rPr>
                <w:rFonts w:ascii="Times New Roman" w:hAnsi="Times New Roman" w:cs="Times New Roman"/>
                <w:b/>
                <w:bCs/>
                <w:color w:val="000000" w:themeColor="text1"/>
                <w:sz w:val="24"/>
                <w:szCs w:val="24"/>
              </w:rPr>
              <w:t>0.00233</w:t>
            </w:r>
          </w:p>
        </w:tc>
      </w:tr>
      <w:tr w:rsidR="004760AF" w:rsidRPr="00F269A2" w14:paraId="7BBD357F"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44B75C8"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3DF25E1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T2</w:t>
            </w:r>
          </w:p>
        </w:tc>
        <w:tc>
          <w:tcPr>
            <w:tcW w:w="850" w:type="dxa"/>
            <w:shd w:val="clear" w:color="auto" w:fill="auto"/>
          </w:tcPr>
          <w:p w14:paraId="160F4E9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5</w:t>
            </w:r>
          </w:p>
        </w:tc>
        <w:tc>
          <w:tcPr>
            <w:tcW w:w="1701" w:type="dxa"/>
            <w:shd w:val="clear" w:color="auto" w:fill="auto"/>
          </w:tcPr>
          <w:p w14:paraId="6446312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8</w:t>
            </w:r>
            <w:r>
              <w:rPr>
                <w:rFonts w:ascii="Times New Roman" w:hAnsi="Times New Roman" w:cs="Times New Roman"/>
                <w:color w:val="000000" w:themeColor="text1"/>
                <w:sz w:val="24"/>
                <w:szCs w:val="24"/>
              </w:rPr>
              <w:t>4.00</w:t>
            </w:r>
            <w:r>
              <w:rPr>
                <w:rFonts w:ascii="Times New Roman" w:hAnsi="Times New Roman" w:cs="Times New Roman" w:hint="eastAsia"/>
                <w:color w:val="000000" w:themeColor="text1"/>
                <w:sz w:val="24"/>
                <w:szCs w:val="24"/>
              </w:rPr>
              <w:t>）</w:t>
            </w:r>
          </w:p>
        </w:tc>
        <w:tc>
          <w:tcPr>
            <w:tcW w:w="1559" w:type="dxa"/>
            <w:shd w:val="clear" w:color="auto" w:fill="auto"/>
          </w:tcPr>
          <w:p w14:paraId="73D941A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6.00</w:t>
            </w:r>
            <w:r>
              <w:rPr>
                <w:rFonts w:ascii="Times New Roman" w:hAnsi="Times New Roman" w:cs="Times New Roman" w:hint="eastAsia"/>
                <w:color w:val="000000" w:themeColor="text1"/>
                <w:sz w:val="24"/>
                <w:szCs w:val="24"/>
              </w:rPr>
              <w:t>）</w:t>
            </w:r>
          </w:p>
        </w:tc>
        <w:tc>
          <w:tcPr>
            <w:tcW w:w="993" w:type="dxa"/>
            <w:shd w:val="clear" w:color="auto" w:fill="auto"/>
          </w:tcPr>
          <w:p w14:paraId="70B93168"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0BA95F64"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61BD590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4BA55DB"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1B7C6AD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T</w:t>
            </w:r>
            <w:r>
              <w:rPr>
                <w:rFonts w:ascii="Times New Roman" w:hAnsi="Times New Roman" w:cs="Times New Roman"/>
                <w:color w:val="000000" w:themeColor="text1"/>
                <w:sz w:val="24"/>
                <w:szCs w:val="24"/>
              </w:rPr>
              <w:t>3</w:t>
            </w:r>
          </w:p>
        </w:tc>
        <w:tc>
          <w:tcPr>
            <w:tcW w:w="850" w:type="dxa"/>
            <w:shd w:val="clear" w:color="auto" w:fill="auto"/>
          </w:tcPr>
          <w:p w14:paraId="0F1B30A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84</w:t>
            </w:r>
          </w:p>
        </w:tc>
        <w:tc>
          <w:tcPr>
            <w:tcW w:w="1701" w:type="dxa"/>
            <w:shd w:val="clear" w:color="auto" w:fill="auto"/>
          </w:tcPr>
          <w:p w14:paraId="2126C7F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29</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7</w:t>
            </w:r>
            <w:r>
              <w:rPr>
                <w:rFonts w:ascii="Times New Roman" w:hAnsi="Times New Roman" w:cs="Times New Roman"/>
                <w:color w:val="000000" w:themeColor="text1"/>
                <w:sz w:val="24"/>
                <w:szCs w:val="24"/>
              </w:rPr>
              <w:t>0.11</w:t>
            </w:r>
            <w:r>
              <w:rPr>
                <w:rFonts w:ascii="Times New Roman" w:hAnsi="Times New Roman" w:cs="Times New Roman" w:hint="eastAsia"/>
                <w:color w:val="000000" w:themeColor="text1"/>
                <w:sz w:val="24"/>
                <w:szCs w:val="24"/>
              </w:rPr>
              <w:t>）</w:t>
            </w:r>
          </w:p>
        </w:tc>
        <w:tc>
          <w:tcPr>
            <w:tcW w:w="1559" w:type="dxa"/>
            <w:shd w:val="clear" w:color="auto" w:fill="auto"/>
          </w:tcPr>
          <w:p w14:paraId="67D14EC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5</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9.89</w:t>
            </w:r>
            <w:r>
              <w:rPr>
                <w:rFonts w:ascii="Times New Roman" w:hAnsi="Times New Roman" w:cs="Times New Roman" w:hint="eastAsia"/>
                <w:color w:val="000000" w:themeColor="text1"/>
                <w:sz w:val="24"/>
                <w:szCs w:val="24"/>
              </w:rPr>
              <w:t>）</w:t>
            </w:r>
          </w:p>
        </w:tc>
        <w:tc>
          <w:tcPr>
            <w:tcW w:w="993" w:type="dxa"/>
            <w:shd w:val="clear" w:color="auto" w:fill="auto"/>
          </w:tcPr>
          <w:p w14:paraId="63C712A9"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6723C159"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50D74127"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80C8E39"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54B8FB2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T4</w:t>
            </w:r>
          </w:p>
        </w:tc>
        <w:tc>
          <w:tcPr>
            <w:tcW w:w="850" w:type="dxa"/>
            <w:shd w:val="clear" w:color="auto" w:fill="auto"/>
          </w:tcPr>
          <w:p w14:paraId="57879D7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104</w:t>
            </w:r>
          </w:p>
        </w:tc>
        <w:tc>
          <w:tcPr>
            <w:tcW w:w="1701" w:type="dxa"/>
            <w:shd w:val="clear" w:color="auto" w:fill="auto"/>
          </w:tcPr>
          <w:p w14:paraId="08B1EFE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5</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2.88</w:t>
            </w:r>
            <w:r>
              <w:rPr>
                <w:rFonts w:ascii="Times New Roman" w:hAnsi="Times New Roman" w:cs="Times New Roman" w:hint="eastAsia"/>
                <w:color w:val="000000" w:themeColor="text1"/>
                <w:sz w:val="24"/>
                <w:szCs w:val="24"/>
              </w:rPr>
              <w:t>）</w:t>
            </w:r>
          </w:p>
        </w:tc>
        <w:tc>
          <w:tcPr>
            <w:tcW w:w="1559" w:type="dxa"/>
            <w:shd w:val="clear" w:color="auto" w:fill="auto"/>
          </w:tcPr>
          <w:p w14:paraId="2D4E01F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9</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7.12</w:t>
            </w:r>
            <w:r>
              <w:rPr>
                <w:rFonts w:ascii="Times New Roman" w:hAnsi="Times New Roman" w:cs="Times New Roman" w:hint="eastAsia"/>
                <w:color w:val="000000" w:themeColor="text1"/>
                <w:sz w:val="24"/>
                <w:szCs w:val="24"/>
              </w:rPr>
              <w:t>）</w:t>
            </w:r>
          </w:p>
        </w:tc>
        <w:tc>
          <w:tcPr>
            <w:tcW w:w="993" w:type="dxa"/>
            <w:shd w:val="clear" w:color="auto" w:fill="auto"/>
          </w:tcPr>
          <w:p w14:paraId="24ADE9F3"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3EF4CFDE"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72F60F0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CEB5646"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N stage</w:t>
            </w:r>
          </w:p>
        </w:tc>
        <w:tc>
          <w:tcPr>
            <w:tcW w:w="1134" w:type="dxa"/>
            <w:shd w:val="clear" w:color="auto" w:fill="auto"/>
          </w:tcPr>
          <w:p w14:paraId="1B59A4D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59162EE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43129A2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3BB1A20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28A13BFC"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4C8705CB"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1CFE731E"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4AAF739" w14:textId="77777777" w:rsidR="004760AF" w:rsidRPr="003252CC" w:rsidRDefault="004760AF" w:rsidP="002522D8">
            <w:pPr>
              <w:rPr>
                <w:rFonts w:ascii="Times New Roman" w:hAnsi="Times New Roman" w:cs="Times New Roman"/>
                <w:color w:val="000000" w:themeColor="text1"/>
                <w:sz w:val="24"/>
                <w:szCs w:val="24"/>
              </w:rPr>
            </w:pPr>
          </w:p>
        </w:tc>
        <w:tc>
          <w:tcPr>
            <w:tcW w:w="1134" w:type="dxa"/>
            <w:shd w:val="clear" w:color="auto" w:fill="auto"/>
          </w:tcPr>
          <w:p w14:paraId="0DDB3FC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N0</w:t>
            </w:r>
          </w:p>
        </w:tc>
        <w:tc>
          <w:tcPr>
            <w:tcW w:w="850" w:type="dxa"/>
            <w:shd w:val="clear" w:color="auto" w:fill="auto"/>
          </w:tcPr>
          <w:p w14:paraId="2F2A17E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09</w:t>
            </w:r>
          </w:p>
        </w:tc>
        <w:tc>
          <w:tcPr>
            <w:tcW w:w="1701" w:type="dxa"/>
            <w:shd w:val="clear" w:color="auto" w:fill="auto"/>
          </w:tcPr>
          <w:p w14:paraId="7CE48AC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w:t>
            </w:r>
            <w:r>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8</w:t>
            </w:r>
            <w:r>
              <w:rPr>
                <w:rFonts w:ascii="Times New Roman" w:hAnsi="Times New Roman" w:cs="Times New Roman"/>
                <w:color w:val="000000" w:themeColor="text1"/>
                <w:sz w:val="24"/>
                <w:szCs w:val="24"/>
              </w:rPr>
              <w:t>3.49</w:t>
            </w:r>
            <w:r>
              <w:rPr>
                <w:rFonts w:ascii="Times New Roman" w:hAnsi="Times New Roman" w:cs="Times New Roman" w:hint="eastAsia"/>
                <w:color w:val="000000" w:themeColor="text1"/>
                <w:sz w:val="24"/>
                <w:szCs w:val="24"/>
              </w:rPr>
              <w:t>）</w:t>
            </w:r>
          </w:p>
        </w:tc>
        <w:tc>
          <w:tcPr>
            <w:tcW w:w="1559" w:type="dxa"/>
            <w:shd w:val="clear" w:color="auto" w:fill="auto"/>
          </w:tcPr>
          <w:p w14:paraId="66ACF08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8</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6.51</w:t>
            </w:r>
            <w:r>
              <w:rPr>
                <w:rFonts w:ascii="Times New Roman" w:hAnsi="Times New Roman" w:cs="Times New Roman" w:hint="eastAsia"/>
                <w:color w:val="000000" w:themeColor="text1"/>
                <w:sz w:val="24"/>
                <w:szCs w:val="24"/>
              </w:rPr>
              <w:t>）</w:t>
            </w:r>
          </w:p>
        </w:tc>
        <w:tc>
          <w:tcPr>
            <w:tcW w:w="993" w:type="dxa"/>
            <w:shd w:val="clear" w:color="auto" w:fill="auto"/>
          </w:tcPr>
          <w:p w14:paraId="139424D1"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35551B20"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196EF1A5"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68930D3A"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6C6F674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N1</w:t>
            </w:r>
          </w:p>
        </w:tc>
        <w:tc>
          <w:tcPr>
            <w:tcW w:w="850" w:type="dxa"/>
            <w:shd w:val="clear" w:color="auto" w:fill="auto"/>
          </w:tcPr>
          <w:p w14:paraId="08D9D64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113</w:t>
            </w:r>
          </w:p>
        </w:tc>
        <w:tc>
          <w:tcPr>
            <w:tcW w:w="1701" w:type="dxa"/>
            <w:shd w:val="clear" w:color="auto" w:fill="auto"/>
          </w:tcPr>
          <w:p w14:paraId="27FE205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69</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1.06</w:t>
            </w:r>
            <w:r>
              <w:rPr>
                <w:rFonts w:ascii="Times New Roman" w:hAnsi="Times New Roman" w:cs="Times New Roman" w:hint="eastAsia"/>
                <w:color w:val="000000" w:themeColor="text1"/>
                <w:sz w:val="24"/>
                <w:szCs w:val="24"/>
              </w:rPr>
              <w:t>）</w:t>
            </w:r>
          </w:p>
        </w:tc>
        <w:tc>
          <w:tcPr>
            <w:tcW w:w="1559" w:type="dxa"/>
            <w:shd w:val="clear" w:color="auto" w:fill="auto"/>
          </w:tcPr>
          <w:p w14:paraId="5B2C369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44</w:t>
            </w:r>
            <w:r>
              <w:rPr>
                <w:rFonts w:ascii="Times New Roman" w:hAnsi="Times New Roman" w:cs="Times New Roman" w:hint="eastAsia"/>
                <w:color w:val="000000" w:themeColor="text1"/>
                <w:sz w:val="24"/>
                <w:szCs w:val="24"/>
              </w:rPr>
              <w:t>（</w:t>
            </w:r>
            <w:r>
              <w:rPr>
                <w:rFonts w:ascii="Times New Roman" w:hAnsi="Times New Roman" w:cs="Times New Roman"/>
                <w:color w:val="000000" w:themeColor="text1"/>
                <w:sz w:val="24"/>
                <w:szCs w:val="24"/>
              </w:rPr>
              <w:t>38.94</w:t>
            </w:r>
            <w:r>
              <w:rPr>
                <w:rFonts w:ascii="Times New Roman" w:hAnsi="Times New Roman" w:cs="Times New Roman" w:hint="eastAsia"/>
                <w:color w:val="000000" w:themeColor="text1"/>
                <w:sz w:val="24"/>
                <w:szCs w:val="24"/>
              </w:rPr>
              <w:t>）</w:t>
            </w:r>
          </w:p>
        </w:tc>
        <w:tc>
          <w:tcPr>
            <w:tcW w:w="993" w:type="dxa"/>
            <w:shd w:val="clear" w:color="auto" w:fill="auto"/>
          </w:tcPr>
          <w:p w14:paraId="4A3768DE"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r w:rsidRPr="00390CAE">
              <w:rPr>
                <w:rFonts w:ascii="Times New Roman" w:hAnsi="Times New Roman" w:cs="Times New Roman"/>
                <w:b/>
                <w:bCs/>
                <w:color w:val="000000" w:themeColor="text1"/>
                <w:sz w:val="24"/>
                <w:szCs w:val="24"/>
              </w:rPr>
              <w:t>25.357</w:t>
            </w:r>
          </w:p>
        </w:tc>
        <w:tc>
          <w:tcPr>
            <w:tcW w:w="992" w:type="dxa"/>
            <w:shd w:val="clear" w:color="auto" w:fill="auto"/>
          </w:tcPr>
          <w:p w14:paraId="4ABEEBF5"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r w:rsidRPr="00390CAE">
              <w:rPr>
                <w:rFonts w:ascii="Times New Roman" w:hAnsi="Times New Roman" w:cs="Times New Roman"/>
                <w:b/>
                <w:bCs/>
                <w:color w:val="000000" w:themeColor="text1"/>
                <w:sz w:val="24"/>
                <w:szCs w:val="24"/>
              </w:rPr>
              <w:t>&lt;0.001</w:t>
            </w:r>
          </w:p>
        </w:tc>
      </w:tr>
      <w:tr w:rsidR="004760AF" w:rsidRPr="00F269A2" w14:paraId="59FB666A"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50390009"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35C342D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N2</w:t>
            </w:r>
          </w:p>
        </w:tc>
        <w:tc>
          <w:tcPr>
            <w:tcW w:w="850" w:type="dxa"/>
            <w:shd w:val="clear" w:color="auto" w:fill="auto"/>
          </w:tcPr>
          <w:p w14:paraId="1EE82FB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94</w:t>
            </w:r>
          </w:p>
        </w:tc>
        <w:tc>
          <w:tcPr>
            <w:tcW w:w="1701" w:type="dxa"/>
            <w:shd w:val="clear" w:color="auto" w:fill="auto"/>
          </w:tcPr>
          <w:p w14:paraId="4C7A36E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48</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1.06</w:t>
            </w:r>
            <w:r>
              <w:rPr>
                <w:rFonts w:ascii="Times New Roman" w:hAnsi="Times New Roman" w:cs="Times New Roman" w:hint="eastAsia"/>
                <w:color w:val="000000" w:themeColor="text1"/>
                <w:sz w:val="24"/>
                <w:szCs w:val="24"/>
              </w:rPr>
              <w:t>）</w:t>
            </w:r>
          </w:p>
        </w:tc>
        <w:tc>
          <w:tcPr>
            <w:tcW w:w="1559" w:type="dxa"/>
            <w:shd w:val="clear" w:color="auto" w:fill="auto"/>
          </w:tcPr>
          <w:p w14:paraId="0798E5B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46</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8.94</w:t>
            </w:r>
            <w:r>
              <w:rPr>
                <w:rFonts w:ascii="Times New Roman" w:hAnsi="Times New Roman" w:cs="Times New Roman" w:hint="eastAsia"/>
                <w:color w:val="000000" w:themeColor="text1"/>
                <w:sz w:val="24"/>
                <w:szCs w:val="24"/>
              </w:rPr>
              <w:t>）</w:t>
            </w:r>
          </w:p>
        </w:tc>
        <w:tc>
          <w:tcPr>
            <w:tcW w:w="993" w:type="dxa"/>
            <w:shd w:val="clear" w:color="auto" w:fill="auto"/>
          </w:tcPr>
          <w:p w14:paraId="0FB1F80D"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3985B848"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08685E88"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1C94DC8F"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M stage</w:t>
            </w:r>
          </w:p>
        </w:tc>
        <w:tc>
          <w:tcPr>
            <w:tcW w:w="1134" w:type="dxa"/>
            <w:shd w:val="clear" w:color="auto" w:fill="auto"/>
          </w:tcPr>
          <w:p w14:paraId="15DE0A9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0248A53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37F5D89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6D83BF0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72443EAA"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3F24F8C4" w14:textId="77777777" w:rsidR="004760AF" w:rsidRPr="00390CAE"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5F2B97F3"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6FF4D64"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2B48C1D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M0</w:t>
            </w:r>
          </w:p>
        </w:tc>
        <w:tc>
          <w:tcPr>
            <w:tcW w:w="850" w:type="dxa"/>
            <w:shd w:val="clear" w:color="auto" w:fill="auto"/>
          </w:tcPr>
          <w:p w14:paraId="2140CD5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178</w:t>
            </w:r>
          </w:p>
        </w:tc>
        <w:tc>
          <w:tcPr>
            <w:tcW w:w="1701" w:type="dxa"/>
            <w:shd w:val="clear" w:color="auto" w:fill="auto"/>
          </w:tcPr>
          <w:p w14:paraId="4E11541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30</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7</w:t>
            </w:r>
            <w:r>
              <w:rPr>
                <w:rFonts w:ascii="Times New Roman" w:hAnsi="Times New Roman" w:cs="Times New Roman"/>
                <w:color w:val="000000" w:themeColor="text1"/>
                <w:sz w:val="24"/>
                <w:szCs w:val="24"/>
              </w:rPr>
              <w:t>3.03</w:t>
            </w:r>
            <w:r>
              <w:rPr>
                <w:rFonts w:ascii="Times New Roman" w:hAnsi="Times New Roman" w:cs="Times New Roman" w:hint="eastAsia"/>
                <w:color w:val="000000" w:themeColor="text1"/>
                <w:sz w:val="24"/>
                <w:szCs w:val="24"/>
              </w:rPr>
              <w:t>）</w:t>
            </w:r>
          </w:p>
        </w:tc>
        <w:tc>
          <w:tcPr>
            <w:tcW w:w="1559" w:type="dxa"/>
            <w:shd w:val="clear" w:color="auto" w:fill="auto"/>
          </w:tcPr>
          <w:p w14:paraId="09D41B5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48</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6.97</w:t>
            </w:r>
            <w:r>
              <w:rPr>
                <w:rFonts w:ascii="Times New Roman" w:hAnsi="Times New Roman" w:cs="Times New Roman" w:hint="eastAsia"/>
                <w:color w:val="000000" w:themeColor="text1"/>
                <w:sz w:val="24"/>
                <w:szCs w:val="24"/>
              </w:rPr>
              <w:t>）</w:t>
            </w:r>
          </w:p>
        </w:tc>
        <w:tc>
          <w:tcPr>
            <w:tcW w:w="993" w:type="dxa"/>
            <w:shd w:val="clear" w:color="auto" w:fill="auto"/>
          </w:tcPr>
          <w:p w14:paraId="2929FE20"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r w:rsidRPr="00390CAE">
              <w:rPr>
                <w:rFonts w:ascii="Times New Roman" w:hAnsi="Times New Roman" w:cs="Times New Roman" w:hint="eastAsia"/>
                <w:b/>
                <w:bCs/>
                <w:color w:val="000000" w:themeColor="text1"/>
                <w:sz w:val="24"/>
                <w:szCs w:val="24"/>
              </w:rPr>
              <w:t>9</w:t>
            </w:r>
            <w:r w:rsidRPr="00390CAE">
              <w:rPr>
                <w:rFonts w:ascii="Times New Roman" w:hAnsi="Times New Roman" w:cs="Times New Roman"/>
                <w:b/>
                <w:bCs/>
                <w:color w:val="000000" w:themeColor="text1"/>
                <w:sz w:val="24"/>
                <w:szCs w:val="24"/>
              </w:rPr>
              <w:t>.421</w:t>
            </w:r>
          </w:p>
        </w:tc>
        <w:tc>
          <w:tcPr>
            <w:tcW w:w="992" w:type="dxa"/>
            <w:shd w:val="clear" w:color="auto" w:fill="auto"/>
          </w:tcPr>
          <w:p w14:paraId="4B06CE77"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r w:rsidRPr="00390CAE">
              <w:rPr>
                <w:rFonts w:ascii="Times New Roman" w:hAnsi="Times New Roman" w:cs="Times New Roman"/>
                <w:b/>
                <w:bCs/>
                <w:color w:val="000000" w:themeColor="text1"/>
                <w:sz w:val="24"/>
                <w:szCs w:val="24"/>
              </w:rPr>
              <w:t>0.002145</w:t>
            </w:r>
          </w:p>
        </w:tc>
      </w:tr>
      <w:tr w:rsidR="004760AF" w:rsidRPr="00F269A2" w14:paraId="70B12A13"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671349F"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5FFC8E7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M1</w:t>
            </w:r>
          </w:p>
        </w:tc>
        <w:tc>
          <w:tcPr>
            <w:tcW w:w="850" w:type="dxa"/>
            <w:shd w:val="clear" w:color="auto" w:fill="auto"/>
          </w:tcPr>
          <w:p w14:paraId="76F1D80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138</w:t>
            </w:r>
          </w:p>
        </w:tc>
        <w:tc>
          <w:tcPr>
            <w:tcW w:w="1701" w:type="dxa"/>
            <w:shd w:val="clear" w:color="auto" w:fill="auto"/>
          </w:tcPr>
          <w:p w14:paraId="36FA316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78</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6.52</w:t>
            </w:r>
            <w:r>
              <w:rPr>
                <w:rFonts w:ascii="Times New Roman" w:hAnsi="Times New Roman" w:cs="Times New Roman" w:hint="eastAsia"/>
                <w:color w:val="000000" w:themeColor="text1"/>
                <w:sz w:val="24"/>
                <w:szCs w:val="24"/>
              </w:rPr>
              <w:t>）</w:t>
            </w:r>
          </w:p>
        </w:tc>
        <w:tc>
          <w:tcPr>
            <w:tcW w:w="1559" w:type="dxa"/>
            <w:shd w:val="clear" w:color="auto" w:fill="auto"/>
          </w:tcPr>
          <w:p w14:paraId="37453B2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60</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3.48</w:t>
            </w:r>
            <w:r>
              <w:rPr>
                <w:rFonts w:ascii="Times New Roman" w:hAnsi="Times New Roman" w:cs="Times New Roman" w:hint="eastAsia"/>
                <w:color w:val="000000" w:themeColor="text1"/>
                <w:sz w:val="24"/>
                <w:szCs w:val="24"/>
              </w:rPr>
              <w:t>）</w:t>
            </w:r>
          </w:p>
        </w:tc>
        <w:tc>
          <w:tcPr>
            <w:tcW w:w="993" w:type="dxa"/>
            <w:shd w:val="clear" w:color="auto" w:fill="auto"/>
          </w:tcPr>
          <w:p w14:paraId="75FBADC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5347486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7A67EAFE"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57A7FD82"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b w:val="0"/>
                <w:color w:val="000000" w:themeColor="text1"/>
                <w:sz w:val="24"/>
                <w:szCs w:val="24"/>
              </w:rPr>
              <w:t>TNM</w:t>
            </w:r>
            <w:r w:rsidRPr="003252CC">
              <w:rPr>
                <w:rFonts w:ascii="Times New Roman" w:hAnsi="Times New Roman" w:cs="Times New Roman"/>
                <w:b w:val="0"/>
                <w:color w:val="000000" w:themeColor="text1"/>
                <w:sz w:val="24"/>
                <w:szCs w:val="24"/>
              </w:rPr>
              <w:t xml:space="preserve"> stage</w:t>
            </w:r>
          </w:p>
        </w:tc>
        <w:tc>
          <w:tcPr>
            <w:tcW w:w="1134" w:type="dxa"/>
            <w:shd w:val="clear" w:color="auto" w:fill="auto"/>
          </w:tcPr>
          <w:p w14:paraId="62B53F9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5E54614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66241B0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122DFDF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0975A4F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0706">
              <w:rPr>
                <w:rFonts w:ascii="Times New Roman" w:hAnsi="Times New Roman" w:cs="Times New Roman"/>
                <w:b/>
                <w:bCs/>
                <w:color w:val="000000" w:themeColor="text1"/>
                <w:sz w:val="24"/>
                <w:szCs w:val="24"/>
              </w:rPr>
              <w:t>3</w:t>
            </w:r>
            <w:r>
              <w:rPr>
                <w:rFonts w:ascii="Times New Roman" w:hAnsi="Times New Roman" w:cs="Times New Roman"/>
                <w:b/>
                <w:bCs/>
                <w:color w:val="000000" w:themeColor="text1"/>
                <w:sz w:val="24"/>
                <w:szCs w:val="24"/>
              </w:rPr>
              <w:t>2.013</w:t>
            </w:r>
          </w:p>
        </w:tc>
        <w:tc>
          <w:tcPr>
            <w:tcW w:w="992" w:type="dxa"/>
            <w:shd w:val="clear" w:color="auto" w:fill="auto"/>
          </w:tcPr>
          <w:p w14:paraId="014620E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90CAE">
              <w:rPr>
                <w:rFonts w:ascii="Times New Roman" w:hAnsi="Times New Roman" w:cs="Times New Roman"/>
                <w:b/>
                <w:bCs/>
                <w:color w:val="000000" w:themeColor="text1"/>
                <w:sz w:val="24"/>
                <w:szCs w:val="24"/>
              </w:rPr>
              <w:t>&lt;0.001</w:t>
            </w:r>
          </w:p>
        </w:tc>
      </w:tr>
      <w:tr w:rsidR="004760AF" w:rsidRPr="00F269A2" w14:paraId="2F8ACEE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7FAF0643" w14:textId="77777777" w:rsidR="004760AF" w:rsidRDefault="004760AF" w:rsidP="002522D8">
            <w:pPr>
              <w:rPr>
                <w:rFonts w:ascii="Times New Roman" w:hAnsi="Times New Roman" w:cs="Times New Roman"/>
                <w:color w:val="000000" w:themeColor="text1"/>
                <w:sz w:val="24"/>
                <w:szCs w:val="24"/>
              </w:rPr>
            </w:pPr>
          </w:p>
        </w:tc>
        <w:tc>
          <w:tcPr>
            <w:tcW w:w="1134" w:type="dxa"/>
            <w:shd w:val="clear" w:color="auto" w:fill="auto"/>
          </w:tcPr>
          <w:p w14:paraId="7890249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w:t>
            </w:r>
          </w:p>
        </w:tc>
        <w:tc>
          <w:tcPr>
            <w:tcW w:w="850" w:type="dxa"/>
            <w:shd w:val="clear" w:color="auto" w:fill="auto"/>
          </w:tcPr>
          <w:p w14:paraId="4CD960A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7</w:t>
            </w:r>
          </w:p>
        </w:tc>
        <w:tc>
          <w:tcPr>
            <w:tcW w:w="1701" w:type="dxa"/>
            <w:shd w:val="clear" w:color="auto" w:fill="auto"/>
          </w:tcPr>
          <w:p w14:paraId="4A5D6A0A" w14:textId="77777777" w:rsidR="004760AF" w:rsidRPr="007A070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7A0706">
              <w:rPr>
                <w:rFonts w:ascii="Times New Roman" w:hAnsi="Times New Roman" w:cs="Times New Roman"/>
                <w:color w:val="000000" w:themeColor="text1"/>
                <w:sz w:val="24"/>
                <w:szCs w:val="24"/>
              </w:rPr>
              <w:t>7</w:t>
            </w:r>
            <w:r w:rsidRPr="007A0706">
              <w:rPr>
                <w:rFonts w:ascii="Times New Roman" w:hAnsi="Times New Roman" w:cs="Times New Roman"/>
                <w:color w:val="000000" w:themeColor="text1"/>
                <w:sz w:val="24"/>
                <w:szCs w:val="24"/>
              </w:rPr>
              <w:t>（</w:t>
            </w:r>
            <w:r w:rsidRPr="007A0706">
              <w:rPr>
                <w:rFonts w:ascii="Times New Roman" w:hAnsi="Times New Roman" w:cs="Times New Roman"/>
                <w:color w:val="000000" w:themeColor="text1"/>
                <w:sz w:val="24"/>
                <w:szCs w:val="24"/>
              </w:rPr>
              <w:t>100</w:t>
            </w:r>
            <w:r w:rsidRPr="007A0706">
              <w:rPr>
                <w:rFonts w:ascii="Times New Roman" w:hAnsi="Times New Roman" w:cs="Times New Roman"/>
                <w:color w:val="000000" w:themeColor="text1"/>
                <w:sz w:val="24"/>
                <w:szCs w:val="24"/>
              </w:rPr>
              <w:t>）</w:t>
            </w:r>
          </w:p>
        </w:tc>
        <w:tc>
          <w:tcPr>
            <w:tcW w:w="1559" w:type="dxa"/>
            <w:shd w:val="clear" w:color="auto" w:fill="auto"/>
          </w:tcPr>
          <w:p w14:paraId="7CB9E223" w14:textId="77777777" w:rsidR="004760AF" w:rsidRPr="007A070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7A0706">
              <w:rPr>
                <w:rFonts w:ascii="Times New Roman" w:hAnsi="Times New Roman" w:cs="Times New Roman"/>
                <w:color w:val="000000" w:themeColor="text1"/>
                <w:sz w:val="24"/>
                <w:szCs w:val="24"/>
              </w:rPr>
              <w:t>0</w:t>
            </w:r>
          </w:p>
        </w:tc>
        <w:tc>
          <w:tcPr>
            <w:tcW w:w="993" w:type="dxa"/>
            <w:shd w:val="clear" w:color="auto" w:fill="auto"/>
          </w:tcPr>
          <w:p w14:paraId="0225571F" w14:textId="77777777" w:rsidR="004760AF" w:rsidRPr="007A070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6D8C043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FCB54DE"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7B2F8C4A"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6A25EB1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bookmarkStart w:id="2" w:name="OLE_LINK2"/>
            <w:r w:rsidRPr="003252CC">
              <w:rPr>
                <w:rFonts w:ascii="Times New Roman" w:hAnsi="Times New Roman" w:cs="Times New Roman"/>
                <w:color w:val="000000" w:themeColor="text1"/>
                <w:sz w:val="24"/>
                <w:szCs w:val="24"/>
              </w:rPr>
              <w:t>II</w:t>
            </w:r>
            <w:bookmarkEnd w:id="2"/>
          </w:p>
        </w:tc>
        <w:tc>
          <w:tcPr>
            <w:tcW w:w="850" w:type="dxa"/>
            <w:shd w:val="clear" w:color="auto" w:fill="auto"/>
          </w:tcPr>
          <w:p w14:paraId="4BB7D28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78</w:t>
            </w:r>
          </w:p>
        </w:tc>
        <w:tc>
          <w:tcPr>
            <w:tcW w:w="1701" w:type="dxa"/>
            <w:shd w:val="clear" w:color="auto" w:fill="auto"/>
          </w:tcPr>
          <w:p w14:paraId="661364D8" w14:textId="77777777" w:rsidR="004760AF" w:rsidRPr="007A070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0706">
              <w:rPr>
                <w:rFonts w:ascii="Times New Roman" w:hAnsi="Times New Roman" w:cs="Times New Roman"/>
                <w:color w:val="000000" w:themeColor="text1"/>
                <w:sz w:val="24"/>
                <w:szCs w:val="24"/>
              </w:rPr>
              <w:t>70</w:t>
            </w:r>
            <w:r w:rsidRPr="007A0706">
              <w:rPr>
                <w:rFonts w:ascii="Times New Roman" w:hAnsi="Times New Roman" w:cs="Times New Roman"/>
                <w:color w:val="000000" w:themeColor="text1"/>
                <w:sz w:val="24"/>
                <w:szCs w:val="24"/>
              </w:rPr>
              <w:t>（</w:t>
            </w:r>
            <w:r w:rsidRPr="007A0706">
              <w:rPr>
                <w:rFonts w:ascii="Times New Roman" w:hAnsi="Times New Roman" w:cs="Times New Roman"/>
                <w:color w:val="000000" w:themeColor="text1"/>
                <w:sz w:val="24"/>
                <w:szCs w:val="24"/>
              </w:rPr>
              <w:t>89.74</w:t>
            </w:r>
            <w:r w:rsidRPr="007A0706">
              <w:rPr>
                <w:rFonts w:ascii="Times New Roman" w:hAnsi="Times New Roman" w:cs="Times New Roman"/>
                <w:color w:val="000000" w:themeColor="text1"/>
                <w:sz w:val="24"/>
                <w:szCs w:val="24"/>
              </w:rPr>
              <w:t>）</w:t>
            </w:r>
          </w:p>
        </w:tc>
        <w:tc>
          <w:tcPr>
            <w:tcW w:w="1559" w:type="dxa"/>
            <w:shd w:val="clear" w:color="auto" w:fill="auto"/>
          </w:tcPr>
          <w:p w14:paraId="1110A556" w14:textId="77777777" w:rsidR="004760AF" w:rsidRPr="007A070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0706">
              <w:rPr>
                <w:rFonts w:ascii="Times New Roman" w:hAnsi="Times New Roman" w:cs="Times New Roman"/>
                <w:color w:val="000000" w:themeColor="text1"/>
                <w:sz w:val="24"/>
                <w:szCs w:val="24"/>
              </w:rPr>
              <w:t>8</w:t>
            </w:r>
            <w:r w:rsidRPr="007A0706">
              <w:rPr>
                <w:rFonts w:ascii="Times New Roman" w:hAnsi="Times New Roman" w:cs="Times New Roman"/>
                <w:color w:val="000000" w:themeColor="text1"/>
                <w:sz w:val="24"/>
                <w:szCs w:val="24"/>
              </w:rPr>
              <w:t>（</w:t>
            </w:r>
            <w:r w:rsidRPr="007A0706">
              <w:rPr>
                <w:rFonts w:ascii="Times New Roman" w:hAnsi="Times New Roman" w:cs="Times New Roman"/>
                <w:color w:val="000000" w:themeColor="text1"/>
                <w:sz w:val="24"/>
                <w:szCs w:val="24"/>
              </w:rPr>
              <w:t>10.26</w:t>
            </w:r>
            <w:r w:rsidRPr="007A0706">
              <w:rPr>
                <w:rFonts w:ascii="Times New Roman" w:hAnsi="Times New Roman" w:cs="Times New Roman"/>
                <w:color w:val="000000" w:themeColor="text1"/>
                <w:sz w:val="24"/>
                <w:szCs w:val="24"/>
              </w:rPr>
              <w:t>）</w:t>
            </w:r>
          </w:p>
        </w:tc>
        <w:tc>
          <w:tcPr>
            <w:tcW w:w="993" w:type="dxa"/>
            <w:shd w:val="clear" w:color="auto" w:fill="auto"/>
          </w:tcPr>
          <w:p w14:paraId="46A3992D" w14:textId="77777777" w:rsidR="004760AF" w:rsidRPr="007A070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c>
          <w:tcPr>
            <w:tcW w:w="992" w:type="dxa"/>
            <w:shd w:val="clear" w:color="auto" w:fill="auto"/>
          </w:tcPr>
          <w:p w14:paraId="0D383163" w14:textId="77777777" w:rsidR="004760AF" w:rsidRPr="00390CAE"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24"/>
                <w:szCs w:val="24"/>
              </w:rPr>
            </w:pPr>
          </w:p>
        </w:tc>
      </w:tr>
      <w:tr w:rsidR="004760AF" w:rsidRPr="00F269A2" w14:paraId="5A859FCF" w14:textId="77777777" w:rsidTr="002522D8">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7683A16F"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32D528E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I</w:t>
            </w:r>
            <w:r>
              <w:rPr>
                <w:rFonts w:ascii="Times New Roman" w:hAnsi="Times New Roman" w:cs="Times New Roman"/>
                <w:color w:val="000000" w:themeColor="text1"/>
                <w:sz w:val="24"/>
                <w:szCs w:val="24"/>
              </w:rPr>
              <w:t>II</w:t>
            </w:r>
          </w:p>
        </w:tc>
        <w:tc>
          <w:tcPr>
            <w:tcW w:w="850" w:type="dxa"/>
            <w:shd w:val="clear" w:color="auto" w:fill="auto"/>
          </w:tcPr>
          <w:p w14:paraId="368E9F8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w:t>
            </w:r>
            <w:r>
              <w:rPr>
                <w:rFonts w:ascii="Times New Roman" w:hAnsi="Times New Roman" w:cs="Times New Roman"/>
                <w:color w:val="000000" w:themeColor="text1"/>
                <w:sz w:val="24"/>
                <w:szCs w:val="24"/>
              </w:rPr>
              <w:t>3</w:t>
            </w:r>
          </w:p>
        </w:tc>
        <w:tc>
          <w:tcPr>
            <w:tcW w:w="1701" w:type="dxa"/>
            <w:shd w:val="clear" w:color="auto" w:fill="auto"/>
          </w:tcPr>
          <w:p w14:paraId="188BAD35" w14:textId="77777777" w:rsidR="004760AF" w:rsidRPr="007A070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7A0706">
              <w:rPr>
                <w:rFonts w:ascii="Times New Roman" w:hAnsi="Times New Roman" w:cs="Times New Roman"/>
                <w:color w:val="000000" w:themeColor="text1"/>
                <w:sz w:val="24"/>
                <w:szCs w:val="24"/>
              </w:rPr>
              <w:t>53</w:t>
            </w:r>
            <w:r w:rsidRPr="007A0706">
              <w:rPr>
                <w:rFonts w:ascii="Times New Roman" w:hAnsi="Times New Roman" w:cs="Times New Roman"/>
                <w:color w:val="000000" w:themeColor="text1"/>
                <w:sz w:val="24"/>
                <w:szCs w:val="24"/>
              </w:rPr>
              <w:t>（</w:t>
            </w:r>
            <w:r w:rsidRPr="007A0706">
              <w:rPr>
                <w:rFonts w:ascii="Times New Roman" w:hAnsi="Times New Roman" w:cs="Times New Roman"/>
                <w:color w:val="000000" w:themeColor="text1"/>
                <w:sz w:val="24"/>
                <w:szCs w:val="24"/>
              </w:rPr>
              <w:t>5</w:t>
            </w:r>
            <w:r>
              <w:rPr>
                <w:rFonts w:ascii="Times New Roman" w:hAnsi="Times New Roman" w:cs="Times New Roman"/>
                <w:color w:val="000000" w:themeColor="text1"/>
                <w:sz w:val="24"/>
                <w:szCs w:val="24"/>
              </w:rPr>
              <w:t>6.99</w:t>
            </w:r>
            <w:r w:rsidRPr="007A0706">
              <w:rPr>
                <w:rFonts w:ascii="Times New Roman" w:hAnsi="Times New Roman" w:cs="Times New Roman"/>
                <w:color w:val="000000" w:themeColor="text1"/>
                <w:sz w:val="24"/>
                <w:szCs w:val="24"/>
              </w:rPr>
              <w:t>）</w:t>
            </w:r>
          </w:p>
        </w:tc>
        <w:tc>
          <w:tcPr>
            <w:tcW w:w="1559" w:type="dxa"/>
            <w:shd w:val="clear" w:color="auto" w:fill="auto"/>
          </w:tcPr>
          <w:p w14:paraId="41807A95" w14:textId="77777777" w:rsidR="004760AF" w:rsidRPr="007A070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40</w:t>
            </w:r>
            <w:r w:rsidRPr="007A0706">
              <w:rPr>
                <w:rFonts w:ascii="Times New Roman" w:hAnsi="Times New Roman" w:cs="Times New Roman"/>
                <w:color w:val="000000" w:themeColor="text1"/>
                <w:sz w:val="24"/>
                <w:szCs w:val="24"/>
              </w:rPr>
              <w:t>（</w:t>
            </w:r>
            <w:r w:rsidRPr="007A0706">
              <w:rPr>
                <w:rFonts w:ascii="Times New Roman" w:hAnsi="Times New Roman" w:cs="Times New Roman"/>
                <w:color w:val="000000" w:themeColor="text1"/>
                <w:sz w:val="24"/>
                <w:szCs w:val="24"/>
              </w:rPr>
              <w:t>4</w:t>
            </w:r>
            <w:r>
              <w:rPr>
                <w:rFonts w:ascii="Times New Roman" w:hAnsi="Times New Roman" w:cs="Times New Roman"/>
                <w:color w:val="000000" w:themeColor="text1"/>
                <w:sz w:val="24"/>
                <w:szCs w:val="24"/>
              </w:rPr>
              <w:t>3.01</w:t>
            </w:r>
            <w:r w:rsidRPr="007A0706">
              <w:rPr>
                <w:rFonts w:ascii="Times New Roman" w:hAnsi="Times New Roman" w:cs="Times New Roman"/>
                <w:color w:val="000000" w:themeColor="text1"/>
                <w:sz w:val="24"/>
                <w:szCs w:val="24"/>
              </w:rPr>
              <w:t>）</w:t>
            </w:r>
          </w:p>
        </w:tc>
        <w:tc>
          <w:tcPr>
            <w:tcW w:w="993" w:type="dxa"/>
            <w:shd w:val="clear" w:color="auto" w:fill="auto"/>
          </w:tcPr>
          <w:p w14:paraId="78EB8609" w14:textId="77777777" w:rsidR="004760AF" w:rsidRPr="007A070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E81F44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0D9EEBC7"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5350BBD0"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5B41FED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bookmarkStart w:id="3" w:name="OLE_LINK3"/>
            <w:r w:rsidRPr="003252CC">
              <w:rPr>
                <w:rFonts w:ascii="Times New Roman" w:hAnsi="Times New Roman" w:cs="Times New Roman"/>
                <w:color w:val="000000" w:themeColor="text1"/>
                <w:sz w:val="24"/>
                <w:szCs w:val="24"/>
              </w:rPr>
              <w:t>I</w:t>
            </w:r>
            <w:bookmarkEnd w:id="3"/>
            <w:r>
              <w:rPr>
                <w:rFonts w:ascii="Times New Roman" w:hAnsi="Times New Roman" w:cs="Times New Roman"/>
                <w:color w:val="000000" w:themeColor="text1"/>
                <w:sz w:val="24"/>
                <w:szCs w:val="24"/>
              </w:rPr>
              <w:t>V</w:t>
            </w:r>
          </w:p>
        </w:tc>
        <w:tc>
          <w:tcPr>
            <w:tcW w:w="850" w:type="dxa"/>
            <w:shd w:val="clear" w:color="auto" w:fill="auto"/>
          </w:tcPr>
          <w:p w14:paraId="0DD9731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138</w:t>
            </w:r>
          </w:p>
        </w:tc>
        <w:tc>
          <w:tcPr>
            <w:tcW w:w="1701" w:type="dxa"/>
            <w:shd w:val="clear" w:color="auto" w:fill="auto"/>
          </w:tcPr>
          <w:p w14:paraId="6A21FB8B" w14:textId="77777777" w:rsidR="004760AF" w:rsidRPr="007A070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0706">
              <w:rPr>
                <w:rFonts w:ascii="Times New Roman" w:hAnsi="Times New Roman" w:cs="Times New Roman"/>
                <w:color w:val="000000" w:themeColor="text1"/>
                <w:sz w:val="24"/>
                <w:szCs w:val="24"/>
              </w:rPr>
              <w:t>78</w:t>
            </w:r>
            <w:r w:rsidRPr="007A0706">
              <w:rPr>
                <w:rFonts w:ascii="Times New Roman" w:hAnsi="Times New Roman" w:cs="Times New Roman"/>
                <w:color w:val="000000" w:themeColor="text1"/>
                <w:sz w:val="24"/>
                <w:szCs w:val="24"/>
              </w:rPr>
              <w:t>（</w:t>
            </w:r>
            <w:r w:rsidRPr="007A0706">
              <w:rPr>
                <w:rFonts w:ascii="Times New Roman" w:hAnsi="Times New Roman" w:cs="Times New Roman"/>
                <w:color w:val="000000" w:themeColor="text1"/>
                <w:sz w:val="24"/>
                <w:szCs w:val="24"/>
              </w:rPr>
              <w:t>56.</w:t>
            </w:r>
            <w:r>
              <w:rPr>
                <w:rFonts w:ascii="Times New Roman" w:hAnsi="Times New Roman" w:cs="Times New Roman"/>
                <w:color w:val="000000" w:themeColor="text1"/>
                <w:sz w:val="24"/>
                <w:szCs w:val="24"/>
              </w:rPr>
              <w:t>52</w:t>
            </w:r>
            <w:r w:rsidRPr="007A0706">
              <w:rPr>
                <w:rFonts w:ascii="Times New Roman" w:hAnsi="Times New Roman" w:cs="Times New Roman"/>
                <w:color w:val="000000" w:themeColor="text1"/>
                <w:sz w:val="24"/>
                <w:szCs w:val="24"/>
              </w:rPr>
              <w:t>）</w:t>
            </w:r>
          </w:p>
        </w:tc>
        <w:tc>
          <w:tcPr>
            <w:tcW w:w="1559" w:type="dxa"/>
            <w:shd w:val="clear" w:color="auto" w:fill="auto"/>
          </w:tcPr>
          <w:p w14:paraId="34BC05CC" w14:textId="77777777" w:rsidR="004760AF" w:rsidRPr="007A070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7A0706">
              <w:rPr>
                <w:rFonts w:ascii="Times New Roman" w:hAnsi="Times New Roman" w:cs="Times New Roman"/>
                <w:color w:val="000000" w:themeColor="text1"/>
                <w:sz w:val="24"/>
                <w:szCs w:val="24"/>
              </w:rPr>
              <w:t>6</w:t>
            </w:r>
            <w:r>
              <w:rPr>
                <w:rFonts w:ascii="Times New Roman" w:hAnsi="Times New Roman" w:cs="Times New Roman"/>
                <w:color w:val="000000" w:themeColor="text1"/>
                <w:sz w:val="24"/>
                <w:szCs w:val="24"/>
              </w:rPr>
              <w:t>0</w:t>
            </w:r>
            <w:r w:rsidRPr="007A0706">
              <w:rPr>
                <w:rFonts w:ascii="Times New Roman" w:hAnsi="Times New Roman" w:cs="Times New Roman"/>
                <w:color w:val="000000" w:themeColor="text1"/>
                <w:sz w:val="24"/>
                <w:szCs w:val="24"/>
              </w:rPr>
              <w:t>（</w:t>
            </w:r>
            <w:r w:rsidRPr="007A0706">
              <w:rPr>
                <w:rFonts w:ascii="Times New Roman" w:hAnsi="Times New Roman" w:cs="Times New Roman"/>
                <w:color w:val="000000" w:themeColor="text1"/>
                <w:sz w:val="24"/>
                <w:szCs w:val="24"/>
              </w:rPr>
              <w:t>43.</w:t>
            </w:r>
            <w:r>
              <w:rPr>
                <w:rFonts w:ascii="Times New Roman" w:hAnsi="Times New Roman" w:cs="Times New Roman"/>
                <w:color w:val="000000" w:themeColor="text1"/>
                <w:sz w:val="24"/>
                <w:szCs w:val="24"/>
              </w:rPr>
              <w:t>4</w:t>
            </w:r>
            <w:r w:rsidRPr="007A0706">
              <w:rPr>
                <w:rFonts w:ascii="Times New Roman" w:hAnsi="Times New Roman" w:cs="Times New Roman"/>
                <w:color w:val="000000" w:themeColor="text1"/>
                <w:sz w:val="24"/>
                <w:szCs w:val="24"/>
              </w:rPr>
              <w:t>8</w:t>
            </w:r>
            <w:r w:rsidRPr="007A0706">
              <w:rPr>
                <w:rFonts w:ascii="Times New Roman" w:hAnsi="Times New Roman" w:cs="Times New Roman"/>
                <w:color w:val="000000" w:themeColor="text1"/>
                <w:sz w:val="24"/>
                <w:szCs w:val="24"/>
              </w:rPr>
              <w:t>）</w:t>
            </w:r>
          </w:p>
        </w:tc>
        <w:tc>
          <w:tcPr>
            <w:tcW w:w="993" w:type="dxa"/>
            <w:shd w:val="clear" w:color="auto" w:fill="auto"/>
          </w:tcPr>
          <w:p w14:paraId="2C373814" w14:textId="77777777" w:rsidR="004760AF" w:rsidRPr="007A070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5D6F305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4DAAC3F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4C7E72B"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Vessel invasion</w:t>
            </w:r>
          </w:p>
        </w:tc>
        <w:tc>
          <w:tcPr>
            <w:tcW w:w="1134" w:type="dxa"/>
            <w:shd w:val="clear" w:color="auto" w:fill="auto"/>
            <w:vAlign w:val="center"/>
          </w:tcPr>
          <w:p w14:paraId="23FC271A" w14:textId="77777777" w:rsidR="004760AF" w:rsidRPr="003252CC"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vAlign w:val="center"/>
          </w:tcPr>
          <w:p w14:paraId="1B74D90E" w14:textId="77777777" w:rsidR="004760AF" w:rsidRPr="003252CC"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vAlign w:val="center"/>
          </w:tcPr>
          <w:p w14:paraId="6CB7A1EF" w14:textId="77777777" w:rsidR="004760AF" w:rsidRPr="003252CC"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vAlign w:val="center"/>
          </w:tcPr>
          <w:p w14:paraId="5BCC4256" w14:textId="77777777" w:rsidR="004760AF" w:rsidRPr="003252CC"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vAlign w:val="center"/>
          </w:tcPr>
          <w:p w14:paraId="4619C877" w14:textId="77777777" w:rsidR="004760AF" w:rsidRPr="003252CC"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3.142</w:t>
            </w:r>
          </w:p>
        </w:tc>
        <w:tc>
          <w:tcPr>
            <w:tcW w:w="992" w:type="dxa"/>
            <w:shd w:val="clear" w:color="auto" w:fill="auto"/>
            <w:vAlign w:val="center"/>
          </w:tcPr>
          <w:p w14:paraId="662C544C" w14:textId="77777777" w:rsidR="004760AF" w:rsidRPr="003252CC"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0.</w:t>
            </w:r>
            <w:r>
              <w:rPr>
                <w:rFonts w:ascii="Times New Roman" w:hAnsi="Times New Roman" w:cs="Times New Roman"/>
                <w:color w:val="000000" w:themeColor="text1"/>
                <w:sz w:val="24"/>
                <w:szCs w:val="24"/>
              </w:rPr>
              <w:t>0763</w:t>
            </w:r>
          </w:p>
        </w:tc>
      </w:tr>
      <w:tr w:rsidR="004760AF" w:rsidRPr="00F269A2" w14:paraId="43FBDAD2"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B2DE60E"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1ADF677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Yes</w:t>
            </w:r>
          </w:p>
        </w:tc>
        <w:tc>
          <w:tcPr>
            <w:tcW w:w="850" w:type="dxa"/>
            <w:shd w:val="clear" w:color="auto" w:fill="auto"/>
          </w:tcPr>
          <w:p w14:paraId="079081B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108</w:t>
            </w:r>
          </w:p>
        </w:tc>
        <w:tc>
          <w:tcPr>
            <w:tcW w:w="1701" w:type="dxa"/>
            <w:shd w:val="clear" w:color="auto" w:fill="auto"/>
          </w:tcPr>
          <w:p w14:paraId="4DCE1D2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9.26</w:t>
            </w:r>
            <w:r>
              <w:rPr>
                <w:rFonts w:ascii="Times New Roman" w:hAnsi="Times New Roman" w:cs="Times New Roman" w:hint="eastAsia"/>
                <w:color w:val="000000" w:themeColor="text1"/>
                <w:sz w:val="24"/>
                <w:szCs w:val="24"/>
              </w:rPr>
              <w:t>）</w:t>
            </w:r>
          </w:p>
        </w:tc>
        <w:tc>
          <w:tcPr>
            <w:tcW w:w="1559" w:type="dxa"/>
            <w:shd w:val="clear" w:color="auto" w:fill="auto"/>
          </w:tcPr>
          <w:p w14:paraId="7740634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0.74</w:t>
            </w:r>
            <w:r>
              <w:rPr>
                <w:rFonts w:ascii="Times New Roman" w:hAnsi="Times New Roman" w:cs="Times New Roman" w:hint="eastAsia"/>
                <w:color w:val="000000" w:themeColor="text1"/>
                <w:sz w:val="24"/>
                <w:szCs w:val="24"/>
              </w:rPr>
              <w:t>）</w:t>
            </w:r>
          </w:p>
        </w:tc>
        <w:tc>
          <w:tcPr>
            <w:tcW w:w="993" w:type="dxa"/>
            <w:shd w:val="clear" w:color="auto" w:fill="auto"/>
          </w:tcPr>
          <w:p w14:paraId="7C2DE1B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0739804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2BD311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00683C1"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04F9585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No</w:t>
            </w:r>
          </w:p>
        </w:tc>
        <w:tc>
          <w:tcPr>
            <w:tcW w:w="850" w:type="dxa"/>
            <w:shd w:val="clear" w:color="auto" w:fill="auto"/>
          </w:tcPr>
          <w:p w14:paraId="6CBD965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208</w:t>
            </w:r>
          </w:p>
        </w:tc>
        <w:tc>
          <w:tcPr>
            <w:tcW w:w="1701" w:type="dxa"/>
            <w:shd w:val="clear" w:color="auto" w:fill="auto"/>
          </w:tcPr>
          <w:p w14:paraId="403D073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9.23</w:t>
            </w:r>
            <w:r>
              <w:rPr>
                <w:rFonts w:ascii="Times New Roman" w:hAnsi="Times New Roman" w:cs="Times New Roman" w:hint="eastAsia"/>
                <w:color w:val="000000" w:themeColor="text1"/>
                <w:sz w:val="24"/>
                <w:szCs w:val="24"/>
              </w:rPr>
              <w:t>）</w:t>
            </w:r>
          </w:p>
        </w:tc>
        <w:tc>
          <w:tcPr>
            <w:tcW w:w="1559" w:type="dxa"/>
            <w:shd w:val="clear" w:color="auto" w:fill="auto"/>
          </w:tcPr>
          <w:p w14:paraId="004B3FE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0.77</w:t>
            </w:r>
            <w:r>
              <w:rPr>
                <w:rFonts w:ascii="Times New Roman" w:hAnsi="Times New Roman" w:cs="Times New Roman" w:hint="eastAsia"/>
                <w:color w:val="000000" w:themeColor="text1"/>
                <w:sz w:val="24"/>
                <w:szCs w:val="24"/>
              </w:rPr>
              <w:t>）</w:t>
            </w:r>
          </w:p>
        </w:tc>
        <w:tc>
          <w:tcPr>
            <w:tcW w:w="993" w:type="dxa"/>
            <w:shd w:val="clear" w:color="auto" w:fill="auto"/>
          </w:tcPr>
          <w:p w14:paraId="61DE14E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1FD4689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56395DC5"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1F10F6BB"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Nerve invasion</w:t>
            </w:r>
          </w:p>
        </w:tc>
        <w:tc>
          <w:tcPr>
            <w:tcW w:w="1134" w:type="dxa"/>
            <w:shd w:val="clear" w:color="auto" w:fill="auto"/>
            <w:vAlign w:val="center"/>
          </w:tcPr>
          <w:p w14:paraId="68D62053" w14:textId="77777777" w:rsidR="004760AF" w:rsidRPr="003252CC"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vAlign w:val="center"/>
          </w:tcPr>
          <w:p w14:paraId="79A2F96C" w14:textId="77777777" w:rsidR="004760AF" w:rsidRPr="003252CC"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vAlign w:val="center"/>
          </w:tcPr>
          <w:p w14:paraId="7C47AC4D" w14:textId="77777777" w:rsidR="004760AF" w:rsidRPr="003252CC"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vAlign w:val="center"/>
          </w:tcPr>
          <w:p w14:paraId="64AA00C7" w14:textId="77777777" w:rsidR="004760AF" w:rsidRPr="003252CC"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vAlign w:val="center"/>
          </w:tcPr>
          <w:p w14:paraId="68ECC767" w14:textId="77777777" w:rsidR="004760AF" w:rsidRPr="003252CC"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0.60389</w:t>
            </w:r>
          </w:p>
        </w:tc>
        <w:tc>
          <w:tcPr>
            <w:tcW w:w="992" w:type="dxa"/>
            <w:shd w:val="clear" w:color="auto" w:fill="auto"/>
            <w:vAlign w:val="center"/>
          </w:tcPr>
          <w:p w14:paraId="5EAAB6F2" w14:textId="77777777" w:rsidR="004760AF" w:rsidRPr="003252CC"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0.</w:t>
            </w:r>
            <w:r>
              <w:rPr>
                <w:rFonts w:ascii="Times New Roman" w:hAnsi="Times New Roman" w:cs="Times New Roman"/>
                <w:color w:val="000000" w:themeColor="text1"/>
                <w:sz w:val="24"/>
                <w:szCs w:val="24"/>
              </w:rPr>
              <w:t>4371</w:t>
            </w:r>
          </w:p>
        </w:tc>
      </w:tr>
      <w:tr w:rsidR="004760AF" w:rsidRPr="00F269A2" w14:paraId="14B2FBED"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71CF3212"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34C0BEC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Yes</w:t>
            </w:r>
          </w:p>
        </w:tc>
        <w:tc>
          <w:tcPr>
            <w:tcW w:w="850" w:type="dxa"/>
            <w:shd w:val="clear" w:color="auto" w:fill="auto"/>
          </w:tcPr>
          <w:p w14:paraId="61636A8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131</w:t>
            </w:r>
          </w:p>
        </w:tc>
        <w:tc>
          <w:tcPr>
            <w:tcW w:w="1701" w:type="dxa"/>
            <w:shd w:val="clear" w:color="auto" w:fill="auto"/>
          </w:tcPr>
          <w:p w14:paraId="3DF98FA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83</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3.36</w:t>
            </w:r>
            <w:r>
              <w:rPr>
                <w:rFonts w:ascii="Times New Roman" w:hAnsi="Times New Roman" w:cs="Times New Roman" w:hint="eastAsia"/>
                <w:color w:val="000000" w:themeColor="text1"/>
                <w:sz w:val="24"/>
                <w:szCs w:val="24"/>
              </w:rPr>
              <w:t>）</w:t>
            </w:r>
          </w:p>
        </w:tc>
        <w:tc>
          <w:tcPr>
            <w:tcW w:w="1559" w:type="dxa"/>
            <w:shd w:val="clear" w:color="auto" w:fill="auto"/>
          </w:tcPr>
          <w:p w14:paraId="2A09141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48</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6.64</w:t>
            </w:r>
            <w:r>
              <w:rPr>
                <w:rFonts w:ascii="Times New Roman" w:hAnsi="Times New Roman" w:cs="Times New Roman" w:hint="eastAsia"/>
                <w:color w:val="000000" w:themeColor="text1"/>
                <w:sz w:val="24"/>
                <w:szCs w:val="24"/>
              </w:rPr>
              <w:t>）</w:t>
            </w:r>
          </w:p>
        </w:tc>
        <w:tc>
          <w:tcPr>
            <w:tcW w:w="993" w:type="dxa"/>
            <w:shd w:val="clear" w:color="auto" w:fill="auto"/>
          </w:tcPr>
          <w:p w14:paraId="3954C46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040025B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BAF3AA0"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17779E8"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4F8C85B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No</w:t>
            </w:r>
          </w:p>
        </w:tc>
        <w:tc>
          <w:tcPr>
            <w:tcW w:w="850" w:type="dxa"/>
            <w:shd w:val="clear" w:color="auto" w:fill="auto"/>
          </w:tcPr>
          <w:p w14:paraId="5CF2551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185</w:t>
            </w:r>
          </w:p>
        </w:tc>
        <w:tc>
          <w:tcPr>
            <w:tcW w:w="1701" w:type="dxa"/>
            <w:shd w:val="clear" w:color="auto" w:fill="auto"/>
          </w:tcPr>
          <w:p w14:paraId="57B6E8C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125</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7.57</w:t>
            </w:r>
            <w:r>
              <w:rPr>
                <w:rFonts w:ascii="Times New Roman" w:hAnsi="Times New Roman" w:cs="Times New Roman" w:hint="eastAsia"/>
                <w:color w:val="000000" w:themeColor="text1"/>
                <w:sz w:val="24"/>
                <w:szCs w:val="24"/>
              </w:rPr>
              <w:t>）</w:t>
            </w:r>
          </w:p>
        </w:tc>
        <w:tc>
          <w:tcPr>
            <w:tcW w:w="1559" w:type="dxa"/>
            <w:shd w:val="clear" w:color="auto" w:fill="auto"/>
          </w:tcPr>
          <w:p w14:paraId="1F0D3EE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60</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2.43</w:t>
            </w:r>
            <w:r>
              <w:rPr>
                <w:rFonts w:ascii="Times New Roman" w:hAnsi="Times New Roman" w:cs="Times New Roman" w:hint="eastAsia"/>
                <w:color w:val="000000" w:themeColor="text1"/>
                <w:sz w:val="24"/>
                <w:szCs w:val="24"/>
              </w:rPr>
              <w:t>）</w:t>
            </w:r>
          </w:p>
        </w:tc>
        <w:tc>
          <w:tcPr>
            <w:tcW w:w="993" w:type="dxa"/>
            <w:shd w:val="clear" w:color="auto" w:fill="auto"/>
          </w:tcPr>
          <w:p w14:paraId="5A334CF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D1C247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135F364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C68E6DD"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hint="eastAsia"/>
                <w:b w:val="0"/>
                <w:color w:val="000000" w:themeColor="text1"/>
                <w:sz w:val="24"/>
                <w:szCs w:val="24"/>
              </w:rPr>
              <w:t>S</w:t>
            </w:r>
            <w:r>
              <w:rPr>
                <w:rFonts w:ascii="Times New Roman" w:hAnsi="Times New Roman" w:cs="Times New Roman"/>
                <w:b w:val="0"/>
                <w:color w:val="000000" w:themeColor="text1"/>
                <w:sz w:val="24"/>
                <w:szCs w:val="24"/>
              </w:rPr>
              <w:t>ize</w:t>
            </w:r>
          </w:p>
        </w:tc>
        <w:tc>
          <w:tcPr>
            <w:tcW w:w="1134" w:type="dxa"/>
            <w:shd w:val="clear" w:color="auto" w:fill="auto"/>
          </w:tcPr>
          <w:p w14:paraId="6F6D84D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578E6D7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0E0B73F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686B66A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7B4DCB7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2827F6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4620058B"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6B19510"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25B04FC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5cm</w:t>
            </w:r>
          </w:p>
        </w:tc>
        <w:tc>
          <w:tcPr>
            <w:tcW w:w="850" w:type="dxa"/>
            <w:shd w:val="clear" w:color="auto" w:fill="auto"/>
          </w:tcPr>
          <w:p w14:paraId="77F1F56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99</w:t>
            </w:r>
          </w:p>
        </w:tc>
        <w:tc>
          <w:tcPr>
            <w:tcW w:w="1701" w:type="dxa"/>
            <w:shd w:val="clear" w:color="auto" w:fill="auto"/>
          </w:tcPr>
          <w:p w14:paraId="1861A99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32</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6.33</w:t>
            </w:r>
            <w:r>
              <w:rPr>
                <w:rFonts w:ascii="Times New Roman" w:hAnsi="Times New Roman" w:cs="Times New Roman" w:hint="eastAsia"/>
                <w:color w:val="000000" w:themeColor="text1"/>
                <w:sz w:val="24"/>
                <w:szCs w:val="24"/>
              </w:rPr>
              <w:t>）</w:t>
            </w:r>
          </w:p>
        </w:tc>
        <w:tc>
          <w:tcPr>
            <w:tcW w:w="1559" w:type="dxa"/>
            <w:shd w:val="clear" w:color="auto" w:fill="auto"/>
          </w:tcPr>
          <w:p w14:paraId="75B4193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7</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3.67</w:t>
            </w:r>
            <w:r>
              <w:rPr>
                <w:rFonts w:ascii="Times New Roman" w:hAnsi="Times New Roman" w:cs="Times New Roman" w:hint="eastAsia"/>
                <w:color w:val="000000" w:themeColor="text1"/>
                <w:sz w:val="24"/>
                <w:szCs w:val="24"/>
              </w:rPr>
              <w:t>）</w:t>
            </w:r>
          </w:p>
        </w:tc>
        <w:tc>
          <w:tcPr>
            <w:tcW w:w="993" w:type="dxa"/>
            <w:shd w:val="clear" w:color="auto" w:fill="auto"/>
          </w:tcPr>
          <w:p w14:paraId="19391E0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.061867</w:t>
            </w:r>
          </w:p>
        </w:tc>
        <w:tc>
          <w:tcPr>
            <w:tcW w:w="992" w:type="dxa"/>
            <w:shd w:val="clear" w:color="auto" w:fill="auto"/>
          </w:tcPr>
          <w:p w14:paraId="3F4145D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.8036</w:t>
            </w:r>
          </w:p>
        </w:tc>
      </w:tr>
      <w:tr w:rsidR="004760AF" w:rsidRPr="00F269A2" w14:paraId="7448CAB0"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55817C30"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63861D5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5cm</w:t>
            </w:r>
          </w:p>
        </w:tc>
        <w:tc>
          <w:tcPr>
            <w:tcW w:w="850" w:type="dxa"/>
            <w:shd w:val="clear" w:color="auto" w:fill="auto"/>
          </w:tcPr>
          <w:p w14:paraId="2B20A5F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17</w:t>
            </w:r>
          </w:p>
        </w:tc>
        <w:tc>
          <w:tcPr>
            <w:tcW w:w="1701" w:type="dxa"/>
            <w:shd w:val="clear" w:color="auto" w:fill="auto"/>
          </w:tcPr>
          <w:p w14:paraId="1E8CBFC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7</w:t>
            </w:r>
            <w:r>
              <w:rPr>
                <w:rFonts w:ascii="Times New Roman" w:hAnsi="Times New Roman" w:cs="Times New Roman"/>
                <w:color w:val="000000" w:themeColor="text1"/>
                <w:sz w:val="24"/>
                <w:szCs w:val="24"/>
              </w:rPr>
              <w:t>6</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4.96</w:t>
            </w:r>
            <w:r>
              <w:rPr>
                <w:rFonts w:ascii="Times New Roman" w:hAnsi="Times New Roman" w:cs="Times New Roman" w:hint="eastAsia"/>
                <w:color w:val="000000" w:themeColor="text1"/>
                <w:sz w:val="24"/>
                <w:szCs w:val="24"/>
              </w:rPr>
              <w:t>）</w:t>
            </w:r>
          </w:p>
        </w:tc>
        <w:tc>
          <w:tcPr>
            <w:tcW w:w="1559" w:type="dxa"/>
            <w:shd w:val="clear" w:color="auto" w:fill="auto"/>
          </w:tcPr>
          <w:p w14:paraId="18A5886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5.04</w:t>
            </w:r>
            <w:r>
              <w:rPr>
                <w:rFonts w:ascii="Times New Roman" w:hAnsi="Times New Roman" w:cs="Times New Roman" w:hint="eastAsia"/>
                <w:color w:val="000000" w:themeColor="text1"/>
                <w:sz w:val="24"/>
                <w:szCs w:val="24"/>
              </w:rPr>
              <w:t>）</w:t>
            </w:r>
          </w:p>
        </w:tc>
        <w:tc>
          <w:tcPr>
            <w:tcW w:w="993" w:type="dxa"/>
            <w:shd w:val="clear" w:color="auto" w:fill="auto"/>
          </w:tcPr>
          <w:p w14:paraId="216F058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3B34D12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A4BD23E"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2794B601"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hint="eastAsia"/>
                <w:b w:val="0"/>
                <w:color w:val="000000" w:themeColor="text1"/>
                <w:sz w:val="24"/>
                <w:szCs w:val="24"/>
              </w:rPr>
              <w:t>C</w:t>
            </w:r>
            <w:r>
              <w:rPr>
                <w:rFonts w:ascii="Times New Roman" w:hAnsi="Times New Roman" w:cs="Times New Roman"/>
                <w:b w:val="0"/>
                <w:color w:val="000000" w:themeColor="text1"/>
                <w:sz w:val="24"/>
                <w:szCs w:val="24"/>
              </w:rPr>
              <w:t>EA (</w:t>
            </w:r>
            <w:r w:rsidRPr="00EA4C2A">
              <w:rPr>
                <w:rFonts w:ascii="Times New Roman" w:hAnsi="Times New Roman" w:cs="Times New Roman"/>
                <w:b w:val="0"/>
                <w:color w:val="000000" w:themeColor="text1"/>
                <w:sz w:val="24"/>
                <w:szCs w:val="24"/>
              </w:rPr>
              <w:t>ng/ml</w:t>
            </w:r>
            <w:r>
              <w:rPr>
                <w:rFonts w:ascii="Times New Roman" w:hAnsi="Times New Roman" w:cs="Times New Roman"/>
                <w:b w:val="0"/>
                <w:color w:val="000000" w:themeColor="text1"/>
                <w:sz w:val="24"/>
                <w:szCs w:val="24"/>
              </w:rPr>
              <w:t>)</w:t>
            </w:r>
          </w:p>
        </w:tc>
        <w:tc>
          <w:tcPr>
            <w:tcW w:w="1134" w:type="dxa"/>
            <w:shd w:val="clear" w:color="auto" w:fill="auto"/>
          </w:tcPr>
          <w:p w14:paraId="0F1705C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01456CB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5F68CF5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52E7508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0F08AC5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.266</w:t>
            </w:r>
          </w:p>
        </w:tc>
        <w:tc>
          <w:tcPr>
            <w:tcW w:w="992" w:type="dxa"/>
            <w:shd w:val="clear" w:color="auto" w:fill="auto"/>
          </w:tcPr>
          <w:p w14:paraId="5AC7B3D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0.1322</w:t>
            </w:r>
          </w:p>
        </w:tc>
      </w:tr>
      <w:tr w:rsidR="004760AF" w:rsidRPr="00F269A2" w14:paraId="47DB86A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09CD6DC4"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28F8B87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5.2</w:t>
            </w:r>
          </w:p>
        </w:tc>
        <w:tc>
          <w:tcPr>
            <w:tcW w:w="850" w:type="dxa"/>
            <w:shd w:val="clear" w:color="auto" w:fill="auto"/>
          </w:tcPr>
          <w:p w14:paraId="68CA8DC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32</w:t>
            </w:r>
          </w:p>
        </w:tc>
        <w:tc>
          <w:tcPr>
            <w:tcW w:w="1701" w:type="dxa"/>
            <w:shd w:val="clear" w:color="auto" w:fill="auto"/>
          </w:tcPr>
          <w:p w14:paraId="3DAD89C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w:t>
            </w:r>
            <w:r>
              <w:rPr>
                <w:rFonts w:ascii="Times New Roman" w:hAnsi="Times New Roman" w:cs="Times New Roman"/>
                <w:color w:val="000000" w:themeColor="text1"/>
                <w:sz w:val="24"/>
                <w:szCs w:val="24"/>
              </w:rPr>
              <w:t>3</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7</w:t>
            </w:r>
            <w:r>
              <w:rPr>
                <w:rFonts w:ascii="Times New Roman" w:hAnsi="Times New Roman" w:cs="Times New Roman"/>
                <w:color w:val="000000" w:themeColor="text1"/>
                <w:sz w:val="24"/>
                <w:szCs w:val="24"/>
              </w:rPr>
              <w:t>0.45</w:t>
            </w:r>
            <w:r>
              <w:rPr>
                <w:rFonts w:ascii="Times New Roman" w:hAnsi="Times New Roman" w:cs="Times New Roman" w:hint="eastAsia"/>
                <w:color w:val="000000" w:themeColor="text1"/>
                <w:sz w:val="24"/>
                <w:szCs w:val="24"/>
              </w:rPr>
              <w:t>）</w:t>
            </w:r>
          </w:p>
        </w:tc>
        <w:tc>
          <w:tcPr>
            <w:tcW w:w="1559" w:type="dxa"/>
            <w:shd w:val="clear" w:color="auto" w:fill="auto"/>
          </w:tcPr>
          <w:p w14:paraId="458C18A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9</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9.55</w:t>
            </w:r>
            <w:r>
              <w:rPr>
                <w:rFonts w:ascii="Times New Roman" w:hAnsi="Times New Roman" w:cs="Times New Roman" w:hint="eastAsia"/>
                <w:color w:val="000000" w:themeColor="text1"/>
                <w:sz w:val="24"/>
                <w:szCs w:val="24"/>
              </w:rPr>
              <w:t>）</w:t>
            </w:r>
          </w:p>
        </w:tc>
        <w:tc>
          <w:tcPr>
            <w:tcW w:w="993" w:type="dxa"/>
            <w:shd w:val="clear" w:color="auto" w:fill="auto"/>
          </w:tcPr>
          <w:p w14:paraId="2A9B55D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24395E1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03DAD4AE"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4BC97688"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0AD50C4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5.2</w:t>
            </w:r>
          </w:p>
        </w:tc>
        <w:tc>
          <w:tcPr>
            <w:tcW w:w="850" w:type="dxa"/>
            <w:shd w:val="clear" w:color="auto" w:fill="auto"/>
          </w:tcPr>
          <w:p w14:paraId="2A450DE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83</w:t>
            </w:r>
          </w:p>
        </w:tc>
        <w:tc>
          <w:tcPr>
            <w:tcW w:w="1701" w:type="dxa"/>
            <w:shd w:val="clear" w:color="auto" w:fill="auto"/>
          </w:tcPr>
          <w:p w14:paraId="3634534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14</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2.30</w:t>
            </w:r>
            <w:r>
              <w:rPr>
                <w:rFonts w:ascii="Times New Roman" w:hAnsi="Times New Roman" w:cs="Times New Roman" w:hint="eastAsia"/>
                <w:color w:val="000000" w:themeColor="text1"/>
                <w:sz w:val="24"/>
                <w:szCs w:val="24"/>
              </w:rPr>
              <w:t>）</w:t>
            </w:r>
          </w:p>
        </w:tc>
        <w:tc>
          <w:tcPr>
            <w:tcW w:w="1559" w:type="dxa"/>
            <w:shd w:val="clear" w:color="auto" w:fill="auto"/>
          </w:tcPr>
          <w:p w14:paraId="106ABEC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9</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7.70</w:t>
            </w:r>
            <w:r>
              <w:rPr>
                <w:rFonts w:ascii="Times New Roman" w:hAnsi="Times New Roman" w:cs="Times New Roman" w:hint="eastAsia"/>
                <w:color w:val="000000" w:themeColor="text1"/>
                <w:sz w:val="24"/>
                <w:szCs w:val="24"/>
              </w:rPr>
              <w:t>）</w:t>
            </w:r>
          </w:p>
        </w:tc>
        <w:tc>
          <w:tcPr>
            <w:tcW w:w="993" w:type="dxa"/>
            <w:shd w:val="clear" w:color="auto" w:fill="auto"/>
          </w:tcPr>
          <w:p w14:paraId="6A24B94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1DE5618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4EAF5891"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7D1DD4E0"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hint="eastAsia"/>
                <w:b w:val="0"/>
                <w:color w:val="000000" w:themeColor="text1"/>
                <w:sz w:val="24"/>
                <w:szCs w:val="24"/>
              </w:rPr>
              <w:t>C</w:t>
            </w:r>
            <w:r>
              <w:rPr>
                <w:rFonts w:ascii="Times New Roman" w:hAnsi="Times New Roman" w:cs="Times New Roman"/>
                <w:b w:val="0"/>
                <w:color w:val="000000" w:themeColor="text1"/>
                <w:sz w:val="24"/>
                <w:szCs w:val="24"/>
              </w:rPr>
              <w:t>A199 (</w:t>
            </w:r>
            <w:r w:rsidRPr="00EA4C2A">
              <w:rPr>
                <w:rFonts w:ascii="Times New Roman" w:hAnsi="Times New Roman" w:cs="Times New Roman"/>
                <w:b w:val="0"/>
                <w:color w:val="000000" w:themeColor="text1"/>
                <w:sz w:val="24"/>
                <w:szCs w:val="24"/>
              </w:rPr>
              <w:t>U/ml</w:t>
            </w:r>
            <w:r>
              <w:rPr>
                <w:rFonts w:ascii="Times New Roman" w:hAnsi="Times New Roman" w:cs="Times New Roman"/>
                <w:b w:val="0"/>
                <w:color w:val="000000" w:themeColor="text1"/>
                <w:sz w:val="24"/>
                <w:szCs w:val="24"/>
              </w:rPr>
              <w:t>)</w:t>
            </w:r>
          </w:p>
        </w:tc>
        <w:tc>
          <w:tcPr>
            <w:tcW w:w="1134" w:type="dxa"/>
            <w:shd w:val="clear" w:color="auto" w:fill="auto"/>
          </w:tcPr>
          <w:p w14:paraId="7C7C820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4F94E25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1DBC0C6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5235B63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719C6F8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.3803</w:t>
            </w:r>
          </w:p>
        </w:tc>
        <w:tc>
          <w:tcPr>
            <w:tcW w:w="992" w:type="dxa"/>
            <w:shd w:val="clear" w:color="auto" w:fill="auto"/>
          </w:tcPr>
          <w:p w14:paraId="196EE76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.2401</w:t>
            </w:r>
          </w:p>
        </w:tc>
      </w:tr>
      <w:tr w:rsidR="004760AF" w:rsidRPr="00F269A2" w14:paraId="3B39BAE7" w14:textId="77777777" w:rsidTr="002522D8">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7E594D5"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7D8B874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27</w:t>
            </w:r>
          </w:p>
        </w:tc>
        <w:tc>
          <w:tcPr>
            <w:tcW w:w="850" w:type="dxa"/>
            <w:shd w:val="clear" w:color="auto" w:fill="auto"/>
          </w:tcPr>
          <w:p w14:paraId="6CD13E6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92</w:t>
            </w:r>
          </w:p>
        </w:tc>
        <w:tc>
          <w:tcPr>
            <w:tcW w:w="1701" w:type="dxa"/>
            <w:shd w:val="clear" w:color="auto" w:fill="auto"/>
          </w:tcPr>
          <w:p w14:paraId="3252E0B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31</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8.23</w:t>
            </w:r>
            <w:r>
              <w:rPr>
                <w:rFonts w:ascii="Times New Roman" w:hAnsi="Times New Roman" w:cs="Times New Roman" w:hint="eastAsia"/>
                <w:color w:val="000000" w:themeColor="text1"/>
                <w:sz w:val="24"/>
                <w:szCs w:val="24"/>
              </w:rPr>
              <w:t>）</w:t>
            </w:r>
          </w:p>
        </w:tc>
        <w:tc>
          <w:tcPr>
            <w:tcW w:w="1559" w:type="dxa"/>
            <w:shd w:val="clear" w:color="auto" w:fill="auto"/>
          </w:tcPr>
          <w:p w14:paraId="3082848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1.77</w:t>
            </w:r>
            <w:r>
              <w:rPr>
                <w:rFonts w:ascii="Times New Roman" w:hAnsi="Times New Roman" w:cs="Times New Roman" w:hint="eastAsia"/>
                <w:color w:val="000000" w:themeColor="text1"/>
                <w:sz w:val="24"/>
                <w:szCs w:val="24"/>
              </w:rPr>
              <w:t>）</w:t>
            </w:r>
          </w:p>
        </w:tc>
        <w:tc>
          <w:tcPr>
            <w:tcW w:w="993" w:type="dxa"/>
            <w:shd w:val="clear" w:color="auto" w:fill="auto"/>
          </w:tcPr>
          <w:p w14:paraId="1A21DDB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2042BC2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AB92C0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shd w:val="clear" w:color="auto" w:fill="auto"/>
          </w:tcPr>
          <w:p w14:paraId="30C3FE5F" w14:textId="77777777" w:rsidR="004760AF" w:rsidRPr="003252CC" w:rsidRDefault="004760AF" w:rsidP="002522D8">
            <w:pPr>
              <w:rPr>
                <w:rFonts w:ascii="Times New Roman" w:hAnsi="Times New Roman" w:cs="Times New Roman"/>
                <w:b w:val="0"/>
                <w:color w:val="000000" w:themeColor="text1"/>
                <w:sz w:val="24"/>
                <w:szCs w:val="24"/>
              </w:rPr>
            </w:pPr>
          </w:p>
        </w:tc>
        <w:tc>
          <w:tcPr>
            <w:tcW w:w="1134" w:type="dxa"/>
            <w:shd w:val="clear" w:color="auto" w:fill="auto"/>
          </w:tcPr>
          <w:p w14:paraId="6A023CC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27</w:t>
            </w:r>
          </w:p>
        </w:tc>
        <w:tc>
          <w:tcPr>
            <w:tcW w:w="850" w:type="dxa"/>
            <w:shd w:val="clear" w:color="auto" w:fill="auto"/>
          </w:tcPr>
          <w:p w14:paraId="72E390D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123</w:t>
            </w:r>
          </w:p>
        </w:tc>
        <w:tc>
          <w:tcPr>
            <w:tcW w:w="1701" w:type="dxa"/>
            <w:shd w:val="clear" w:color="auto" w:fill="auto"/>
          </w:tcPr>
          <w:p w14:paraId="1F375D9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76</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1.79</w:t>
            </w:r>
            <w:r>
              <w:rPr>
                <w:rFonts w:ascii="Times New Roman" w:hAnsi="Times New Roman" w:cs="Times New Roman" w:hint="eastAsia"/>
                <w:color w:val="000000" w:themeColor="text1"/>
                <w:sz w:val="24"/>
                <w:szCs w:val="24"/>
              </w:rPr>
              <w:t>）</w:t>
            </w:r>
          </w:p>
        </w:tc>
        <w:tc>
          <w:tcPr>
            <w:tcW w:w="1559" w:type="dxa"/>
            <w:shd w:val="clear" w:color="auto" w:fill="auto"/>
          </w:tcPr>
          <w:p w14:paraId="2A0D73F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47</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8.21</w:t>
            </w:r>
            <w:r>
              <w:rPr>
                <w:rFonts w:ascii="Times New Roman" w:hAnsi="Times New Roman" w:cs="Times New Roman" w:hint="eastAsia"/>
                <w:color w:val="000000" w:themeColor="text1"/>
                <w:sz w:val="24"/>
                <w:szCs w:val="24"/>
              </w:rPr>
              <w:t>）</w:t>
            </w:r>
          </w:p>
        </w:tc>
        <w:tc>
          <w:tcPr>
            <w:tcW w:w="993" w:type="dxa"/>
            <w:shd w:val="clear" w:color="auto" w:fill="auto"/>
          </w:tcPr>
          <w:p w14:paraId="6127BBD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4C5D84B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bl>
    <w:p w14:paraId="6CDA2629" w14:textId="77777777" w:rsidR="004760AF" w:rsidRDefault="004760AF" w:rsidP="004760AF">
      <w:pPr>
        <w:rPr>
          <w:color w:val="000000" w:themeColor="text1"/>
          <w:sz w:val="28"/>
          <w:szCs w:val="28"/>
        </w:rPr>
      </w:pPr>
    </w:p>
    <w:p w14:paraId="5AD218E2" w14:textId="77777777" w:rsidR="004760AF" w:rsidRDefault="004760AF" w:rsidP="004760AF">
      <w:pPr>
        <w:rPr>
          <w:color w:val="000000" w:themeColor="text1"/>
          <w:sz w:val="28"/>
          <w:szCs w:val="28"/>
        </w:rPr>
      </w:pPr>
    </w:p>
    <w:p w14:paraId="49116AEC" w14:textId="64B998E8" w:rsidR="004760AF" w:rsidRPr="004760AF" w:rsidRDefault="004760AF" w:rsidP="004760AF">
      <w:pPr>
        <w:jc w:val="center"/>
        <w:rPr>
          <w:rFonts w:ascii="Times New Roman" w:hAnsi="Times New Roman" w:cs="Times New Roman"/>
          <w:b/>
          <w:bCs/>
          <w:sz w:val="24"/>
          <w:szCs w:val="24"/>
        </w:rPr>
      </w:pPr>
      <w:r w:rsidRPr="00983546">
        <w:rPr>
          <w:rFonts w:ascii="Times New Roman" w:hAnsi="Times New Roman" w:cs="Times New Roman"/>
          <w:b/>
          <w:bCs/>
          <w:kern w:val="0"/>
          <w:sz w:val="24"/>
          <w:szCs w:val="24"/>
        </w:rPr>
        <w:lastRenderedPageBreak/>
        <w:t>Table S</w:t>
      </w:r>
      <w:r>
        <w:rPr>
          <w:rFonts w:ascii="Times New Roman" w:hAnsi="Times New Roman" w:cs="Times New Roman"/>
          <w:b/>
          <w:bCs/>
          <w:kern w:val="0"/>
          <w:sz w:val="24"/>
          <w:szCs w:val="24"/>
        </w:rPr>
        <w:t>2</w:t>
      </w:r>
      <w:r w:rsidRPr="004760AF">
        <w:rPr>
          <w:rFonts w:ascii="Times New Roman" w:hAnsi="Times New Roman" w:cs="Times New Roman"/>
          <w:b/>
          <w:bCs/>
          <w:kern w:val="0"/>
          <w:sz w:val="24"/>
          <w:szCs w:val="24"/>
        </w:rPr>
        <w:t>.</w:t>
      </w:r>
      <w:r w:rsidRPr="00A655B2">
        <w:rPr>
          <w:rFonts w:ascii="Times New Roman" w:hAnsi="Times New Roman" w:cs="Times New Roman"/>
          <w:b/>
          <w:bCs/>
          <w:kern w:val="0"/>
          <w:sz w:val="24"/>
          <w:szCs w:val="24"/>
        </w:rPr>
        <w:t xml:space="preserve"> </w:t>
      </w:r>
      <w:r w:rsidRPr="004760AF">
        <w:rPr>
          <w:rFonts w:ascii="Times New Roman" w:hAnsi="Times New Roman" w:cs="Times New Roman"/>
          <w:b/>
          <w:bCs/>
          <w:kern w:val="0"/>
          <w:sz w:val="24"/>
          <w:szCs w:val="24"/>
        </w:rPr>
        <w:t>Univariate and multivariate analysis for overall survival and disease-free survival in CRC</w:t>
      </w:r>
    </w:p>
    <w:tbl>
      <w:tblPr>
        <w:tblStyle w:val="af1"/>
        <w:tblW w:w="0" w:type="auto"/>
        <w:tblLayout w:type="fixed"/>
        <w:tblLook w:val="04A0" w:firstRow="1" w:lastRow="0" w:firstColumn="1" w:lastColumn="0" w:noHBand="0" w:noVBand="1"/>
      </w:tblPr>
      <w:tblGrid>
        <w:gridCol w:w="817"/>
        <w:gridCol w:w="709"/>
        <w:gridCol w:w="850"/>
        <w:gridCol w:w="709"/>
        <w:gridCol w:w="567"/>
        <w:gridCol w:w="992"/>
        <w:gridCol w:w="567"/>
        <w:gridCol w:w="851"/>
        <w:gridCol w:w="850"/>
        <w:gridCol w:w="709"/>
        <w:gridCol w:w="633"/>
      </w:tblGrid>
      <w:tr w:rsidR="004760AF" w:rsidRPr="001D73B6" w14:paraId="299BC988" w14:textId="77777777" w:rsidTr="00252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vMerge w:val="restart"/>
            <w:shd w:val="clear" w:color="auto" w:fill="auto"/>
          </w:tcPr>
          <w:p w14:paraId="3C3FAAE3" w14:textId="77777777" w:rsidR="004760AF" w:rsidRPr="001D73B6" w:rsidRDefault="004760AF" w:rsidP="002522D8">
            <w:pPr>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P</w:t>
            </w:r>
            <w:r w:rsidRPr="001D73B6">
              <w:rPr>
                <w:rFonts w:ascii="Times New Roman" w:hAnsi="Times New Roman" w:cs="Times New Roman"/>
                <w:b w:val="0"/>
                <w:color w:val="auto"/>
                <w:sz w:val="24"/>
                <w:szCs w:val="24"/>
              </w:rPr>
              <w:t>arameters</w:t>
            </w:r>
          </w:p>
        </w:tc>
        <w:tc>
          <w:tcPr>
            <w:tcW w:w="709" w:type="dxa"/>
            <w:vMerge w:val="restart"/>
            <w:shd w:val="clear" w:color="auto" w:fill="auto"/>
          </w:tcPr>
          <w:p w14:paraId="718BA76B" w14:textId="77777777" w:rsidR="004760AF" w:rsidRPr="001D73B6"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b w:val="0"/>
                <w:sz w:val="24"/>
                <w:szCs w:val="24"/>
              </w:rPr>
              <w:t>Category</w:t>
            </w:r>
          </w:p>
        </w:tc>
        <w:tc>
          <w:tcPr>
            <w:tcW w:w="850" w:type="dxa"/>
            <w:vMerge w:val="restart"/>
            <w:shd w:val="clear" w:color="auto" w:fill="auto"/>
          </w:tcPr>
          <w:p w14:paraId="15A2B5BA" w14:textId="77777777" w:rsidR="004760AF" w:rsidRPr="001D73B6"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No.</w:t>
            </w:r>
          </w:p>
        </w:tc>
        <w:tc>
          <w:tcPr>
            <w:tcW w:w="2268" w:type="dxa"/>
            <w:gridSpan w:val="3"/>
            <w:shd w:val="clear" w:color="auto" w:fill="auto"/>
            <w:vAlign w:val="center"/>
          </w:tcPr>
          <w:p w14:paraId="1E224BCE" w14:textId="77777777" w:rsidR="004760AF" w:rsidRPr="001D73B6" w:rsidRDefault="004760AF" w:rsidP="002522D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Overall survival</w:t>
            </w:r>
          </w:p>
        </w:tc>
        <w:tc>
          <w:tcPr>
            <w:tcW w:w="567" w:type="dxa"/>
            <w:shd w:val="clear" w:color="auto" w:fill="auto"/>
          </w:tcPr>
          <w:p w14:paraId="24C2F042" w14:textId="77777777" w:rsidR="004760AF" w:rsidRPr="0046333F"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kern w:val="0"/>
                <w:sz w:val="24"/>
              </w:rPr>
            </w:pPr>
          </w:p>
        </w:tc>
        <w:tc>
          <w:tcPr>
            <w:tcW w:w="3043" w:type="dxa"/>
            <w:gridSpan w:val="4"/>
            <w:shd w:val="clear" w:color="auto" w:fill="auto"/>
          </w:tcPr>
          <w:p w14:paraId="6587E652" w14:textId="77777777" w:rsidR="004760AF" w:rsidRPr="0046333F"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auto"/>
                <w:sz w:val="24"/>
                <w:szCs w:val="24"/>
              </w:rPr>
            </w:pPr>
            <w:r w:rsidRPr="0046333F">
              <w:rPr>
                <w:rFonts w:ascii="Times New Roman" w:hAnsi="Times New Roman" w:cs="Times New Roman"/>
                <w:b w:val="0"/>
                <w:color w:val="auto"/>
                <w:kern w:val="0"/>
                <w:sz w:val="24"/>
              </w:rPr>
              <w:t>Disease-free survival</w:t>
            </w:r>
          </w:p>
        </w:tc>
      </w:tr>
      <w:tr w:rsidR="004760AF" w:rsidRPr="001D73B6" w14:paraId="1290AC30"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vMerge/>
            <w:shd w:val="clear" w:color="auto" w:fill="auto"/>
          </w:tcPr>
          <w:p w14:paraId="588F35E7" w14:textId="77777777" w:rsidR="004760AF" w:rsidRPr="001D73B6" w:rsidRDefault="004760AF" w:rsidP="002522D8">
            <w:pPr>
              <w:rPr>
                <w:rFonts w:ascii="Times New Roman" w:hAnsi="Times New Roman" w:cs="Times New Roman"/>
                <w:color w:val="auto"/>
                <w:sz w:val="24"/>
                <w:szCs w:val="24"/>
              </w:rPr>
            </w:pPr>
          </w:p>
        </w:tc>
        <w:tc>
          <w:tcPr>
            <w:tcW w:w="709" w:type="dxa"/>
            <w:vMerge/>
            <w:shd w:val="clear" w:color="auto" w:fill="auto"/>
          </w:tcPr>
          <w:p w14:paraId="0913D469"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58C86C6D"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1276" w:type="dxa"/>
            <w:gridSpan w:val="2"/>
            <w:tcBorders>
              <w:bottom w:val="single" w:sz="4" w:space="0" w:color="auto"/>
            </w:tcBorders>
            <w:shd w:val="clear" w:color="auto" w:fill="auto"/>
            <w:vAlign w:val="center"/>
          </w:tcPr>
          <w:p w14:paraId="1BF478DA" w14:textId="77777777" w:rsidR="004760AF" w:rsidRPr="001D73B6"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roofErr w:type="spellStart"/>
            <w:r w:rsidRPr="001D73B6">
              <w:rPr>
                <w:rFonts w:ascii="Times New Roman" w:hAnsi="Times New Roman" w:cs="Times New Roman" w:hint="eastAsia"/>
                <w:color w:val="auto"/>
                <w:sz w:val="24"/>
                <w:szCs w:val="24"/>
              </w:rPr>
              <w:t>U</w:t>
            </w:r>
            <w:r w:rsidRPr="001D73B6">
              <w:rPr>
                <w:rFonts w:ascii="Times New Roman" w:hAnsi="Times New Roman" w:cs="Times New Roman"/>
                <w:color w:val="auto"/>
                <w:sz w:val="24"/>
                <w:szCs w:val="24"/>
              </w:rPr>
              <w:t>nvariate</w:t>
            </w:r>
            <w:proofErr w:type="spellEnd"/>
            <w:r w:rsidRPr="001D73B6">
              <w:rPr>
                <w:rFonts w:ascii="Times New Roman" w:hAnsi="Times New Roman" w:cs="Times New Roman"/>
                <w:color w:val="auto"/>
                <w:sz w:val="24"/>
                <w:szCs w:val="24"/>
              </w:rPr>
              <w:t xml:space="preserve"> analysis</w:t>
            </w:r>
          </w:p>
        </w:tc>
        <w:tc>
          <w:tcPr>
            <w:tcW w:w="1559" w:type="dxa"/>
            <w:gridSpan w:val="2"/>
            <w:tcBorders>
              <w:bottom w:val="single" w:sz="4" w:space="0" w:color="auto"/>
            </w:tcBorders>
            <w:shd w:val="clear" w:color="auto" w:fill="auto"/>
            <w:vAlign w:val="center"/>
          </w:tcPr>
          <w:p w14:paraId="0CCD0237"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24"/>
              </w:rPr>
            </w:pPr>
            <w:r w:rsidRPr="001D73B6">
              <w:rPr>
                <w:rFonts w:ascii="Times New Roman" w:hAnsi="Times New Roman" w:cs="Times New Roman"/>
                <w:color w:val="auto"/>
                <w:kern w:val="0"/>
                <w:sz w:val="24"/>
              </w:rPr>
              <w:t>Multivariate analysis</w:t>
            </w:r>
          </w:p>
        </w:tc>
        <w:tc>
          <w:tcPr>
            <w:tcW w:w="1701" w:type="dxa"/>
            <w:gridSpan w:val="2"/>
            <w:tcBorders>
              <w:bottom w:val="single" w:sz="4" w:space="0" w:color="auto"/>
            </w:tcBorders>
            <w:shd w:val="clear" w:color="auto" w:fill="auto"/>
          </w:tcPr>
          <w:p w14:paraId="2FDAA23E"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color w:val="auto"/>
                <w:kern w:val="0"/>
                <w:sz w:val="24"/>
              </w:rPr>
            </w:pPr>
            <w:proofErr w:type="spellStart"/>
            <w:r w:rsidRPr="001D73B6">
              <w:rPr>
                <w:rFonts w:ascii="Times New Roman" w:hAnsi="Times New Roman" w:cs="Times New Roman" w:hint="eastAsia"/>
                <w:color w:val="auto"/>
                <w:sz w:val="24"/>
                <w:szCs w:val="24"/>
              </w:rPr>
              <w:t>U</w:t>
            </w:r>
            <w:r w:rsidRPr="001D73B6">
              <w:rPr>
                <w:rFonts w:ascii="Times New Roman" w:hAnsi="Times New Roman" w:cs="Times New Roman"/>
                <w:color w:val="auto"/>
                <w:sz w:val="24"/>
                <w:szCs w:val="24"/>
              </w:rPr>
              <w:t>nvariate</w:t>
            </w:r>
            <w:proofErr w:type="spellEnd"/>
            <w:r w:rsidRPr="001D73B6">
              <w:rPr>
                <w:rFonts w:ascii="Times New Roman" w:hAnsi="Times New Roman" w:cs="Times New Roman"/>
                <w:color w:val="auto"/>
                <w:sz w:val="24"/>
                <w:szCs w:val="24"/>
              </w:rPr>
              <w:t xml:space="preserve"> analysis</w:t>
            </w:r>
          </w:p>
        </w:tc>
        <w:tc>
          <w:tcPr>
            <w:tcW w:w="1342" w:type="dxa"/>
            <w:gridSpan w:val="2"/>
            <w:tcBorders>
              <w:top w:val="single" w:sz="4" w:space="0" w:color="auto"/>
              <w:bottom w:val="single" w:sz="4" w:space="0" w:color="auto"/>
            </w:tcBorders>
            <w:shd w:val="clear" w:color="auto" w:fill="auto"/>
          </w:tcPr>
          <w:p w14:paraId="718EE915"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color w:val="auto"/>
                <w:kern w:val="0"/>
                <w:sz w:val="24"/>
              </w:rPr>
              <w:t>Multivariate analysis</w:t>
            </w:r>
          </w:p>
        </w:tc>
      </w:tr>
      <w:tr w:rsidR="004760AF" w:rsidRPr="001D73B6" w14:paraId="0002E465" w14:textId="77777777" w:rsidTr="002522D8">
        <w:trPr>
          <w:trHeight w:val="238"/>
        </w:trPr>
        <w:tc>
          <w:tcPr>
            <w:cnfStyle w:val="001000000000" w:firstRow="0" w:lastRow="0" w:firstColumn="1" w:lastColumn="0" w:oddVBand="0" w:evenVBand="0" w:oddHBand="0" w:evenHBand="0" w:firstRowFirstColumn="0" w:firstRowLastColumn="0" w:lastRowFirstColumn="0" w:lastRowLastColumn="0"/>
            <w:tcW w:w="817" w:type="dxa"/>
            <w:vMerge/>
            <w:tcBorders>
              <w:bottom w:val="single" w:sz="4" w:space="0" w:color="auto"/>
            </w:tcBorders>
            <w:shd w:val="clear" w:color="auto" w:fill="auto"/>
          </w:tcPr>
          <w:p w14:paraId="532A7418" w14:textId="77777777" w:rsidR="004760AF" w:rsidRPr="001D73B6" w:rsidRDefault="004760AF" w:rsidP="002522D8">
            <w:pPr>
              <w:rPr>
                <w:rFonts w:ascii="Times New Roman" w:hAnsi="Times New Roman" w:cs="Times New Roman"/>
                <w:b w:val="0"/>
                <w:color w:val="auto"/>
                <w:sz w:val="24"/>
                <w:szCs w:val="24"/>
              </w:rPr>
            </w:pPr>
          </w:p>
        </w:tc>
        <w:tc>
          <w:tcPr>
            <w:tcW w:w="709" w:type="dxa"/>
            <w:vMerge/>
            <w:tcBorders>
              <w:bottom w:val="single" w:sz="4" w:space="0" w:color="auto"/>
            </w:tcBorders>
            <w:shd w:val="clear" w:color="auto" w:fill="auto"/>
          </w:tcPr>
          <w:p w14:paraId="1EB4A193"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tcBorders>
              <w:bottom w:val="single" w:sz="4" w:space="0" w:color="auto"/>
            </w:tcBorders>
            <w:shd w:val="clear" w:color="auto" w:fill="auto"/>
          </w:tcPr>
          <w:p w14:paraId="12A74A9D"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tcBorders>
              <w:top w:val="single" w:sz="4" w:space="0" w:color="auto"/>
              <w:bottom w:val="single" w:sz="4" w:space="0" w:color="auto"/>
            </w:tcBorders>
            <w:shd w:val="clear" w:color="auto" w:fill="auto"/>
          </w:tcPr>
          <w:p w14:paraId="36E62414"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hint="eastAsia"/>
                <w:color w:val="auto"/>
                <w:sz w:val="24"/>
                <w:szCs w:val="24"/>
              </w:rPr>
              <w:t>P</w:t>
            </w:r>
            <w:r>
              <w:rPr>
                <w:rFonts w:ascii="Times New Roman" w:hAnsi="Times New Roman" w:cs="Times New Roman"/>
                <w:color w:val="auto"/>
                <w:sz w:val="24"/>
                <w:szCs w:val="24"/>
              </w:rPr>
              <w:t xml:space="preserve"> V</w:t>
            </w:r>
            <w:r>
              <w:rPr>
                <w:rFonts w:ascii="Times New Roman" w:hAnsi="Times New Roman" w:cs="Times New Roman" w:hint="eastAsia"/>
                <w:color w:val="auto"/>
                <w:sz w:val="24"/>
                <w:szCs w:val="24"/>
              </w:rPr>
              <w:t>alue</w:t>
            </w:r>
          </w:p>
        </w:tc>
        <w:tc>
          <w:tcPr>
            <w:tcW w:w="567" w:type="dxa"/>
            <w:tcBorders>
              <w:top w:val="single" w:sz="4" w:space="0" w:color="auto"/>
              <w:bottom w:val="single" w:sz="4" w:space="0" w:color="auto"/>
            </w:tcBorders>
            <w:shd w:val="clear" w:color="auto" w:fill="auto"/>
          </w:tcPr>
          <w:p w14:paraId="3602F233"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gramStart"/>
            <w:r w:rsidRPr="001D73B6">
              <w:rPr>
                <w:rFonts w:ascii="Times New Roman" w:hAnsi="Times New Roman" w:cs="Times New Roman" w:hint="eastAsia"/>
                <w:color w:val="auto"/>
                <w:sz w:val="24"/>
                <w:szCs w:val="24"/>
              </w:rPr>
              <w:t>HR(</w:t>
            </w:r>
            <w:proofErr w:type="gramEnd"/>
            <w:r w:rsidRPr="001D73B6">
              <w:rPr>
                <w:rFonts w:ascii="Times New Roman" w:hAnsi="Times New Roman" w:cs="Times New Roman" w:hint="eastAsia"/>
                <w:color w:val="auto"/>
                <w:sz w:val="24"/>
                <w:szCs w:val="24"/>
              </w:rPr>
              <w:t>95%CI)</w:t>
            </w:r>
          </w:p>
        </w:tc>
        <w:tc>
          <w:tcPr>
            <w:tcW w:w="992" w:type="dxa"/>
            <w:tcBorders>
              <w:top w:val="single" w:sz="4" w:space="0" w:color="auto"/>
              <w:bottom w:val="single" w:sz="4" w:space="0" w:color="auto"/>
            </w:tcBorders>
            <w:shd w:val="clear" w:color="auto" w:fill="auto"/>
          </w:tcPr>
          <w:p w14:paraId="2A126DB0"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hint="eastAsia"/>
                <w:color w:val="auto"/>
                <w:sz w:val="24"/>
                <w:szCs w:val="24"/>
              </w:rPr>
              <w:t>P</w:t>
            </w:r>
            <w:r>
              <w:rPr>
                <w:rFonts w:ascii="Times New Roman" w:hAnsi="Times New Roman" w:cs="Times New Roman"/>
                <w:color w:val="auto"/>
                <w:sz w:val="24"/>
                <w:szCs w:val="24"/>
              </w:rPr>
              <w:t xml:space="preserve"> V</w:t>
            </w:r>
            <w:r>
              <w:rPr>
                <w:rFonts w:ascii="Times New Roman" w:hAnsi="Times New Roman" w:cs="Times New Roman" w:hint="eastAsia"/>
                <w:color w:val="auto"/>
                <w:sz w:val="24"/>
                <w:szCs w:val="24"/>
              </w:rPr>
              <w:t>alue</w:t>
            </w:r>
          </w:p>
        </w:tc>
        <w:tc>
          <w:tcPr>
            <w:tcW w:w="567" w:type="dxa"/>
            <w:tcBorders>
              <w:top w:val="single" w:sz="4" w:space="0" w:color="auto"/>
              <w:bottom w:val="single" w:sz="4" w:space="0" w:color="auto"/>
            </w:tcBorders>
            <w:shd w:val="clear" w:color="auto" w:fill="auto"/>
          </w:tcPr>
          <w:p w14:paraId="2006C6A4"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gramStart"/>
            <w:r w:rsidRPr="001D73B6">
              <w:rPr>
                <w:rFonts w:ascii="Times New Roman" w:hAnsi="Times New Roman" w:cs="Times New Roman" w:hint="eastAsia"/>
                <w:color w:val="auto"/>
                <w:sz w:val="24"/>
                <w:szCs w:val="24"/>
              </w:rPr>
              <w:t>HR(</w:t>
            </w:r>
            <w:proofErr w:type="gramEnd"/>
            <w:r w:rsidRPr="001D73B6">
              <w:rPr>
                <w:rFonts w:ascii="Times New Roman" w:hAnsi="Times New Roman" w:cs="Times New Roman" w:hint="eastAsia"/>
                <w:color w:val="auto"/>
                <w:sz w:val="24"/>
                <w:szCs w:val="24"/>
              </w:rPr>
              <w:t>95%CI)</w:t>
            </w:r>
          </w:p>
        </w:tc>
        <w:tc>
          <w:tcPr>
            <w:tcW w:w="851" w:type="dxa"/>
            <w:tcBorders>
              <w:top w:val="single" w:sz="4" w:space="0" w:color="auto"/>
              <w:bottom w:val="single" w:sz="4" w:space="0" w:color="auto"/>
            </w:tcBorders>
            <w:shd w:val="clear" w:color="auto" w:fill="auto"/>
          </w:tcPr>
          <w:p w14:paraId="3EFF42EA"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hint="eastAsia"/>
                <w:color w:val="auto"/>
                <w:sz w:val="24"/>
                <w:szCs w:val="24"/>
              </w:rPr>
              <w:t>P</w:t>
            </w:r>
            <w:r>
              <w:rPr>
                <w:rFonts w:ascii="Times New Roman" w:hAnsi="Times New Roman" w:cs="Times New Roman"/>
                <w:color w:val="auto"/>
                <w:sz w:val="24"/>
                <w:szCs w:val="24"/>
              </w:rPr>
              <w:t xml:space="preserve"> V</w:t>
            </w:r>
            <w:r>
              <w:rPr>
                <w:rFonts w:ascii="Times New Roman" w:hAnsi="Times New Roman" w:cs="Times New Roman" w:hint="eastAsia"/>
                <w:color w:val="auto"/>
                <w:sz w:val="24"/>
                <w:szCs w:val="24"/>
              </w:rPr>
              <w:t>alue</w:t>
            </w:r>
          </w:p>
        </w:tc>
        <w:tc>
          <w:tcPr>
            <w:tcW w:w="850" w:type="dxa"/>
            <w:tcBorders>
              <w:top w:val="single" w:sz="4" w:space="0" w:color="auto"/>
              <w:bottom w:val="single" w:sz="4" w:space="0" w:color="auto"/>
            </w:tcBorders>
            <w:shd w:val="clear" w:color="auto" w:fill="auto"/>
          </w:tcPr>
          <w:p w14:paraId="61B6F3D5"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gramStart"/>
            <w:r w:rsidRPr="001D73B6">
              <w:rPr>
                <w:rFonts w:ascii="Times New Roman" w:hAnsi="Times New Roman" w:cs="Times New Roman" w:hint="eastAsia"/>
                <w:color w:val="auto"/>
                <w:sz w:val="24"/>
                <w:szCs w:val="24"/>
              </w:rPr>
              <w:t>HR(</w:t>
            </w:r>
            <w:proofErr w:type="gramEnd"/>
            <w:r w:rsidRPr="001D73B6">
              <w:rPr>
                <w:rFonts w:ascii="Times New Roman" w:hAnsi="Times New Roman" w:cs="Times New Roman" w:hint="eastAsia"/>
                <w:color w:val="auto"/>
                <w:sz w:val="24"/>
                <w:szCs w:val="24"/>
              </w:rPr>
              <w:t>95%CI)</w:t>
            </w:r>
          </w:p>
        </w:tc>
        <w:tc>
          <w:tcPr>
            <w:tcW w:w="709" w:type="dxa"/>
            <w:tcBorders>
              <w:top w:val="single" w:sz="4" w:space="0" w:color="auto"/>
              <w:bottom w:val="single" w:sz="4" w:space="0" w:color="auto"/>
            </w:tcBorders>
            <w:shd w:val="clear" w:color="auto" w:fill="auto"/>
          </w:tcPr>
          <w:p w14:paraId="42B510A4"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hint="eastAsia"/>
                <w:color w:val="auto"/>
                <w:sz w:val="24"/>
                <w:szCs w:val="24"/>
              </w:rPr>
              <w:t>P</w:t>
            </w:r>
            <w:r>
              <w:rPr>
                <w:rFonts w:ascii="Times New Roman" w:hAnsi="Times New Roman" w:cs="Times New Roman"/>
                <w:color w:val="auto"/>
                <w:sz w:val="24"/>
                <w:szCs w:val="24"/>
              </w:rPr>
              <w:t xml:space="preserve"> V</w:t>
            </w:r>
            <w:r>
              <w:rPr>
                <w:rFonts w:ascii="Times New Roman" w:hAnsi="Times New Roman" w:cs="Times New Roman" w:hint="eastAsia"/>
                <w:color w:val="auto"/>
                <w:sz w:val="24"/>
                <w:szCs w:val="24"/>
              </w:rPr>
              <w:t>alue</w:t>
            </w:r>
          </w:p>
        </w:tc>
        <w:tc>
          <w:tcPr>
            <w:tcW w:w="633" w:type="dxa"/>
            <w:tcBorders>
              <w:top w:val="single" w:sz="4" w:space="0" w:color="auto"/>
              <w:bottom w:val="single" w:sz="4" w:space="0" w:color="auto"/>
            </w:tcBorders>
            <w:shd w:val="clear" w:color="auto" w:fill="auto"/>
          </w:tcPr>
          <w:p w14:paraId="374C2A63"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gramStart"/>
            <w:r w:rsidRPr="001D73B6">
              <w:rPr>
                <w:rFonts w:ascii="Times New Roman" w:hAnsi="Times New Roman" w:cs="Times New Roman" w:hint="eastAsia"/>
                <w:color w:val="auto"/>
                <w:sz w:val="24"/>
                <w:szCs w:val="24"/>
              </w:rPr>
              <w:t>HR(</w:t>
            </w:r>
            <w:proofErr w:type="gramEnd"/>
            <w:r w:rsidRPr="001D73B6">
              <w:rPr>
                <w:rFonts w:ascii="Times New Roman" w:hAnsi="Times New Roman" w:cs="Times New Roman" w:hint="eastAsia"/>
                <w:color w:val="auto"/>
                <w:sz w:val="24"/>
                <w:szCs w:val="24"/>
              </w:rPr>
              <w:t>95%CI)</w:t>
            </w:r>
          </w:p>
        </w:tc>
      </w:tr>
      <w:tr w:rsidR="004760AF" w:rsidRPr="001D73B6" w14:paraId="586D1BF7" w14:textId="77777777" w:rsidTr="002522D8">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817" w:type="dxa"/>
            <w:tcBorders>
              <w:top w:val="single" w:sz="4" w:space="0" w:color="auto"/>
            </w:tcBorders>
            <w:shd w:val="clear" w:color="auto" w:fill="auto"/>
          </w:tcPr>
          <w:p w14:paraId="0A00B4A9" w14:textId="77777777" w:rsidR="004760AF" w:rsidRPr="00D85F78" w:rsidRDefault="004760AF" w:rsidP="002522D8">
            <w:pPr>
              <w:rPr>
                <w:rFonts w:ascii="Times New Roman" w:hAnsi="Times New Roman" w:cs="Times New Roman"/>
                <w:b w:val="0"/>
                <w:color w:val="auto"/>
                <w:sz w:val="24"/>
                <w:szCs w:val="24"/>
              </w:rPr>
            </w:pPr>
            <w:r w:rsidRPr="00D85F78">
              <w:rPr>
                <w:rFonts w:ascii="Times New Roman" w:hAnsi="Times New Roman" w:cs="Times New Roman"/>
                <w:b w:val="0"/>
                <w:color w:val="auto"/>
                <w:sz w:val="24"/>
                <w:szCs w:val="24"/>
              </w:rPr>
              <w:t>Age</w:t>
            </w:r>
          </w:p>
        </w:tc>
        <w:tc>
          <w:tcPr>
            <w:tcW w:w="709" w:type="dxa"/>
            <w:tcBorders>
              <w:top w:val="single" w:sz="4" w:space="0" w:color="auto"/>
            </w:tcBorders>
            <w:shd w:val="clear" w:color="auto" w:fill="auto"/>
          </w:tcPr>
          <w:p w14:paraId="581F7330"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tcBorders>
              <w:top w:val="single" w:sz="4" w:space="0" w:color="auto"/>
            </w:tcBorders>
            <w:shd w:val="clear" w:color="auto" w:fill="auto"/>
          </w:tcPr>
          <w:p w14:paraId="4992DE29"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tcBorders>
              <w:top w:val="single" w:sz="4" w:space="0" w:color="auto"/>
            </w:tcBorders>
            <w:shd w:val="clear" w:color="auto" w:fill="auto"/>
            <w:vAlign w:val="center"/>
          </w:tcPr>
          <w:p w14:paraId="2261B6F1"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D85F78">
              <w:rPr>
                <w:rFonts w:ascii="Times New Roman" w:eastAsia="等线" w:hAnsi="Times New Roman" w:cs="Times New Roman"/>
                <w:color w:val="000000"/>
                <w:kern w:val="0"/>
                <w:sz w:val="22"/>
              </w:rPr>
              <w:t>0.053</w:t>
            </w:r>
          </w:p>
        </w:tc>
        <w:tc>
          <w:tcPr>
            <w:tcW w:w="567" w:type="dxa"/>
            <w:vMerge w:val="restart"/>
            <w:tcBorders>
              <w:top w:val="single" w:sz="4" w:space="0" w:color="auto"/>
            </w:tcBorders>
            <w:shd w:val="clear" w:color="auto" w:fill="auto"/>
            <w:vAlign w:val="center"/>
          </w:tcPr>
          <w:p w14:paraId="19B4128C"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D85F78">
              <w:rPr>
                <w:rFonts w:ascii="Times New Roman" w:eastAsia="等线" w:hAnsi="Times New Roman" w:cs="Times New Roman"/>
                <w:color w:val="000000"/>
                <w:kern w:val="0"/>
                <w:sz w:val="22"/>
              </w:rPr>
              <w:t>0.7 (0.49-1)</w:t>
            </w:r>
          </w:p>
        </w:tc>
        <w:tc>
          <w:tcPr>
            <w:tcW w:w="992" w:type="dxa"/>
            <w:vMerge w:val="restart"/>
            <w:tcBorders>
              <w:top w:val="single" w:sz="4" w:space="0" w:color="auto"/>
            </w:tcBorders>
            <w:shd w:val="clear" w:color="auto" w:fill="auto"/>
            <w:vAlign w:val="center"/>
          </w:tcPr>
          <w:p w14:paraId="2C3833EA"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val="restart"/>
            <w:tcBorders>
              <w:top w:val="single" w:sz="4" w:space="0" w:color="auto"/>
            </w:tcBorders>
            <w:shd w:val="clear" w:color="auto" w:fill="auto"/>
            <w:vAlign w:val="center"/>
          </w:tcPr>
          <w:p w14:paraId="032C748C"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val="restart"/>
            <w:tcBorders>
              <w:top w:val="single" w:sz="4" w:space="0" w:color="auto"/>
            </w:tcBorders>
            <w:shd w:val="clear" w:color="auto" w:fill="auto"/>
            <w:vAlign w:val="center"/>
          </w:tcPr>
          <w:p w14:paraId="5B7FDED9"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D85F78">
              <w:rPr>
                <w:rFonts w:ascii="Times New Roman" w:eastAsia="等线" w:hAnsi="Times New Roman" w:cs="Times New Roman"/>
                <w:color w:val="000000"/>
                <w:kern w:val="0"/>
                <w:sz w:val="22"/>
              </w:rPr>
              <w:t>0.6</w:t>
            </w:r>
          </w:p>
        </w:tc>
        <w:tc>
          <w:tcPr>
            <w:tcW w:w="850" w:type="dxa"/>
            <w:vMerge w:val="restart"/>
            <w:tcBorders>
              <w:top w:val="single" w:sz="4" w:space="0" w:color="auto"/>
            </w:tcBorders>
            <w:shd w:val="clear" w:color="auto" w:fill="auto"/>
            <w:vAlign w:val="center"/>
          </w:tcPr>
          <w:p w14:paraId="53950951"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D85F78">
              <w:rPr>
                <w:rFonts w:ascii="Times New Roman" w:eastAsia="等线" w:hAnsi="Times New Roman" w:cs="Times New Roman"/>
                <w:color w:val="000000"/>
                <w:kern w:val="0"/>
                <w:sz w:val="22"/>
              </w:rPr>
              <w:t>0.92 (0.67-1.3)</w:t>
            </w:r>
          </w:p>
        </w:tc>
        <w:tc>
          <w:tcPr>
            <w:tcW w:w="709" w:type="dxa"/>
            <w:vMerge w:val="restart"/>
            <w:tcBorders>
              <w:top w:val="single" w:sz="4" w:space="0" w:color="auto"/>
            </w:tcBorders>
            <w:shd w:val="clear" w:color="auto" w:fill="auto"/>
            <w:vAlign w:val="center"/>
          </w:tcPr>
          <w:p w14:paraId="17935B25"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val="restart"/>
            <w:tcBorders>
              <w:top w:val="single" w:sz="4" w:space="0" w:color="auto"/>
            </w:tcBorders>
            <w:shd w:val="clear" w:color="auto" w:fill="auto"/>
            <w:vAlign w:val="center"/>
          </w:tcPr>
          <w:p w14:paraId="0B1C5171"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69554FCF"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CD6AA3F" w14:textId="77777777" w:rsidR="004760AF" w:rsidRPr="00D85F78" w:rsidRDefault="004760AF" w:rsidP="002522D8">
            <w:pPr>
              <w:rPr>
                <w:rFonts w:ascii="Times New Roman" w:hAnsi="Times New Roman" w:cs="Times New Roman"/>
                <w:b w:val="0"/>
                <w:color w:val="auto"/>
                <w:sz w:val="24"/>
                <w:szCs w:val="24"/>
              </w:rPr>
            </w:pPr>
          </w:p>
        </w:tc>
        <w:tc>
          <w:tcPr>
            <w:tcW w:w="709" w:type="dxa"/>
            <w:shd w:val="clear" w:color="auto" w:fill="auto"/>
          </w:tcPr>
          <w:p w14:paraId="024E12B9"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85F78">
              <w:rPr>
                <w:rFonts w:ascii="Times New Roman" w:hAnsi="Times New Roman" w:cs="Times New Roman"/>
                <w:color w:val="auto"/>
                <w:sz w:val="24"/>
                <w:szCs w:val="24"/>
              </w:rPr>
              <w:t>&lt;65</w:t>
            </w:r>
          </w:p>
        </w:tc>
        <w:tc>
          <w:tcPr>
            <w:tcW w:w="850" w:type="dxa"/>
            <w:shd w:val="clear" w:color="auto" w:fill="auto"/>
          </w:tcPr>
          <w:p w14:paraId="083102FA"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D85F78">
              <w:rPr>
                <w:rFonts w:ascii="Times New Roman" w:hAnsi="Times New Roman" w:cs="Times New Roman"/>
                <w:color w:val="000000" w:themeColor="text1"/>
                <w:sz w:val="24"/>
                <w:szCs w:val="24"/>
              </w:rPr>
              <w:t>216</w:t>
            </w:r>
          </w:p>
        </w:tc>
        <w:tc>
          <w:tcPr>
            <w:tcW w:w="709" w:type="dxa"/>
            <w:vMerge/>
            <w:shd w:val="clear" w:color="auto" w:fill="auto"/>
          </w:tcPr>
          <w:p w14:paraId="5B4BD40A"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07125C58"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666D428E"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089F3055"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5E0DF230"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5810F5F3"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vAlign w:val="center"/>
          </w:tcPr>
          <w:p w14:paraId="1DB8554E"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43AD45A3"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4B7C7CD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08E3B0FD" w14:textId="77777777" w:rsidR="004760AF" w:rsidRPr="00D85F78" w:rsidRDefault="004760AF" w:rsidP="002522D8">
            <w:pPr>
              <w:rPr>
                <w:rFonts w:ascii="Times New Roman" w:hAnsi="Times New Roman" w:cs="Times New Roman"/>
                <w:b w:val="0"/>
                <w:color w:val="auto"/>
                <w:sz w:val="24"/>
                <w:szCs w:val="24"/>
              </w:rPr>
            </w:pPr>
          </w:p>
        </w:tc>
        <w:tc>
          <w:tcPr>
            <w:tcW w:w="709" w:type="dxa"/>
            <w:shd w:val="clear" w:color="auto" w:fill="auto"/>
          </w:tcPr>
          <w:p w14:paraId="220985E5"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hAnsi="Times New Roman" w:cs="Times New Roman"/>
                <w:color w:val="auto"/>
                <w:sz w:val="24"/>
                <w:szCs w:val="24"/>
              </w:rPr>
              <w:t>≥65</w:t>
            </w:r>
          </w:p>
        </w:tc>
        <w:tc>
          <w:tcPr>
            <w:tcW w:w="850" w:type="dxa"/>
            <w:shd w:val="clear" w:color="auto" w:fill="auto"/>
          </w:tcPr>
          <w:p w14:paraId="62626D91"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D85F78">
              <w:rPr>
                <w:rFonts w:ascii="Times New Roman" w:hAnsi="Times New Roman" w:cs="Times New Roman"/>
                <w:color w:val="000000" w:themeColor="text1"/>
                <w:sz w:val="24"/>
                <w:szCs w:val="24"/>
              </w:rPr>
              <w:t>100</w:t>
            </w:r>
          </w:p>
        </w:tc>
        <w:tc>
          <w:tcPr>
            <w:tcW w:w="709" w:type="dxa"/>
            <w:vMerge/>
            <w:shd w:val="clear" w:color="auto" w:fill="auto"/>
          </w:tcPr>
          <w:p w14:paraId="75124989"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599C0241"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510F709F"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58606B0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05F63779"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51BAC737"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vAlign w:val="center"/>
          </w:tcPr>
          <w:p w14:paraId="057973E8"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1F60467A"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3967F074"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01CDA7F0" w14:textId="77777777" w:rsidR="004760AF" w:rsidRPr="00D85F78" w:rsidRDefault="004760AF" w:rsidP="002522D8">
            <w:pPr>
              <w:rPr>
                <w:rFonts w:ascii="Times New Roman" w:hAnsi="Times New Roman" w:cs="Times New Roman"/>
                <w:b w:val="0"/>
                <w:color w:val="auto"/>
                <w:sz w:val="24"/>
                <w:szCs w:val="24"/>
              </w:rPr>
            </w:pPr>
            <w:r w:rsidRPr="00D85F78">
              <w:rPr>
                <w:rFonts w:ascii="Times New Roman" w:hAnsi="Times New Roman" w:cs="Times New Roman"/>
                <w:b w:val="0"/>
                <w:color w:val="auto"/>
                <w:sz w:val="24"/>
                <w:szCs w:val="24"/>
              </w:rPr>
              <w:t>Gender</w:t>
            </w:r>
          </w:p>
        </w:tc>
        <w:tc>
          <w:tcPr>
            <w:tcW w:w="709" w:type="dxa"/>
            <w:shd w:val="clear" w:color="auto" w:fill="auto"/>
          </w:tcPr>
          <w:p w14:paraId="49B04A46"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0B1E4018"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shd w:val="clear" w:color="auto" w:fill="auto"/>
            <w:vAlign w:val="center"/>
          </w:tcPr>
          <w:p w14:paraId="228D88FA"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D85F78">
              <w:rPr>
                <w:rFonts w:ascii="Times New Roman" w:eastAsia="等线" w:hAnsi="Times New Roman" w:cs="Times New Roman"/>
                <w:color w:val="000000"/>
                <w:kern w:val="0"/>
                <w:sz w:val="22"/>
              </w:rPr>
              <w:t>0.33</w:t>
            </w:r>
          </w:p>
        </w:tc>
        <w:tc>
          <w:tcPr>
            <w:tcW w:w="567" w:type="dxa"/>
            <w:vMerge w:val="restart"/>
            <w:shd w:val="clear" w:color="auto" w:fill="auto"/>
            <w:vAlign w:val="center"/>
          </w:tcPr>
          <w:p w14:paraId="2ACC9166"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D85F78">
              <w:rPr>
                <w:rFonts w:ascii="Times New Roman" w:eastAsia="等线" w:hAnsi="Times New Roman" w:cs="Times New Roman"/>
                <w:color w:val="000000"/>
                <w:kern w:val="0"/>
                <w:sz w:val="22"/>
              </w:rPr>
              <w:t>0.85 (0.62-1.2)</w:t>
            </w:r>
          </w:p>
        </w:tc>
        <w:tc>
          <w:tcPr>
            <w:tcW w:w="992" w:type="dxa"/>
            <w:vMerge w:val="restart"/>
            <w:shd w:val="clear" w:color="auto" w:fill="auto"/>
            <w:vAlign w:val="center"/>
          </w:tcPr>
          <w:p w14:paraId="04F2C0D6"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val="restart"/>
            <w:shd w:val="clear" w:color="auto" w:fill="auto"/>
            <w:vAlign w:val="center"/>
          </w:tcPr>
          <w:p w14:paraId="6FDC8FDB"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val="restart"/>
            <w:shd w:val="clear" w:color="auto" w:fill="auto"/>
            <w:vAlign w:val="center"/>
          </w:tcPr>
          <w:p w14:paraId="7B87B4A6"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D85F78">
              <w:rPr>
                <w:rFonts w:ascii="Times New Roman" w:eastAsia="等线" w:hAnsi="Times New Roman" w:cs="Times New Roman"/>
                <w:color w:val="000000"/>
                <w:kern w:val="0"/>
                <w:sz w:val="22"/>
              </w:rPr>
              <w:t>0.45</w:t>
            </w:r>
          </w:p>
        </w:tc>
        <w:tc>
          <w:tcPr>
            <w:tcW w:w="850" w:type="dxa"/>
            <w:vMerge w:val="restart"/>
            <w:shd w:val="clear" w:color="auto" w:fill="auto"/>
            <w:vAlign w:val="center"/>
          </w:tcPr>
          <w:p w14:paraId="202A3A52"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D85F78">
              <w:rPr>
                <w:rFonts w:ascii="Times New Roman" w:eastAsia="等线" w:hAnsi="Times New Roman" w:cs="Times New Roman"/>
                <w:color w:val="000000"/>
                <w:kern w:val="0"/>
                <w:sz w:val="22"/>
              </w:rPr>
              <w:t>0.9 (0.67-1.2)</w:t>
            </w:r>
          </w:p>
        </w:tc>
        <w:tc>
          <w:tcPr>
            <w:tcW w:w="709" w:type="dxa"/>
            <w:vMerge w:val="restart"/>
            <w:shd w:val="clear" w:color="auto" w:fill="auto"/>
            <w:vAlign w:val="center"/>
          </w:tcPr>
          <w:p w14:paraId="0F0C1291"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val="restart"/>
            <w:shd w:val="clear" w:color="auto" w:fill="auto"/>
            <w:vAlign w:val="center"/>
          </w:tcPr>
          <w:p w14:paraId="5D30EFAF" w14:textId="77777777" w:rsidR="004760AF" w:rsidRPr="00D85F7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0D192520"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38070D9" w14:textId="77777777" w:rsidR="004760AF" w:rsidRPr="00D85F78" w:rsidRDefault="004760AF" w:rsidP="002522D8">
            <w:pPr>
              <w:rPr>
                <w:rFonts w:ascii="Times New Roman" w:hAnsi="Times New Roman" w:cs="Times New Roman"/>
                <w:b w:val="0"/>
                <w:color w:val="auto"/>
                <w:sz w:val="24"/>
                <w:szCs w:val="24"/>
              </w:rPr>
            </w:pPr>
          </w:p>
        </w:tc>
        <w:tc>
          <w:tcPr>
            <w:tcW w:w="709" w:type="dxa"/>
            <w:shd w:val="clear" w:color="auto" w:fill="auto"/>
          </w:tcPr>
          <w:p w14:paraId="5176257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hAnsi="Times New Roman" w:cs="Times New Roman"/>
                <w:color w:val="auto"/>
                <w:sz w:val="24"/>
                <w:szCs w:val="24"/>
              </w:rPr>
              <w:t>Male</w:t>
            </w:r>
          </w:p>
        </w:tc>
        <w:tc>
          <w:tcPr>
            <w:tcW w:w="850" w:type="dxa"/>
            <w:shd w:val="clear" w:color="auto" w:fill="auto"/>
          </w:tcPr>
          <w:p w14:paraId="3C8786D7"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D85F78">
              <w:rPr>
                <w:rFonts w:ascii="Times New Roman" w:hAnsi="Times New Roman" w:cs="Times New Roman"/>
                <w:color w:val="000000" w:themeColor="text1"/>
                <w:sz w:val="24"/>
                <w:szCs w:val="24"/>
              </w:rPr>
              <w:t>182</w:t>
            </w:r>
          </w:p>
        </w:tc>
        <w:tc>
          <w:tcPr>
            <w:tcW w:w="709" w:type="dxa"/>
            <w:vMerge/>
            <w:shd w:val="clear" w:color="auto" w:fill="auto"/>
          </w:tcPr>
          <w:p w14:paraId="364CCCAF"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3B55229A"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4C1D3D4B"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18C54DCD"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644665FF"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7BC3CE2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21C8012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10E06F4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3AA522D0"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8B1F08E" w14:textId="77777777" w:rsidR="004760AF" w:rsidRPr="00D85F78" w:rsidRDefault="004760AF" w:rsidP="002522D8">
            <w:pPr>
              <w:rPr>
                <w:rFonts w:ascii="Times New Roman" w:hAnsi="Times New Roman" w:cs="Times New Roman"/>
                <w:b w:val="0"/>
                <w:color w:val="auto"/>
                <w:sz w:val="24"/>
                <w:szCs w:val="24"/>
              </w:rPr>
            </w:pPr>
          </w:p>
        </w:tc>
        <w:tc>
          <w:tcPr>
            <w:tcW w:w="709" w:type="dxa"/>
            <w:shd w:val="clear" w:color="auto" w:fill="auto"/>
          </w:tcPr>
          <w:p w14:paraId="7D662656"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85F78">
              <w:rPr>
                <w:rFonts w:ascii="Times New Roman" w:hAnsi="Times New Roman" w:cs="Times New Roman"/>
                <w:color w:val="auto"/>
                <w:sz w:val="24"/>
                <w:szCs w:val="24"/>
              </w:rPr>
              <w:t>Female</w:t>
            </w:r>
          </w:p>
        </w:tc>
        <w:tc>
          <w:tcPr>
            <w:tcW w:w="850" w:type="dxa"/>
            <w:shd w:val="clear" w:color="auto" w:fill="auto"/>
          </w:tcPr>
          <w:p w14:paraId="52D9BEA2"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D85F78">
              <w:rPr>
                <w:rFonts w:ascii="Times New Roman" w:hAnsi="Times New Roman" w:cs="Times New Roman"/>
                <w:color w:val="000000" w:themeColor="text1"/>
                <w:sz w:val="24"/>
                <w:szCs w:val="24"/>
              </w:rPr>
              <w:t>134</w:t>
            </w:r>
          </w:p>
        </w:tc>
        <w:tc>
          <w:tcPr>
            <w:tcW w:w="709" w:type="dxa"/>
            <w:vMerge/>
            <w:shd w:val="clear" w:color="auto" w:fill="auto"/>
          </w:tcPr>
          <w:p w14:paraId="06731D67"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093BB603"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52C25067"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03936BEB"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499FCA72"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12265A79"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64698C60"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403B3676"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1E8D8FD9"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C354626" w14:textId="77777777" w:rsidR="004760AF" w:rsidRPr="00D85F78" w:rsidRDefault="004760AF" w:rsidP="002522D8">
            <w:pPr>
              <w:rPr>
                <w:rFonts w:ascii="Times New Roman" w:hAnsi="Times New Roman" w:cs="Times New Roman"/>
                <w:b w:val="0"/>
                <w:sz w:val="24"/>
                <w:szCs w:val="24"/>
              </w:rPr>
            </w:pPr>
            <w:r w:rsidRPr="00D85F78">
              <w:rPr>
                <w:rFonts w:ascii="Times New Roman" w:hAnsi="Times New Roman" w:cs="Times New Roman"/>
                <w:b w:val="0"/>
                <w:color w:val="000000" w:themeColor="text1"/>
                <w:sz w:val="24"/>
                <w:szCs w:val="24"/>
              </w:rPr>
              <w:t>Grade</w:t>
            </w:r>
          </w:p>
        </w:tc>
        <w:tc>
          <w:tcPr>
            <w:tcW w:w="709" w:type="dxa"/>
            <w:shd w:val="clear" w:color="auto" w:fill="auto"/>
          </w:tcPr>
          <w:p w14:paraId="52D10FAC"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39531AAB"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4432DC26" w14:textId="77777777" w:rsidR="004760AF" w:rsidRPr="00D85F7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0.00039</w:t>
            </w:r>
          </w:p>
        </w:tc>
        <w:tc>
          <w:tcPr>
            <w:tcW w:w="567" w:type="dxa"/>
            <w:vMerge w:val="restart"/>
            <w:shd w:val="clear" w:color="auto" w:fill="auto"/>
            <w:vAlign w:val="center"/>
          </w:tcPr>
          <w:p w14:paraId="6E34895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0.57 (0.42-0.78)</w:t>
            </w:r>
          </w:p>
        </w:tc>
        <w:tc>
          <w:tcPr>
            <w:tcW w:w="992" w:type="dxa"/>
            <w:vMerge w:val="restart"/>
            <w:shd w:val="clear" w:color="auto" w:fill="auto"/>
            <w:vAlign w:val="center"/>
          </w:tcPr>
          <w:p w14:paraId="70852817"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0.52</w:t>
            </w:r>
          </w:p>
        </w:tc>
        <w:tc>
          <w:tcPr>
            <w:tcW w:w="567" w:type="dxa"/>
            <w:vMerge w:val="restart"/>
            <w:shd w:val="clear" w:color="auto" w:fill="auto"/>
            <w:vAlign w:val="center"/>
          </w:tcPr>
          <w:p w14:paraId="3F5FECC5"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C7C8C">
              <w:rPr>
                <w:rFonts w:ascii="Times New Roman" w:eastAsia="等线" w:hAnsi="Times New Roman" w:cs="Times New Roman"/>
                <w:color w:val="000000"/>
                <w:kern w:val="0"/>
                <w:sz w:val="22"/>
              </w:rPr>
              <w:t>0.89 (0.62-1.3)</w:t>
            </w:r>
          </w:p>
        </w:tc>
        <w:tc>
          <w:tcPr>
            <w:tcW w:w="851" w:type="dxa"/>
            <w:vMerge w:val="restart"/>
            <w:shd w:val="clear" w:color="auto" w:fill="auto"/>
            <w:vAlign w:val="center"/>
          </w:tcPr>
          <w:p w14:paraId="5E0B297E"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0.00061</w:t>
            </w:r>
          </w:p>
        </w:tc>
        <w:tc>
          <w:tcPr>
            <w:tcW w:w="850" w:type="dxa"/>
            <w:vMerge w:val="restart"/>
            <w:shd w:val="clear" w:color="auto" w:fill="auto"/>
            <w:vAlign w:val="center"/>
          </w:tcPr>
          <w:p w14:paraId="6D439E2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0.62 (0.47-0.81)</w:t>
            </w:r>
          </w:p>
        </w:tc>
        <w:tc>
          <w:tcPr>
            <w:tcW w:w="709" w:type="dxa"/>
            <w:vMerge w:val="restart"/>
            <w:shd w:val="clear" w:color="auto" w:fill="auto"/>
            <w:vAlign w:val="center"/>
          </w:tcPr>
          <w:p w14:paraId="56169CF9"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0.59</w:t>
            </w:r>
          </w:p>
        </w:tc>
        <w:tc>
          <w:tcPr>
            <w:tcW w:w="633" w:type="dxa"/>
            <w:vMerge w:val="restart"/>
            <w:shd w:val="clear" w:color="auto" w:fill="auto"/>
            <w:vAlign w:val="center"/>
          </w:tcPr>
          <w:p w14:paraId="3C90EAD4"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0.92 (0.67-1.3)</w:t>
            </w:r>
          </w:p>
        </w:tc>
      </w:tr>
      <w:tr w:rsidR="004760AF" w:rsidRPr="001D73B6" w14:paraId="39C91081"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7D44097" w14:textId="77777777" w:rsidR="004760AF" w:rsidRPr="00D85F78" w:rsidRDefault="004760AF" w:rsidP="002522D8">
            <w:pPr>
              <w:rPr>
                <w:rFonts w:ascii="Times New Roman" w:hAnsi="Times New Roman" w:cs="Times New Roman"/>
                <w:b w:val="0"/>
                <w:sz w:val="24"/>
                <w:szCs w:val="24"/>
              </w:rPr>
            </w:pPr>
          </w:p>
        </w:tc>
        <w:tc>
          <w:tcPr>
            <w:tcW w:w="709" w:type="dxa"/>
            <w:shd w:val="clear" w:color="auto" w:fill="auto"/>
          </w:tcPr>
          <w:p w14:paraId="64BEA2A4"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I</w:t>
            </w:r>
          </w:p>
        </w:tc>
        <w:tc>
          <w:tcPr>
            <w:tcW w:w="850" w:type="dxa"/>
            <w:shd w:val="clear" w:color="auto" w:fill="auto"/>
          </w:tcPr>
          <w:p w14:paraId="007259DB"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8</w:t>
            </w:r>
          </w:p>
        </w:tc>
        <w:tc>
          <w:tcPr>
            <w:tcW w:w="709" w:type="dxa"/>
            <w:vMerge/>
            <w:shd w:val="clear" w:color="auto" w:fill="auto"/>
          </w:tcPr>
          <w:p w14:paraId="3DEDC5BB"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5C75FFD"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2CBA5609"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3836B0B"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63AE3B51"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E2686B7"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70AF0BA"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19C1C5AC"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0831DBC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18B0777" w14:textId="77777777" w:rsidR="004760AF" w:rsidRPr="00D85F78" w:rsidRDefault="004760AF" w:rsidP="002522D8">
            <w:pPr>
              <w:rPr>
                <w:rFonts w:ascii="Times New Roman" w:hAnsi="Times New Roman" w:cs="Times New Roman"/>
                <w:b w:val="0"/>
                <w:sz w:val="24"/>
                <w:szCs w:val="24"/>
              </w:rPr>
            </w:pPr>
          </w:p>
        </w:tc>
        <w:tc>
          <w:tcPr>
            <w:tcW w:w="709" w:type="dxa"/>
            <w:shd w:val="clear" w:color="auto" w:fill="auto"/>
          </w:tcPr>
          <w:p w14:paraId="7DAA61EE"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II</w:t>
            </w:r>
          </w:p>
        </w:tc>
        <w:tc>
          <w:tcPr>
            <w:tcW w:w="850" w:type="dxa"/>
            <w:shd w:val="clear" w:color="auto" w:fill="auto"/>
          </w:tcPr>
          <w:p w14:paraId="0C7BD17D"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11</w:t>
            </w:r>
          </w:p>
        </w:tc>
        <w:tc>
          <w:tcPr>
            <w:tcW w:w="709" w:type="dxa"/>
            <w:vMerge/>
            <w:shd w:val="clear" w:color="auto" w:fill="auto"/>
          </w:tcPr>
          <w:p w14:paraId="05205CCA"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5946396"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68BD3FCA"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F452178"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A21C07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5BE0DD08"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C8C7344"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132EDF1B"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247AECA0"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BC89038" w14:textId="77777777" w:rsidR="004760AF" w:rsidRPr="00D85F78" w:rsidRDefault="004760AF" w:rsidP="002522D8">
            <w:pPr>
              <w:rPr>
                <w:rFonts w:ascii="Times New Roman" w:hAnsi="Times New Roman" w:cs="Times New Roman"/>
                <w:b w:val="0"/>
                <w:sz w:val="24"/>
                <w:szCs w:val="24"/>
              </w:rPr>
            </w:pPr>
          </w:p>
        </w:tc>
        <w:tc>
          <w:tcPr>
            <w:tcW w:w="709" w:type="dxa"/>
            <w:shd w:val="clear" w:color="auto" w:fill="auto"/>
          </w:tcPr>
          <w:p w14:paraId="5851A004"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III</w:t>
            </w:r>
          </w:p>
        </w:tc>
        <w:tc>
          <w:tcPr>
            <w:tcW w:w="850" w:type="dxa"/>
            <w:shd w:val="clear" w:color="auto" w:fill="auto"/>
          </w:tcPr>
          <w:p w14:paraId="4E74940A"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9</w:t>
            </w:r>
            <w:r>
              <w:rPr>
                <w:rFonts w:ascii="Times New Roman" w:hAnsi="Times New Roman" w:cs="Times New Roman"/>
                <w:color w:val="000000" w:themeColor="text1"/>
                <w:sz w:val="24"/>
                <w:szCs w:val="24"/>
              </w:rPr>
              <w:t>7</w:t>
            </w:r>
          </w:p>
        </w:tc>
        <w:tc>
          <w:tcPr>
            <w:tcW w:w="709" w:type="dxa"/>
            <w:vMerge/>
            <w:shd w:val="clear" w:color="auto" w:fill="auto"/>
          </w:tcPr>
          <w:p w14:paraId="6960349F"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ACFB4AB"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7D52D617"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DEC259E"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176C0295"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5ABBC10"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485A728D"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50E962AA"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54BE75EA"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AD479F0" w14:textId="77777777" w:rsidR="004760AF" w:rsidRPr="00D85F78" w:rsidRDefault="004760AF" w:rsidP="002522D8">
            <w:pPr>
              <w:rPr>
                <w:rFonts w:ascii="Times New Roman" w:hAnsi="Times New Roman" w:cs="Times New Roman"/>
                <w:b w:val="0"/>
                <w:sz w:val="24"/>
                <w:szCs w:val="24"/>
              </w:rPr>
            </w:pPr>
            <w:r w:rsidRPr="00D85F78">
              <w:rPr>
                <w:rFonts w:ascii="Times New Roman" w:hAnsi="Times New Roman" w:cs="Times New Roman"/>
                <w:b w:val="0"/>
                <w:color w:val="000000" w:themeColor="text1"/>
                <w:sz w:val="24"/>
                <w:szCs w:val="24"/>
              </w:rPr>
              <w:t>T stage</w:t>
            </w:r>
          </w:p>
        </w:tc>
        <w:tc>
          <w:tcPr>
            <w:tcW w:w="709" w:type="dxa"/>
            <w:shd w:val="clear" w:color="auto" w:fill="auto"/>
          </w:tcPr>
          <w:p w14:paraId="6456AE6C"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6C6E54F3"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5FBDE7CF"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1.20E-05</w:t>
            </w:r>
          </w:p>
        </w:tc>
        <w:tc>
          <w:tcPr>
            <w:tcW w:w="567" w:type="dxa"/>
            <w:vMerge w:val="restart"/>
            <w:shd w:val="clear" w:color="auto" w:fill="auto"/>
            <w:vAlign w:val="center"/>
          </w:tcPr>
          <w:p w14:paraId="1372E205"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1.8 (1.4-2.3)</w:t>
            </w:r>
          </w:p>
        </w:tc>
        <w:tc>
          <w:tcPr>
            <w:tcW w:w="992" w:type="dxa"/>
            <w:vMerge w:val="restart"/>
            <w:shd w:val="clear" w:color="auto" w:fill="auto"/>
            <w:vAlign w:val="center"/>
          </w:tcPr>
          <w:p w14:paraId="395589EC"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0.18</w:t>
            </w:r>
          </w:p>
        </w:tc>
        <w:tc>
          <w:tcPr>
            <w:tcW w:w="567" w:type="dxa"/>
            <w:vMerge w:val="restart"/>
            <w:shd w:val="clear" w:color="auto" w:fill="auto"/>
            <w:vAlign w:val="center"/>
          </w:tcPr>
          <w:p w14:paraId="2198EDBD"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C7C8C">
              <w:rPr>
                <w:rFonts w:ascii="Times New Roman" w:eastAsia="等线" w:hAnsi="Times New Roman" w:cs="Times New Roman"/>
                <w:color w:val="000000"/>
                <w:kern w:val="0"/>
                <w:sz w:val="22"/>
              </w:rPr>
              <w:t>1.2 (0.92-1.6)</w:t>
            </w:r>
          </w:p>
        </w:tc>
        <w:tc>
          <w:tcPr>
            <w:tcW w:w="851" w:type="dxa"/>
            <w:vMerge w:val="restart"/>
            <w:shd w:val="clear" w:color="auto" w:fill="auto"/>
            <w:vAlign w:val="center"/>
          </w:tcPr>
          <w:p w14:paraId="02E53EAF"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7.90E-07</w:t>
            </w:r>
          </w:p>
        </w:tc>
        <w:tc>
          <w:tcPr>
            <w:tcW w:w="850" w:type="dxa"/>
            <w:vMerge w:val="restart"/>
            <w:shd w:val="clear" w:color="auto" w:fill="auto"/>
            <w:vAlign w:val="center"/>
          </w:tcPr>
          <w:p w14:paraId="2FA27CF1"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1.8 (1.4-2.2)</w:t>
            </w:r>
          </w:p>
        </w:tc>
        <w:tc>
          <w:tcPr>
            <w:tcW w:w="709" w:type="dxa"/>
            <w:vMerge w:val="restart"/>
            <w:shd w:val="clear" w:color="auto" w:fill="auto"/>
            <w:vAlign w:val="center"/>
          </w:tcPr>
          <w:p w14:paraId="079FFA54"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0.015</w:t>
            </w:r>
          </w:p>
        </w:tc>
        <w:tc>
          <w:tcPr>
            <w:tcW w:w="633" w:type="dxa"/>
            <w:vMerge w:val="restart"/>
            <w:shd w:val="clear" w:color="auto" w:fill="auto"/>
            <w:vAlign w:val="center"/>
          </w:tcPr>
          <w:p w14:paraId="1F532BA7"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eastAsia="等线" w:hAnsi="Times New Roman" w:cs="Times New Roman"/>
                <w:color w:val="000000"/>
                <w:kern w:val="0"/>
                <w:sz w:val="22"/>
              </w:rPr>
              <w:t>1.4 (1.1-1.8)</w:t>
            </w:r>
          </w:p>
        </w:tc>
      </w:tr>
      <w:tr w:rsidR="004760AF" w:rsidRPr="001D73B6" w14:paraId="78290EF6"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9BE8074" w14:textId="77777777" w:rsidR="004760AF" w:rsidRPr="00D85F78" w:rsidRDefault="004760AF" w:rsidP="002522D8">
            <w:pPr>
              <w:rPr>
                <w:rFonts w:ascii="Times New Roman" w:hAnsi="Times New Roman" w:cs="Times New Roman"/>
                <w:b w:val="0"/>
                <w:sz w:val="24"/>
                <w:szCs w:val="24"/>
              </w:rPr>
            </w:pPr>
          </w:p>
        </w:tc>
        <w:tc>
          <w:tcPr>
            <w:tcW w:w="709" w:type="dxa"/>
            <w:shd w:val="clear" w:color="auto" w:fill="auto"/>
          </w:tcPr>
          <w:p w14:paraId="0C52B1F1"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85F78">
              <w:rPr>
                <w:rFonts w:ascii="Times New Roman" w:hAnsi="Times New Roman" w:cs="Times New Roman"/>
                <w:color w:val="000000" w:themeColor="text1"/>
                <w:sz w:val="24"/>
                <w:szCs w:val="24"/>
              </w:rPr>
              <w:t>T1</w:t>
            </w:r>
          </w:p>
        </w:tc>
        <w:tc>
          <w:tcPr>
            <w:tcW w:w="850" w:type="dxa"/>
            <w:shd w:val="clear" w:color="auto" w:fill="auto"/>
          </w:tcPr>
          <w:p w14:paraId="5B812F2F"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85F78">
              <w:rPr>
                <w:rFonts w:ascii="Times New Roman" w:hAnsi="Times New Roman" w:cs="Times New Roman"/>
                <w:color w:val="000000" w:themeColor="text1"/>
                <w:sz w:val="24"/>
                <w:szCs w:val="24"/>
              </w:rPr>
              <w:t>3</w:t>
            </w:r>
          </w:p>
        </w:tc>
        <w:tc>
          <w:tcPr>
            <w:tcW w:w="709" w:type="dxa"/>
            <w:vMerge/>
            <w:shd w:val="clear" w:color="auto" w:fill="auto"/>
          </w:tcPr>
          <w:p w14:paraId="05FC069A"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0960455"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0631082D"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2134AEA"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92DBF0F"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4B078A4D"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7B517C5E"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001D1E89" w14:textId="77777777" w:rsidR="004760AF" w:rsidRPr="00D85F7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5A8F5ACC"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A2FDF1D" w14:textId="77777777" w:rsidR="004760AF" w:rsidRPr="00D85F78" w:rsidRDefault="004760AF" w:rsidP="002522D8">
            <w:pPr>
              <w:rPr>
                <w:rFonts w:ascii="Times New Roman" w:hAnsi="Times New Roman" w:cs="Times New Roman"/>
                <w:b w:val="0"/>
                <w:sz w:val="24"/>
                <w:szCs w:val="24"/>
              </w:rPr>
            </w:pPr>
          </w:p>
        </w:tc>
        <w:tc>
          <w:tcPr>
            <w:tcW w:w="709" w:type="dxa"/>
            <w:shd w:val="clear" w:color="auto" w:fill="auto"/>
          </w:tcPr>
          <w:p w14:paraId="798F4B66"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hAnsi="Times New Roman" w:cs="Times New Roman"/>
                <w:color w:val="000000" w:themeColor="text1"/>
                <w:sz w:val="24"/>
                <w:szCs w:val="24"/>
              </w:rPr>
              <w:t>T2</w:t>
            </w:r>
          </w:p>
        </w:tc>
        <w:tc>
          <w:tcPr>
            <w:tcW w:w="850" w:type="dxa"/>
            <w:shd w:val="clear" w:color="auto" w:fill="auto"/>
          </w:tcPr>
          <w:p w14:paraId="094C8F87"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85F78">
              <w:rPr>
                <w:rFonts w:ascii="Times New Roman" w:hAnsi="Times New Roman" w:cs="Times New Roman"/>
                <w:color w:val="000000" w:themeColor="text1"/>
                <w:sz w:val="24"/>
                <w:szCs w:val="24"/>
              </w:rPr>
              <w:t>25</w:t>
            </w:r>
          </w:p>
        </w:tc>
        <w:tc>
          <w:tcPr>
            <w:tcW w:w="709" w:type="dxa"/>
            <w:vMerge/>
            <w:shd w:val="clear" w:color="auto" w:fill="auto"/>
          </w:tcPr>
          <w:p w14:paraId="592AF11A"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F706216"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756FD88E"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ED3B55F"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7AE1EC07"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4828C5AC"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F343E82"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724EF80F" w14:textId="77777777" w:rsidR="004760AF" w:rsidRPr="00D85F7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156D7A5F"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89B2DFC"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043FE94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T3</w:t>
            </w:r>
          </w:p>
        </w:tc>
        <w:tc>
          <w:tcPr>
            <w:tcW w:w="850" w:type="dxa"/>
            <w:shd w:val="clear" w:color="auto" w:fill="auto"/>
          </w:tcPr>
          <w:p w14:paraId="22E4FC4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184</w:t>
            </w:r>
          </w:p>
        </w:tc>
        <w:tc>
          <w:tcPr>
            <w:tcW w:w="709" w:type="dxa"/>
            <w:vMerge/>
            <w:shd w:val="clear" w:color="auto" w:fill="auto"/>
          </w:tcPr>
          <w:p w14:paraId="45AEB4B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A58900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129B10F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1E6060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0822CE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D00BAF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0122A1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23E4A3D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078A0D0A"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3FC4224"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1F82185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T4</w:t>
            </w:r>
          </w:p>
        </w:tc>
        <w:tc>
          <w:tcPr>
            <w:tcW w:w="850" w:type="dxa"/>
            <w:shd w:val="clear" w:color="auto" w:fill="auto"/>
          </w:tcPr>
          <w:p w14:paraId="5CEBF94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104</w:t>
            </w:r>
          </w:p>
        </w:tc>
        <w:tc>
          <w:tcPr>
            <w:tcW w:w="709" w:type="dxa"/>
            <w:vMerge/>
            <w:shd w:val="clear" w:color="auto" w:fill="auto"/>
          </w:tcPr>
          <w:p w14:paraId="63C7CDF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334A7FE"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161D5E0B"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FAD8A4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3F9E1B0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F7F008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36433A78"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4C26CCC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7CE442E8"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622F4F3" w14:textId="77777777" w:rsidR="004760AF" w:rsidRPr="006C325D" w:rsidRDefault="004760AF" w:rsidP="002522D8">
            <w:pPr>
              <w:rPr>
                <w:rFonts w:ascii="Times New Roman" w:hAnsi="Times New Roman" w:cs="Times New Roman"/>
                <w:b w:val="0"/>
                <w:sz w:val="24"/>
                <w:szCs w:val="24"/>
              </w:rPr>
            </w:pPr>
            <w:r w:rsidRPr="006C325D">
              <w:rPr>
                <w:rFonts w:ascii="Times New Roman" w:hAnsi="Times New Roman" w:cs="Times New Roman"/>
                <w:b w:val="0"/>
                <w:color w:val="000000" w:themeColor="text1"/>
                <w:sz w:val="24"/>
                <w:szCs w:val="24"/>
              </w:rPr>
              <w:t>N stage</w:t>
            </w:r>
          </w:p>
        </w:tc>
        <w:tc>
          <w:tcPr>
            <w:tcW w:w="709" w:type="dxa"/>
            <w:shd w:val="clear" w:color="auto" w:fill="auto"/>
          </w:tcPr>
          <w:p w14:paraId="161BF096"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48E969F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3D92B01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2.40E-11</w:t>
            </w:r>
          </w:p>
        </w:tc>
        <w:tc>
          <w:tcPr>
            <w:tcW w:w="567" w:type="dxa"/>
            <w:vMerge w:val="restart"/>
            <w:shd w:val="clear" w:color="auto" w:fill="auto"/>
            <w:vAlign w:val="center"/>
          </w:tcPr>
          <w:p w14:paraId="3F799B1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 (1.6-2.4)</w:t>
            </w:r>
          </w:p>
        </w:tc>
        <w:tc>
          <w:tcPr>
            <w:tcW w:w="992" w:type="dxa"/>
            <w:vMerge w:val="restart"/>
            <w:shd w:val="clear" w:color="auto" w:fill="auto"/>
            <w:vAlign w:val="center"/>
          </w:tcPr>
          <w:p w14:paraId="373FF1E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0.021</w:t>
            </w:r>
          </w:p>
        </w:tc>
        <w:tc>
          <w:tcPr>
            <w:tcW w:w="567" w:type="dxa"/>
            <w:vMerge w:val="restart"/>
            <w:shd w:val="clear" w:color="auto" w:fill="auto"/>
            <w:vAlign w:val="center"/>
          </w:tcPr>
          <w:p w14:paraId="2B2F693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C7C8C">
              <w:rPr>
                <w:rFonts w:ascii="Times New Roman" w:hAnsi="Times New Roman" w:cs="Times New Roman"/>
                <w:sz w:val="24"/>
                <w:szCs w:val="24"/>
              </w:rPr>
              <w:t>1.4 (1.1-1.9)</w:t>
            </w:r>
          </w:p>
        </w:tc>
        <w:tc>
          <w:tcPr>
            <w:tcW w:w="851" w:type="dxa"/>
            <w:vMerge w:val="restart"/>
            <w:shd w:val="clear" w:color="auto" w:fill="auto"/>
            <w:vAlign w:val="center"/>
          </w:tcPr>
          <w:p w14:paraId="54E3E4A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4.90E-10</w:t>
            </w:r>
          </w:p>
        </w:tc>
        <w:tc>
          <w:tcPr>
            <w:tcW w:w="850" w:type="dxa"/>
            <w:vMerge w:val="restart"/>
            <w:shd w:val="clear" w:color="auto" w:fill="auto"/>
            <w:vAlign w:val="center"/>
          </w:tcPr>
          <w:p w14:paraId="45C6CE2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1.8 (1.5-2.1)</w:t>
            </w:r>
          </w:p>
        </w:tc>
        <w:tc>
          <w:tcPr>
            <w:tcW w:w="709" w:type="dxa"/>
            <w:vMerge w:val="restart"/>
            <w:shd w:val="clear" w:color="auto" w:fill="auto"/>
            <w:vAlign w:val="center"/>
          </w:tcPr>
          <w:p w14:paraId="76E07E7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0.59</w:t>
            </w:r>
          </w:p>
        </w:tc>
        <w:tc>
          <w:tcPr>
            <w:tcW w:w="633" w:type="dxa"/>
            <w:vMerge w:val="restart"/>
            <w:shd w:val="clear" w:color="auto" w:fill="auto"/>
            <w:vAlign w:val="center"/>
          </w:tcPr>
          <w:p w14:paraId="1D5FBD0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1.1 (0.82-1.4)</w:t>
            </w:r>
          </w:p>
        </w:tc>
      </w:tr>
      <w:tr w:rsidR="004760AF" w:rsidRPr="006C325D" w14:paraId="4AF8CFD7"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BE7BE68"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64808CFF"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N0</w:t>
            </w:r>
          </w:p>
        </w:tc>
        <w:tc>
          <w:tcPr>
            <w:tcW w:w="850" w:type="dxa"/>
            <w:shd w:val="clear" w:color="auto" w:fill="auto"/>
          </w:tcPr>
          <w:p w14:paraId="32ADFE1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109</w:t>
            </w:r>
          </w:p>
        </w:tc>
        <w:tc>
          <w:tcPr>
            <w:tcW w:w="709" w:type="dxa"/>
            <w:vMerge/>
            <w:shd w:val="clear" w:color="auto" w:fill="auto"/>
          </w:tcPr>
          <w:p w14:paraId="57F9579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3A27EF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BEDC9A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C5D280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2CD4E4F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7E60A47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C91F65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66A45FB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35886BB4"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64A3536"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27E824B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N1</w:t>
            </w:r>
          </w:p>
        </w:tc>
        <w:tc>
          <w:tcPr>
            <w:tcW w:w="850" w:type="dxa"/>
            <w:shd w:val="clear" w:color="auto" w:fill="auto"/>
          </w:tcPr>
          <w:p w14:paraId="0FD67BD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113</w:t>
            </w:r>
          </w:p>
        </w:tc>
        <w:tc>
          <w:tcPr>
            <w:tcW w:w="709" w:type="dxa"/>
            <w:vMerge/>
            <w:shd w:val="clear" w:color="auto" w:fill="auto"/>
          </w:tcPr>
          <w:p w14:paraId="3259D9B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C034AC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65589EB0"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3CCC37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3172A96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16D9CF14"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3CE9F30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761C44C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1B4C6C09"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D989C5A"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72B2F8DE"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N2</w:t>
            </w:r>
          </w:p>
        </w:tc>
        <w:tc>
          <w:tcPr>
            <w:tcW w:w="850" w:type="dxa"/>
            <w:shd w:val="clear" w:color="auto" w:fill="auto"/>
          </w:tcPr>
          <w:p w14:paraId="5702442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94</w:t>
            </w:r>
          </w:p>
        </w:tc>
        <w:tc>
          <w:tcPr>
            <w:tcW w:w="709" w:type="dxa"/>
            <w:vMerge/>
            <w:shd w:val="clear" w:color="auto" w:fill="auto"/>
          </w:tcPr>
          <w:p w14:paraId="0CFC53A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720C5FD"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4F5862D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CD4831D"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4FB69B11"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B67C97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47A8E8D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35F88D2B"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44DBB183"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DD95EB3" w14:textId="77777777" w:rsidR="004760AF" w:rsidRPr="006C325D" w:rsidRDefault="004760AF" w:rsidP="002522D8">
            <w:pPr>
              <w:rPr>
                <w:rFonts w:ascii="Times New Roman" w:hAnsi="Times New Roman" w:cs="Times New Roman"/>
                <w:b w:val="0"/>
                <w:sz w:val="24"/>
                <w:szCs w:val="24"/>
              </w:rPr>
            </w:pPr>
            <w:r w:rsidRPr="006C325D">
              <w:rPr>
                <w:rFonts w:ascii="Times New Roman" w:hAnsi="Times New Roman" w:cs="Times New Roman"/>
                <w:b w:val="0"/>
                <w:color w:val="000000" w:themeColor="text1"/>
                <w:sz w:val="24"/>
                <w:szCs w:val="24"/>
              </w:rPr>
              <w:t>M stage</w:t>
            </w:r>
          </w:p>
        </w:tc>
        <w:tc>
          <w:tcPr>
            <w:tcW w:w="709" w:type="dxa"/>
            <w:shd w:val="clear" w:color="auto" w:fill="auto"/>
          </w:tcPr>
          <w:p w14:paraId="7712D32A"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283BDFCE"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1C05AAE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2.30E-08</w:t>
            </w:r>
          </w:p>
        </w:tc>
        <w:tc>
          <w:tcPr>
            <w:tcW w:w="567" w:type="dxa"/>
            <w:vMerge w:val="restart"/>
            <w:shd w:val="clear" w:color="auto" w:fill="auto"/>
            <w:vAlign w:val="center"/>
          </w:tcPr>
          <w:p w14:paraId="2079CA7E"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2.5 (1.8-3.5)</w:t>
            </w:r>
          </w:p>
        </w:tc>
        <w:tc>
          <w:tcPr>
            <w:tcW w:w="992" w:type="dxa"/>
            <w:vMerge w:val="restart"/>
            <w:shd w:val="clear" w:color="auto" w:fill="auto"/>
            <w:vAlign w:val="center"/>
          </w:tcPr>
          <w:p w14:paraId="7B59F93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0.13</w:t>
            </w:r>
          </w:p>
        </w:tc>
        <w:tc>
          <w:tcPr>
            <w:tcW w:w="567" w:type="dxa"/>
            <w:vMerge w:val="restart"/>
            <w:shd w:val="clear" w:color="auto" w:fill="auto"/>
            <w:vAlign w:val="center"/>
          </w:tcPr>
          <w:p w14:paraId="45B9E08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C7C8C">
              <w:rPr>
                <w:rFonts w:ascii="Times New Roman" w:eastAsia="等线" w:hAnsi="Times New Roman" w:cs="Times New Roman"/>
                <w:color w:val="000000"/>
                <w:kern w:val="0"/>
                <w:sz w:val="22"/>
              </w:rPr>
              <w:t>1.8 (0.85-3.7)</w:t>
            </w:r>
          </w:p>
        </w:tc>
        <w:tc>
          <w:tcPr>
            <w:tcW w:w="851" w:type="dxa"/>
            <w:vMerge w:val="restart"/>
            <w:shd w:val="clear" w:color="auto" w:fill="auto"/>
            <w:vAlign w:val="center"/>
          </w:tcPr>
          <w:p w14:paraId="06E8AF4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0.023</w:t>
            </w:r>
          </w:p>
        </w:tc>
        <w:tc>
          <w:tcPr>
            <w:tcW w:w="850" w:type="dxa"/>
            <w:vMerge w:val="restart"/>
            <w:shd w:val="clear" w:color="auto" w:fill="auto"/>
            <w:vAlign w:val="center"/>
          </w:tcPr>
          <w:p w14:paraId="27993520"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1.4 (1-1.8)</w:t>
            </w:r>
          </w:p>
        </w:tc>
        <w:tc>
          <w:tcPr>
            <w:tcW w:w="709" w:type="dxa"/>
            <w:vMerge w:val="restart"/>
            <w:shd w:val="clear" w:color="auto" w:fill="auto"/>
            <w:vAlign w:val="center"/>
          </w:tcPr>
          <w:p w14:paraId="3B97C98B"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0.034</w:t>
            </w:r>
          </w:p>
        </w:tc>
        <w:tc>
          <w:tcPr>
            <w:tcW w:w="633" w:type="dxa"/>
            <w:vMerge w:val="restart"/>
            <w:shd w:val="clear" w:color="auto" w:fill="auto"/>
            <w:vAlign w:val="center"/>
          </w:tcPr>
          <w:p w14:paraId="491BA6D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0.44 (0.21-0.94)</w:t>
            </w:r>
          </w:p>
        </w:tc>
      </w:tr>
      <w:tr w:rsidR="004760AF" w:rsidRPr="006C325D" w14:paraId="7410148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B35C5A8"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18EC9A6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M0</w:t>
            </w:r>
          </w:p>
        </w:tc>
        <w:tc>
          <w:tcPr>
            <w:tcW w:w="850" w:type="dxa"/>
            <w:shd w:val="clear" w:color="auto" w:fill="auto"/>
          </w:tcPr>
          <w:p w14:paraId="47ECD34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178</w:t>
            </w:r>
          </w:p>
        </w:tc>
        <w:tc>
          <w:tcPr>
            <w:tcW w:w="709" w:type="dxa"/>
            <w:vMerge/>
            <w:shd w:val="clear" w:color="auto" w:fill="auto"/>
          </w:tcPr>
          <w:p w14:paraId="63727E3F"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A6211DA"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F539F4D"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613354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49EF924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06CB6B1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44D7F4C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2BD70CBA"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1DF80E4A"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7EFB05F"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314DEAC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M1</w:t>
            </w:r>
          </w:p>
        </w:tc>
        <w:tc>
          <w:tcPr>
            <w:tcW w:w="850" w:type="dxa"/>
            <w:shd w:val="clear" w:color="auto" w:fill="auto"/>
          </w:tcPr>
          <w:p w14:paraId="1534ABF6"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138</w:t>
            </w:r>
          </w:p>
        </w:tc>
        <w:tc>
          <w:tcPr>
            <w:tcW w:w="709" w:type="dxa"/>
            <w:vMerge/>
            <w:shd w:val="clear" w:color="auto" w:fill="auto"/>
          </w:tcPr>
          <w:p w14:paraId="20B5C3C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82460B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26A01C6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76DC0D4"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788B6E10"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180A4EFB"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E84ADB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2308A6E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29AA263D"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048F7F6" w14:textId="77777777" w:rsidR="004760AF" w:rsidRPr="006C325D" w:rsidRDefault="004760AF" w:rsidP="002522D8">
            <w:pPr>
              <w:rPr>
                <w:rFonts w:ascii="Times New Roman" w:hAnsi="Times New Roman" w:cs="Times New Roman"/>
                <w:b w:val="0"/>
                <w:sz w:val="24"/>
                <w:szCs w:val="24"/>
              </w:rPr>
            </w:pPr>
            <w:r w:rsidRPr="006C325D">
              <w:rPr>
                <w:rFonts w:ascii="Times New Roman" w:hAnsi="Times New Roman" w:cs="Times New Roman"/>
                <w:b w:val="0"/>
                <w:color w:val="000000" w:themeColor="text1"/>
                <w:sz w:val="24"/>
                <w:szCs w:val="24"/>
              </w:rPr>
              <w:t>TNM stage</w:t>
            </w:r>
          </w:p>
        </w:tc>
        <w:tc>
          <w:tcPr>
            <w:tcW w:w="709" w:type="dxa"/>
            <w:shd w:val="clear" w:color="auto" w:fill="auto"/>
          </w:tcPr>
          <w:p w14:paraId="1A5D725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0DF8ECA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219C2D4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2.10E-11</w:t>
            </w:r>
          </w:p>
        </w:tc>
        <w:tc>
          <w:tcPr>
            <w:tcW w:w="567" w:type="dxa"/>
            <w:vMerge w:val="restart"/>
            <w:shd w:val="clear" w:color="auto" w:fill="auto"/>
            <w:vAlign w:val="center"/>
          </w:tcPr>
          <w:p w14:paraId="7F817F0A"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2.1 (1.7-</w:t>
            </w:r>
            <w:r w:rsidRPr="006C325D">
              <w:rPr>
                <w:rFonts w:ascii="Times New Roman" w:eastAsia="等线" w:hAnsi="Times New Roman" w:cs="Times New Roman"/>
                <w:color w:val="000000"/>
                <w:kern w:val="0"/>
                <w:sz w:val="22"/>
              </w:rPr>
              <w:lastRenderedPageBreak/>
              <w:t>2.6)</w:t>
            </w:r>
          </w:p>
        </w:tc>
        <w:tc>
          <w:tcPr>
            <w:tcW w:w="992" w:type="dxa"/>
            <w:vMerge w:val="restart"/>
            <w:shd w:val="clear" w:color="auto" w:fill="auto"/>
            <w:vAlign w:val="center"/>
          </w:tcPr>
          <w:p w14:paraId="25F38DB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lastRenderedPageBreak/>
              <w:t>0.76</w:t>
            </w:r>
          </w:p>
        </w:tc>
        <w:tc>
          <w:tcPr>
            <w:tcW w:w="567" w:type="dxa"/>
            <w:vMerge w:val="restart"/>
            <w:shd w:val="clear" w:color="auto" w:fill="auto"/>
            <w:vAlign w:val="center"/>
          </w:tcPr>
          <w:p w14:paraId="0B9021F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C7C8C">
              <w:rPr>
                <w:rFonts w:ascii="Times New Roman" w:eastAsia="等线" w:hAnsi="Times New Roman" w:cs="Times New Roman"/>
                <w:color w:val="000000"/>
                <w:kern w:val="0"/>
                <w:sz w:val="22"/>
              </w:rPr>
              <w:t>1.1 (0.63-</w:t>
            </w:r>
            <w:r w:rsidRPr="00BC7C8C">
              <w:rPr>
                <w:rFonts w:ascii="Times New Roman" w:eastAsia="等线" w:hAnsi="Times New Roman" w:cs="Times New Roman"/>
                <w:color w:val="000000"/>
                <w:kern w:val="0"/>
                <w:sz w:val="22"/>
              </w:rPr>
              <w:lastRenderedPageBreak/>
              <w:t>1.9)</w:t>
            </w:r>
          </w:p>
        </w:tc>
        <w:tc>
          <w:tcPr>
            <w:tcW w:w="851" w:type="dxa"/>
            <w:vMerge w:val="restart"/>
            <w:shd w:val="clear" w:color="auto" w:fill="auto"/>
            <w:vAlign w:val="center"/>
          </w:tcPr>
          <w:p w14:paraId="33739F9A"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lastRenderedPageBreak/>
              <w:t>2.30E-06</w:t>
            </w:r>
          </w:p>
        </w:tc>
        <w:tc>
          <w:tcPr>
            <w:tcW w:w="850" w:type="dxa"/>
            <w:vMerge w:val="restart"/>
            <w:shd w:val="clear" w:color="auto" w:fill="auto"/>
            <w:vAlign w:val="center"/>
          </w:tcPr>
          <w:p w14:paraId="75BEAA7D"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1.5 (1.3-1.8)</w:t>
            </w:r>
          </w:p>
        </w:tc>
        <w:tc>
          <w:tcPr>
            <w:tcW w:w="709" w:type="dxa"/>
            <w:vMerge w:val="restart"/>
            <w:shd w:val="clear" w:color="auto" w:fill="auto"/>
            <w:vAlign w:val="center"/>
          </w:tcPr>
          <w:p w14:paraId="2E9F6B8E"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0.017</w:t>
            </w:r>
          </w:p>
        </w:tc>
        <w:tc>
          <w:tcPr>
            <w:tcW w:w="633" w:type="dxa"/>
            <w:vMerge w:val="restart"/>
            <w:shd w:val="clear" w:color="auto" w:fill="auto"/>
            <w:vAlign w:val="center"/>
          </w:tcPr>
          <w:p w14:paraId="34EE010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 (1.1-</w:t>
            </w:r>
            <w:r w:rsidRPr="006C325D">
              <w:rPr>
                <w:rFonts w:ascii="Times New Roman" w:eastAsia="等线" w:hAnsi="Times New Roman" w:cs="Times New Roman"/>
                <w:color w:val="000000"/>
                <w:kern w:val="0"/>
                <w:sz w:val="22"/>
              </w:rPr>
              <w:lastRenderedPageBreak/>
              <w:t>3.4)</w:t>
            </w:r>
          </w:p>
        </w:tc>
      </w:tr>
      <w:tr w:rsidR="004760AF" w:rsidRPr="006C325D" w14:paraId="19C623DA"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F89AA94"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5F61E75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I</w:t>
            </w:r>
          </w:p>
        </w:tc>
        <w:tc>
          <w:tcPr>
            <w:tcW w:w="850" w:type="dxa"/>
            <w:shd w:val="clear" w:color="auto" w:fill="auto"/>
          </w:tcPr>
          <w:p w14:paraId="49F53DA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7</w:t>
            </w:r>
          </w:p>
        </w:tc>
        <w:tc>
          <w:tcPr>
            <w:tcW w:w="709" w:type="dxa"/>
            <w:vMerge/>
            <w:shd w:val="clear" w:color="auto" w:fill="auto"/>
          </w:tcPr>
          <w:p w14:paraId="604A7D2A"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4B0A42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279540B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3E12F5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10E2A5B4"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61FBB69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098B4A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4D56E61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57F1BE6A"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15A22B5"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59F262A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II</w:t>
            </w:r>
          </w:p>
        </w:tc>
        <w:tc>
          <w:tcPr>
            <w:tcW w:w="850" w:type="dxa"/>
            <w:shd w:val="clear" w:color="auto" w:fill="auto"/>
          </w:tcPr>
          <w:p w14:paraId="42BF85E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78</w:t>
            </w:r>
          </w:p>
        </w:tc>
        <w:tc>
          <w:tcPr>
            <w:tcW w:w="709" w:type="dxa"/>
            <w:vMerge/>
            <w:shd w:val="clear" w:color="auto" w:fill="auto"/>
          </w:tcPr>
          <w:p w14:paraId="48808B3E"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66A965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4215CEF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9B180EB"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09AB912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15EBB66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0EC2046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442EF17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7844F9E1"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022C916"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0189565E"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III</w:t>
            </w:r>
          </w:p>
        </w:tc>
        <w:tc>
          <w:tcPr>
            <w:tcW w:w="850" w:type="dxa"/>
            <w:shd w:val="clear" w:color="auto" w:fill="auto"/>
          </w:tcPr>
          <w:p w14:paraId="0CC313EA"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92</w:t>
            </w:r>
          </w:p>
        </w:tc>
        <w:tc>
          <w:tcPr>
            <w:tcW w:w="709" w:type="dxa"/>
            <w:vMerge/>
            <w:shd w:val="clear" w:color="auto" w:fill="auto"/>
          </w:tcPr>
          <w:p w14:paraId="32DFC19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D128B1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B6DFF20"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5E15F0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20707F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72C9CE6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42FFEAF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6EE592FE"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715A9371"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09332441"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0A027A4E"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IV</w:t>
            </w:r>
          </w:p>
        </w:tc>
        <w:tc>
          <w:tcPr>
            <w:tcW w:w="850" w:type="dxa"/>
            <w:shd w:val="clear" w:color="auto" w:fill="auto"/>
          </w:tcPr>
          <w:p w14:paraId="1C1AA7A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139</w:t>
            </w:r>
          </w:p>
        </w:tc>
        <w:tc>
          <w:tcPr>
            <w:tcW w:w="709" w:type="dxa"/>
            <w:vMerge/>
            <w:shd w:val="clear" w:color="auto" w:fill="auto"/>
          </w:tcPr>
          <w:p w14:paraId="459E76AD"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B3BAFD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6BD6125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E8A6CD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6F7E8131"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632F362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253C573F"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16EBDBC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5DFC146A"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AD73A75" w14:textId="77777777" w:rsidR="004760AF" w:rsidRPr="006C325D" w:rsidRDefault="004760AF" w:rsidP="002522D8">
            <w:pPr>
              <w:rPr>
                <w:rFonts w:ascii="Times New Roman" w:hAnsi="Times New Roman" w:cs="Times New Roman"/>
                <w:b w:val="0"/>
                <w:color w:val="auto"/>
                <w:sz w:val="24"/>
                <w:szCs w:val="24"/>
              </w:rPr>
            </w:pPr>
            <w:r w:rsidRPr="006C325D">
              <w:rPr>
                <w:rFonts w:ascii="Times New Roman" w:hAnsi="Times New Roman" w:cs="Times New Roman"/>
                <w:b w:val="0"/>
                <w:color w:val="auto"/>
                <w:sz w:val="24"/>
                <w:szCs w:val="24"/>
              </w:rPr>
              <w:t>Nerve invasion</w:t>
            </w:r>
          </w:p>
        </w:tc>
        <w:tc>
          <w:tcPr>
            <w:tcW w:w="709" w:type="dxa"/>
            <w:shd w:val="clear" w:color="auto" w:fill="auto"/>
          </w:tcPr>
          <w:p w14:paraId="6DEA5D4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5308CD7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shd w:val="clear" w:color="auto" w:fill="auto"/>
            <w:vAlign w:val="center"/>
          </w:tcPr>
          <w:p w14:paraId="13BF77CC" w14:textId="77777777" w:rsidR="004760AF" w:rsidRPr="006C325D"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2.00E-07</w:t>
            </w:r>
          </w:p>
        </w:tc>
        <w:tc>
          <w:tcPr>
            <w:tcW w:w="567" w:type="dxa"/>
            <w:vMerge w:val="restart"/>
            <w:shd w:val="clear" w:color="auto" w:fill="auto"/>
            <w:vAlign w:val="center"/>
          </w:tcPr>
          <w:p w14:paraId="3363829C" w14:textId="77777777" w:rsidR="004760AF" w:rsidRPr="006C325D"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2.3 (1.7-3.2)</w:t>
            </w:r>
          </w:p>
        </w:tc>
        <w:tc>
          <w:tcPr>
            <w:tcW w:w="992" w:type="dxa"/>
            <w:vMerge w:val="restart"/>
            <w:shd w:val="clear" w:color="auto" w:fill="auto"/>
            <w:vAlign w:val="center"/>
          </w:tcPr>
          <w:p w14:paraId="0B9668A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0.0011</w:t>
            </w:r>
          </w:p>
        </w:tc>
        <w:tc>
          <w:tcPr>
            <w:tcW w:w="567" w:type="dxa"/>
            <w:vMerge w:val="restart"/>
            <w:shd w:val="clear" w:color="auto" w:fill="auto"/>
            <w:vAlign w:val="center"/>
          </w:tcPr>
          <w:p w14:paraId="243A6BB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BC7C8C">
              <w:rPr>
                <w:rFonts w:ascii="Times New Roman" w:eastAsia="等线" w:hAnsi="Times New Roman" w:cs="Times New Roman"/>
                <w:color w:val="000000"/>
                <w:kern w:val="0"/>
                <w:sz w:val="22"/>
              </w:rPr>
              <w:t>1.8 (1.3-2.6)</w:t>
            </w:r>
          </w:p>
        </w:tc>
        <w:tc>
          <w:tcPr>
            <w:tcW w:w="851" w:type="dxa"/>
            <w:vMerge w:val="restart"/>
            <w:shd w:val="clear" w:color="auto" w:fill="auto"/>
            <w:vAlign w:val="center"/>
          </w:tcPr>
          <w:p w14:paraId="70426400" w14:textId="77777777" w:rsidR="004760AF" w:rsidRPr="006C325D"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1.80E-08</w:t>
            </w:r>
          </w:p>
        </w:tc>
        <w:tc>
          <w:tcPr>
            <w:tcW w:w="850" w:type="dxa"/>
            <w:vMerge w:val="restart"/>
            <w:shd w:val="clear" w:color="auto" w:fill="auto"/>
            <w:vAlign w:val="center"/>
          </w:tcPr>
          <w:p w14:paraId="3E035A1F" w14:textId="77777777" w:rsidR="004760AF" w:rsidRPr="006C325D"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2.3 (1.7-3.1)</w:t>
            </w:r>
          </w:p>
        </w:tc>
        <w:tc>
          <w:tcPr>
            <w:tcW w:w="709" w:type="dxa"/>
            <w:vMerge w:val="restart"/>
            <w:shd w:val="clear" w:color="auto" w:fill="auto"/>
            <w:vAlign w:val="center"/>
          </w:tcPr>
          <w:p w14:paraId="21A5367F" w14:textId="77777777" w:rsidR="004760AF" w:rsidRPr="006C325D"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0.00016</w:t>
            </w:r>
          </w:p>
        </w:tc>
        <w:tc>
          <w:tcPr>
            <w:tcW w:w="633" w:type="dxa"/>
            <w:vMerge w:val="restart"/>
            <w:shd w:val="clear" w:color="auto" w:fill="auto"/>
            <w:vAlign w:val="center"/>
          </w:tcPr>
          <w:p w14:paraId="5A287ACE" w14:textId="77777777" w:rsidR="004760AF" w:rsidRPr="006C325D"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BC7C8C">
              <w:rPr>
                <w:rFonts w:ascii="Times New Roman" w:hAnsi="Times New Roman" w:cs="Times New Roman"/>
                <w:color w:val="auto"/>
                <w:sz w:val="24"/>
                <w:szCs w:val="24"/>
              </w:rPr>
              <w:t>1.8 (1.3-2.5)</w:t>
            </w:r>
          </w:p>
        </w:tc>
      </w:tr>
      <w:tr w:rsidR="004760AF" w:rsidRPr="006C325D" w14:paraId="67E2B44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AA80FB5" w14:textId="77777777" w:rsidR="004760AF" w:rsidRPr="006C325D" w:rsidRDefault="004760AF" w:rsidP="002522D8">
            <w:pPr>
              <w:rPr>
                <w:rFonts w:ascii="Times New Roman" w:hAnsi="Times New Roman" w:cs="Times New Roman"/>
                <w:b w:val="0"/>
                <w:color w:val="auto"/>
                <w:sz w:val="24"/>
                <w:szCs w:val="24"/>
              </w:rPr>
            </w:pPr>
          </w:p>
        </w:tc>
        <w:tc>
          <w:tcPr>
            <w:tcW w:w="709" w:type="dxa"/>
            <w:shd w:val="clear" w:color="auto" w:fill="auto"/>
          </w:tcPr>
          <w:p w14:paraId="0C6F6D7F"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auto"/>
                <w:sz w:val="24"/>
                <w:szCs w:val="24"/>
              </w:rPr>
              <w:t>Yes</w:t>
            </w:r>
          </w:p>
        </w:tc>
        <w:tc>
          <w:tcPr>
            <w:tcW w:w="850" w:type="dxa"/>
            <w:shd w:val="clear" w:color="auto" w:fill="auto"/>
          </w:tcPr>
          <w:p w14:paraId="29C8535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C325D">
              <w:rPr>
                <w:rFonts w:ascii="Times New Roman" w:hAnsi="Times New Roman" w:cs="Times New Roman"/>
                <w:color w:val="000000" w:themeColor="text1"/>
                <w:sz w:val="24"/>
                <w:szCs w:val="24"/>
              </w:rPr>
              <w:t>108</w:t>
            </w:r>
          </w:p>
        </w:tc>
        <w:tc>
          <w:tcPr>
            <w:tcW w:w="709" w:type="dxa"/>
            <w:vMerge/>
            <w:shd w:val="clear" w:color="auto" w:fill="auto"/>
          </w:tcPr>
          <w:p w14:paraId="0531FEE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6A0CDD0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0A87373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005E409B"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3AE124F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6A5318F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10F123FB"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0DFE17C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6C325D" w14:paraId="181323C4"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F2A440E" w14:textId="77777777" w:rsidR="004760AF" w:rsidRPr="006C325D" w:rsidRDefault="004760AF" w:rsidP="002522D8">
            <w:pPr>
              <w:rPr>
                <w:rFonts w:ascii="Times New Roman" w:hAnsi="Times New Roman" w:cs="Times New Roman"/>
                <w:b w:val="0"/>
                <w:color w:val="auto"/>
                <w:sz w:val="24"/>
                <w:szCs w:val="24"/>
              </w:rPr>
            </w:pPr>
          </w:p>
        </w:tc>
        <w:tc>
          <w:tcPr>
            <w:tcW w:w="709" w:type="dxa"/>
            <w:shd w:val="clear" w:color="auto" w:fill="auto"/>
          </w:tcPr>
          <w:p w14:paraId="1381C580"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auto"/>
                <w:sz w:val="24"/>
                <w:szCs w:val="24"/>
              </w:rPr>
              <w:t>No</w:t>
            </w:r>
          </w:p>
        </w:tc>
        <w:tc>
          <w:tcPr>
            <w:tcW w:w="850" w:type="dxa"/>
            <w:shd w:val="clear" w:color="auto" w:fill="auto"/>
          </w:tcPr>
          <w:p w14:paraId="74826F14"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C325D">
              <w:rPr>
                <w:rFonts w:ascii="Times New Roman" w:hAnsi="Times New Roman" w:cs="Times New Roman"/>
                <w:color w:val="000000" w:themeColor="text1"/>
                <w:sz w:val="24"/>
                <w:szCs w:val="24"/>
              </w:rPr>
              <w:t>208</w:t>
            </w:r>
          </w:p>
        </w:tc>
        <w:tc>
          <w:tcPr>
            <w:tcW w:w="709" w:type="dxa"/>
            <w:vMerge/>
            <w:shd w:val="clear" w:color="auto" w:fill="auto"/>
          </w:tcPr>
          <w:p w14:paraId="4AEC393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635BE2F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57203FAE"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0B37D76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784F07B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0AE8095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02BC27CE"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074FB65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6C325D" w14:paraId="0C74D54A"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14FDFD9" w14:textId="77777777" w:rsidR="004760AF" w:rsidRPr="006C325D" w:rsidRDefault="004760AF" w:rsidP="002522D8">
            <w:pPr>
              <w:rPr>
                <w:rFonts w:ascii="Times New Roman" w:hAnsi="Times New Roman" w:cs="Times New Roman"/>
                <w:b w:val="0"/>
                <w:color w:val="auto"/>
                <w:sz w:val="24"/>
                <w:szCs w:val="24"/>
              </w:rPr>
            </w:pPr>
            <w:r w:rsidRPr="006C325D">
              <w:rPr>
                <w:rFonts w:ascii="Times New Roman" w:hAnsi="Times New Roman" w:cs="Times New Roman"/>
                <w:b w:val="0"/>
                <w:color w:val="auto"/>
                <w:sz w:val="24"/>
                <w:szCs w:val="24"/>
              </w:rPr>
              <w:t>Vessel invasion</w:t>
            </w:r>
          </w:p>
        </w:tc>
        <w:tc>
          <w:tcPr>
            <w:tcW w:w="709" w:type="dxa"/>
            <w:shd w:val="clear" w:color="auto" w:fill="auto"/>
          </w:tcPr>
          <w:p w14:paraId="604B67A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vAlign w:val="center"/>
          </w:tcPr>
          <w:p w14:paraId="47D35AE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shd w:val="clear" w:color="auto" w:fill="auto"/>
            <w:vAlign w:val="center"/>
          </w:tcPr>
          <w:p w14:paraId="12521B32" w14:textId="77777777" w:rsidR="004760AF" w:rsidRPr="006C325D"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2.20E-06</w:t>
            </w:r>
          </w:p>
        </w:tc>
        <w:tc>
          <w:tcPr>
            <w:tcW w:w="567" w:type="dxa"/>
            <w:vMerge w:val="restart"/>
            <w:shd w:val="clear" w:color="auto" w:fill="auto"/>
            <w:vAlign w:val="center"/>
          </w:tcPr>
          <w:p w14:paraId="72E9FC24" w14:textId="77777777" w:rsidR="004760AF" w:rsidRPr="006C325D"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2.2 (1.6-3)</w:t>
            </w:r>
          </w:p>
        </w:tc>
        <w:tc>
          <w:tcPr>
            <w:tcW w:w="992" w:type="dxa"/>
            <w:vMerge w:val="restart"/>
            <w:shd w:val="clear" w:color="auto" w:fill="auto"/>
            <w:vAlign w:val="center"/>
          </w:tcPr>
          <w:p w14:paraId="157AED0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0.67</w:t>
            </w:r>
          </w:p>
        </w:tc>
        <w:tc>
          <w:tcPr>
            <w:tcW w:w="567" w:type="dxa"/>
            <w:vMerge w:val="restart"/>
            <w:shd w:val="clear" w:color="auto" w:fill="auto"/>
            <w:vAlign w:val="center"/>
          </w:tcPr>
          <w:p w14:paraId="27E3505A"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BC7C8C">
              <w:rPr>
                <w:rFonts w:ascii="Times New Roman" w:hAnsi="Times New Roman" w:cs="Times New Roman"/>
                <w:color w:val="auto"/>
                <w:sz w:val="24"/>
                <w:szCs w:val="24"/>
              </w:rPr>
              <w:t>1.1 (0.73-1.6)</w:t>
            </w:r>
          </w:p>
        </w:tc>
        <w:tc>
          <w:tcPr>
            <w:tcW w:w="851" w:type="dxa"/>
            <w:vMerge w:val="restart"/>
            <w:shd w:val="clear" w:color="auto" w:fill="auto"/>
            <w:vAlign w:val="center"/>
          </w:tcPr>
          <w:p w14:paraId="568E5261" w14:textId="77777777" w:rsidR="004760AF" w:rsidRPr="006C325D"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6.70E-</w:t>
            </w:r>
            <w:r>
              <w:rPr>
                <w:rFonts w:ascii="Times New Roman" w:eastAsia="等线" w:hAnsi="Times New Roman" w:cs="Times New Roman" w:hint="eastAsia"/>
                <w:color w:val="000000"/>
                <w:kern w:val="0"/>
                <w:sz w:val="22"/>
              </w:rPr>
              <w:t>05</w:t>
            </w:r>
          </w:p>
        </w:tc>
        <w:tc>
          <w:tcPr>
            <w:tcW w:w="850" w:type="dxa"/>
            <w:vMerge w:val="restart"/>
            <w:shd w:val="clear" w:color="auto" w:fill="auto"/>
            <w:vAlign w:val="center"/>
          </w:tcPr>
          <w:p w14:paraId="2CFB2A3B" w14:textId="77777777" w:rsidR="004760AF" w:rsidRPr="006C325D"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BC7C8C">
              <w:rPr>
                <w:rFonts w:ascii="Times New Roman" w:eastAsia="等线" w:hAnsi="Times New Roman" w:cs="Times New Roman"/>
                <w:color w:val="000000"/>
                <w:kern w:val="0"/>
                <w:sz w:val="22"/>
              </w:rPr>
              <w:t>1.8 (1.4-2.4)</w:t>
            </w:r>
          </w:p>
        </w:tc>
        <w:tc>
          <w:tcPr>
            <w:tcW w:w="709" w:type="dxa"/>
            <w:vMerge w:val="restart"/>
            <w:shd w:val="clear" w:color="auto" w:fill="auto"/>
            <w:vAlign w:val="center"/>
          </w:tcPr>
          <w:p w14:paraId="3A8FEEDA" w14:textId="77777777" w:rsidR="004760AF" w:rsidRPr="006C325D"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C325D">
              <w:rPr>
                <w:rFonts w:ascii="Times New Roman" w:eastAsia="等线" w:hAnsi="Times New Roman" w:cs="Times New Roman"/>
                <w:color w:val="000000"/>
                <w:kern w:val="0"/>
                <w:sz w:val="22"/>
              </w:rPr>
              <w:t>0.26</w:t>
            </w:r>
          </w:p>
        </w:tc>
        <w:tc>
          <w:tcPr>
            <w:tcW w:w="633" w:type="dxa"/>
            <w:vMerge w:val="restart"/>
            <w:shd w:val="clear" w:color="auto" w:fill="auto"/>
            <w:vAlign w:val="center"/>
          </w:tcPr>
          <w:p w14:paraId="3ECAFDBB" w14:textId="77777777" w:rsidR="004760AF" w:rsidRPr="006C325D"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BC7C8C">
              <w:rPr>
                <w:rFonts w:ascii="Times New Roman" w:hAnsi="Times New Roman" w:cs="Times New Roman"/>
                <w:color w:val="auto"/>
                <w:sz w:val="24"/>
                <w:szCs w:val="24"/>
              </w:rPr>
              <w:t>1.2 (0.86-1.7)</w:t>
            </w:r>
          </w:p>
        </w:tc>
      </w:tr>
      <w:tr w:rsidR="004760AF" w:rsidRPr="006C325D" w14:paraId="4D36FD36"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9273000" w14:textId="77777777" w:rsidR="004760AF" w:rsidRPr="006C325D" w:rsidRDefault="004760AF" w:rsidP="002522D8">
            <w:pPr>
              <w:rPr>
                <w:rFonts w:ascii="Times New Roman" w:hAnsi="Times New Roman" w:cs="Times New Roman"/>
                <w:b w:val="0"/>
                <w:color w:val="auto"/>
                <w:sz w:val="24"/>
                <w:szCs w:val="24"/>
              </w:rPr>
            </w:pPr>
          </w:p>
        </w:tc>
        <w:tc>
          <w:tcPr>
            <w:tcW w:w="709" w:type="dxa"/>
            <w:shd w:val="clear" w:color="auto" w:fill="auto"/>
          </w:tcPr>
          <w:p w14:paraId="6F69721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auto"/>
                <w:sz w:val="24"/>
                <w:szCs w:val="24"/>
              </w:rPr>
              <w:t>Yes</w:t>
            </w:r>
          </w:p>
        </w:tc>
        <w:tc>
          <w:tcPr>
            <w:tcW w:w="850" w:type="dxa"/>
            <w:shd w:val="clear" w:color="auto" w:fill="auto"/>
          </w:tcPr>
          <w:p w14:paraId="3B4A2954"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C325D">
              <w:rPr>
                <w:rFonts w:ascii="Times New Roman" w:hAnsi="Times New Roman" w:cs="Times New Roman"/>
                <w:color w:val="000000" w:themeColor="text1"/>
                <w:sz w:val="24"/>
                <w:szCs w:val="24"/>
              </w:rPr>
              <w:t>131</w:t>
            </w:r>
          </w:p>
        </w:tc>
        <w:tc>
          <w:tcPr>
            <w:tcW w:w="709" w:type="dxa"/>
            <w:vMerge/>
            <w:shd w:val="clear" w:color="auto" w:fill="auto"/>
          </w:tcPr>
          <w:p w14:paraId="2720610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2037C18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1609474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7CFFDE0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7EF4D88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122493B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2044462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7644ECA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6C325D" w14:paraId="61E7D6ED"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19CCBEB" w14:textId="77777777" w:rsidR="004760AF" w:rsidRPr="006C325D" w:rsidRDefault="004760AF" w:rsidP="002522D8">
            <w:pPr>
              <w:rPr>
                <w:rFonts w:ascii="Times New Roman" w:hAnsi="Times New Roman" w:cs="Times New Roman"/>
                <w:b w:val="0"/>
                <w:color w:val="auto"/>
                <w:sz w:val="24"/>
                <w:szCs w:val="24"/>
              </w:rPr>
            </w:pPr>
          </w:p>
        </w:tc>
        <w:tc>
          <w:tcPr>
            <w:tcW w:w="709" w:type="dxa"/>
            <w:shd w:val="clear" w:color="auto" w:fill="auto"/>
          </w:tcPr>
          <w:p w14:paraId="0747E54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auto"/>
                <w:sz w:val="24"/>
                <w:szCs w:val="24"/>
              </w:rPr>
              <w:t>No</w:t>
            </w:r>
          </w:p>
        </w:tc>
        <w:tc>
          <w:tcPr>
            <w:tcW w:w="850" w:type="dxa"/>
            <w:shd w:val="clear" w:color="auto" w:fill="auto"/>
          </w:tcPr>
          <w:p w14:paraId="6C3334F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C325D">
              <w:rPr>
                <w:rFonts w:ascii="Times New Roman" w:hAnsi="Times New Roman" w:cs="Times New Roman"/>
                <w:color w:val="000000" w:themeColor="text1"/>
                <w:sz w:val="24"/>
                <w:szCs w:val="24"/>
              </w:rPr>
              <w:t>185</w:t>
            </w:r>
          </w:p>
        </w:tc>
        <w:tc>
          <w:tcPr>
            <w:tcW w:w="709" w:type="dxa"/>
            <w:vMerge/>
            <w:shd w:val="clear" w:color="auto" w:fill="auto"/>
          </w:tcPr>
          <w:p w14:paraId="0383208D"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588485C8"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6F0D2B3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673FA37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0F6FC968"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4E8E49D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43B3734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565A512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6C325D" w14:paraId="223D20E1"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62D1DD0" w14:textId="77777777" w:rsidR="004760AF" w:rsidRPr="006C325D" w:rsidRDefault="004760AF" w:rsidP="002522D8">
            <w:pPr>
              <w:rPr>
                <w:rFonts w:ascii="Times New Roman" w:hAnsi="Times New Roman" w:cs="Times New Roman"/>
                <w:b w:val="0"/>
                <w:sz w:val="24"/>
                <w:szCs w:val="24"/>
              </w:rPr>
            </w:pPr>
            <w:r w:rsidRPr="006C325D">
              <w:rPr>
                <w:rFonts w:ascii="Times New Roman" w:hAnsi="Times New Roman" w:cs="Times New Roman"/>
                <w:b w:val="0"/>
                <w:color w:val="000000" w:themeColor="text1"/>
                <w:sz w:val="24"/>
                <w:szCs w:val="24"/>
              </w:rPr>
              <w:t>Size</w:t>
            </w:r>
          </w:p>
        </w:tc>
        <w:tc>
          <w:tcPr>
            <w:tcW w:w="709" w:type="dxa"/>
            <w:shd w:val="clear" w:color="auto" w:fill="auto"/>
          </w:tcPr>
          <w:p w14:paraId="5BDD74A0"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59D00394"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1C261C5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0.26</w:t>
            </w:r>
          </w:p>
        </w:tc>
        <w:tc>
          <w:tcPr>
            <w:tcW w:w="567" w:type="dxa"/>
            <w:vMerge w:val="restart"/>
            <w:shd w:val="clear" w:color="auto" w:fill="auto"/>
            <w:vAlign w:val="center"/>
          </w:tcPr>
          <w:p w14:paraId="7D1AB5DB"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1.2 (0.87-1.7)</w:t>
            </w:r>
          </w:p>
        </w:tc>
        <w:tc>
          <w:tcPr>
            <w:tcW w:w="992" w:type="dxa"/>
            <w:vMerge w:val="restart"/>
            <w:shd w:val="clear" w:color="auto" w:fill="auto"/>
          </w:tcPr>
          <w:p w14:paraId="04BF9ADB"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val="restart"/>
            <w:shd w:val="clear" w:color="auto" w:fill="auto"/>
          </w:tcPr>
          <w:p w14:paraId="45A4869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val="restart"/>
            <w:shd w:val="clear" w:color="auto" w:fill="auto"/>
            <w:vAlign w:val="center"/>
          </w:tcPr>
          <w:p w14:paraId="53CD4B0A"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0.9</w:t>
            </w:r>
          </w:p>
        </w:tc>
        <w:tc>
          <w:tcPr>
            <w:tcW w:w="850" w:type="dxa"/>
            <w:vMerge w:val="restart"/>
            <w:shd w:val="clear" w:color="auto" w:fill="auto"/>
            <w:vAlign w:val="center"/>
          </w:tcPr>
          <w:p w14:paraId="05C4B134"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 (0.76-1.4)</w:t>
            </w:r>
          </w:p>
        </w:tc>
        <w:tc>
          <w:tcPr>
            <w:tcW w:w="709" w:type="dxa"/>
            <w:vMerge w:val="restart"/>
            <w:shd w:val="clear" w:color="auto" w:fill="auto"/>
            <w:vAlign w:val="center"/>
          </w:tcPr>
          <w:p w14:paraId="65CEC0F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val="restart"/>
            <w:shd w:val="clear" w:color="auto" w:fill="auto"/>
          </w:tcPr>
          <w:p w14:paraId="47CD18C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1125636E"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E231841"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4366382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&lt;5cm</w:t>
            </w:r>
          </w:p>
        </w:tc>
        <w:tc>
          <w:tcPr>
            <w:tcW w:w="850" w:type="dxa"/>
            <w:shd w:val="clear" w:color="auto" w:fill="auto"/>
          </w:tcPr>
          <w:p w14:paraId="4384EF08"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199</w:t>
            </w:r>
          </w:p>
        </w:tc>
        <w:tc>
          <w:tcPr>
            <w:tcW w:w="709" w:type="dxa"/>
            <w:vMerge/>
            <w:shd w:val="clear" w:color="auto" w:fill="auto"/>
          </w:tcPr>
          <w:p w14:paraId="5DD2EEF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025F9CF"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4BED34A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6096B7E"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126DA8ED"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13F6520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6BB4DC4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1472BF6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5F6FBE9A"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2642F5A"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387978F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≥5cm</w:t>
            </w:r>
          </w:p>
        </w:tc>
        <w:tc>
          <w:tcPr>
            <w:tcW w:w="850" w:type="dxa"/>
            <w:shd w:val="clear" w:color="auto" w:fill="auto"/>
          </w:tcPr>
          <w:p w14:paraId="2722A3C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117</w:t>
            </w:r>
          </w:p>
        </w:tc>
        <w:tc>
          <w:tcPr>
            <w:tcW w:w="709" w:type="dxa"/>
            <w:vMerge/>
            <w:shd w:val="clear" w:color="auto" w:fill="auto"/>
          </w:tcPr>
          <w:p w14:paraId="76F2C3EA"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A52DD0B"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37F6E4B6"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5B0DB4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3CDA1A3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162CE336"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31554A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745E445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36DC2ECB"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CEFF86E" w14:textId="77777777" w:rsidR="004760AF" w:rsidRPr="006C325D" w:rsidRDefault="004760AF" w:rsidP="002522D8">
            <w:pPr>
              <w:rPr>
                <w:rFonts w:ascii="Times New Roman" w:hAnsi="Times New Roman" w:cs="Times New Roman"/>
                <w:b w:val="0"/>
                <w:sz w:val="24"/>
                <w:szCs w:val="24"/>
              </w:rPr>
            </w:pPr>
            <w:r w:rsidRPr="006C325D">
              <w:rPr>
                <w:rFonts w:ascii="Times New Roman" w:hAnsi="Times New Roman" w:cs="Times New Roman"/>
                <w:b w:val="0"/>
                <w:color w:val="000000" w:themeColor="text1"/>
                <w:sz w:val="24"/>
                <w:szCs w:val="24"/>
              </w:rPr>
              <w:t>CEA</w:t>
            </w:r>
            <w:r>
              <w:rPr>
                <w:rFonts w:ascii="Times New Roman" w:hAnsi="Times New Roman" w:cs="Times New Roman"/>
                <w:b w:val="0"/>
                <w:color w:val="000000" w:themeColor="text1"/>
                <w:sz w:val="24"/>
                <w:szCs w:val="24"/>
              </w:rPr>
              <w:t xml:space="preserve"> (</w:t>
            </w:r>
            <w:r w:rsidRPr="00EA4C2A">
              <w:rPr>
                <w:rFonts w:ascii="Times New Roman" w:hAnsi="Times New Roman" w:cs="Times New Roman"/>
                <w:b w:val="0"/>
                <w:color w:val="000000" w:themeColor="text1"/>
                <w:sz w:val="24"/>
                <w:szCs w:val="24"/>
              </w:rPr>
              <w:t>ng/ml</w:t>
            </w:r>
            <w:r>
              <w:rPr>
                <w:rFonts w:ascii="Times New Roman" w:hAnsi="Times New Roman" w:cs="Times New Roman"/>
                <w:b w:val="0"/>
                <w:color w:val="000000" w:themeColor="text1"/>
                <w:sz w:val="24"/>
                <w:szCs w:val="24"/>
              </w:rPr>
              <w:t>)</w:t>
            </w:r>
          </w:p>
        </w:tc>
        <w:tc>
          <w:tcPr>
            <w:tcW w:w="709" w:type="dxa"/>
            <w:shd w:val="clear" w:color="auto" w:fill="auto"/>
          </w:tcPr>
          <w:p w14:paraId="7D1A6FAB"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7A3AFFE8"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4478732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0.01</w:t>
            </w:r>
          </w:p>
        </w:tc>
        <w:tc>
          <w:tcPr>
            <w:tcW w:w="567" w:type="dxa"/>
            <w:vMerge w:val="restart"/>
            <w:shd w:val="clear" w:color="auto" w:fill="auto"/>
            <w:vAlign w:val="center"/>
          </w:tcPr>
          <w:p w14:paraId="5BE73D9E"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 (1-1)</w:t>
            </w:r>
          </w:p>
        </w:tc>
        <w:tc>
          <w:tcPr>
            <w:tcW w:w="992" w:type="dxa"/>
            <w:vMerge w:val="restart"/>
            <w:shd w:val="clear" w:color="auto" w:fill="auto"/>
            <w:vAlign w:val="center"/>
          </w:tcPr>
          <w:p w14:paraId="5133C00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0.91</w:t>
            </w:r>
          </w:p>
        </w:tc>
        <w:tc>
          <w:tcPr>
            <w:tcW w:w="567" w:type="dxa"/>
            <w:vMerge w:val="restart"/>
            <w:shd w:val="clear" w:color="auto" w:fill="auto"/>
            <w:vAlign w:val="center"/>
          </w:tcPr>
          <w:p w14:paraId="495B6A8B"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C7C8C">
              <w:rPr>
                <w:rFonts w:ascii="Times New Roman" w:eastAsia="等线" w:hAnsi="Times New Roman" w:cs="Times New Roman"/>
                <w:color w:val="000000"/>
                <w:kern w:val="0"/>
                <w:sz w:val="22"/>
              </w:rPr>
              <w:t>1 (1-1)</w:t>
            </w:r>
          </w:p>
        </w:tc>
        <w:tc>
          <w:tcPr>
            <w:tcW w:w="851" w:type="dxa"/>
            <w:vMerge w:val="restart"/>
            <w:shd w:val="clear" w:color="auto" w:fill="auto"/>
            <w:vAlign w:val="center"/>
          </w:tcPr>
          <w:p w14:paraId="53133CB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0.067</w:t>
            </w:r>
          </w:p>
        </w:tc>
        <w:tc>
          <w:tcPr>
            <w:tcW w:w="850" w:type="dxa"/>
            <w:vMerge w:val="restart"/>
            <w:shd w:val="clear" w:color="auto" w:fill="auto"/>
            <w:vAlign w:val="center"/>
          </w:tcPr>
          <w:p w14:paraId="240C6F9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 (1-1)</w:t>
            </w:r>
          </w:p>
        </w:tc>
        <w:tc>
          <w:tcPr>
            <w:tcW w:w="709" w:type="dxa"/>
            <w:vMerge w:val="restart"/>
            <w:shd w:val="clear" w:color="auto" w:fill="auto"/>
            <w:vAlign w:val="center"/>
          </w:tcPr>
          <w:p w14:paraId="0C213E5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val="restart"/>
            <w:shd w:val="clear" w:color="auto" w:fill="auto"/>
          </w:tcPr>
          <w:p w14:paraId="72620EB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24117C92"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7FBFC2F"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59067A2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&lt;5.2</w:t>
            </w:r>
          </w:p>
        </w:tc>
        <w:tc>
          <w:tcPr>
            <w:tcW w:w="850" w:type="dxa"/>
            <w:shd w:val="clear" w:color="auto" w:fill="auto"/>
          </w:tcPr>
          <w:p w14:paraId="688822C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132</w:t>
            </w:r>
          </w:p>
        </w:tc>
        <w:tc>
          <w:tcPr>
            <w:tcW w:w="709" w:type="dxa"/>
            <w:vMerge/>
            <w:shd w:val="clear" w:color="auto" w:fill="auto"/>
          </w:tcPr>
          <w:p w14:paraId="49AAD72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A0CC91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178C1E20"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56C7B20"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DBC821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3D7BC2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2659A0B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5777A56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1B53775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DE4B532"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5A0815EE"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≥5.2</w:t>
            </w:r>
          </w:p>
        </w:tc>
        <w:tc>
          <w:tcPr>
            <w:tcW w:w="850" w:type="dxa"/>
            <w:shd w:val="clear" w:color="auto" w:fill="auto"/>
          </w:tcPr>
          <w:p w14:paraId="033E325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183</w:t>
            </w:r>
          </w:p>
        </w:tc>
        <w:tc>
          <w:tcPr>
            <w:tcW w:w="709" w:type="dxa"/>
            <w:vMerge/>
            <w:shd w:val="clear" w:color="auto" w:fill="auto"/>
          </w:tcPr>
          <w:p w14:paraId="041DF62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C78A85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0BDDB862"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3F73C1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4EC8B23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04697BD7"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DC09FC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41BD6EE1"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70350559"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C154680" w14:textId="77777777" w:rsidR="004760AF" w:rsidRPr="006C325D" w:rsidRDefault="004760AF" w:rsidP="002522D8">
            <w:pPr>
              <w:rPr>
                <w:rFonts w:ascii="Times New Roman" w:hAnsi="Times New Roman" w:cs="Times New Roman"/>
                <w:b w:val="0"/>
                <w:sz w:val="24"/>
                <w:szCs w:val="24"/>
              </w:rPr>
            </w:pPr>
            <w:r w:rsidRPr="006C325D">
              <w:rPr>
                <w:rFonts w:ascii="Times New Roman" w:hAnsi="Times New Roman" w:cs="Times New Roman"/>
                <w:b w:val="0"/>
                <w:color w:val="000000" w:themeColor="text1"/>
                <w:sz w:val="24"/>
                <w:szCs w:val="24"/>
              </w:rPr>
              <w:t>CA199</w:t>
            </w:r>
            <w:r>
              <w:rPr>
                <w:rFonts w:ascii="Times New Roman" w:hAnsi="Times New Roman" w:cs="Times New Roman"/>
                <w:b w:val="0"/>
                <w:color w:val="000000" w:themeColor="text1"/>
                <w:sz w:val="24"/>
                <w:szCs w:val="24"/>
              </w:rPr>
              <w:t xml:space="preserve"> (</w:t>
            </w:r>
            <w:r w:rsidRPr="00EA4C2A">
              <w:rPr>
                <w:rFonts w:ascii="Times New Roman" w:hAnsi="Times New Roman" w:cs="Times New Roman"/>
                <w:b w:val="0"/>
                <w:color w:val="000000" w:themeColor="text1"/>
                <w:sz w:val="24"/>
                <w:szCs w:val="24"/>
              </w:rPr>
              <w:t>U/ml</w:t>
            </w:r>
            <w:r>
              <w:rPr>
                <w:rFonts w:ascii="Times New Roman" w:hAnsi="Times New Roman" w:cs="Times New Roman"/>
                <w:b w:val="0"/>
                <w:color w:val="000000" w:themeColor="text1"/>
                <w:sz w:val="24"/>
                <w:szCs w:val="24"/>
              </w:rPr>
              <w:t>)</w:t>
            </w:r>
          </w:p>
        </w:tc>
        <w:tc>
          <w:tcPr>
            <w:tcW w:w="709" w:type="dxa"/>
            <w:shd w:val="clear" w:color="auto" w:fill="auto"/>
          </w:tcPr>
          <w:p w14:paraId="073E81C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0406857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093BFB7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0.00096</w:t>
            </w:r>
          </w:p>
        </w:tc>
        <w:tc>
          <w:tcPr>
            <w:tcW w:w="567" w:type="dxa"/>
            <w:vMerge w:val="restart"/>
            <w:shd w:val="clear" w:color="auto" w:fill="auto"/>
            <w:vAlign w:val="center"/>
          </w:tcPr>
          <w:p w14:paraId="5D2A725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 (1-1)</w:t>
            </w:r>
          </w:p>
        </w:tc>
        <w:tc>
          <w:tcPr>
            <w:tcW w:w="992" w:type="dxa"/>
            <w:vMerge w:val="restart"/>
            <w:shd w:val="clear" w:color="auto" w:fill="auto"/>
            <w:vAlign w:val="center"/>
          </w:tcPr>
          <w:p w14:paraId="4070A42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0.22</w:t>
            </w:r>
          </w:p>
        </w:tc>
        <w:tc>
          <w:tcPr>
            <w:tcW w:w="567" w:type="dxa"/>
            <w:vMerge w:val="restart"/>
            <w:shd w:val="clear" w:color="auto" w:fill="auto"/>
            <w:vAlign w:val="center"/>
          </w:tcPr>
          <w:p w14:paraId="3C57643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 (1-1)</w:t>
            </w:r>
          </w:p>
        </w:tc>
        <w:tc>
          <w:tcPr>
            <w:tcW w:w="851" w:type="dxa"/>
            <w:vMerge w:val="restart"/>
            <w:shd w:val="clear" w:color="auto" w:fill="auto"/>
            <w:vAlign w:val="center"/>
          </w:tcPr>
          <w:p w14:paraId="7FAD1E5F"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0.014</w:t>
            </w:r>
          </w:p>
        </w:tc>
        <w:tc>
          <w:tcPr>
            <w:tcW w:w="850" w:type="dxa"/>
            <w:vMerge w:val="restart"/>
            <w:shd w:val="clear" w:color="auto" w:fill="auto"/>
            <w:vAlign w:val="center"/>
          </w:tcPr>
          <w:p w14:paraId="2F7314C7"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 (1-1)</w:t>
            </w:r>
          </w:p>
        </w:tc>
        <w:tc>
          <w:tcPr>
            <w:tcW w:w="709" w:type="dxa"/>
            <w:vMerge w:val="restart"/>
            <w:shd w:val="clear" w:color="auto" w:fill="auto"/>
            <w:vAlign w:val="center"/>
          </w:tcPr>
          <w:p w14:paraId="6CF0F04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0.15</w:t>
            </w:r>
          </w:p>
        </w:tc>
        <w:tc>
          <w:tcPr>
            <w:tcW w:w="633" w:type="dxa"/>
            <w:vMerge w:val="restart"/>
            <w:shd w:val="clear" w:color="auto" w:fill="auto"/>
            <w:vAlign w:val="center"/>
          </w:tcPr>
          <w:p w14:paraId="723ED9C3"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 (1-1)</w:t>
            </w:r>
          </w:p>
        </w:tc>
      </w:tr>
      <w:tr w:rsidR="004760AF" w:rsidRPr="006C325D" w14:paraId="39B1388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D1B1CBF"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542A972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&lt;27</w:t>
            </w:r>
          </w:p>
        </w:tc>
        <w:tc>
          <w:tcPr>
            <w:tcW w:w="850" w:type="dxa"/>
            <w:shd w:val="clear" w:color="auto" w:fill="auto"/>
          </w:tcPr>
          <w:p w14:paraId="00F50C0F"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192</w:t>
            </w:r>
          </w:p>
        </w:tc>
        <w:tc>
          <w:tcPr>
            <w:tcW w:w="709" w:type="dxa"/>
            <w:vMerge/>
            <w:shd w:val="clear" w:color="auto" w:fill="auto"/>
          </w:tcPr>
          <w:p w14:paraId="53DC55F8"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6DADF9D"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5C16B2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8382D8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1E36772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A8592C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615D531B"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544A191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6C325D" w14:paraId="44F43358"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ED1B30F"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2DCF2C8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≥27</w:t>
            </w:r>
          </w:p>
        </w:tc>
        <w:tc>
          <w:tcPr>
            <w:tcW w:w="850" w:type="dxa"/>
            <w:shd w:val="clear" w:color="auto" w:fill="auto"/>
          </w:tcPr>
          <w:p w14:paraId="7FEB137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C325D">
              <w:rPr>
                <w:rFonts w:ascii="Times New Roman" w:hAnsi="Times New Roman" w:cs="Times New Roman"/>
                <w:color w:val="000000" w:themeColor="text1"/>
                <w:sz w:val="24"/>
                <w:szCs w:val="24"/>
              </w:rPr>
              <w:t>123</w:t>
            </w:r>
          </w:p>
        </w:tc>
        <w:tc>
          <w:tcPr>
            <w:tcW w:w="709" w:type="dxa"/>
            <w:vMerge/>
            <w:shd w:val="clear" w:color="auto" w:fill="auto"/>
          </w:tcPr>
          <w:p w14:paraId="7856F526"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B07BE1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33149256"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73EAB22"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7A381289"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542C142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3A0DAB6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39747D35"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515EAA83"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7628FAF" w14:textId="77777777" w:rsidR="004760AF" w:rsidRPr="006C325D" w:rsidRDefault="004760AF" w:rsidP="002522D8">
            <w:pPr>
              <w:rPr>
                <w:rFonts w:ascii="Times New Roman" w:hAnsi="Times New Roman" w:cs="Times New Roman"/>
                <w:b w:val="0"/>
                <w:sz w:val="24"/>
                <w:szCs w:val="24"/>
              </w:rPr>
            </w:pPr>
            <w:r w:rsidRPr="006C325D">
              <w:rPr>
                <w:rFonts w:ascii="Times New Roman" w:hAnsi="Times New Roman" w:cs="Times New Roman"/>
                <w:b w:val="0"/>
                <w:sz w:val="24"/>
                <w:szCs w:val="24"/>
              </w:rPr>
              <w:t>GAS6-AS1</w:t>
            </w:r>
          </w:p>
        </w:tc>
        <w:tc>
          <w:tcPr>
            <w:tcW w:w="709" w:type="dxa"/>
            <w:shd w:val="clear" w:color="auto" w:fill="auto"/>
          </w:tcPr>
          <w:p w14:paraId="4B2F08D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6671DE0A"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709" w:type="dxa"/>
            <w:vMerge w:val="restart"/>
            <w:shd w:val="clear" w:color="auto" w:fill="auto"/>
            <w:vAlign w:val="center"/>
          </w:tcPr>
          <w:p w14:paraId="3960149A"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3.30E-08</w:t>
            </w:r>
          </w:p>
        </w:tc>
        <w:tc>
          <w:tcPr>
            <w:tcW w:w="567" w:type="dxa"/>
            <w:vMerge w:val="restart"/>
            <w:shd w:val="clear" w:color="auto" w:fill="auto"/>
            <w:vAlign w:val="center"/>
          </w:tcPr>
          <w:p w14:paraId="3603322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2.4 (1.8-3.4)</w:t>
            </w:r>
          </w:p>
        </w:tc>
        <w:tc>
          <w:tcPr>
            <w:tcW w:w="992" w:type="dxa"/>
            <w:vMerge w:val="restart"/>
            <w:shd w:val="clear" w:color="auto" w:fill="auto"/>
            <w:vAlign w:val="center"/>
          </w:tcPr>
          <w:p w14:paraId="33A81D0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0.0012</w:t>
            </w:r>
          </w:p>
        </w:tc>
        <w:tc>
          <w:tcPr>
            <w:tcW w:w="567" w:type="dxa"/>
            <w:vMerge w:val="restart"/>
            <w:shd w:val="clear" w:color="auto" w:fill="auto"/>
            <w:vAlign w:val="center"/>
          </w:tcPr>
          <w:p w14:paraId="536F1A2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1.8 (1.2-2.5)</w:t>
            </w:r>
          </w:p>
        </w:tc>
        <w:tc>
          <w:tcPr>
            <w:tcW w:w="851" w:type="dxa"/>
            <w:vMerge w:val="restart"/>
            <w:shd w:val="clear" w:color="auto" w:fill="auto"/>
            <w:vAlign w:val="center"/>
          </w:tcPr>
          <w:p w14:paraId="684ACD8A"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2.20E-06</w:t>
            </w:r>
          </w:p>
        </w:tc>
        <w:tc>
          <w:tcPr>
            <w:tcW w:w="850" w:type="dxa"/>
            <w:vMerge w:val="restart"/>
            <w:shd w:val="clear" w:color="auto" w:fill="auto"/>
            <w:vAlign w:val="center"/>
          </w:tcPr>
          <w:p w14:paraId="18BC07A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2 (1.5-2.7)</w:t>
            </w:r>
          </w:p>
        </w:tc>
        <w:tc>
          <w:tcPr>
            <w:tcW w:w="709" w:type="dxa"/>
            <w:vMerge w:val="restart"/>
            <w:shd w:val="clear" w:color="auto" w:fill="auto"/>
            <w:vAlign w:val="center"/>
          </w:tcPr>
          <w:p w14:paraId="007DF6A0"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0.0032</w:t>
            </w:r>
          </w:p>
        </w:tc>
        <w:tc>
          <w:tcPr>
            <w:tcW w:w="633" w:type="dxa"/>
            <w:vMerge w:val="restart"/>
            <w:shd w:val="clear" w:color="auto" w:fill="auto"/>
            <w:vAlign w:val="center"/>
          </w:tcPr>
          <w:p w14:paraId="7B6AF5A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C325D">
              <w:rPr>
                <w:rFonts w:ascii="Times New Roman" w:eastAsia="等线" w:hAnsi="Times New Roman" w:cs="Times New Roman"/>
                <w:color w:val="000000"/>
                <w:kern w:val="0"/>
                <w:sz w:val="22"/>
              </w:rPr>
              <w:t>1.6 (1.2-2.2)</w:t>
            </w:r>
          </w:p>
        </w:tc>
      </w:tr>
      <w:tr w:rsidR="004760AF" w:rsidRPr="006C325D" w14:paraId="51A19FFE"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7C03470"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63A88626"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C325D">
              <w:rPr>
                <w:rFonts w:ascii="Times New Roman" w:hAnsi="Times New Roman" w:cs="Times New Roman"/>
                <w:color w:val="000000" w:themeColor="text1"/>
                <w:sz w:val="24"/>
                <w:szCs w:val="24"/>
              </w:rPr>
              <w:t>High</w:t>
            </w:r>
          </w:p>
        </w:tc>
        <w:tc>
          <w:tcPr>
            <w:tcW w:w="850" w:type="dxa"/>
            <w:shd w:val="clear" w:color="auto" w:fill="auto"/>
          </w:tcPr>
          <w:p w14:paraId="532F5B5C"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C325D">
              <w:rPr>
                <w:rFonts w:ascii="Times New Roman" w:hAnsi="Times New Roman" w:cs="Times New Roman"/>
                <w:color w:val="000000" w:themeColor="text1"/>
                <w:sz w:val="24"/>
                <w:szCs w:val="24"/>
              </w:rPr>
              <w:t>108</w:t>
            </w:r>
          </w:p>
        </w:tc>
        <w:tc>
          <w:tcPr>
            <w:tcW w:w="709" w:type="dxa"/>
            <w:vMerge/>
            <w:shd w:val="clear" w:color="auto" w:fill="auto"/>
          </w:tcPr>
          <w:p w14:paraId="5AD0C66A"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658C33A"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66463F11"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FEE5574"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65511AA8"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73787ED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70A7CA56"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700A2E5D" w14:textId="77777777" w:rsidR="004760AF" w:rsidRPr="006C325D"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6C325D" w14:paraId="2BF31D6C"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083B701" w14:textId="77777777" w:rsidR="004760AF" w:rsidRPr="006C325D" w:rsidRDefault="004760AF" w:rsidP="002522D8">
            <w:pPr>
              <w:rPr>
                <w:rFonts w:ascii="Times New Roman" w:hAnsi="Times New Roman" w:cs="Times New Roman"/>
                <w:b w:val="0"/>
                <w:sz w:val="24"/>
                <w:szCs w:val="24"/>
              </w:rPr>
            </w:pPr>
          </w:p>
        </w:tc>
        <w:tc>
          <w:tcPr>
            <w:tcW w:w="709" w:type="dxa"/>
            <w:shd w:val="clear" w:color="auto" w:fill="auto"/>
          </w:tcPr>
          <w:p w14:paraId="18107224"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C325D">
              <w:rPr>
                <w:rFonts w:ascii="Times New Roman" w:hAnsi="Times New Roman" w:cs="Times New Roman"/>
                <w:color w:val="000000" w:themeColor="text1"/>
                <w:sz w:val="24"/>
                <w:szCs w:val="24"/>
              </w:rPr>
              <w:t>Low</w:t>
            </w:r>
          </w:p>
        </w:tc>
        <w:tc>
          <w:tcPr>
            <w:tcW w:w="850" w:type="dxa"/>
            <w:shd w:val="clear" w:color="auto" w:fill="auto"/>
          </w:tcPr>
          <w:p w14:paraId="49F77B3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C325D">
              <w:rPr>
                <w:rFonts w:ascii="Times New Roman" w:hAnsi="Times New Roman" w:cs="Times New Roman"/>
                <w:color w:val="000000" w:themeColor="text1"/>
                <w:sz w:val="24"/>
                <w:szCs w:val="24"/>
              </w:rPr>
              <w:t>208</w:t>
            </w:r>
          </w:p>
        </w:tc>
        <w:tc>
          <w:tcPr>
            <w:tcW w:w="709" w:type="dxa"/>
            <w:vMerge/>
            <w:shd w:val="clear" w:color="auto" w:fill="auto"/>
          </w:tcPr>
          <w:p w14:paraId="363E9FEF"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B8A5B15"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25D50481"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81A9476"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2EBE7DA3"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5CE698F9"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5878298"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0AA9B78C" w14:textId="77777777" w:rsidR="004760AF" w:rsidRPr="006C325D"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28BC8E7B" w14:textId="77777777" w:rsidR="004760AF" w:rsidRPr="006C325D" w:rsidRDefault="004760AF" w:rsidP="004760AF">
      <w:pPr>
        <w:rPr>
          <w:rFonts w:ascii="Times New Roman" w:hAnsi="Times New Roman" w:cs="Times New Roman"/>
        </w:rPr>
      </w:pPr>
    </w:p>
    <w:p w14:paraId="64B2BAC8" w14:textId="77777777" w:rsidR="004760AF" w:rsidRDefault="004760AF" w:rsidP="004760AF"/>
    <w:p w14:paraId="37B46A0A" w14:textId="77777777" w:rsidR="004760AF" w:rsidRDefault="004760AF" w:rsidP="004760AF"/>
    <w:p w14:paraId="1F54E43E" w14:textId="77777777" w:rsidR="004760AF" w:rsidRDefault="004760AF" w:rsidP="004760AF">
      <w:pPr>
        <w:rPr>
          <w:color w:val="000000" w:themeColor="text1"/>
          <w:sz w:val="28"/>
          <w:szCs w:val="28"/>
        </w:rPr>
      </w:pPr>
    </w:p>
    <w:p w14:paraId="16C4D380" w14:textId="77777777" w:rsidR="004760AF" w:rsidRDefault="004760AF" w:rsidP="004760AF">
      <w:pPr>
        <w:rPr>
          <w:color w:val="000000" w:themeColor="text1"/>
          <w:sz w:val="28"/>
          <w:szCs w:val="28"/>
        </w:rPr>
      </w:pPr>
    </w:p>
    <w:p w14:paraId="1E79E144" w14:textId="2BC2DB63" w:rsidR="004760AF" w:rsidRDefault="004760AF" w:rsidP="004760AF">
      <w:pPr>
        <w:rPr>
          <w:color w:val="000000" w:themeColor="text1"/>
          <w:sz w:val="28"/>
          <w:szCs w:val="28"/>
        </w:rPr>
      </w:pPr>
    </w:p>
    <w:p w14:paraId="6D6741CC" w14:textId="77777777" w:rsidR="004760AF" w:rsidRDefault="004760AF" w:rsidP="004760AF">
      <w:pPr>
        <w:rPr>
          <w:rFonts w:hint="eastAsia"/>
          <w:color w:val="000000" w:themeColor="text1"/>
          <w:sz w:val="28"/>
          <w:szCs w:val="28"/>
        </w:rPr>
      </w:pPr>
    </w:p>
    <w:p w14:paraId="2C129414" w14:textId="79B1E735" w:rsidR="004760AF" w:rsidRPr="003252CC" w:rsidRDefault="004760AF" w:rsidP="004760AF">
      <w:pPr>
        <w:spacing w:line="360" w:lineRule="auto"/>
        <w:ind w:firstLineChars="200" w:firstLine="480"/>
        <w:jc w:val="center"/>
        <w:rPr>
          <w:rFonts w:ascii="Times New Roman" w:hAnsi="Times New Roman" w:cs="Times New Roman"/>
          <w:sz w:val="24"/>
          <w:szCs w:val="24"/>
        </w:rPr>
      </w:pPr>
      <w:r w:rsidRPr="00983546">
        <w:rPr>
          <w:rFonts w:ascii="Times New Roman" w:hAnsi="Times New Roman" w:cs="Times New Roman"/>
          <w:b/>
          <w:bCs/>
          <w:sz w:val="24"/>
          <w:szCs w:val="24"/>
        </w:rPr>
        <w:t>Table S</w:t>
      </w:r>
      <w:r>
        <w:rPr>
          <w:rFonts w:ascii="Times New Roman" w:hAnsi="Times New Roman" w:cs="Times New Roman"/>
          <w:b/>
          <w:bCs/>
          <w:sz w:val="24"/>
          <w:szCs w:val="24"/>
        </w:rPr>
        <w:t>3</w:t>
      </w:r>
      <w:r w:rsidRPr="004760AF">
        <w:rPr>
          <w:rFonts w:ascii="Times New Roman" w:hAnsi="Times New Roman" w:cs="Times New Roman"/>
          <w:b/>
          <w:bCs/>
          <w:sz w:val="24"/>
          <w:szCs w:val="24"/>
        </w:rPr>
        <w:t xml:space="preserve">. Correlation between GAS6-AS1 </w:t>
      </w:r>
      <w:r w:rsidRPr="004760AF">
        <w:rPr>
          <w:rFonts w:ascii="Times New Roman" w:hAnsi="Times New Roman" w:cs="Times New Roman" w:hint="eastAsia"/>
          <w:b/>
          <w:bCs/>
          <w:sz w:val="24"/>
          <w:szCs w:val="24"/>
        </w:rPr>
        <w:t>score</w:t>
      </w:r>
      <w:r w:rsidRPr="004760AF">
        <w:rPr>
          <w:rFonts w:ascii="Times New Roman" w:hAnsi="Times New Roman" w:cs="Times New Roman"/>
          <w:b/>
          <w:bCs/>
          <w:sz w:val="24"/>
          <w:szCs w:val="24"/>
        </w:rPr>
        <w:t xml:space="preserve"> and clinicopathological parameters in CRC (n=295) </w:t>
      </w:r>
      <w:r w:rsidRPr="004760AF">
        <w:rPr>
          <w:rFonts w:ascii="Times New Roman" w:hAnsi="Times New Roman" w:cs="Times New Roman" w:hint="eastAsia"/>
          <w:b/>
          <w:bCs/>
          <w:sz w:val="24"/>
          <w:szCs w:val="24"/>
        </w:rPr>
        <w:t>/</w:t>
      </w:r>
      <w:r w:rsidRPr="004760AF">
        <w:rPr>
          <w:rFonts w:ascii="Times New Roman" w:hAnsi="Times New Roman" w:cs="Times New Roman"/>
          <w:b/>
          <w:bCs/>
          <w:sz w:val="24"/>
          <w:szCs w:val="24"/>
        </w:rPr>
        <w:t xml:space="preserve"> </w:t>
      </w:r>
      <w:r w:rsidRPr="004760AF">
        <w:rPr>
          <w:rFonts w:ascii="Times New Roman" w:hAnsi="Times New Roman" w:cs="Times New Roman" w:hint="eastAsia"/>
          <w:b/>
          <w:bCs/>
          <w:sz w:val="24"/>
          <w:szCs w:val="24"/>
        </w:rPr>
        <w:t>n</w:t>
      </w:r>
      <w:r w:rsidRPr="004760AF">
        <w:rPr>
          <w:rFonts w:ascii="Times New Roman" w:hAnsi="Times New Roman" w:cs="Times New Roman"/>
          <w:b/>
          <w:bCs/>
          <w:sz w:val="24"/>
          <w:szCs w:val="24"/>
        </w:rPr>
        <w:t xml:space="preserve"> (%)</w:t>
      </w:r>
    </w:p>
    <w:tbl>
      <w:tblPr>
        <w:tblStyle w:val="af1"/>
        <w:tblW w:w="8897" w:type="dxa"/>
        <w:tblLayout w:type="fixed"/>
        <w:tblLook w:val="04A0" w:firstRow="1" w:lastRow="0" w:firstColumn="1" w:lastColumn="0" w:noHBand="0" w:noVBand="1"/>
      </w:tblPr>
      <w:tblGrid>
        <w:gridCol w:w="1526"/>
        <w:gridCol w:w="1276"/>
        <w:gridCol w:w="850"/>
        <w:gridCol w:w="1701"/>
        <w:gridCol w:w="1559"/>
        <w:gridCol w:w="993"/>
        <w:gridCol w:w="992"/>
      </w:tblGrid>
      <w:tr w:rsidR="004760AF" w14:paraId="5DB287C5" w14:textId="77777777" w:rsidTr="00252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vMerge w:val="restart"/>
            <w:shd w:val="clear" w:color="auto" w:fill="auto"/>
          </w:tcPr>
          <w:p w14:paraId="5FC79922" w14:textId="77777777" w:rsidR="004760AF" w:rsidRPr="003252CC" w:rsidRDefault="004760AF" w:rsidP="002522D8">
            <w:pPr>
              <w:rPr>
                <w:rFonts w:ascii="Times New Roman" w:hAnsi="Times New Roman" w:cs="Times New Roman"/>
                <w:b w:val="0"/>
                <w:sz w:val="24"/>
                <w:szCs w:val="24"/>
              </w:rPr>
            </w:pPr>
            <w:r w:rsidRPr="003252CC">
              <w:rPr>
                <w:rFonts w:ascii="Times New Roman" w:hAnsi="Times New Roman" w:cs="Times New Roman"/>
                <w:b w:val="0"/>
                <w:sz w:val="24"/>
                <w:szCs w:val="24"/>
              </w:rPr>
              <w:t>Parameters</w:t>
            </w:r>
          </w:p>
        </w:tc>
        <w:tc>
          <w:tcPr>
            <w:tcW w:w="1276" w:type="dxa"/>
            <w:vMerge w:val="restart"/>
            <w:shd w:val="clear" w:color="auto" w:fill="auto"/>
          </w:tcPr>
          <w:p w14:paraId="074A8D57" w14:textId="77777777" w:rsidR="004760AF" w:rsidRPr="003252CC"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3252CC">
              <w:rPr>
                <w:rFonts w:ascii="Times New Roman" w:hAnsi="Times New Roman" w:cs="Times New Roman"/>
                <w:b w:val="0"/>
                <w:sz w:val="24"/>
                <w:szCs w:val="24"/>
              </w:rPr>
              <w:t>Category</w:t>
            </w:r>
          </w:p>
        </w:tc>
        <w:tc>
          <w:tcPr>
            <w:tcW w:w="850" w:type="dxa"/>
            <w:vMerge w:val="restart"/>
            <w:shd w:val="clear" w:color="auto" w:fill="auto"/>
          </w:tcPr>
          <w:p w14:paraId="521CE9DE" w14:textId="77777777" w:rsidR="004760AF" w:rsidRPr="003252CC"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3252CC">
              <w:rPr>
                <w:rFonts w:ascii="Times New Roman" w:hAnsi="Times New Roman" w:cs="Times New Roman"/>
                <w:b w:val="0"/>
                <w:sz w:val="24"/>
                <w:szCs w:val="24"/>
              </w:rPr>
              <w:t>No.</w:t>
            </w:r>
          </w:p>
        </w:tc>
        <w:tc>
          <w:tcPr>
            <w:tcW w:w="3260" w:type="dxa"/>
            <w:gridSpan w:val="2"/>
            <w:shd w:val="clear" w:color="auto" w:fill="auto"/>
            <w:vAlign w:val="center"/>
          </w:tcPr>
          <w:p w14:paraId="3A44CA62" w14:textId="77777777" w:rsidR="004760AF" w:rsidRPr="003252CC" w:rsidRDefault="004760AF" w:rsidP="002522D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Pr>
                <w:rFonts w:ascii="Times New Roman" w:hAnsi="Times New Roman" w:cs="Times New Roman"/>
                <w:b w:val="0"/>
                <w:sz w:val="24"/>
                <w:szCs w:val="24"/>
              </w:rPr>
              <w:t>GAS6-AS1</w:t>
            </w:r>
            <w:r w:rsidRPr="003252CC">
              <w:rPr>
                <w:rFonts w:ascii="Times New Roman" w:hAnsi="Times New Roman" w:cs="Times New Roman"/>
                <w:b w:val="0"/>
                <w:sz w:val="24"/>
                <w:szCs w:val="24"/>
              </w:rPr>
              <w:t xml:space="preserve"> </w:t>
            </w:r>
            <w:r>
              <w:rPr>
                <w:rFonts w:ascii="Times New Roman" w:hAnsi="Times New Roman" w:cs="Times New Roman"/>
                <w:b w:val="0"/>
                <w:sz w:val="24"/>
                <w:szCs w:val="24"/>
              </w:rPr>
              <w:t>score</w:t>
            </w:r>
          </w:p>
        </w:tc>
        <w:tc>
          <w:tcPr>
            <w:tcW w:w="993" w:type="dxa"/>
            <w:vMerge w:val="restart"/>
            <w:shd w:val="clear" w:color="auto" w:fill="auto"/>
          </w:tcPr>
          <w:p w14:paraId="7C14D82E" w14:textId="77777777" w:rsidR="004760AF" w:rsidRPr="003252CC"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b w:val="0"/>
                <w:i/>
                <w:color w:val="000000"/>
                <w:kern w:val="0"/>
                <w:sz w:val="24"/>
              </w:rPr>
              <w:sym w:font="Symbol" w:char="F063"/>
            </w:r>
            <w:r w:rsidRPr="003252CC">
              <w:rPr>
                <w:rFonts w:ascii="Times New Roman" w:hAnsi="Times New Roman" w:cs="Times New Roman"/>
                <w:b w:val="0"/>
                <w:i/>
                <w:color w:val="000000"/>
                <w:kern w:val="0"/>
                <w:sz w:val="24"/>
                <w:vertAlign w:val="superscript"/>
              </w:rPr>
              <w:t>2</w:t>
            </w:r>
          </w:p>
        </w:tc>
        <w:tc>
          <w:tcPr>
            <w:tcW w:w="992" w:type="dxa"/>
            <w:vMerge w:val="restart"/>
            <w:shd w:val="clear" w:color="auto" w:fill="auto"/>
          </w:tcPr>
          <w:p w14:paraId="46B660F6" w14:textId="77777777" w:rsidR="004760AF" w:rsidRPr="003252CC"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3252CC">
              <w:rPr>
                <w:rFonts w:ascii="Times New Roman" w:hAnsi="Times New Roman" w:cs="Times New Roman"/>
                <w:b w:val="0"/>
                <w:sz w:val="24"/>
                <w:szCs w:val="24"/>
              </w:rPr>
              <w:t>P</w:t>
            </w:r>
          </w:p>
        </w:tc>
      </w:tr>
      <w:tr w:rsidR="004760AF" w14:paraId="6C9CAA67" w14:textId="77777777" w:rsidTr="002522D8">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1526" w:type="dxa"/>
            <w:vMerge/>
            <w:tcBorders>
              <w:bottom w:val="single" w:sz="4" w:space="0" w:color="auto"/>
            </w:tcBorders>
            <w:shd w:val="clear" w:color="auto" w:fill="auto"/>
          </w:tcPr>
          <w:p w14:paraId="250F7892" w14:textId="77777777" w:rsidR="004760AF" w:rsidRPr="003F62F3" w:rsidRDefault="004760AF" w:rsidP="002522D8">
            <w:pPr>
              <w:rPr>
                <w:rFonts w:ascii="Times New Roman" w:hAnsi="Times New Roman" w:cs="Times New Roman"/>
                <w:b w:val="0"/>
                <w:sz w:val="24"/>
                <w:szCs w:val="24"/>
              </w:rPr>
            </w:pPr>
          </w:p>
        </w:tc>
        <w:tc>
          <w:tcPr>
            <w:tcW w:w="1276" w:type="dxa"/>
            <w:vMerge/>
            <w:tcBorders>
              <w:bottom w:val="single" w:sz="4" w:space="0" w:color="auto"/>
            </w:tcBorders>
            <w:shd w:val="clear" w:color="auto" w:fill="auto"/>
          </w:tcPr>
          <w:p w14:paraId="5D913102" w14:textId="77777777" w:rsidR="004760AF" w:rsidRPr="003F62F3"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tcBorders>
              <w:bottom w:val="single" w:sz="4" w:space="0" w:color="auto"/>
            </w:tcBorders>
            <w:shd w:val="clear" w:color="auto" w:fill="auto"/>
          </w:tcPr>
          <w:p w14:paraId="26120DDE" w14:textId="77777777" w:rsidR="004760AF" w:rsidRPr="003F62F3"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701" w:type="dxa"/>
            <w:tcBorders>
              <w:bottom w:val="single" w:sz="4" w:space="0" w:color="auto"/>
            </w:tcBorders>
            <w:shd w:val="clear" w:color="auto" w:fill="auto"/>
          </w:tcPr>
          <w:p w14:paraId="1DAAC5F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hint="eastAsia"/>
                <w:sz w:val="24"/>
                <w:szCs w:val="24"/>
              </w:rPr>
              <w:t>L</w:t>
            </w:r>
            <w:r w:rsidRPr="003252CC">
              <w:rPr>
                <w:rFonts w:ascii="Times New Roman" w:hAnsi="Times New Roman" w:cs="Times New Roman"/>
                <w:sz w:val="24"/>
                <w:szCs w:val="24"/>
              </w:rPr>
              <w:t>ow</w:t>
            </w:r>
            <w:r>
              <w:rPr>
                <w:rFonts w:ascii="Times New Roman" w:hAnsi="Times New Roman" w:cs="Times New Roman"/>
                <w:sz w:val="24"/>
                <w:szCs w:val="24"/>
              </w:rPr>
              <w:t>(n=</w:t>
            </w:r>
            <w:r>
              <w:rPr>
                <w:rFonts w:ascii="Times New Roman" w:hAnsi="Times New Roman" w:cs="Times New Roman" w:hint="eastAsia"/>
                <w:sz w:val="24"/>
                <w:szCs w:val="24"/>
              </w:rPr>
              <w:t>165</w:t>
            </w:r>
            <w:r>
              <w:rPr>
                <w:rFonts w:ascii="Times New Roman" w:hAnsi="Times New Roman" w:cs="Times New Roman"/>
                <w:sz w:val="24"/>
                <w:szCs w:val="24"/>
              </w:rPr>
              <w:t>)</w:t>
            </w:r>
          </w:p>
        </w:tc>
        <w:tc>
          <w:tcPr>
            <w:tcW w:w="1559" w:type="dxa"/>
            <w:tcBorders>
              <w:bottom w:val="single" w:sz="4" w:space="0" w:color="auto"/>
            </w:tcBorders>
            <w:shd w:val="clear" w:color="auto" w:fill="auto"/>
          </w:tcPr>
          <w:p w14:paraId="3B79065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sz w:val="24"/>
                <w:szCs w:val="24"/>
              </w:rPr>
              <w:t>H</w:t>
            </w:r>
            <w:r w:rsidRPr="003252CC">
              <w:rPr>
                <w:rFonts w:ascii="Times New Roman" w:hAnsi="Times New Roman" w:cs="Times New Roman" w:hint="eastAsia"/>
                <w:sz w:val="24"/>
                <w:szCs w:val="24"/>
              </w:rPr>
              <w:t>igh</w:t>
            </w:r>
            <w:r>
              <w:rPr>
                <w:rFonts w:ascii="Times New Roman" w:hAnsi="Times New Roman" w:cs="Times New Roman"/>
                <w:sz w:val="24"/>
                <w:szCs w:val="24"/>
              </w:rPr>
              <w:t>(</w:t>
            </w:r>
            <w:r>
              <w:rPr>
                <w:rFonts w:ascii="Times New Roman" w:hAnsi="Times New Roman" w:cs="Times New Roman" w:hint="eastAsia"/>
                <w:sz w:val="24"/>
                <w:szCs w:val="24"/>
              </w:rPr>
              <w:t>n</w:t>
            </w:r>
            <w:r>
              <w:rPr>
                <w:rFonts w:ascii="Times New Roman" w:hAnsi="Times New Roman" w:cs="Times New Roman"/>
                <w:sz w:val="24"/>
                <w:szCs w:val="24"/>
              </w:rPr>
              <w:t>=</w:t>
            </w:r>
            <w:r>
              <w:rPr>
                <w:rFonts w:ascii="Times New Roman" w:hAnsi="Times New Roman" w:cs="Times New Roman" w:hint="eastAsia"/>
                <w:sz w:val="24"/>
                <w:szCs w:val="24"/>
              </w:rPr>
              <w:t>130</w:t>
            </w:r>
            <w:r>
              <w:rPr>
                <w:rFonts w:ascii="Times New Roman" w:hAnsi="Times New Roman" w:cs="Times New Roman"/>
                <w:sz w:val="24"/>
                <w:szCs w:val="24"/>
              </w:rPr>
              <w:t>)</w:t>
            </w:r>
          </w:p>
        </w:tc>
        <w:tc>
          <w:tcPr>
            <w:tcW w:w="993" w:type="dxa"/>
            <w:vMerge/>
            <w:tcBorders>
              <w:bottom w:val="single" w:sz="4" w:space="0" w:color="auto"/>
            </w:tcBorders>
            <w:shd w:val="clear" w:color="auto" w:fill="auto"/>
          </w:tcPr>
          <w:p w14:paraId="2CF53C9B" w14:textId="77777777" w:rsidR="004760AF" w:rsidRPr="003F62F3"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tcBorders>
              <w:bottom w:val="single" w:sz="4" w:space="0" w:color="auto"/>
            </w:tcBorders>
            <w:shd w:val="clear" w:color="auto" w:fill="auto"/>
          </w:tcPr>
          <w:p w14:paraId="5722C998" w14:textId="77777777" w:rsidR="004760AF" w:rsidRPr="003F62F3"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14:paraId="07309AE0" w14:textId="77777777" w:rsidTr="002522D8">
        <w:trPr>
          <w:trHeight w:val="63"/>
        </w:trPr>
        <w:tc>
          <w:tcPr>
            <w:cnfStyle w:val="001000000000" w:firstRow="0" w:lastRow="0" w:firstColumn="1" w:lastColumn="0" w:oddVBand="0" w:evenVBand="0" w:oddHBand="0" w:evenHBand="0" w:firstRowFirstColumn="0" w:firstRowLastColumn="0" w:lastRowFirstColumn="0" w:lastRowLastColumn="0"/>
            <w:tcW w:w="1526" w:type="dxa"/>
            <w:tcBorders>
              <w:top w:val="single" w:sz="4" w:space="0" w:color="auto"/>
            </w:tcBorders>
            <w:shd w:val="clear" w:color="auto" w:fill="auto"/>
          </w:tcPr>
          <w:p w14:paraId="5142179F" w14:textId="77777777" w:rsidR="004760AF" w:rsidRPr="003252CC" w:rsidRDefault="004760AF" w:rsidP="002522D8">
            <w:pPr>
              <w:rPr>
                <w:rFonts w:ascii="Times New Roman" w:hAnsi="Times New Roman" w:cs="Times New Roman"/>
                <w:b w:val="0"/>
                <w:sz w:val="24"/>
                <w:szCs w:val="24"/>
              </w:rPr>
            </w:pPr>
            <w:r w:rsidRPr="003252CC">
              <w:rPr>
                <w:rFonts w:ascii="Times New Roman" w:hAnsi="Times New Roman" w:cs="Times New Roman"/>
                <w:b w:val="0"/>
                <w:sz w:val="24"/>
                <w:szCs w:val="24"/>
              </w:rPr>
              <w:t>Age</w:t>
            </w:r>
          </w:p>
        </w:tc>
        <w:tc>
          <w:tcPr>
            <w:tcW w:w="1276" w:type="dxa"/>
            <w:tcBorders>
              <w:top w:val="single" w:sz="4" w:space="0" w:color="auto"/>
            </w:tcBorders>
            <w:shd w:val="clear" w:color="auto" w:fill="auto"/>
          </w:tcPr>
          <w:p w14:paraId="6F90FF4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tcBorders>
              <w:top w:val="single" w:sz="4" w:space="0" w:color="auto"/>
            </w:tcBorders>
            <w:shd w:val="clear" w:color="auto" w:fill="auto"/>
          </w:tcPr>
          <w:p w14:paraId="289F5DA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701" w:type="dxa"/>
            <w:tcBorders>
              <w:top w:val="single" w:sz="4" w:space="0" w:color="auto"/>
            </w:tcBorders>
            <w:shd w:val="clear" w:color="auto" w:fill="auto"/>
          </w:tcPr>
          <w:p w14:paraId="04D8B58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59" w:type="dxa"/>
            <w:tcBorders>
              <w:top w:val="single" w:sz="4" w:space="0" w:color="auto"/>
            </w:tcBorders>
            <w:shd w:val="clear" w:color="auto" w:fill="auto"/>
          </w:tcPr>
          <w:p w14:paraId="08B79D3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tcBorders>
              <w:top w:val="single" w:sz="4" w:space="0" w:color="auto"/>
            </w:tcBorders>
            <w:shd w:val="clear" w:color="auto" w:fill="auto"/>
          </w:tcPr>
          <w:p w14:paraId="0716CC7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1.094</w:t>
            </w:r>
          </w:p>
        </w:tc>
        <w:tc>
          <w:tcPr>
            <w:tcW w:w="992" w:type="dxa"/>
            <w:tcBorders>
              <w:top w:val="single" w:sz="4" w:space="0" w:color="auto"/>
            </w:tcBorders>
            <w:shd w:val="clear" w:color="auto" w:fill="auto"/>
          </w:tcPr>
          <w:p w14:paraId="10AE3B9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F607EB">
              <w:rPr>
                <w:rFonts w:ascii="Times New Roman" w:hAnsi="Times New Roman" w:cs="Times New Roman"/>
                <w:color w:val="000000" w:themeColor="text1"/>
                <w:sz w:val="24"/>
                <w:szCs w:val="24"/>
              </w:rPr>
              <w:t>0.</w:t>
            </w:r>
            <w:r>
              <w:rPr>
                <w:rFonts w:ascii="Times New Roman" w:hAnsi="Times New Roman" w:cs="Times New Roman" w:hint="eastAsia"/>
                <w:color w:val="000000" w:themeColor="text1"/>
                <w:sz w:val="24"/>
                <w:szCs w:val="24"/>
              </w:rPr>
              <w:t>2956</w:t>
            </w:r>
          </w:p>
        </w:tc>
      </w:tr>
      <w:tr w:rsidR="004760AF" w:rsidRPr="00F269A2" w14:paraId="3083DCF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6EB22B62"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44374EA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&lt;65</w:t>
            </w:r>
          </w:p>
        </w:tc>
        <w:tc>
          <w:tcPr>
            <w:tcW w:w="850" w:type="dxa"/>
            <w:shd w:val="clear" w:color="auto" w:fill="auto"/>
          </w:tcPr>
          <w:p w14:paraId="18D146D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175</w:t>
            </w:r>
          </w:p>
        </w:tc>
        <w:tc>
          <w:tcPr>
            <w:tcW w:w="1701" w:type="dxa"/>
            <w:shd w:val="clear" w:color="auto" w:fill="auto"/>
          </w:tcPr>
          <w:p w14:paraId="2F978EB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93</w:t>
            </w:r>
            <w:r>
              <w:rPr>
                <w:rFonts w:ascii="Times New Roman" w:hAnsi="Times New Roman" w:cs="Times New Roman"/>
                <w:color w:val="000000" w:themeColor="text1"/>
                <w:sz w:val="24"/>
                <w:szCs w:val="24"/>
              </w:rPr>
              <w:t xml:space="preserve"> (53.14)</w:t>
            </w:r>
          </w:p>
        </w:tc>
        <w:tc>
          <w:tcPr>
            <w:tcW w:w="1559" w:type="dxa"/>
            <w:shd w:val="clear" w:color="auto" w:fill="auto"/>
          </w:tcPr>
          <w:p w14:paraId="644A7F1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 xml:space="preserve"> (46.86)</w:t>
            </w:r>
          </w:p>
        </w:tc>
        <w:tc>
          <w:tcPr>
            <w:tcW w:w="993" w:type="dxa"/>
            <w:shd w:val="clear" w:color="auto" w:fill="auto"/>
          </w:tcPr>
          <w:p w14:paraId="18FB285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647834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0124A219"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4DC09C9D"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7145054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≥65</w:t>
            </w:r>
          </w:p>
        </w:tc>
        <w:tc>
          <w:tcPr>
            <w:tcW w:w="850" w:type="dxa"/>
            <w:shd w:val="clear" w:color="auto" w:fill="auto"/>
          </w:tcPr>
          <w:p w14:paraId="7FE96C1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rPr>
              <w:t>20</w:t>
            </w:r>
          </w:p>
        </w:tc>
        <w:tc>
          <w:tcPr>
            <w:tcW w:w="1701" w:type="dxa"/>
            <w:shd w:val="clear" w:color="auto" w:fill="auto"/>
          </w:tcPr>
          <w:p w14:paraId="38E541D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 xml:space="preserve"> (60.0)</w:t>
            </w:r>
          </w:p>
        </w:tc>
        <w:tc>
          <w:tcPr>
            <w:tcW w:w="1559" w:type="dxa"/>
            <w:shd w:val="clear" w:color="auto" w:fill="auto"/>
          </w:tcPr>
          <w:p w14:paraId="4E1CB77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48</w:t>
            </w:r>
            <w:r>
              <w:rPr>
                <w:rFonts w:ascii="Times New Roman" w:hAnsi="Times New Roman" w:cs="Times New Roman"/>
                <w:color w:val="000000" w:themeColor="text1"/>
                <w:sz w:val="24"/>
                <w:szCs w:val="24"/>
              </w:rPr>
              <w:t xml:space="preserve"> (40.00)</w:t>
            </w:r>
          </w:p>
        </w:tc>
        <w:tc>
          <w:tcPr>
            <w:tcW w:w="993" w:type="dxa"/>
            <w:shd w:val="clear" w:color="auto" w:fill="auto"/>
          </w:tcPr>
          <w:p w14:paraId="3EB6431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137B4E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57A555B9"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756B3CF8"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Gender</w:t>
            </w:r>
          </w:p>
        </w:tc>
        <w:tc>
          <w:tcPr>
            <w:tcW w:w="1276" w:type="dxa"/>
            <w:shd w:val="clear" w:color="auto" w:fill="auto"/>
          </w:tcPr>
          <w:p w14:paraId="2E0EF68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0F143E6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16ABF44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5DC80ED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5EEEBC1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1.0865</w:t>
            </w:r>
          </w:p>
        </w:tc>
        <w:tc>
          <w:tcPr>
            <w:tcW w:w="992" w:type="dxa"/>
            <w:shd w:val="clear" w:color="auto" w:fill="auto"/>
          </w:tcPr>
          <w:p w14:paraId="07B220E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0.2972</w:t>
            </w:r>
          </w:p>
        </w:tc>
      </w:tr>
      <w:tr w:rsidR="004760AF" w:rsidRPr="00F269A2" w14:paraId="4D76C03C"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7CD67431"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4A3481C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Male</w:t>
            </w:r>
          </w:p>
        </w:tc>
        <w:tc>
          <w:tcPr>
            <w:tcW w:w="850" w:type="dxa"/>
            <w:shd w:val="clear" w:color="auto" w:fill="auto"/>
          </w:tcPr>
          <w:p w14:paraId="5B635A1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197</w:t>
            </w:r>
          </w:p>
        </w:tc>
        <w:tc>
          <w:tcPr>
            <w:tcW w:w="1701" w:type="dxa"/>
            <w:shd w:val="clear" w:color="auto" w:fill="auto"/>
          </w:tcPr>
          <w:p w14:paraId="0D83803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106</w:t>
            </w:r>
            <w:r>
              <w:rPr>
                <w:rFonts w:ascii="Times New Roman" w:hAnsi="Times New Roman" w:cs="Times New Roman"/>
                <w:color w:val="000000" w:themeColor="text1"/>
                <w:sz w:val="24"/>
                <w:szCs w:val="24"/>
              </w:rPr>
              <w:t xml:space="preserve"> (53.81)</w:t>
            </w:r>
          </w:p>
        </w:tc>
        <w:tc>
          <w:tcPr>
            <w:tcW w:w="1559" w:type="dxa"/>
            <w:shd w:val="clear" w:color="auto" w:fill="auto"/>
          </w:tcPr>
          <w:p w14:paraId="08DB8F3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91</w:t>
            </w:r>
            <w:r>
              <w:rPr>
                <w:rFonts w:ascii="Times New Roman" w:hAnsi="Times New Roman" w:cs="Times New Roman"/>
                <w:color w:val="000000" w:themeColor="text1"/>
                <w:sz w:val="24"/>
                <w:szCs w:val="24"/>
              </w:rPr>
              <w:t xml:space="preserve"> (46.19)</w:t>
            </w:r>
          </w:p>
        </w:tc>
        <w:tc>
          <w:tcPr>
            <w:tcW w:w="993" w:type="dxa"/>
            <w:shd w:val="clear" w:color="auto" w:fill="auto"/>
          </w:tcPr>
          <w:p w14:paraId="6A12B9E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6B739DB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0181A97D"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5FB9ABB7"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70FD773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Female</w:t>
            </w:r>
          </w:p>
        </w:tc>
        <w:tc>
          <w:tcPr>
            <w:tcW w:w="850" w:type="dxa"/>
            <w:shd w:val="clear" w:color="auto" w:fill="auto"/>
          </w:tcPr>
          <w:p w14:paraId="46D3CD8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98</w:t>
            </w:r>
          </w:p>
        </w:tc>
        <w:tc>
          <w:tcPr>
            <w:tcW w:w="1701" w:type="dxa"/>
            <w:shd w:val="clear" w:color="auto" w:fill="auto"/>
          </w:tcPr>
          <w:p w14:paraId="4681803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59</w:t>
            </w:r>
            <w:r>
              <w:rPr>
                <w:rFonts w:ascii="Times New Roman" w:hAnsi="Times New Roman" w:cs="Times New Roman"/>
                <w:color w:val="000000" w:themeColor="text1"/>
                <w:sz w:val="24"/>
                <w:szCs w:val="24"/>
              </w:rPr>
              <w:t xml:space="preserve"> (60.20)</w:t>
            </w:r>
          </w:p>
        </w:tc>
        <w:tc>
          <w:tcPr>
            <w:tcW w:w="1559" w:type="dxa"/>
            <w:shd w:val="clear" w:color="auto" w:fill="auto"/>
          </w:tcPr>
          <w:p w14:paraId="7120068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39</w:t>
            </w:r>
            <w:r>
              <w:rPr>
                <w:rFonts w:ascii="Times New Roman" w:hAnsi="Times New Roman" w:cs="Times New Roman"/>
                <w:color w:val="000000" w:themeColor="text1"/>
                <w:sz w:val="24"/>
                <w:szCs w:val="24"/>
              </w:rPr>
              <w:t xml:space="preserve"> (39.80)</w:t>
            </w:r>
          </w:p>
        </w:tc>
        <w:tc>
          <w:tcPr>
            <w:tcW w:w="993" w:type="dxa"/>
            <w:shd w:val="clear" w:color="auto" w:fill="auto"/>
          </w:tcPr>
          <w:p w14:paraId="74A77FB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58DBC0D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1624FF39"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664FC86B"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b w:val="0"/>
                <w:color w:val="000000" w:themeColor="text1"/>
                <w:sz w:val="24"/>
                <w:szCs w:val="24"/>
              </w:rPr>
              <w:t>Grade</w:t>
            </w:r>
          </w:p>
        </w:tc>
        <w:tc>
          <w:tcPr>
            <w:tcW w:w="1276" w:type="dxa"/>
            <w:shd w:val="clear" w:color="auto" w:fill="auto"/>
          </w:tcPr>
          <w:p w14:paraId="1DC8B0E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3738434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047A943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6D9531D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vAlign w:val="center"/>
          </w:tcPr>
          <w:p w14:paraId="0FA5C48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.1511</w:t>
            </w:r>
          </w:p>
        </w:tc>
        <w:tc>
          <w:tcPr>
            <w:tcW w:w="992" w:type="dxa"/>
            <w:shd w:val="clear" w:color="auto" w:fill="auto"/>
            <w:vAlign w:val="center"/>
          </w:tcPr>
          <w:p w14:paraId="6570096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.3411</w:t>
            </w:r>
          </w:p>
        </w:tc>
      </w:tr>
      <w:tr w:rsidR="004760AF" w:rsidRPr="00F269A2" w14:paraId="402BD0C3"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245FE289"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0D82576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Poor</w:t>
            </w:r>
          </w:p>
        </w:tc>
        <w:tc>
          <w:tcPr>
            <w:tcW w:w="850" w:type="dxa"/>
            <w:shd w:val="clear" w:color="auto" w:fill="auto"/>
          </w:tcPr>
          <w:p w14:paraId="5C607FC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0</w:t>
            </w:r>
          </w:p>
        </w:tc>
        <w:tc>
          <w:tcPr>
            <w:tcW w:w="1701" w:type="dxa"/>
            <w:shd w:val="clear" w:color="auto" w:fill="auto"/>
          </w:tcPr>
          <w:p w14:paraId="7D13FD2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3 (43.33)</w:t>
            </w:r>
          </w:p>
        </w:tc>
        <w:tc>
          <w:tcPr>
            <w:tcW w:w="1559" w:type="dxa"/>
            <w:shd w:val="clear" w:color="auto" w:fill="auto"/>
          </w:tcPr>
          <w:p w14:paraId="02E433B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7 (56.67)</w:t>
            </w:r>
          </w:p>
        </w:tc>
        <w:tc>
          <w:tcPr>
            <w:tcW w:w="993" w:type="dxa"/>
            <w:shd w:val="clear" w:color="auto" w:fill="auto"/>
          </w:tcPr>
          <w:p w14:paraId="07A0A5E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3909987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43E18CAD"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6BF49FD4"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22A483C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M</w:t>
            </w:r>
            <w:r>
              <w:rPr>
                <w:rFonts w:ascii="Times New Roman" w:hAnsi="Times New Roman" w:cs="Times New Roman"/>
                <w:color w:val="000000" w:themeColor="text1"/>
                <w:sz w:val="24"/>
                <w:szCs w:val="24"/>
              </w:rPr>
              <w:t>o</w:t>
            </w:r>
            <w:r w:rsidRPr="003252CC">
              <w:rPr>
                <w:rFonts w:ascii="Times New Roman" w:hAnsi="Times New Roman" w:cs="Times New Roman"/>
                <w:color w:val="000000" w:themeColor="text1"/>
                <w:sz w:val="24"/>
                <w:szCs w:val="24"/>
              </w:rPr>
              <w:t>derate</w:t>
            </w:r>
          </w:p>
        </w:tc>
        <w:tc>
          <w:tcPr>
            <w:tcW w:w="850" w:type="dxa"/>
            <w:shd w:val="clear" w:color="auto" w:fill="auto"/>
          </w:tcPr>
          <w:p w14:paraId="1C6105A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44</w:t>
            </w:r>
          </w:p>
        </w:tc>
        <w:tc>
          <w:tcPr>
            <w:tcW w:w="1701" w:type="dxa"/>
            <w:shd w:val="clear" w:color="auto" w:fill="auto"/>
          </w:tcPr>
          <w:p w14:paraId="5122714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40 (57.38)</w:t>
            </w:r>
          </w:p>
        </w:tc>
        <w:tc>
          <w:tcPr>
            <w:tcW w:w="1559" w:type="dxa"/>
            <w:shd w:val="clear" w:color="auto" w:fill="auto"/>
          </w:tcPr>
          <w:p w14:paraId="316128B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04 (42.62)</w:t>
            </w:r>
          </w:p>
        </w:tc>
        <w:tc>
          <w:tcPr>
            <w:tcW w:w="993" w:type="dxa"/>
            <w:shd w:val="clear" w:color="auto" w:fill="auto"/>
          </w:tcPr>
          <w:p w14:paraId="776469A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6235C55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7436400"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3EDEA768"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7EC9237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Well</w:t>
            </w:r>
          </w:p>
        </w:tc>
        <w:tc>
          <w:tcPr>
            <w:tcW w:w="850" w:type="dxa"/>
            <w:shd w:val="clear" w:color="auto" w:fill="auto"/>
          </w:tcPr>
          <w:p w14:paraId="0562482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1</w:t>
            </w:r>
          </w:p>
        </w:tc>
        <w:tc>
          <w:tcPr>
            <w:tcW w:w="1701" w:type="dxa"/>
            <w:shd w:val="clear" w:color="auto" w:fill="auto"/>
          </w:tcPr>
          <w:p w14:paraId="2677A5D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2 (57.14)</w:t>
            </w:r>
          </w:p>
        </w:tc>
        <w:tc>
          <w:tcPr>
            <w:tcW w:w="1559" w:type="dxa"/>
            <w:shd w:val="clear" w:color="auto" w:fill="auto"/>
          </w:tcPr>
          <w:p w14:paraId="5720F0A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w:t>
            </w:r>
            <w:r>
              <w:rPr>
                <w:rFonts w:ascii="Times New Roman" w:hAnsi="Times New Roman" w:cs="Times New Roman"/>
                <w:color w:val="000000" w:themeColor="text1"/>
                <w:sz w:val="24"/>
                <w:szCs w:val="24"/>
              </w:rPr>
              <w:t xml:space="preserve"> (42.86)</w:t>
            </w:r>
          </w:p>
        </w:tc>
        <w:tc>
          <w:tcPr>
            <w:tcW w:w="993" w:type="dxa"/>
            <w:shd w:val="clear" w:color="auto" w:fill="auto"/>
          </w:tcPr>
          <w:p w14:paraId="25BC490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434B352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691AEFCE"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2F602260"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T stage</w:t>
            </w:r>
          </w:p>
        </w:tc>
        <w:tc>
          <w:tcPr>
            <w:tcW w:w="1276" w:type="dxa"/>
            <w:shd w:val="clear" w:color="auto" w:fill="auto"/>
          </w:tcPr>
          <w:p w14:paraId="1613969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0883FC6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4A7729C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588A84C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55144C5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2.01</w:t>
            </w:r>
          </w:p>
        </w:tc>
        <w:tc>
          <w:tcPr>
            <w:tcW w:w="992" w:type="dxa"/>
            <w:shd w:val="clear" w:color="auto" w:fill="auto"/>
          </w:tcPr>
          <w:p w14:paraId="06C25A9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.0073</w:t>
            </w:r>
          </w:p>
        </w:tc>
      </w:tr>
      <w:tr w:rsidR="004760AF" w:rsidRPr="00F269A2" w14:paraId="097D0237"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496EA992"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356C29E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T1</w:t>
            </w:r>
          </w:p>
        </w:tc>
        <w:tc>
          <w:tcPr>
            <w:tcW w:w="850" w:type="dxa"/>
            <w:shd w:val="clear" w:color="auto" w:fill="auto"/>
          </w:tcPr>
          <w:p w14:paraId="1190FB1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w:t>
            </w:r>
          </w:p>
        </w:tc>
        <w:tc>
          <w:tcPr>
            <w:tcW w:w="1701" w:type="dxa"/>
            <w:shd w:val="clear" w:color="auto" w:fill="auto"/>
          </w:tcPr>
          <w:p w14:paraId="01FD1EE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 xml:space="preserve"> (100)</w:t>
            </w:r>
          </w:p>
        </w:tc>
        <w:tc>
          <w:tcPr>
            <w:tcW w:w="1559" w:type="dxa"/>
            <w:shd w:val="clear" w:color="auto" w:fill="auto"/>
          </w:tcPr>
          <w:p w14:paraId="66969E2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p>
        </w:tc>
        <w:tc>
          <w:tcPr>
            <w:tcW w:w="993" w:type="dxa"/>
            <w:shd w:val="clear" w:color="auto" w:fill="auto"/>
          </w:tcPr>
          <w:p w14:paraId="3B3E97D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6B53D0C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1BF9BDEF"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1BCABA25"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4B53DFD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T2</w:t>
            </w:r>
          </w:p>
        </w:tc>
        <w:tc>
          <w:tcPr>
            <w:tcW w:w="850" w:type="dxa"/>
            <w:shd w:val="clear" w:color="auto" w:fill="auto"/>
          </w:tcPr>
          <w:p w14:paraId="6BBE9F4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5</w:t>
            </w:r>
          </w:p>
        </w:tc>
        <w:tc>
          <w:tcPr>
            <w:tcW w:w="1701" w:type="dxa"/>
            <w:shd w:val="clear" w:color="auto" w:fill="auto"/>
          </w:tcPr>
          <w:p w14:paraId="0AF264A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0 (80.00)</w:t>
            </w:r>
          </w:p>
        </w:tc>
        <w:tc>
          <w:tcPr>
            <w:tcW w:w="1559" w:type="dxa"/>
            <w:shd w:val="clear" w:color="auto" w:fill="auto"/>
          </w:tcPr>
          <w:p w14:paraId="100B408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 xml:space="preserve"> (20.00)</w:t>
            </w:r>
          </w:p>
        </w:tc>
        <w:tc>
          <w:tcPr>
            <w:tcW w:w="993" w:type="dxa"/>
            <w:shd w:val="clear" w:color="auto" w:fill="auto"/>
          </w:tcPr>
          <w:p w14:paraId="1AB7D5F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1998F4F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22356EDC"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56F84161"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0CF111F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T</w:t>
            </w:r>
            <w:r>
              <w:rPr>
                <w:rFonts w:ascii="Times New Roman" w:hAnsi="Times New Roman" w:cs="Times New Roman"/>
                <w:color w:val="000000" w:themeColor="text1"/>
                <w:sz w:val="24"/>
                <w:szCs w:val="24"/>
              </w:rPr>
              <w:t>3</w:t>
            </w:r>
          </w:p>
        </w:tc>
        <w:tc>
          <w:tcPr>
            <w:tcW w:w="850" w:type="dxa"/>
            <w:shd w:val="clear" w:color="auto" w:fill="auto"/>
          </w:tcPr>
          <w:p w14:paraId="174BD20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55</w:t>
            </w:r>
          </w:p>
        </w:tc>
        <w:tc>
          <w:tcPr>
            <w:tcW w:w="1701" w:type="dxa"/>
            <w:shd w:val="clear" w:color="auto" w:fill="auto"/>
          </w:tcPr>
          <w:p w14:paraId="52C53C7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35 (52.94)</w:t>
            </w:r>
          </w:p>
        </w:tc>
        <w:tc>
          <w:tcPr>
            <w:tcW w:w="1559" w:type="dxa"/>
            <w:shd w:val="clear" w:color="auto" w:fill="auto"/>
          </w:tcPr>
          <w:p w14:paraId="73ACBC7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20 (47.06)</w:t>
            </w:r>
          </w:p>
        </w:tc>
        <w:tc>
          <w:tcPr>
            <w:tcW w:w="993" w:type="dxa"/>
            <w:shd w:val="clear" w:color="auto" w:fill="auto"/>
          </w:tcPr>
          <w:p w14:paraId="44C67C3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0D982E5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5AACBEAA"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76EA9F72"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21F3DB1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T4</w:t>
            </w:r>
          </w:p>
        </w:tc>
        <w:tc>
          <w:tcPr>
            <w:tcW w:w="850" w:type="dxa"/>
            <w:shd w:val="clear" w:color="auto" w:fill="auto"/>
          </w:tcPr>
          <w:p w14:paraId="2328D2C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w:t>
            </w:r>
          </w:p>
        </w:tc>
        <w:tc>
          <w:tcPr>
            <w:tcW w:w="1701" w:type="dxa"/>
            <w:shd w:val="clear" w:color="auto" w:fill="auto"/>
          </w:tcPr>
          <w:p w14:paraId="702BED5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 xml:space="preserve"> (44.44)</w:t>
            </w:r>
          </w:p>
        </w:tc>
        <w:tc>
          <w:tcPr>
            <w:tcW w:w="1559" w:type="dxa"/>
            <w:shd w:val="clear" w:color="auto" w:fill="auto"/>
          </w:tcPr>
          <w:p w14:paraId="603C3D6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 xml:space="preserve"> (55.56)</w:t>
            </w:r>
          </w:p>
        </w:tc>
        <w:tc>
          <w:tcPr>
            <w:tcW w:w="993" w:type="dxa"/>
            <w:shd w:val="clear" w:color="auto" w:fill="auto"/>
          </w:tcPr>
          <w:p w14:paraId="020B7CF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0DC5071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67EDF31"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301B6609"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N stage</w:t>
            </w:r>
          </w:p>
        </w:tc>
        <w:tc>
          <w:tcPr>
            <w:tcW w:w="1276" w:type="dxa"/>
            <w:shd w:val="clear" w:color="auto" w:fill="auto"/>
          </w:tcPr>
          <w:p w14:paraId="26263EC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244384D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4D4C853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0BA0AAD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2DC7A61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1.307</w:t>
            </w:r>
          </w:p>
        </w:tc>
        <w:tc>
          <w:tcPr>
            <w:tcW w:w="992" w:type="dxa"/>
            <w:shd w:val="clear" w:color="auto" w:fill="auto"/>
          </w:tcPr>
          <w:p w14:paraId="5F3CB1D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&lt;0.00</w:t>
            </w:r>
            <w:r>
              <w:rPr>
                <w:rFonts w:ascii="Times New Roman" w:hAnsi="Times New Roman" w:cs="Times New Roman"/>
                <w:color w:val="000000" w:themeColor="text1"/>
                <w:sz w:val="24"/>
                <w:szCs w:val="24"/>
              </w:rPr>
              <w:t>0</w:t>
            </w:r>
            <w:r>
              <w:rPr>
                <w:rFonts w:ascii="Times New Roman" w:hAnsi="Times New Roman" w:cs="Times New Roman" w:hint="eastAsia"/>
                <w:color w:val="000000" w:themeColor="text1"/>
                <w:sz w:val="24"/>
                <w:szCs w:val="24"/>
              </w:rPr>
              <w:t>1</w:t>
            </w:r>
          </w:p>
        </w:tc>
      </w:tr>
      <w:tr w:rsidR="004760AF" w:rsidRPr="00F269A2" w14:paraId="39AD2D53"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3C453816" w14:textId="77777777" w:rsidR="004760AF" w:rsidRPr="003252CC" w:rsidRDefault="004760AF" w:rsidP="002522D8">
            <w:pPr>
              <w:rPr>
                <w:rFonts w:ascii="Times New Roman" w:hAnsi="Times New Roman" w:cs="Times New Roman"/>
                <w:color w:val="000000" w:themeColor="text1"/>
                <w:sz w:val="24"/>
                <w:szCs w:val="24"/>
              </w:rPr>
            </w:pPr>
          </w:p>
        </w:tc>
        <w:tc>
          <w:tcPr>
            <w:tcW w:w="1276" w:type="dxa"/>
            <w:shd w:val="clear" w:color="auto" w:fill="auto"/>
          </w:tcPr>
          <w:p w14:paraId="4685834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N0</w:t>
            </w:r>
          </w:p>
        </w:tc>
        <w:tc>
          <w:tcPr>
            <w:tcW w:w="850" w:type="dxa"/>
            <w:shd w:val="clear" w:color="auto" w:fill="auto"/>
          </w:tcPr>
          <w:p w14:paraId="0B0AFC9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62</w:t>
            </w:r>
          </w:p>
        </w:tc>
        <w:tc>
          <w:tcPr>
            <w:tcW w:w="1701" w:type="dxa"/>
            <w:shd w:val="clear" w:color="auto" w:fill="auto"/>
          </w:tcPr>
          <w:p w14:paraId="3F89CC2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21 (74.69)</w:t>
            </w:r>
          </w:p>
        </w:tc>
        <w:tc>
          <w:tcPr>
            <w:tcW w:w="1559" w:type="dxa"/>
            <w:shd w:val="clear" w:color="auto" w:fill="auto"/>
          </w:tcPr>
          <w:p w14:paraId="2468F79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1 (25.31)</w:t>
            </w:r>
          </w:p>
        </w:tc>
        <w:tc>
          <w:tcPr>
            <w:tcW w:w="993" w:type="dxa"/>
            <w:shd w:val="clear" w:color="auto" w:fill="auto"/>
          </w:tcPr>
          <w:p w14:paraId="69EE268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048F35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6AA45F7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43B08A6A"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66BAE65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N1</w:t>
            </w:r>
          </w:p>
        </w:tc>
        <w:tc>
          <w:tcPr>
            <w:tcW w:w="850" w:type="dxa"/>
            <w:shd w:val="clear" w:color="auto" w:fill="auto"/>
          </w:tcPr>
          <w:p w14:paraId="2B24602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8</w:t>
            </w:r>
            <w:r>
              <w:rPr>
                <w:rFonts w:ascii="Times New Roman" w:hAnsi="Times New Roman" w:cs="Times New Roman"/>
                <w:color w:val="000000" w:themeColor="text1"/>
                <w:sz w:val="24"/>
                <w:szCs w:val="24"/>
              </w:rPr>
              <w:t>1</w:t>
            </w:r>
          </w:p>
        </w:tc>
        <w:tc>
          <w:tcPr>
            <w:tcW w:w="1701" w:type="dxa"/>
            <w:shd w:val="clear" w:color="auto" w:fill="auto"/>
          </w:tcPr>
          <w:p w14:paraId="2D8A180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7 (33.33)</w:t>
            </w:r>
          </w:p>
        </w:tc>
        <w:tc>
          <w:tcPr>
            <w:tcW w:w="1559" w:type="dxa"/>
            <w:shd w:val="clear" w:color="auto" w:fill="auto"/>
          </w:tcPr>
          <w:p w14:paraId="25C9A10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4 (66.67)</w:t>
            </w:r>
          </w:p>
        </w:tc>
        <w:tc>
          <w:tcPr>
            <w:tcW w:w="993" w:type="dxa"/>
            <w:shd w:val="clear" w:color="auto" w:fill="auto"/>
          </w:tcPr>
          <w:p w14:paraId="4333A8D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2FE1206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DCD3818"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3EEF287B"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77F0BEC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N2</w:t>
            </w:r>
          </w:p>
        </w:tc>
        <w:tc>
          <w:tcPr>
            <w:tcW w:w="850" w:type="dxa"/>
            <w:shd w:val="clear" w:color="auto" w:fill="auto"/>
          </w:tcPr>
          <w:p w14:paraId="69D3350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2</w:t>
            </w:r>
          </w:p>
        </w:tc>
        <w:tc>
          <w:tcPr>
            <w:tcW w:w="1701" w:type="dxa"/>
            <w:shd w:val="clear" w:color="auto" w:fill="auto"/>
          </w:tcPr>
          <w:p w14:paraId="66A52C1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7 (32.69)</w:t>
            </w:r>
          </w:p>
        </w:tc>
        <w:tc>
          <w:tcPr>
            <w:tcW w:w="1559" w:type="dxa"/>
            <w:shd w:val="clear" w:color="auto" w:fill="auto"/>
          </w:tcPr>
          <w:p w14:paraId="69989E0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5 (67.31)</w:t>
            </w:r>
          </w:p>
        </w:tc>
        <w:tc>
          <w:tcPr>
            <w:tcW w:w="993" w:type="dxa"/>
            <w:shd w:val="clear" w:color="auto" w:fill="auto"/>
          </w:tcPr>
          <w:p w14:paraId="1EF37D8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E23C86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2D5B066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04EDCE9C"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M stage</w:t>
            </w:r>
          </w:p>
        </w:tc>
        <w:tc>
          <w:tcPr>
            <w:tcW w:w="1276" w:type="dxa"/>
            <w:shd w:val="clear" w:color="auto" w:fill="auto"/>
          </w:tcPr>
          <w:p w14:paraId="321BDAA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719F803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0F07D35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3A43A48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500B5C1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5.945</w:t>
            </w:r>
          </w:p>
        </w:tc>
        <w:tc>
          <w:tcPr>
            <w:tcW w:w="992" w:type="dxa"/>
            <w:shd w:val="clear" w:color="auto" w:fill="auto"/>
          </w:tcPr>
          <w:p w14:paraId="5ED85C5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&lt;0.00</w:t>
            </w:r>
            <w:r>
              <w:rPr>
                <w:rFonts w:ascii="Times New Roman" w:hAnsi="Times New Roman" w:cs="Times New Roman"/>
                <w:color w:val="000000" w:themeColor="text1"/>
                <w:sz w:val="24"/>
                <w:szCs w:val="24"/>
              </w:rPr>
              <w:t>0</w:t>
            </w:r>
            <w:r>
              <w:rPr>
                <w:rFonts w:ascii="Times New Roman" w:hAnsi="Times New Roman" w:cs="Times New Roman" w:hint="eastAsia"/>
                <w:color w:val="000000" w:themeColor="text1"/>
                <w:sz w:val="24"/>
                <w:szCs w:val="24"/>
              </w:rPr>
              <w:t>1</w:t>
            </w:r>
          </w:p>
        </w:tc>
      </w:tr>
      <w:tr w:rsidR="004760AF" w:rsidRPr="00F269A2" w14:paraId="10992021"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1810F82E"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5E0DCBF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M0</w:t>
            </w:r>
          </w:p>
        </w:tc>
        <w:tc>
          <w:tcPr>
            <w:tcW w:w="850" w:type="dxa"/>
            <w:shd w:val="clear" w:color="auto" w:fill="auto"/>
          </w:tcPr>
          <w:p w14:paraId="5257632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63</w:t>
            </w:r>
          </w:p>
        </w:tc>
        <w:tc>
          <w:tcPr>
            <w:tcW w:w="1701" w:type="dxa"/>
            <w:shd w:val="clear" w:color="auto" w:fill="auto"/>
          </w:tcPr>
          <w:p w14:paraId="7D82C7F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63 (61.98)</w:t>
            </w:r>
          </w:p>
        </w:tc>
        <w:tc>
          <w:tcPr>
            <w:tcW w:w="1559" w:type="dxa"/>
            <w:shd w:val="clear" w:color="auto" w:fill="auto"/>
          </w:tcPr>
          <w:p w14:paraId="1D3F67C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00 (38.02)</w:t>
            </w:r>
          </w:p>
        </w:tc>
        <w:tc>
          <w:tcPr>
            <w:tcW w:w="993" w:type="dxa"/>
            <w:shd w:val="clear" w:color="auto" w:fill="auto"/>
          </w:tcPr>
          <w:p w14:paraId="247C93D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5A41279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53ADEB05"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5D725C04"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0740F0F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M1</w:t>
            </w:r>
          </w:p>
        </w:tc>
        <w:tc>
          <w:tcPr>
            <w:tcW w:w="850" w:type="dxa"/>
            <w:shd w:val="clear" w:color="auto" w:fill="auto"/>
          </w:tcPr>
          <w:p w14:paraId="6169736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2</w:t>
            </w:r>
          </w:p>
        </w:tc>
        <w:tc>
          <w:tcPr>
            <w:tcW w:w="1701" w:type="dxa"/>
            <w:shd w:val="clear" w:color="auto" w:fill="auto"/>
          </w:tcPr>
          <w:p w14:paraId="257CDBF6"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 xml:space="preserve"> (6.25)</w:t>
            </w:r>
          </w:p>
        </w:tc>
        <w:tc>
          <w:tcPr>
            <w:tcW w:w="1559" w:type="dxa"/>
            <w:shd w:val="clear" w:color="auto" w:fill="auto"/>
          </w:tcPr>
          <w:p w14:paraId="420F1FE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0 (93.75)</w:t>
            </w:r>
          </w:p>
        </w:tc>
        <w:tc>
          <w:tcPr>
            <w:tcW w:w="993" w:type="dxa"/>
            <w:shd w:val="clear" w:color="auto" w:fill="auto"/>
          </w:tcPr>
          <w:p w14:paraId="5948530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46A56F5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4A1786E3"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521E0D69"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b w:val="0"/>
                <w:color w:val="000000" w:themeColor="text1"/>
                <w:sz w:val="24"/>
                <w:szCs w:val="24"/>
              </w:rPr>
              <w:t>TNM</w:t>
            </w:r>
            <w:r w:rsidRPr="003252CC">
              <w:rPr>
                <w:rFonts w:ascii="Times New Roman" w:hAnsi="Times New Roman" w:cs="Times New Roman"/>
                <w:b w:val="0"/>
                <w:color w:val="000000" w:themeColor="text1"/>
                <w:sz w:val="24"/>
                <w:szCs w:val="24"/>
              </w:rPr>
              <w:t xml:space="preserve"> stage</w:t>
            </w:r>
          </w:p>
        </w:tc>
        <w:tc>
          <w:tcPr>
            <w:tcW w:w="1276" w:type="dxa"/>
            <w:shd w:val="clear" w:color="auto" w:fill="auto"/>
          </w:tcPr>
          <w:p w14:paraId="65F552E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0F79647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3F111F0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0EE0F11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668CED9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81.135</w:t>
            </w:r>
          </w:p>
        </w:tc>
        <w:tc>
          <w:tcPr>
            <w:tcW w:w="992" w:type="dxa"/>
            <w:shd w:val="clear" w:color="auto" w:fill="auto"/>
          </w:tcPr>
          <w:p w14:paraId="4784BB7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&lt;0.00</w:t>
            </w:r>
            <w:r>
              <w:rPr>
                <w:rFonts w:ascii="Times New Roman" w:hAnsi="Times New Roman" w:cs="Times New Roman"/>
                <w:color w:val="000000" w:themeColor="text1"/>
                <w:sz w:val="24"/>
                <w:szCs w:val="24"/>
              </w:rPr>
              <w:t>0</w:t>
            </w:r>
            <w:r>
              <w:rPr>
                <w:rFonts w:ascii="Times New Roman" w:hAnsi="Times New Roman" w:cs="Times New Roman" w:hint="eastAsia"/>
                <w:color w:val="000000" w:themeColor="text1"/>
                <w:sz w:val="24"/>
                <w:szCs w:val="24"/>
              </w:rPr>
              <w:t>1</w:t>
            </w:r>
          </w:p>
        </w:tc>
      </w:tr>
      <w:tr w:rsidR="004760AF" w:rsidRPr="00F269A2" w14:paraId="645069C5"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039E8C15" w14:textId="77777777" w:rsidR="004760AF" w:rsidRDefault="004760AF" w:rsidP="002522D8">
            <w:pPr>
              <w:rPr>
                <w:rFonts w:ascii="Times New Roman" w:hAnsi="Times New Roman" w:cs="Times New Roman"/>
                <w:color w:val="000000" w:themeColor="text1"/>
                <w:sz w:val="24"/>
                <w:szCs w:val="24"/>
              </w:rPr>
            </w:pPr>
          </w:p>
        </w:tc>
        <w:tc>
          <w:tcPr>
            <w:tcW w:w="1276" w:type="dxa"/>
            <w:shd w:val="clear" w:color="auto" w:fill="auto"/>
          </w:tcPr>
          <w:p w14:paraId="7470BE65"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w:t>
            </w:r>
          </w:p>
        </w:tc>
        <w:tc>
          <w:tcPr>
            <w:tcW w:w="850" w:type="dxa"/>
            <w:shd w:val="clear" w:color="auto" w:fill="auto"/>
          </w:tcPr>
          <w:p w14:paraId="24450E7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25</w:t>
            </w:r>
          </w:p>
        </w:tc>
        <w:tc>
          <w:tcPr>
            <w:tcW w:w="1701" w:type="dxa"/>
            <w:shd w:val="clear" w:color="auto" w:fill="auto"/>
          </w:tcPr>
          <w:p w14:paraId="0847F8A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24</w:t>
            </w:r>
            <w:r>
              <w:rPr>
                <w:rFonts w:ascii="Times New Roman" w:hAnsi="Times New Roman" w:cs="Times New Roman"/>
                <w:color w:val="000000" w:themeColor="text1"/>
                <w:sz w:val="24"/>
                <w:szCs w:val="24"/>
              </w:rPr>
              <w:t xml:space="preserve"> (96.00)</w:t>
            </w:r>
          </w:p>
        </w:tc>
        <w:tc>
          <w:tcPr>
            <w:tcW w:w="1559" w:type="dxa"/>
            <w:shd w:val="clear" w:color="auto" w:fill="auto"/>
          </w:tcPr>
          <w:p w14:paraId="4C1B760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 xml:space="preserve"> (4.00)</w:t>
            </w:r>
          </w:p>
        </w:tc>
        <w:tc>
          <w:tcPr>
            <w:tcW w:w="993" w:type="dxa"/>
            <w:shd w:val="clear" w:color="auto" w:fill="auto"/>
          </w:tcPr>
          <w:p w14:paraId="548B2C4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A2E7BC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66DEA572"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7BF6A5F8"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404A218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II</w:t>
            </w:r>
          </w:p>
        </w:tc>
        <w:tc>
          <w:tcPr>
            <w:tcW w:w="850" w:type="dxa"/>
            <w:shd w:val="clear" w:color="auto" w:fill="auto"/>
          </w:tcPr>
          <w:p w14:paraId="76F499B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129</w:t>
            </w:r>
          </w:p>
        </w:tc>
        <w:tc>
          <w:tcPr>
            <w:tcW w:w="1701" w:type="dxa"/>
            <w:shd w:val="clear" w:color="auto" w:fill="auto"/>
          </w:tcPr>
          <w:p w14:paraId="20B92C3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97</w:t>
            </w:r>
            <w:r>
              <w:rPr>
                <w:rFonts w:ascii="Times New Roman" w:hAnsi="Times New Roman" w:cs="Times New Roman"/>
                <w:color w:val="000000" w:themeColor="text1"/>
                <w:sz w:val="24"/>
                <w:szCs w:val="24"/>
              </w:rPr>
              <w:t xml:space="preserve"> (75.19)</w:t>
            </w:r>
          </w:p>
        </w:tc>
        <w:tc>
          <w:tcPr>
            <w:tcW w:w="1559" w:type="dxa"/>
            <w:shd w:val="clear" w:color="auto" w:fill="auto"/>
          </w:tcPr>
          <w:p w14:paraId="7AE1F8D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32</w:t>
            </w:r>
            <w:r>
              <w:rPr>
                <w:rFonts w:ascii="Times New Roman" w:hAnsi="Times New Roman" w:cs="Times New Roman"/>
                <w:color w:val="000000" w:themeColor="text1"/>
                <w:sz w:val="24"/>
                <w:szCs w:val="24"/>
              </w:rPr>
              <w:t xml:space="preserve"> (24.82)</w:t>
            </w:r>
          </w:p>
        </w:tc>
        <w:tc>
          <w:tcPr>
            <w:tcW w:w="993" w:type="dxa"/>
            <w:shd w:val="clear" w:color="auto" w:fill="auto"/>
          </w:tcPr>
          <w:p w14:paraId="4A145F8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0AA13E4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1328C59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067DF217"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28BD108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I</w:t>
            </w:r>
            <w:r>
              <w:rPr>
                <w:rFonts w:ascii="Times New Roman" w:hAnsi="Times New Roman" w:cs="Times New Roman"/>
                <w:color w:val="000000" w:themeColor="text1"/>
                <w:sz w:val="24"/>
                <w:szCs w:val="24"/>
              </w:rPr>
              <w:t>II</w:t>
            </w:r>
          </w:p>
        </w:tc>
        <w:tc>
          <w:tcPr>
            <w:tcW w:w="850" w:type="dxa"/>
            <w:shd w:val="clear" w:color="auto" w:fill="auto"/>
          </w:tcPr>
          <w:p w14:paraId="782F0EE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109</w:t>
            </w:r>
          </w:p>
        </w:tc>
        <w:tc>
          <w:tcPr>
            <w:tcW w:w="1701" w:type="dxa"/>
            <w:shd w:val="clear" w:color="auto" w:fill="auto"/>
          </w:tcPr>
          <w:p w14:paraId="405AF521"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42</w:t>
            </w:r>
            <w:r>
              <w:rPr>
                <w:rFonts w:ascii="Times New Roman" w:hAnsi="Times New Roman" w:cs="Times New Roman"/>
                <w:color w:val="000000" w:themeColor="text1"/>
                <w:sz w:val="24"/>
                <w:szCs w:val="24"/>
              </w:rPr>
              <w:t xml:space="preserve"> (38.53)</w:t>
            </w:r>
          </w:p>
        </w:tc>
        <w:tc>
          <w:tcPr>
            <w:tcW w:w="1559" w:type="dxa"/>
            <w:shd w:val="clear" w:color="auto" w:fill="auto"/>
          </w:tcPr>
          <w:p w14:paraId="7C7AC4B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67</w:t>
            </w:r>
            <w:r>
              <w:rPr>
                <w:rFonts w:ascii="Times New Roman" w:hAnsi="Times New Roman" w:cs="Times New Roman"/>
                <w:color w:val="000000" w:themeColor="text1"/>
                <w:sz w:val="24"/>
                <w:szCs w:val="24"/>
              </w:rPr>
              <w:t xml:space="preserve"> (61.48)</w:t>
            </w:r>
          </w:p>
        </w:tc>
        <w:tc>
          <w:tcPr>
            <w:tcW w:w="993" w:type="dxa"/>
            <w:shd w:val="clear" w:color="auto" w:fill="auto"/>
          </w:tcPr>
          <w:p w14:paraId="0CDA40A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2BEF374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6B4734C0"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1E30CBB5"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5103ABC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I</w:t>
            </w:r>
            <w:r>
              <w:rPr>
                <w:rFonts w:ascii="Times New Roman" w:hAnsi="Times New Roman" w:cs="Times New Roman"/>
                <w:color w:val="000000" w:themeColor="text1"/>
                <w:sz w:val="24"/>
                <w:szCs w:val="24"/>
              </w:rPr>
              <w:t>V</w:t>
            </w:r>
          </w:p>
        </w:tc>
        <w:tc>
          <w:tcPr>
            <w:tcW w:w="850" w:type="dxa"/>
            <w:shd w:val="clear" w:color="auto" w:fill="auto"/>
          </w:tcPr>
          <w:p w14:paraId="14E1E70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32</w:t>
            </w:r>
          </w:p>
        </w:tc>
        <w:tc>
          <w:tcPr>
            <w:tcW w:w="1701" w:type="dxa"/>
            <w:shd w:val="clear" w:color="auto" w:fill="auto"/>
          </w:tcPr>
          <w:p w14:paraId="3967F8E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 xml:space="preserve"> (6.25)</w:t>
            </w:r>
          </w:p>
        </w:tc>
        <w:tc>
          <w:tcPr>
            <w:tcW w:w="1559" w:type="dxa"/>
            <w:shd w:val="clear" w:color="auto" w:fill="auto"/>
          </w:tcPr>
          <w:p w14:paraId="64C503E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30</w:t>
            </w:r>
            <w:r>
              <w:rPr>
                <w:rFonts w:ascii="Times New Roman" w:hAnsi="Times New Roman" w:cs="Times New Roman"/>
                <w:color w:val="000000" w:themeColor="text1"/>
                <w:sz w:val="24"/>
                <w:szCs w:val="24"/>
              </w:rPr>
              <w:t xml:space="preserve"> (93.75)</w:t>
            </w:r>
          </w:p>
        </w:tc>
        <w:tc>
          <w:tcPr>
            <w:tcW w:w="993" w:type="dxa"/>
            <w:shd w:val="clear" w:color="auto" w:fill="auto"/>
          </w:tcPr>
          <w:p w14:paraId="75334EB1"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4C5EC8B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72860035"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25BF97E6"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Vessel invasion</w:t>
            </w:r>
          </w:p>
        </w:tc>
        <w:tc>
          <w:tcPr>
            <w:tcW w:w="1276" w:type="dxa"/>
            <w:shd w:val="clear" w:color="auto" w:fill="auto"/>
            <w:vAlign w:val="center"/>
          </w:tcPr>
          <w:p w14:paraId="423306A1"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vAlign w:val="center"/>
          </w:tcPr>
          <w:p w14:paraId="3A92318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vAlign w:val="center"/>
          </w:tcPr>
          <w:p w14:paraId="1583804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vAlign w:val="center"/>
          </w:tcPr>
          <w:p w14:paraId="70DD1B6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vAlign w:val="center"/>
          </w:tcPr>
          <w:p w14:paraId="6D702E2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3.393</w:t>
            </w:r>
          </w:p>
        </w:tc>
        <w:tc>
          <w:tcPr>
            <w:tcW w:w="992" w:type="dxa"/>
            <w:shd w:val="clear" w:color="auto" w:fill="auto"/>
            <w:vAlign w:val="center"/>
          </w:tcPr>
          <w:p w14:paraId="03A881B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&lt;0.00</w:t>
            </w:r>
            <w:r>
              <w:rPr>
                <w:rFonts w:ascii="Times New Roman" w:hAnsi="Times New Roman" w:cs="Times New Roman"/>
                <w:color w:val="000000" w:themeColor="text1"/>
                <w:sz w:val="24"/>
                <w:szCs w:val="24"/>
              </w:rPr>
              <w:t>0</w:t>
            </w:r>
            <w:r>
              <w:rPr>
                <w:rFonts w:ascii="Times New Roman" w:hAnsi="Times New Roman" w:cs="Times New Roman" w:hint="eastAsia"/>
                <w:color w:val="000000" w:themeColor="text1"/>
                <w:sz w:val="24"/>
                <w:szCs w:val="24"/>
              </w:rPr>
              <w:t>1</w:t>
            </w:r>
          </w:p>
        </w:tc>
      </w:tr>
      <w:tr w:rsidR="004760AF" w:rsidRPr="00F269A2" w14:paraId="0304EF4E"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19C2D536"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627A381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Yes</w:t>
            </w:r>
          </w:p>
        </w:tc>
        <w:tc>
          <w:tcPr>
            <w:tcW w:w="850" w:type="dxa"/>
            <w:shd w:val="clear" w:color="auto" w:fill="auto"/>
          </w:tcPr>
          <w:p w14:paraId="05C651B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06</w:t>
            </w:r>
          </w:p>
        </w:tc>
        <w:tc>
          <w:tcPr>
            <w:tcW w:w="1701" w:type="dxa"/>
            <w:shd w:val="clear" w:color="auto" w:fill="auto"/>
          </w:tcPr>
          <w:p w14:paraId="2439123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9 (36.79)</w:t>
            </w:r>
          </w:p>
        </w:tc>
        <w:tc>
          <w:tcPr>
            <w:tcW w:w="1559" w:type="dxa"/>
            <w:shd w:val="clear" w:color="auto" w:fill="auto"/>
          </w:tcPr>
          <w:p w14:paraId="3C7CF88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7 (63.21)</w:t>
            </w:r>
          </w:p>
        </w:tc>
        <w:tc>
          <w:tcPr>
            <w:tcW w:w="993" w:type="dxa"/>
            <w:shd w:val="clear" w:color="auto" w:fill="auto"/>
          </w:tcPr>
          <w:p w14:paraId="2156915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1112384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6B6BAD0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6F5D4712"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687C5F2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No</w:t>
            </w:r>
          </w:p>
        </w:tc>
        <w:tc>
          <w:tcPr>
            <w:tcW w:w="850" w:type="dxa"/>
            <w:shd w:val="clear" w:color="auto" w:fill="auto"/>
          </w:tcPr>
          <w:p w14:paraId="065BFF7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89</w:t>
            </w:r>
          </w:p>
        </w:tc>
        <w:tc>
          <w:tcPr>
            <w:tcW w:w="1701" w:type="dxa"/>
            <w:shd w:val="clear" w:color="auto" w:fill="auto"/>
          </w:tcPr>
          <w:p w14:paraId="126441F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26 (66.67)</w:t>
            </w:r>
          </w:p>
        </w:tc>
        <w:tc>
          <w:tcPr>
            <w:tcW w:w="1559" w:type="dxa"/>
            <w:shd w:val="clear" w:color="auto" w:fill="auto"/>
          </w:tcPr>
          <w:p w14:paraId="2B434A0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6</w:t>
            </w:r>
            <w:r>
              <w:rPr>
                <w:rFonts w:ascii="Times New Roman" w:hAnsi="Times New Roman" w:cs="Times New Roman"/>
                <w:color w:val="000000" w:themeColor="text1"/>
                <w:sz w:val="24"/>
                <w:szCs w:val="24"/>
              </w:rPr>
              <w:t>3 (33.33)</w:t>
            </w:r>
          </w:p>
        </w:tc>
        <w:tc>
          <w:tcPr>
            <w:tcW w:w="993" w:type="dxa"/>
            <w:shd w:val="clear" w:color="auto" w:fill="auto"/>
          </w:tcPr>
          <w:p w14:paraId="4F7B588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49FF8A5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5A6C2B04"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1CDAF6C9" w14:textId="77777777" w:rsidR="004760AF" w:rsidRPr="003252CC" w:rsidRDefault="004760AF" w:rsidP="002522D8">
            <w:pPr>
              <w:rPr>
                <w:rFonts w:ascii="Times New Roman" w:hAnsi="Times New Roman" w:cs="Times New Roman"/>
                <w:b w:val="0"/>
                <w:color w:val="000000" w:themeColor="text1"/>
                <w:sz w:val="24"/>
                <w:szCs w:val="24"/>
              </w:rPr>
            </w:pPr>
            <w:r w:rsidRPr="003252CC">
              <w:rPr>
                <w:rFonts w:ascii="Times New Roman" w:hAnsi="Times New Roman" w:cs="Times New Roman"/>
                <w:b w:val="0"/>
                <w:color w:val="000000" w:themeColor="text1"/>
                <w:sz w:val="24"/>
                <w:szCs w:val="24"/>
              </w:rPr>
              <w:t>Nerve invasion</w:t>
            </w:r>
          </w:p>
        </w:tc>
        <w:tc>
          <w:tcPr>
            <w:tcW w:w="1276" w:type="dxa"/>
            <w:shd w:val="clear" w:color="auto" w:fill="auto"/>
            <w:vAlign w:val="center"/>
          </w:tcPr>
          <w:p w14:paraId="173A4AD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vAlign w:val="center"/>
          </w:tcPr>
          <w:p w14:paraId="32571C4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vAlign w:val="center"/>
          </w:tcPr>
          <w:p w14:paraId="52E4FD1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vAlign w:val="center"/>
          </w:tcPr>
          <w:p w14:paraId="35CEAD7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vAlign w:val="center"/>
          </w:tcPr>
          <w:p w14:paraId="54E1214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.7144</w:t>
            </w:r>
          </w:p>
        </w:tc>
        <w:tc>
          <w:tcPr>
            <w:tcW w:w="992" w:type="dxa"/>
            <w:shd w:val="clear" w:color="auto" w:fill="auto"/>
            <w:vAlign w:val="center"/>
          </w:tcPr>
          <w:p w14:paraId="5BC61DA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.0994</w:t>
            </w:r>
          </w:p>
        </w:tc>
      </w:tr>
      <w:tr w:rsidR="004760AF" w:rsidRPr="00F269A2" w14:paraId="45AE7213"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02BB1DC3"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5F716521"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Yes</w:t>
            </w:r>
          </w:p>
        </w:tc>
        <w:tc>
          <w:tcPr>
            <w:tcW w:w="850" w:type="dxa"/>
            <w:shd w:val="clear" w:color="auto" w:fill="auto"/>
          </w:tcPr>
          <w:p w14:paraId="1C41920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8</w:t>
            </w:r>
            <w:r>
              <w:rPr>
                <w:rFonts w:ascii="Times New Roman" w:hAnsi="Times New Roman" w:cs="Times New Roman"/>
                <w:color w:val="000000" w:themeColor="text1"/>
                <w:sz w:val="24"/>
                <w:szCs w:val="24"/>
              </w:rPr>
              <w:t>0</w:t>
            </w:r>
          </w:p>
        </w:tc>
        <w:tc>
          <w:tcPr>
            <w:tcW w:w="1701" w:type="dxa"/>
            <w:shd w:val="clear" w:color="auto" w:fill="auto"/>
          </w:tcPr>
          <w:p w14:paraId="1A8C351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3</w:t>
            </w:r>
            <w:r>
              <w:rPr>
                <w:rFonts w:ascii="Times New Roman" w:hAnsi="Times New Roman" w:cs="Times New Roman"/>
                <w:color w:val="000000" w:themeColor="text1"/>
                <w:sz w:val="24"/>
                <w:szCs w:val="24"/>
              </w:rPr>
              <w:t>8 (47.50)</w:t>
            </w:r>
          </w:p>
        </w:tc>
        <w:tc>
          <w:tcPr>
            <w:tcW w:w="1559" w:type="dxa"/>
            <w:shd w:val="clear" w:color="auto" w:fill="auto"/>
          </w:tcPr>
          <w:p w14:paraId="0FDD9AA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2 (72.50)</w:t>
            </w:r>
          </w:p>
        </w:tc>
        <w:tc>
          <w:tcPr>
            <w:tcW w:w="993" w:type="dxa"/>
            <w:shd w:val="clear" w:color="auto" w:fill="auto"/>
          </w:tcPr>
          <w:p w14:paraId="4383F18F"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37D6C77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47B5FEAF"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505B20F0"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530B6F7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No</w:t>
            </w:r>
          </w:p>
        </w:tc>
        <w:tc>
          <w:tcPr>
            <w:tcW w:w="850" w:type="dxa"/>
            <w:shd w:val="clear" w:color="auto" w:fill="auto"/>
          </w:tcPr>
          <w:p w14:paraId="78BF8DE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15</w:t>
            </w:r>
          </w:p>
        </w:tc>
        <w:tc>
          <w:tcPr>
            <w:tcW w:w="1701" w:type="dxa"/>
            <w:shd w:val="clear" w:color="auto" w:fill="auto"/>
          </w:tcPr>
          <w:p w14:paraId="67B4C6A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27 (59.07)</w:t>
            </w:r>
          </w:p>
        </w:tc>
        <w:tc>
          <w:tcPr>
            <w:tcW w:w="1559" w:type="dxa"/>
            <w:shd w:val="clear" w:color="auto" w:fill="auto"/>
          </w:tcPr>
          <w:p w14:paraId="1D36547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8</w:t>
            </w:r>
            <w:r>
              <w:rPr>
                <w:rFonts w:ascii="Times New Roman" w:hAnsi="Times New Roman" w:cs="Times New Roman"/>
                <w:color w:val="000000" w:themeColor="text1"/>
                <w:sz w:val="24"/>
                <w:szCs w:val="24"/>
              </w:rPr>
              <w:t>8 (40.93)</w:t>
            </w:r>
          </w:p>
        </w:tc>
        <w:tc>
          <w:tcPr>
            <w:tcW w:w="993" w:type="dxa"/>
            <w:shd w:val="clear" w:color="auto" w:fill="auto"/>
          </w:tcPr>
          <w:p w14:paraId="4853BBA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4F533F7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5E34FCE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2BF86C99"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hint="eastAsia"/>
                <w:b w:val="0"/>
                <w:color w:val="000000" w:themeColor="text1"/>
                <w:sz w:val="24"/>
                <w:szCs w:val="24"/>
              </w:rPr>
              <w:t>S</w:t>
            </w:r>
            <w:r>
              <w:rPr>
                <w:rFonts w:ascii="Times New Roman" w:hAnsi="Times New Roman" w:cs="Times New Roman"/>
                <w:b w:val="0"/>
                <w:color w:val="000000" w:themeColor="text1"/>
                <w:sz w:val="24"/>
                <w:szCs w:val="24"/>
              </w:rPr>
              <w:t>ize</w:t>
            </w:r>
          </w:p>
        </w:tc>
        <w:tc>
          <w:tcPr>
            <w:tcW w:w="1276" w:type="dxa"/>
            <w:shd w:val="clear" w:color="auto" w:fill="auto"/>
          </w:tcPr>
          <w:p w14:paraId="746AE81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4455E71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2E8FFEA8"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6529329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7885E61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.3143</w:t>
            </w:r>
          </w:p>
        </w:tc>
        <w:tc>
          <w:tcPr>
            <w:tcW w:w="992" w:type="dxa"/>
            <w:shd w:val="clear" w:color="auto" w:fill="auto"/>
          </w:tcPr>
          <w:p w14:paraId="43D85B5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.5751</w:t>
            </w:r>
          </w:p>
        </w:tc>
      </w:tr>
      <w:tr w:rsidR="004760AF" w:rsidRPr="00F269A2" w14:paraId="445719D1"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31D83EFB"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4FF4FB1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5cm</w:t>
            </w:r>
          </w:p>
        </w:tc>
        <w:tc>
          <w:tcPr>
            <w:tcW w:w="850" w:type="dxa"/>
            <w:shd w:val="clear" w:color="auto" w:fill="auto"/>
          </w:tcPr>
          <w:p w14:paraId="0450E43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w:t>
            </w:r>
            <w:r>
              <w:rPr>
                <w:rFonts w:ascii="Times New Roman" w:hAnsi="Times New Roman" w:cs="Times New Roman"/>
                <w:color w:val="000000" w:themeColor="text1"/>
                <w:sz w:val="24"/>
                <w:szCs w:val="24"/>
              </w:rPr>
              <w:t>7</w:t>
            </w:r>
          </w:p>
        </w:tc>
        <w:tc>
          <w:tcPr>
            <w:tcW w:w="1701" w:type="dxa"/>
            <w:shd w:val="clear" w:color="auto" w:fill="auto"/>
          </w:tcPr>
          <w:p w14:paraId="2E4FE36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5</w:t>
            </w:r>
            <w:r>
              <w:rPr>
                <w:rFonts w:ascii="Times New Roman" w:hAnsi="Times New Roman" w:cs="Times New Roman"/>
                <w:color w:val="000000" w:themeColor="text1"/>
                <w:sz w:val="24"/>
                <w:szCs w:val="24"/>
              </w:rPr>
              <w:t>7 (58.76)</w:t>
            </w:r>
          </w:p>
        </w:tc>
        <w:tc>
          <w:tcPr>
            <w:tcW w:w="1559" w:type="dxa"/>
            <w:shd w:val="clear" w:color="auto" w:fill="auto"/>
          </w:tcPr>
          <w:p w14:paraId="49D4B77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4</w:t>
            </w:r>
            <w:r>
              <w:rPr>
                <w:rFonts w:ascii="Times New Roman" w:hAnsi="Times New Roman" w:cs="Times New Roman"/>
                <w:color w:val="000000" w:themeColor="text1"/>
                <w:sz w:val="24"/>
                <w:szCs w:val="24"/>
              </w:rPr>
              <w:t>0 (41.24)</w:t>
            </w:r>
          </w:p>
        </w:tc>
        <w:tc>
          <w:tcPr>
            <w:tcW w:w="993" w:type="dxa"/>
            <w:shd w:val="clear" w:color="auto" w:fill="auto"/>
          </w:tcPr>
          <w:p w14:paraId="008E6B02"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72ABCFFD"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4DFFBFA3"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5C864483"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25FF2A6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5cm</w:t>
            </w:r>
          </w:p>
        </w:tc>
        <w:tc>
          <w:tcPr>
            <w:tcW w:w="850" w:type="dxa"/>
            <w:shd w:val="clear" w:color="auto" w:fill="auto"/>
          </w:tcPr>
          <w:p w14:paraId="490AC94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98</w:t>
            </w:r>
          </w:p>
        </w:tc>
        <w:tc>
          <w:tcPr>
            <w:tcW w:w="1701" w:type="dxa"/>
            <w:shd w:val="clear" w:color="auto" w:fill="auto"/>
          </w:tcPr>
          <w:p w14:paraId="3DD94991"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08 (54.55)</w:t>
            </w:r>
          </w:p>
        </w:tc>
        <w:tc>
          <w:tcPr>
            <w:tcW w:w="1559" w:type="dxa"/>
            <w:shd w:val="clear" w:color="auto" w:fill="auto"/>
          </w:tcPr>
          <w:p w14:paraId="53E81B2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9</w:t>
            </w:r>
            <w:r>
              <w:rPr>
                <w:rFonts w:ascii="Times New Roman" w:hAnsi="Times New Roman" w:cs="Times New Roman"/>
                <w:color w:val="000000" w:themeColor="text1"/>
                <w:sz w:val="24"/>
                <w:szCs w:val="24"/>
              </w:rPr>
              <w:t>0 (45.45)</w:t>
            </w:r>
          </w:p>
        </w:tc>
        <w:tc>
          <w:tcPr>
            <w:tcW w:w="993" w:type="dxa"/>
            <w:shd w:val="clear" w:color="auto" w:fill="auto"/>
          </w:tcPr>
          <w:p w14:paraId="0A66EBC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2970231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2FC3EC8F"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6767C194"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hint="eastAsia"/>
                <w:b w:val="0"/>
                <w:color w:val="000000" w:themeColor="text1"/>
                <w:sz w:val="24"/>
                <w:szCs w:val="24"/>
              </w:rPr>
              <w:t>C</w:t>
            </w:r>
            <w:r>
              <w:rPr>
                <w:rFonts w:ascii="Times New Roman" w:hAnsi="Times New Roman" w:cs="Times New Roman"/>
                <w:b w:val="0"/>
                <w:color w:val="000000" w:themeColor="text1"/>
                <w:sz w:val="24"/>
                <w:szCs w:val="24"/>
              </w:rPr>
              <w:t>EA</w:t>
            </w:r>
          </w:p>
        </w:tc>
        <w:tc>
          <w:tcPr>
            <w:tcW w:w="1276" w:type="dxa"/>
            <w:shd w:val="clear" w:color="auto" w:fill="auto"/>
          </w:tcPr>
          <w:p w14:paraId="127A442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7795498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3532DD8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7B69F024"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2A2E7C55"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6.9716</w:t>
            </w:r>
          </w:p>
        </w:tc>
        <w:tc>
          <w:tcPr>
            <w:tcW w:w="992" w:type="dxa"/>
            <w:shd w:val="clear" w:color="auto" w:fill="auto"/>
          </w:tcPr>
          <w:p w14:paraId="5464880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.0083</w:t>
            </w:r>
          </w:p>
        </w:tc>
      </w:tr>
      <w:tr w:rsidR="004760AF" w:rsidRPr="00F269A2" w14:paraId="461EAF4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0A56E645"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42CCA10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5.2</w:t>
            </w:r>
          </w:p>
        </w:tc>
        <w:tc>
          <w:tcPr>
            <w:tcW w:w="850" w:type="dxa"/>
            <w:shd w:val="clear" w:color="auto" w:fill="auto"/>
          </w:tcPr>
          <w:p w14:paraId="3F49AF8E"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156</w:t>
            </w:r>
          </w:p>
        </w:tc>
        <w:tc>
          <w:tcPr>
            <w:tcW w:w="1701" w:type="dxa"/>
            <w:shd w:val="clear" w:color="auto" w:fill="auto"/>
          </w:tcPr>
          <w:p w14:paraId="08E0AEA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98 (62.82)</w:t>
            </w:r>
          </w:p>
        </w:tc>
        <w:tc>
          <w:tcPr>
            <w:tcW w:w="1559" w:type="dxa"/>
            <w:shd w:val="clear" w:color="auto" w:fill="auto"/>
          </w:tcPr>
          <w:p w14:paraId="2E99353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58 (37.18)</w:t>
            </w:r>
          </w:p>
        </w:tc>
        <w:tc>
          <w:tcPr>
            <w:tcW w:w="993" w:type="dxa"/>
            <w:shd w:val="clear" w:color="auto" w:fill="auto"/>
          </w:tcPr>
          <w:p w14:paraId="469BD5E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6368CA1D"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41D5639"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2236EA1F"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2FC06B00"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5.2</w:t>
            </w:r>
          </w:p>
        </w:tc>
        <w:tc>
          <w:tcPr>
            <w:tcW w:w="850" w:type="dxa"/>
            <w:shd w:val="clear" w:color="auto" w:fill="auto"/>
          </w:tcPr>
          <w:p w14:paraId="03D59A4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131</w:t>
            </w:r>
          </w:p>
        </w:tc>
        <w:tc>
          <w:tcPr>
            <w:tcW w:w="1701" w:type="dxa"/>
            <w:shd w:val="clear" w:color="auto" w:fill="auto"/>
          </w:tcPr>
          <w:p w14:paraId="348C168B"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61 (46.56)</w:t>
            </w:r>
          </w:p>
        </w:tc>
        <w:tc>
          <w:tcPr>
            <w:tcW w:w="1559" w:type="dxa"/>
            <w:shd w:val="clear" w:color="auto" w:fill="auto"/>
          </w:tcPr>
          <w:p w14:paraId="7D49A54A"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70 (53.44)</w:t>
            </w:r>
          </w:p>
        </w:tc>
        <w:tc>
          <w:tcPr>
            <w:tcW w:w="993" w:type="dxa"/>
            <w:shd w:val="clear" w:color="auto" w:fill="auto"/>
          </w:tcPr>
          <w:p w14:paraId="0D56FD13"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5D3778AC"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769661F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64818639" w14:textId="77777777" w:rsidR="004760AF" w:rsidRPr="003252CC" w:rsidRDefault="004760AF" w:rsidP="002522D8">
            <w:pPr>
              <w:rPr>
                <w:rFonts w:ascii="Times New Roman" w:hAnsi="Times New Roman" w:cs="Times New Roman"/>
                <w:b w:val="0"/>
                <w:color w:val="000000" w:themeColor="text1"/>
                <w:sz w:val="24"/>
                <w:szCs w:val="24"/>
              </w:rPr>
            </w:pPr>
            <w:r>
              <w:rPr>
                <w:rFonts w:ascii="Times New Roman" w:hAnsi="Times New Roman" w:cs="Times New Roman" w:hint="eastAsia"/>
                <w:b w:val="0"/>
                <w:color w:val="000000" w:themeColor="text1"/>
                <w:sz w:val="24"/>
                <w:szCs w:val="24"/>
              </w:rPr>
              <w:t>C</w:t>
            </w:r>
            <w:r>
              <w:rPr>
                <w:rFonts w:ascii="Times New Roman" w:hAnsi="Times New Roman" w:cs="Times New Roman"/>
                <w:b w:val="0"/>
                <w:color w:val="000000" w:themeColor="text1"/>
                <w:sz w:val="24"/>
                <w:szCs w:val="24"/>
              </w:rPr>
              <w:t>A199</w:t>
            </w:r>
          </w:p>
        </w:tc>
        <w:tc>
          <w:tcPr>
            <w:tcW w:w="1276" w:type="dxa"/>
            <w:shd w:val="clear" w:color="auto" w:fill="auto"/>
          </w:tcPr>
          <w:p w14:paraId="5807176A"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231A2E21"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701" w:type="dxa"/>
            <w:shd w:val="clear" w:color="auto" w:fill="auto"/>
          </w:tcPr>
          <w:p w14:paraId="3E685BB0"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1559" w:type="dxa"/>
            <w:shd w:val="clear" w:color="auto" w:fill="auto"/>
          </w:tcPr>
          <w:p w14:paraId="4492558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3" w:type="dxa"/>
            <w:shd w:val="clear" w:color="auto" w:fill="auto"/>
          </w:tcPr>
          <w:p w14:paraId="3CE775F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5.3425</w:t>
            </w:r>
          </w:p>
        </w:tc>
        <w:tc>
          <w:tcPr>
            <w:tcW w:w="992" w:type="dxa"/>
            <w:shd w:val="clear" w:color="auto" w:fill="auto"/>
          </w:tcPr>
          <w:p w14:paraId="16A5ED89"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.0208</w:t>
            </w:r>
          </w:p>
        </w:tc>
      </w:tr>
      <w:tr w:rsidR="004760AF" w:rsidRPr="00F269A2" w14:paraId="1CF1337D" w14:textId="77777777" w:rsidTr="002522D8">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0238CEE5"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5865E767"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27</w:t>
            </w:r>
          </w:p>
        </w:tc>
        <w:tc>
          <w:tcPr>
            <w:tcW w:w="850" w:type="dxa"/>
            <w:shd w:val="clear" w:color="auto" w:fill="auto"/>
          </w:tcPr>
          <w:p w14:paraId="586B4DCF"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220</w:t>
            </w:r>
          </w:p>
        </w:tc>
        <w:tc>
          <w:tcPr>
            <w:tcW w:w="1701" w:type="dxa"/>
            <w:shd w:val="clear" w:color="auto" w:fill="auto"/>
          </w:tcPr>
          <w:p w14:paraId="2794E48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131 (59.55)</w:t>
            </w:r>
          </w:p>
        </w:tc>
        <w:tc>
          <w:tcPr>
            <w:tcW w:w="1559" w:type="dxa"/>
            <w:shd w:val="clear" w:color="auto" w:fill="auto"/>
          </w:tcPr>
          <w:p w14:paraId="1610D3B6"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89 (40.45)</w:t>
            </w:r>
          </w:p>
        </w:tc>
        <w:tc>
          <w:tcPr>
            <w:tcW w:w="993" w:type="dxa"/>
            <w:shd w:val="clear" w:color="auto" w:fill="auto"/>
          </w:tcPr>
          <w:p w14:paraId="1E96A278"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13E395A9"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r>
      <w:tr w:rsidR="004760AF" w:rsidRPr="00F269A2" w14:paraId="3FBFF9B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6C50F3A3" w14:textId="77777777" w:rsidR="004760AF" w:rsidRPr="003252CC" w:rsidRDefault="004760AF" w:rsidP="002522D8">
            <w:pPr>
              <w:rPr>
                <w:rFonts w:ascii="Times New Roman" w:hAnsi="Times New Roman" w:cs="Times New Roman"/>
                <w:b w:val="0"/>
                <w:color w:val="000000" w:themeColor="text1"/>
                <w:sz w:val="24"/>
                <w:szCs w:val="24"/>
              </w:rPr>
            </w:pPr>
          </w:p>
        </w:tc>
        <w:tc>
          <w:tcPr>
            <w:tcW w:w="1276" w:type="dxa"/>
            <w:shd w:val="clear" w:color="auto" w:fill="auto"/>
          </w:tcPr>
          <w:p w14:paraId="789F9B0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27</w:t>
            </w:r>
          </w:p>
        </w:tc>
        <w:tc>
          <w:tcPr>
            <w:tcW w:w="850" w:type="dxa"/>
            <w:shd w:val="clear" w:color="auto" w:fill="auto"/>
          </w:tcPr>
          <w:p w14:paraId="1E0ACA63"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68</w:t>
            </w:r>
          </w:p>
        </w:tc>
        <w:tc>
          <w:tcPr>
            <w:tcW w:w="1701" w:type="dxa"/>
            <w:shd w:val="clear" w:color="auto" w:fill="auto"/>
          </w:tcPr>
          <w:p w14:paraId="1F02FB0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29 (42.65)</w:t>
            </w:r>
          </w:p>
        </w:tc>
        <w:tc>
          <w:tcPr>
            <w:tcW w:w="1559" w:type="dxa"/>
            <w:shd w:val="clear" w:color="auto" w:fill="auto"/>
          </w:tcPr>
          <w:p w14:paraId="506504D2"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39 (57.35)</w:t>
            </w:r>
          </w:p>
        </w:tc>
        <w:tc>
          <w:tcPr>
            <w:tcW w:w="993" w:type="dxa"/>
            <w:shd w:val="clear" w:color="auto" w:fill="auto"/>
          </w:tcPr>
          <w:p w14:paraId="4E76DEDB"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992" w:type="dxa"/>
            <w:shd w:val="clear" w:color="auto" w:fill="auto"/>
          </w:tcPr>
          <w:p w14:paraId="415046FC"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r>
    </w:tbl>
    <w:p w14:paraId="42DB4528" w14:textId="77777777" w:rsidR="004760AF" w:rsidRPr="00F269A2" w:rsidRDefault="004760AF" w:rsidP="004760AF">
      <w:pPr>
        <w:rPr>
          <w:color w:val="000000" w:themeColor="text1"/>
          <w:sz w:val="28"/>
          <w:szCs w:val="28"/>
        </w:rPr>
      </w:pPr>
    </w:p>
    <w:p w14:paraId="70F8F668" w14:textId="77777777" w:rsidR="004760AF" w:rsidRDefault="004760AF" w:rsidP="004760AF">
      <w:pPr>
        <w:rPr>
          <w:color w:val="000000" w:themeColor="text1"/>
          <w:sz w:val="28"/>
          <w:szCs w:val="28"/>
        </w:rPr>
      </w:pPr>
    </w:p>
    <w:p w14:paraId="1A11DCAF" w14:textId="77777777" w:rsidR="004760AF" w:rsidRDefault="004760AF" w:rsidP="004760AF">
      <w:pPr>
        <w:rPr>
          <w:color w:val="000000" w:themeColor="text1"/>
          <w:sz w:val="28"/>
          <w:szCs w:val="28"/>
        </w:rPr>
      </w:pPr>
    </w:p>
    <w:p w14:paraId="3A4BE471" w14:textId="77777777" w:rsidR="004760AF" w:rsidRDefault="004760AF" w:rsidP="004760AF">
      <w:pPr>
        <w:rPr>
          <w:color w:val="000000" w:themeColor="text1"/>
          <w:sz w:val="28"/>
          <w:szCs w:val="28"/>
        </w:rPr>
      </w:pPr>
    </w:p>
    <w:p w14:paraId="0C8785BE" w14:textId="77777777" w:rsidR="004760AF" w:rsidRDefault="004760AF" w:rsidP="004760AF">
      <w:pPr>
        <w:rPr>
          <w:color w:val="000000" w:themeColor="text1"/>
          <w:sz w:val="28"/>
          <w:szCs w:val="28"/>
        </w:rPr>
      </w:pPr>
    </w:p>
    <w:p w14:paraId="46227076" w14:textId="77777777" w:rsidR="004760AF" w:rsidRDefault="004760AF" w:rsidP="004760AF">
      <w:pPr>
        <w:rPr>
          <w:color w:val="000000" w:themeColor="text1"/>
          <w:sz w:val="28"/>
          <w:szCs w:val="28"/>
        </w:rPr>
      </w:pPr>
    </w:p>
    <w:p w14:paraId="32413FAD" w14:textId="77777777" w:rsidR="004760AF" w:rsidRDefault="004760AF" w:rsidP="004760AF">
      <w:pPr>
        <w:rPr>
          <w:color w:val="000000" w:themeColor="text1"/>
          <w:sz w:val="28"/>
          <w:szCs w:val="28"/>
        </w:rPr>
      </w:pPr>
    </w:p>
    <w:p w14:paraId="0C349D67" w14:textId="77777777" w:rsidR="004760AF" w:rsidRDefault="004760AF" w:rsidP="004760AF">
      <w:pPr>
        <w:rPr>
          <w:color w:val="000000" w:themeColor="text1"/>
          <w:sz w:val="28"/>
          <w:szCs w:val="28"/>
        </w:rPr>
      </w:pPr>
    </w:p>
    <w:p w14:paraId="59872BD1" w14:textId="77777777" w:rsidR="004760AF" w:rsidRDefault="004760AF" w:rsidP="004760AF">
      <w:pPr>
        <w:rPr>
          <w:color w:val="000000" w:themeColor="text1"/>
          <w:sz w:val="28"/>
          <w:szCs w:val="28"/>
        </w:rPr>
      </w:pPr>
    </w:p>
    <w:p w14:paraId="31A8E1FE" w14:textId="77777777" w:rsidR="004760AF" w:rsidRDefault="004760AF" w:rsidP="004760AF">
      <w:pPr>
        <w:rPr>
          <w:color w:val="000000" w:themeColor="text1"/>
          <w:sz w:val="28"/>
          <w:szCs w:val="28"/>
        </w:rPr>
      </w:pPr>
    </w:p>
    <w:p w14:paraId="36F2AAC9" w14:textId="77777777" w:rsidR="004760AF" w:rsidRDefault="004760AF" w:rsidP="004760AF">
      <w:pPr>
        <w:rPr>
          <w:color w:val="000000" w:themeColor="text1"/>
          <w:sz w:val="28"/>
          <w:szCs w:val="28"/>
        </w:rPr>
      </w:pPr>
    </w:p>
    <w:p w14:paraId="168EAEDF" w14:textId="77777777" w:rsidR="004760AF" w:rsidRDefault="004760AF" w:rsidP="004760AF">
      <w:pPr>
        <w:rPr>
          <w:color w:val="000000" w:themeColor="text1"/>
          <w:sz w:val="28"/>
          <w:szCs w:val="28"/>
        </w:rPr>
      </w:pPr>
    </w:p>
    <w:p w14:paraId="7AD77048" w14:textId="77777777" w:rsidR="004760AF" w:rsidRDefault="004760AF" w:rsidP="004760AF">
      <w:pPr>
        <w:rPr>
          <w:color w:val="000000" w:themeColor="text1"/>
          <w:sz w:val="28"/>
          <w:szCs w:val="28"/>
        </w:rPr>
      </w:pPr>
    </w:p>
    <w:p w14:paraId="35FB811A" w14:textId="77777777" w:rsidR="004760AF" w:rsidRDefault="004760AF" w:rsidP="004760AF">
      <w:pPr>
        <w:rPr>
          <w:color w:val="000000" w:themeColor="text1"/>
          <w:sz w:val="28"/>
          <w:szCs w:val="28"/>
        </w:rPr>
      </w:pPr>
    </w:p>
    <w:p w14:paraId="0C94A188" w14:textId="77777777" w:rsidR="004760AF" w:rsidRDefault="004760AF" w:rsidP="004760AF">
      <w:pPr>
        <w:rPr>
          <w:color w:val="000000" w:themeColor="text1"/>
          <w:sz w:val="28"/>
          <w:szCs w:val="28"/>
        </w:rPr>
      </w:pPr>
    </w:p>
    <w:p w14:paraId="3D05A524" w14:textId="77777777" w:rsidR="004760AF" w:rsidRDefault="004760AF" w:rsidP="004760AF">
      <w:pPr>
        <w:rPr>
          <w:color w:val="000000" w:themeColor="text1"/>
          <w:sz w:val="28"/>
          <w:szCs w:val="28"/>
        </w:rPr>
      </w:pPr>
    </w:p>
    <w:p w14:paraId="52363F38" w14:textId="77777777" w:rsidR="004760AF" w:rsidRDefault="004760AF" w:rsidP="004760AF">
      <w:pPr>
        <w:rPr>
          <w:rFonts w:hint="eastAsia"/>
          <w:color w:val="000000" w:themeColor="text1"/>
          <w:sz w:val="28"/>
          <w:szCs w:val="28"/>
        </w:rPr>
      </w:pPr>
    </w:p>
    <w:p w14:paraId="06242921" w14:textId="45D49231" w:rsidR="004760AF" w:rsidRPr="004760AF" w:rsidRDefault="004760AF" w:rsidP="004760AF">
      <w:pPr>
        <w:jc w:val="center"/>
        <w:rPr>
          <w:rFonts w:ascii="Times New Roman" w:hAnsi="Times New Roman" w:cs="Times New Roman"/>
          <w:b/>
          <w:bCs/>
          <w:sz w:val="24"/>
          <w:szCs w:val="24"/>
        </w:rPr>
      </w:pPr>
      <w:r w:rsidRPr="00983546">
        <w:rPr>
          <w:rFonts w:ascii="Times New Roman" w:hAnsi="Times New Roman" w:cs="Times New Roman"/>
          <w:b/>
          <w:bCs/>
          <w:kern w:val="0"/>
          <w:sz w:val="24"/>
          <w:szCs w:val="24"/>
        </w:rPr>
        <w:lastRenderedPageBreak/>
        <w:t>Table S</w:t>
      </w:r>
      <w:r>
        <w:rPr>
          <w:rFonts w:ascii="Times New Roman" w:hAnsi="Times New Roman" w:cs="Times New Roman"/>
          <w:b/>
          <w:bCs/>
          <w:kern w:val="0"/>
          <w:sz w:val="24"/>
          <w:szCs w:val="24"/>
        </w:rPr>
        <w:t>4</w:t>
      </w:r>
      <w:r w:rsidRPr="004760AF">
        <w:rPr>
          <w:rFonts w:ascii="Times New Roman" w:hAnsi="Times New Roman" w:cs="Times New Roman"/>
          <w:b/>
          <w:bCs/>
          <w:kern w:val="0"/>
          <w:sz w:val="24"/>
          <w:szCs w:val="24"/>
        </w:rPr>
        <w:t>. Univariate and multivariate analysis for overall survival and disease-free survival in CRC</w:t>
      </w:r>
    </w:p>
    <w:tbl>
      <w:tblPr>
        <w:tblStyle w:val="af1"/>
        <w:tblW w:w="0" w:type="auto"/>
        <w:tblLayout w:type="fixed"/>
        <w:tblLook w:val="04A0" w:firstRow="1" w:lastRow="0" w:firstColumn="1" w:lastColumn="0" w:noHBand="0" w:noVBand="1"/>
      </w:tblPr>
      <w:tblGrid>
        <w:gridCol w:w="817"/>
        <w:gridCol w:w="709"/>
        <w:gridCol w:w="850"/>
        <w:gridCol w:w="709"/>
        <w:gridCol w:w="567"/>
        <w:gridCol w:w="992"/>
        <w:gridCol w:w="567"/>
        <w:gridCol w:w="851"/>
        <w:gridCol w:w="850"/>
        <w:gridCol w:w="709"/>
        <w:gridCol w:w="633"/>
      </w:tblGrid>
      <w:tr w:rsidR="004760AF" w:rsidRPr="001D73B6" w14:paraId="3422011C" w14:textId="77777777" w:rsidTr="00252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vMerge w:val="restart"/>
            <w:shd w:val="clear" w:color="auto" w:fill="auto"/>
          </w:tcPr>
          <w:p w14:paraId="344A8C0A" w14:textId="77777777" w:rsidR="004760AF" w:rsidRPr="001D73B6" w:rsidRDefault="004760AF" w:rsidP="002522D8">
            <w:pPr>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P</w:t>
            </w:r>
            <w:r w:rsidRPr="001D73B6">
              <w:rPr>
                <w:rFonts w:ascii="Times New Roman" w:hAnsi="Times New Roman" w:cs="Times New Roman"/>
                <w:b w:val="0"/>
                <w:color w:val="auto"/>
                <w:sz w:val="24"/>
                <w:szCs w:val="24"/>
              </w:rPr>
              <w:t>arameters</w:t>
            </w:r>
          </w:p>
        </w:tc>
        <w:tc>
          <w:tcPr>
            <w:tcW w:w="709" w:type="dxa"/>
            <w:vMerge w:val="restart"/>
            <w:shd w:val="clear" w:color="auto" w:fill="auto"/>
          </w:tcPr>
          <w:p w14:paraId="2AEB2630" w14:textId="77777777" w:rsidR="004760AF" w:rsidRPr="001D73B6"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b w:val="0"/>
                <w:sz w:val="24"/>
                <w:szCs w:val="24"/>
              </w:rPr>
              <w:t>Category</w:t>
            </w:r>
          </w:p>
        </w:tc>
        <w:tc>
          <w:tcPr>
            <w:tcW w:w="850" w:type="dxa"/>
            <w:vMerge w:val="restart"/>
            <w:shd w:val="clear" w:color="auto" w:fill="auto"/>
          </w:tcPr>
          <w:p w14:paraId="1A24CF04" w14:textId="77777777" w:rsidR="004760AF" w:rsidRPr="001D73B6"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No.</w:t>
            </w:r>
          </w:p>
        </w:tc>
        <w:tc>
          <w:tcPr>
            <w:tcW w:w="2268" w:type="dxa"/>
            <w:gridSpan w:val="3"/>
            <w:shd w:val="clear" w:color="auto" w:fill="auto"/>
            <w:vAlign w:val="center"/>
          </w:tcPr>
          <w:p w14:paraId="11267C30" w14:textId="77777777" w:rsidR="004760AF" w:rsidRPr="001D73B6" w:rsidRDefault="004760AF" w:rsidP="002522D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Overall survival</w:t>
            </w:r>
          </w:p>
        </w:tc>
        <w:tc>
          <w:tcPr>
            <w:tcW w:w="567" w:type="dxa"/>
            <w:shd w:val="clear" w:color="auto" w:fill="auto"/>
          </w:tcPr>
          <w:p w14:paraId="0C76E59A" w14:textId="77777777" w:rsidR="004760AF" w:rsidRPr="0046333F"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kern w:val="0"/>
                <w:sz w:val="24"/>
              </w:rPr>
            </w:pPr>
          </w:p>
        </w:tc>
        <w:tc>
          <w:tcPr>
            <w:tcW w:w="3043" w:type="dxa"/>
            <w:gridSpan w:val="4"/>
            <w:shd w:val="clear" w:color="auto" w:fill="auto"/>
          </w:tcPr>
          <w:p w14:paraId="48530635" w14:textId="77777777" w:rsidR="004760AF" w:rsidRPr="0046333F"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auto"/>
                <w:sz w:val="24"/>
                <w:szCs w:val="24"/>
              </w:rPr>
            </w:pPr>
            <w:r w:rsidRPr="0046333F">
              <w:rPr>
                <w:rFonts w:ascii="Times New Roman" w:hAnsi="Times New Roman" w:cs="Times New Roman"/>
                <w:b w:val="0"/>
                <w:color w:val="auto"/>
                <w:kern w:val="0"/>
                <w:sz w:val="24"/>
              </w:rPr>
              <w:t>Disease-free survival</w:t>
            </w:r>
          </w:p>
        </w:tc>
      </w:tr>
      <w:tr w:rsidR="004760AF" w:rsidRPr="001D73B6" w14:paraId="11C0B8E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vMerge/>
            <w:shd w:val="clear" w:color="auto" w:fill="auto"/>
          </w:tcPr>
          <w:p w14:paraId="1791718E" w14:textId="77777777" w:rsidR="004760AF" w:rsidRPr="001D73B6" w:rsidRDefault="004760AF" w:rsidP="002522D8">
            <w:pPr>
              <w:rPr>
                <w:rFonts w:ascii="Times New Roman" w:hAnsi="Times New Roman" w:cs="Times New Roman"/>
                <w:color w:val="auto"/>
                <w:sz w:val="24"/>
                <w:szCs w:val="24"/>
              </w:rPr>
            </w:pPr>
          </w:p>
        </w:tc>
        <w:tc>
          <w:tcPr>
            <w:tcW w:w="709" w:type="dxa"/>
            <w:vMerge/>
            <w:shd w:val="clear" w:color="auto" w:fill="auto"/>
          </w:tcPr>
          <w:p w14:paraId="41BE1B05"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351F5EC4"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1276" w:type="dxa"/>
            <w:gridSpan w:val="2"/>
            <w:tcBorders>
              <w:bottom w:val="single" w:sz="4" w:space="0" w:color="auto"/>
            </w:tcBorders>
            <w:shd w:val="clear" w:color="auto" w:fill="auto"/>
            <w:vAlign w:val="center"/>
          </w:tcPr>
          <w:p w14:paraId="0F8357C7" w14:textId="77777777" w:rsidR="004760AF" w:rsidRPr="001D73B6"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roofErr w:type="spellStart"/>
            <w:r w:rsidRPr="001D73B6">
              <w:rPr>
                <w:rFonts w:ascii="Times New Roman" w:hAnsi="Times New Roman" w:cs="Times New Roman" w:hint="eastAsia"/>
                <w:color w:val="auto"/>
                <w:sz w:val="24"/>
                <w:szCs w:val="24"/>
              </w:rPr>
              <w:t>U</w:t>
            </w:r>
            <w:r w:rsidRPr="001D73B6">
              <w:rPr>
                <w:rFonts w:ascii="Times New Roman" w:hAnsi="Times New Roman" w:cs="Times New Roman"/>
                <w:color w:val="auto"/>
                <w:sz w:val="24"/>
                <w:szCs w:val="24"/>
              </w:rPr>
              <w:t>nvariate</w:t>
            </w:r>
            <w:proofErr w:type="spellEnd"/>
            <w:r w:rsidRPr="001D73B6">
              <w:rPr>
                <w:rFonts w:ascii="Times New Roman" w:hAnsi="Times New Roman" w:cs="Times New Roman"/>
                <w:color w:val="auto"/>
                <w:sz w:val="24"/>
                <w:szCs w:val="24"/>
              </w:rPr>
              <w:t xml:space="preserve"> analysis</w:t>
            </w:r>
          </w:p>
        </w:tc>
        <w:tc>
          <w:tcPr>
            <w:tcW w:w="1559" w:type="dxa"/>
            <w:gridSpan w:val="2"/>
            <w:tcBorders>
              <w:bottom w:val="single" w:sz="4" w:space="0" w:color="auto"/>
            </w:tcBorders>
            <w:shd w:val="clear" w:color="auto" w:fill="auto"/>
            <w:vAlign w:val="center"/>
          </w:tcPr>
          <w:p w14:paraId="3CCB2737"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24"/>
              </w:rPr>
            </w:pPr>
            <w:r w:rsidRPr="001D73B6">
              <w:rPr>
                <w:rFonts w:ascii="Times New Roman" w:hAnsi="Times New Roman" w:cs="Times New Roman"/>
                <w:color w:val="auto"/>
                <w:kern w:val="0"/>
                <w:sz w:val="24"/>
              </w:rPr>
              <w:t>Multivariate analysis</w:t>
            </w:r>
          </w:p>
        </w:tc>
        <w:tc>
          <w:tcPr>
            <w:tcW w:w="1701" w:type="dxa"/>
            <w:gridSpan w:val="2"/>
            <w:tcBorders>
              <w:bottom w:val="single" w:sz="4" w:space="0" w:color="auto"/>
            </w:tcBorders>
            <w:shd w:val="clear" w:color="auto" w:fill="auto"/>
          </w:tcPr>
          <w:p w14:paraId="58AC2C1D"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color w:val="auto"/>
                <w:kern w:val="0"/>
                <w:sz w:val="24"/>
              </w:rPr>
            </w:pPr>
            <w:proofErr w:type="spellStart"/>
            <w:r w:rsidRPr="001D73B6">
              <w:rPr>
                <w:rFonts w:ascii="Times New Roman" w:hAnsi="Times New Roman" w:cs="Times New Roman" w:hint="eastAsia"/>
                <w:color w:val="auto"/>
                <w:sz w:val="24"/>
                <w:szCs w:val="24"/>
              </w:rPr>
              <w:t>U</w:t>
            </w:r>
            <w:r w:rsidRPr="001D73B6">
              <w:rPr>
                <w:rFonts w:ascii="Times New Roman" w:hAnsi="Times New Roman" w:cs="Times New Roman"/>
                <w:color w:val="auto"/>
                <w:sz w:val="24"/>
                <w:szCs w:val="24"/>
              </w:rPr>
              <w:t>nvariate</w:t>
            </w:r>
            <w:proofErr w:type="spellEnd"/>
            <w:r w:rsidRPr="001D73B6">
              <w:rPr>
                <w:rFonts w:ascii="Times New Roman" w:hAnsi="Times New Roman" w:cs="Times New Roman"/>
                <w:color w:val="auto"/>
                <w:sz w:val="24"/>
                <w:szCs w:val="24"/>
              </w:rPr>
              <w:t xml:space="preserve"> analysis</w:t>
            </w:r>
          </w:p>
        </w:tc>
        <w:tc>
          <w:tcPr>
            <w:tcW w:w="1342" w:type="dxa"/>
            <w:gridSpan w:val="2"/>
            <w:tcBorders>
              <w:top w:val="single" w:sz="4" w:space="0" w:color="auto"/>
              <w:bottom w:val="single" w:sz="4" w:space="0" w:color="auto"/>
            </w:tcBorders>
            <w:shd w:val="clear" w:color="auto" w:fill="auto"/>
          </w:tcPr>
          <w:p w14:paraId="60254B25"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color w:val="auto"/>
                <w:kern w:val="0"/>
                <w:sz w:val="24"/>
              </w:rPr>
              <w:t>Multivariate analysis</w:t>
            </w:r>
          </w:p>
        </w:tc>
      </w:tr>
      <w:tr w:rsidR="004760AF" w:rsidRPr="001D73B6" w14:paraId="108687FB" w14:textId="77777777" w:rsidTr="002522D8">
        <w:trPr>
          <w:trHeight w:val="238"/>
        </w:trPr>
        <w:tc>
          <w:tcPr>
            <w:cnfStyle w:val="001000000000" w:firstRow="0" w:lastRow="0" w:firstColumn="1" w:lastColumn="0" w:oddVBand="0" w:evenVBand="0" w:oddHBand="0" w:evenHBand="0" w:firstRowFirstColumn="0" w:firstRowLastColumn="0" w:lastRowFirstColumn="0" w:lastRowLastColumn="0"/>
            <w:tcW w:w="817" w:type="dxa"/>
            <w:vMerge/>
            <w:tcBorders>
              <w:bottom w:val="single" w:sz="4" w:space="0" w:color="auto"/>
            </w:tcBorders>
            <w:shd w:val="clear" w:color="auto" w:fill="auto"/>
          </w:tcPr>
          <w:p w14:paraId="2981AC44" w14:textId="77777777" w:rsidR="004760AF" w:rsidRPr="001D73B6" w:rsidRDefault="004760AF" w:rsidP="002522D8">
            <w:pPr>
              <w:rPr>
                <w:rFonts w:ascii="Times New Roman" w:hAnsi="Times New Roman" w:cs="Times New Roman"/>
                <w:b w:val="0"/>
                <w:color w:val="auto"/>
                <w:sz w:val="24"/>
                <w:szCs w:val="24"/>
              </w:rPr>
            </w:pPr>
          </w:p>
        </w:tc>
        <w:tc>
          <w:tcPr>
            <w:tcW w:w="709" w:type="dxa"/>
            <w:vMerge/>
            <w:tcBorders>
              <w:bottom w:val="single" w:sz="4" w:space="0" w:color="auto"/>
            </w:tcBorders>
            <w:shd w:val="clear" w:color="auto" w:fill="auto"/>
          </w:tcPr>
          <w:p w14:paraId="6EBA7156"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tcBorders>
              <w:bottom w:val="single" w:sz="4" w:space="0" w:color="auto"/>
            </w:tcBorders>
            <w:shd w:val="clear" w:color="auto" w:fill="auto"/>
          </w:tcPr>
          <w:p w14:paraId="019AD8C5"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tcBorders>
              <w:top w:val="single" w:sz="4" w:space="0" w:color="auto"/>
              <w:bottom w:val="single" w:sz="4" w:space="0" w:color="auto"/>
            </w:tcBorders>
            <w:shd w:val="clear" w:color="auto" w:fill="auto"/>
          </w:tcPr>
          <w:p w14:paraId="2C7AC008"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hint="eastAsia"/>
                <w:color w:val="auto"/>
                <w:sz w:val="24"/>
                <w:szCs w:val="24"/>
              </w:rPr>
              <w:t>P</w:t>
            </w:r>
          </w:p>
        </w:tc>
        <w:tc>
          <w:tcPr>
            <w:tcW w:w="567" w:type="dxa"/>
            <w:tcBorders>
              <w:top w:val="single" w:sz="4" w:space="0" w:color="auto"/>
              <w:bottom w:val="single" w:sz="4" w:space="0" w:color="auto"/>
            </w:tcBorders>
            <w:shd w:val="clear" w:color="auto" w:fill="auto"/>
          </w:tcPr>
          <w:p w14:paraId="7C25AACD"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gramStart"/>
            <w:r w:rsidRPr="001D73B6">
              <w:rPr>
                <w:rFonts w:ascii="Times New Roman" w:hAnsi="Times New Roman" w:cs="Times New Roman" w:hint="eastAsia"/>
                <w:color w:val="auto"/>
                <w:sz w:val="24"/>
                <w:szCs w:val="24"/>
              </w:rPr>
              <w:t>HR(</w:t>
            </w:r>
            <w:proofErr w:type="gramEnd"/>
            <w:r w:rsidRPr="001D73B6">
              <w:rPr>
                <w:rFonts w:ascii="Times New Roman" w:hAnsi="Times New Roman" w:cs="Times New Roman" w:hint="eastAsia"/>
                <w:color w:val="auto"/>
                <w:sz w:val="24"/>
                <w:szCs w:val="24"/>
              </w:rPr>
              <w:t>95%CI)</w:t>
            </w:r>
          </w:p>
        </w:tc>
        <w:tc>
          <w:tcPr>
            <w:tcW w:w="992" w:type="dxa"/>
            <w:tcBorders>
              <w:top w:val="single" w:sz="4" w:space="0" w:color="auto"/>
              <w:bottom w:val="single" w:sz="4" w:space="0" w:color="auto"/>
            </w:tcBorders>
            <w:shd w:val="clear" w:color="auto" w:fill="auto"/>
          </w:tcPr>
          <w:p w14:paraId="4C167325"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hint="eastAsia"/>
                <w:color w:val="auto"/>
                <w:sz w:val="24"/>
                <w:szCs w:val="24"/>
              </w:rPr>
              <w:t>P</w:t>
            </w:r>
          </w:p>
        </w:tc>
        <w:tc>
          <w:tcPr>
            <w:tcW w:w="567" w:type="dxa"/>
            <w:tcBorders>
              <w:top w:val="single" w:sz="4" w:space="0" w:color="auto"/>
              <w:bottom w:val="single" w:sz="4" w:space="0" w:color="auto"/>
            </w:tcBorders>
            <w:shd w:val="clear" w:color="auto" w:fill="auto"/>
          </w:tcPr>
          <w:p w14:paraId="144C2DA2"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gramStart"/>
            <w:r w:rsidRPr="001D73B6">
              <w:rPr>
                <w:rFonts w:ascii="Times New Roman" w:hAnsi="Times New Roman" w:cs="Times New Roman" w:hint="eastAsia"/>
                <w:color w:val="auto"/>
                <w:sz w:val="24"/>
                <w:szCs w:val="24"/>
              </w:rPr>
              <w:t>HR(</w:t>
            </w:r>
            <w:proofErr w:type="gramEnd"/>
            <w:r w:rsidRPr="001D73B6">
              <w:rPr>
                <w:rFonts w:ascii="Times New Roman" w:hAnsi="Times New Roman" w:cs="Times New Roman" w:hint="eastAsia"/>
                <w:color w:val="auto"/>
                <w:sz w:val="24"/>
                <w:szCs w:val="24"/>
              </w:rPr>
              <w:t>95%CI)</w:t>
            </w:r>
          </w:p>
        </w:tc>
        <w:tc>
          <w:tcPr>
            <w:tcW w:w="851" w:type="dxa"/>
            <w:tcBorders>
              <w:top w:val="single" w:sz="4" w:space="0" w:color="auto"/>
              <w:bottom w:val="single" w:sz="4" w:space="0" w:color="auto"/>
            </w:tcBorders>
            <w:shd w:val="clear" w:color="auto" w:fill="auto"/>
          </w:tcPr>
          <w:p w14:paraId="497F5580"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hint="eastAsia"/>
                <w:color w:val="auto"/>
                <w:sz w:val="24"/>
                <w:szCs w:val="24"/>
              </w:rPr>
              <w:t>P</w:t>
            </w:r>
          </w:p>
        </w:tc>
        <w:tc>
          <w:tcPr>
            <w:tcW w:w="850" w:type="dxa"/>
            <w:tcBorders>
              <w:top w:val="single" w:sz="4" w:space="0" w:color="auto"/>
              <w:bottom w:val="single" w:sz="4" w:space="0" w:color="auto"/>
            </w:tcBorders>
            <w:shd w:val="clear" w:color="auto" w:fill="auto"/>
          </w:tcPr>
          <w:p w14:paraId="34FFEB70"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gramStart"/>
            <w:r w:rsidRPr="001D73B6">
              <w:rPr>
                <w:rFonts w:ascii="Times New Roman" w:hAnsi="Times New Roman" w:cs="Times New Roman" w:hint="eastAsia"/>
                <w:color w:val="auto"/>
                <w:sz w:val="24"/>
                <w:szCs w:val="24"/>
              </w:rPr>
              <w:t>HR(</w:t>
            </w:r>
            <w:proofErr w:type="gramEnd"/>
            <w:r w:rsidRPr="001D73B6">
              <w:rPr>
                <w:rFonts w:ascii="Times New Roman" w:hAnsi="Times New Roman" w:cs="Times New Roman" w:hint="eastAsia"/>
                <w:color w:val="auto"/>
                <w:sz w:val="24"/>
                <w:szCs w:val="24"/>
              </w:rPr>
              <w:t>95%CI)</w:t>
            </w:r>
          </w:p>
        </w:tc>
        <w:tc>
          <w:tcPr>
            <w:tcW w:w="709" w:type="dxa"/>
            <w:tcBorders>
              <w:top w:val="single" w:sz="4" w:space="0" w:color="auto"/>
              <w:bottom w:val="single" w:sz="4" w:space="0" w:color="auto"/>
            </w:tcBorders>
            <w:shd w:val="clear" w:color="auto" w:fill="auto"/>
          </w:tcPr>
          <w:p w14:paraId="58F7FCA8"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1D73B6">
              <w:rPr>
                <w:rFonts w:ascii="Times New Roman" w:hAnsi="Times New Roman" w:cs="Times New Roman" w:hint="eastAsia"/>
                <w:color w:val="auto"/>
                <w:sz w:val="24"/>
                <w:szCs w:val="24"/>
              </w:rPr>
              <w:t>P</w:t>
            </w:r>
          </w:p>
        </w:tc>
        <w:tc>
          <w:tcPr>
            <w:tcW w:w="633" w:type="dxa"/>
            <w:tcBorders>
              <w:top w:val="single" w:sz="4" w:space="0" w:color="auto"/>
              <w:bottom w:val="single" w:sz="4" w:space="0" w:color="auto"/>
            </w:tcBorders>
            <w:shd w:val="clear" w:color="auto" w:fill="auto"/>
          </w:tcPr>
          <w:p w14:paraId="3CA4921F"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gramStart"/>
            <w:r w:rsidRPr="001D73B6">
              <w:rPr>
                <w:rFonts w:ascii="Times New Roman" w:hAnsi="Times New Roman" w:cs="Times New Roman" w:hint="eastAsia"/>
                <w:color w:val="auto"/>
                <w:sz w:val="24"/>
                <w:szCs w:val="24"/>
              </w:rPr>
              <w:t>HR(</w:t>
            </w:r>
            <w:proofErr w:type="gramEnd"/>
            <w:r w:rsidRPr="001D73B6">
              <w:rPr>
                <w:rFonts w:ascii="Times New Roman" w:hAnsi="Times New Roman" w:cs="Times New Roman" w:hint="eastAsia"/>
                <w:color w:val="auto"/>
                <w:sz w:val="24"/>
                <w:szCs w:val="24"/>
              </w:rPr>
              <w:t>95%CI)</w:t>
            </w:r>
          </w:p>
        </w:tc>
      </w:tr>
      <w:tr w:rsidR="004760AF" w:rsidRPr="001D73B6" w14:paraId="71F56401" w14:textId="77777777" w:rsidTr="002522D8">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817" w:type="dxa"/>
            <w:tcBorders>
              <w:top w:val="single" w:sz="4" w:space="0" w:color="auto"/>
            </w:tcBorders>
            <w:shd w:val="clear" w:color="auto" w:fill="auto"/>
          </w:tcPr>
          <w:p w14:paraId="141B5E0F" w14:textId="77777777" w:rsidR="004760AF" w:rsidRPr="001D73B6" w:rsidRDefault="004760AF" w:rsidP="002522D8">
            <w:pPr>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Age</w:t>
            </w:r>
          </w:p>
        </w:tc>
        <w:tc>
          <w:tcPr>
            <w:tcW w:w="709" w:type="dxa"/>
            <w:tcBorders>
              <w:top w:val="single" w:sz="4" w:space="0" w:color="auto"/>
            </w:tcBorders>
            <w:shd w:val="clear" w:color="auto" w:fill="auto"/>
          </w:tcPr>
          <w:p w14:paraId="78F42FED"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tcBorders>
              <w:top w:val="single" w:sz="4" w:space="0" w:color="auto"/>
            </w:tcBorders>
            <w:shd w:val="clear" w:color="auto" w:fill="auto"/>
          </w:tcPr>
          <w:p w14:paraId="4ADF8611"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tcBorders>
              <w:top w:val="single" w:sz="4" w:space="0" w:color="auto"/>
            </w:tcBorders>
            <w:shd w:val="clear" w:color="auto" w:fill="auto"/>
            <w:vAlign w:val="center"/>
          </w:tcPr>
          <w:p w14:paraId="7C271476"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0.053</w:t>
            </w:r>
          </w:p>
        </w:tc>
        <w:tc>
          <w:tcPr>
            <w:tcW w:w="567" w:type="dxa"/>
            <w:vMerge w:val="restart"/>
            <w:tcBorders>
              <w:top w:val="single" w:sz="4" w:space="0" w:color="auto"/>
            </w:tcBorders>
            <w:shd w:val="clear" w:color="auto" w:fill="auto"/>
            <w:vAlign w:val="center"/>
          </w:tcPr>
          <w:p w14:paraId="0248EE5A"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0.7 (0.49-1)</w:t>
            </w:r>
          </w:p>
        </w:tc>
        <w:tc>
          <w:tcPr>
            <w:tcW w:w="992" w:type="dxa"/>
            <w:vMerge w:val="restart"/>
            <w:tcBorders>
              <w:top w:val="single" w:sz="4" w:space="0" w:color="auto"/>
            </w:tcBorders>
            <w:shd w:val="clear" w:color="auto" w:fill="auto"/>
            <w:vAlign w:val="center"/>
          </w:tcPr>
          <w:p w14:paraId="42ECB35C"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val="restart"/>
            <w:tcBorders>
              <w:top w:val="single" w:sz="4" w:space="0" w:color="auto"/>
            </w:tcBorders>
            <w:shd w:val="clear" w:color="auto" w:fill="auto"/>
            <w:vAlign w:val="center"/>
          </w:tcPr>
          <w:p w14:paraId="0DA9A0E7"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0.6</w:t>
            </w:r>
          </w:p>
        </w:tc>
        <w:tc>
          <w:tcPr>
            <w:tcW w:w="851" w:type="dxa"/>
            <w:vMerge w:val="restart"/>
            <w:tcBorders>
              <w:top w:val="single" w:sz="4" w:space="0" w:color="auto"/>
            </w:tcBorders>
            <w:shd w:val="clear" w:color="auto" w:fill="auto"/>
            <w:vAlign w:val="center"/>
          </w:tcPr>
          <w:p w14:paraId="3F8E652E"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0.92 (0.67-1.3)</w:t>
            </w:r>
          </w:p>
        </w:tc>
        <w:tc>
          <w:tcPr>
            <w:tcW w:w="850" w:type="dxa"/>
            <w:vMerge w:val="restart"/>
            <w:tcBorders>
              <w:top w:val="single" w:sz="4" w:space="0" w:color="auto"/>
            </w:tcBorders>
            <w:shd w:val="clear" w:color="auto" w:fill="auto"/>
            <w:vAlign w:val="center"/>
          </w:tcPr>
          <w:p w14:paraId="54CC7671"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tcBorders>
              <w:top w:val="single" w:sz="4" w:space="0" w:color="auto"/>
            </w:tcBorders>
            <w:shd w:val="clear" w:color="auto" w:fill="auto"/>
            <w:vAlign w:val="center"/>
          </w:tcPr>
          <w:p w14:paraId="42E8B9FF"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val="restart"/>
            <w:tcBorders>
              <w:top w:val="single" w:sz="4" w:space="0" w:color="auto"/>
            </w:tcBorders>
            <w:shd w:val="clear" w:color="auto" w:fill="auto"/>
            <w:vAlign w:val="center"/>
          </w:tcPr>
          <w:p w14:paraId="75344985"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2365E153"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E0A81C2" w14:textId="77777777" w:rsidR="004760AF" w:rsidRPr="001D73B6" w:rsidRDefault="004760AF" w:rsidP="002522D8">
            <w:pPr>
              <w:rPr>
                <w:rFonts w:ascii="Times New Roman" w:hAnsi="Times New Roman" w:cs="Times New Roman"/>
                <w:b w:val="0"/>
                <w:color w:val="auto"/>
                <w:sz w:val="24"/>
                <w:szCs w:val="24"/>
              </w:rPr>
            </w:pPr>
          </w:p>
        </w:tc>
        <w:tc>
          <w:tcPr>
            <w:tcW w:w="709" w:type="dxa"/>
            <w:shd w:val="clear" w:color="auto" w:fill="auto"/>
          </w:tcPr>
          <w:p w14:paraId="2420D202"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D73B6">
              <w:rPr>
                <w:rFonts w:ascii="Times New Roman" w:hAnsi="Times New Roman" w:cs="Times New Roman" w:hint="eastAsia"/>
                <w:color w:val="auto"/>
                <w:sz w:val="24"/>
                <w:szCs w:val="24"/>
              </w:rPr>
              <w:t>&lt;65</w:t>
            </w:r>
          </w:p>
        </w:tc>
        <w:tc>
          <w:tcPr>
            <w:tcW w:w="850" w:type="dxa"/>
            <w:shd w:val="clear" w:color="auto" w:fill="auto"/>
          </w:tcPr>
          <w:p w14:paraId="1A256B2C"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hint="eastAsia"/>
                <w:color w:val="000000" w:themeColor="text1"/>
                <w:sz w:val="24"/>
                <w:szCs w:val="24"/>
              </w:rPr>
              <w:t>216</w:t>
            </w:r>
          </w:p>
        </w:tc>
        <w:tc>
          <w:tcPr>
            <w:tcW w:w="709" w:type="dxa"/>
            <w:vMerge/>
            <w:shd w:val="clear" w:color="auto" w:fill="auto"/>
          </w:tcPr>
          <w:p w14:paraId="288D45A9"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4EB6339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3EE627D5"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1E92F98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077AD5F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vAlign w:val="center"/>
          </w:tcPr>
          <w:p w14:paraId="0E6FCB4A"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71D685D6"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vAlign w:val="center"/>
          </w:tcPr>
          <w:p w14:paraId="4DD9462C"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19E938D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681F0BE" w14:textId="77777777" w:rsidR="004760AF" w:rsidRPr="001D73B6" w:rsidRDefault="004760AF" w:rsidP="002522D8">
            <w:pPr>
              <w:rPr>
                <w:rFonts w:ascii="Times New Roman" w:hAnsi="Times New Roman" w:cs="Times New Roman"/>
                <w:b w:val="0"/>
                <w:color w:val="auto"/>
                <w:sz w:val="24"/>
                <w:szCs w:val="24"/>
              </w:rPr>
            </w:pPr>
          </w:p>
        </w:tc>
        <w:tc>
          <w:tcPr>
            <w:tcW w:w="709" w:type="dxa"/>
            <w:shd w:val="clear" w:color="auto" w:fill="auto"/>
          </w:tcPr>
          <w:p w14:paraId="11FD565C"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D73B6">
              <w:rPr>
                <w:rFonts w:ascii="Times New Roman" w:hAnsi="Times New Roman" w:cs="Times New Roman" w:hint="eastAsia"/>
                <w:color w:val="auto"/>
                <w:sz w:val="24"/>
                <w:szCs w:val="24"/>
              </w:rPr>
              <w:t>≥</w:t>
            </w:r>
            <w:r w:rsidRPr="001D73B6">
              <w:rPr>
                <w:rFonts w:ascii="Times New Roman" w:hAnsi="Times New Roman" w:cs="Times New Roman" w:hint="eastAsia"/>
                <w:color w:val="auto"/>
                <w:sz w:val="24"/>
                <w:szCs w:val="24"/>
              </w:rPr>
              <w:t>65</w:t>
            </w:r>
          </w:p>
        </w:tc>
        <w:tc>
          <w:tcPr>
            <w:tcW w:w="850" w:type="dxa"/>
            <w:shd w:val="clear" w:color="auto" w:fill="auto"/>
          </w:tcPr>
          <w:p w14:paraId="3EE6B6C7"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rPr>
              <w:t>00</w:t>
            </w:r>
          </w:p>
        </w:tc>
        <w:tc>
          <w:tcPr>
            <w:tcW w:w="709" w:type="dxa"/>
            <w:vMerge/>
            <w:shd w:val="clear" w:color="auto" w:fill="auto"/>
          </w:tcPr>
          <w:p w14:paraId="33FEC25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4F72597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70DF56F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4317292D"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6A93841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vAlign w:val="center"/>
          </w:tcPr>
          <w:p w14:paraId="383EE036"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5F2C558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vAlign w:val="center"/>
          </w:tcPr>
          <w:p w14:paraId="42D90031"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07467C3E"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33625D6" w14:textId="77777777" w:rsidR="004760AF" w:rsidRPr="001D73B6" w:rsidRDefault="004760AF" w:rsidP="002522D8">
            <w:pPr>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Gender</w:t>
            </w:r>
          </w:p>
        </w:tc>
        <w:tc>
          <w:tcPr>
            <w:tcW w:w="709" w:type="dxa"/>
            <w:shd w:val="clear" w:color="auto" w:fill="auto"/>
          </w:tcPr>
          <w:p w14:paraId="6F565024"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5D4D6744"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shd w:val="clear" w:color="auto" w:fill="auto"/>
            <w:vAlign w:val="center"/>
          </w:tcPr>
          <w:p w14:paraId="7D7F9502"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0.33</w:t>
            </w:r>
          </w:p>
        </w:tc>
        <w:tc>
          <w:tcPr>
            <w:tcW w:w="567" w:type="dxa"/>
            <w:vMerge w:val="restart"/>
            <w:shd w:val="clear" w:color="auto" w:fill="auto"/>
            <w:vAlign w:val="center"/>
          </w:tcPr>
          <w:p w14:paraId="228470DA"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0.85 (0.62-1.2)</w:t>
            </w:r>
          </w:p>
        </w:tc>
        <w:tc>
          <w:tcPr>
            <w:tcW w:w="992" w:type="dxa"/>
            <w:vMerge w:val="restart"/>
            <w:shd w:val="clear" w:color="auto" w:fill="auto"/>
            <w:vAlign w:val="center"/>
          </w:tcPr>
          <w:p w14:paraId="4DEA303D"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val="restart"/>
            <w:shd w:val="clear" w:color="auto" w:fill="auto"/>
            <w:vAlign w:val="center"/>
          </w:tcPr>
          <w:p w14:paraId="2C497438"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0.45</w:t>
            </w:r>
          </w:p>
        </w:tc>
        <w:tc>
          <w:tcPr>
            <w:tcW w:w="851" w:type="dxa"/>
            <w:vMerge w:val="restart"/>
            <w:shd w:val="clear" w:color="auto" w:fill="auto"/>
            <w:vAlign w:val="center"/>
          </w:tcPr>
          <w:p w14:paraId="18FC5CF1"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0.9 (0.67-1.2)</w:t>
            </w:r>
          </w:p>
        </w:tc>
        <w:tc>
          <w:tcPr>
            <w:tcW w:w="850" w:type="dxa"/>
            <w:vMerge w:val="restart"/>
            <w:shd w:val="clear" w:color="auto" w:fill="auto"/>
            <w:vAlign w:val="center"/>
          </w:tcPr>
          <w:p w14:paraId="24863FCD"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shd w:val="clear" w:color="auto" w:fill="auto"/>
            <w:vAlign w:val="center"/>
          </w:tcPr>
          <w:p w14:paraId="4D4A626E"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val="restart"/>
            <w:shd w:val="clear" w:color="auto" w:fill="auto"/>
            <w:vAlign w:val="center"/>
          </w:tcPr>
          <w:p w14:paraId="39AEF053"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25AAC05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6191311" w14:textId="77777777" w:rsidR="004760AF" w:rsidRPr="001D73B6" w:rsidRDefault="004760AF" w:rsidP="002522D8">
            <w:pPr>
              <w:rPr>
                <w:rFonts w:ascii="Times New Roman" w:hAnsi="Times New Roman" w:cs="Times New Roman"/>
                <w:b w:val="0"/>
                <w:color w:val="auto"/>
                <w:sz w:val="24"/>
                <w:szCs w:val="24"/>
              </w:rPr>
            </w:pPr>
          </w:p>
        </w:tc>
        <w:tc>
          <w:tcPr>
            <w:tcW w:w="709" w:type="dxa"/>
            <w:shd w:val="clear" w:color="auto" w:fill="auto"/>
          </w:tcPr>
          <w:p w14:paraId="7AFD4405"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D73B6">
              <w:rPr>
                <w:rFonts w:ascii="Times New Roman" w:hAnsi="Times New Roman" w:cs="Times New Roman" w:hint="eastAsia"/>
                <w:color w:val="auto"/>
                <w:sz w:val="24"/>
                <w:szCs w:val="24"/>
              </w:rPr>
              <w:t>Male</w:t>
            </w:r>
          </w:p>
        </w:tc>
        <w:tc>
          <w:tcPr>
            <w:tcW w:w="850" w:type="dxa"/>
            <w:shd w:val="clear" w:color="auto" w:fill="auto"/>
          </w:tcPr>
          <w:p w14:paraId="612773A4"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000000" w:themeColor="text1"/>
                <w:sz w:val="24"/>
                <w:szCs w:val="24"/>
              </w:rPr>
              <w:t>182</w:t>
            </w:r>
          </w:p>
        </w:tc>
        <w:tc>
          <w:tcPr>
            <w:tcW w:w="709" w:type="dxa"/>
            <w:vMerge/>
            <w:shd w:val="clear" w:color="auto" w:fill="auto"/>
          </w:tcPr>
          <w:p w14:paraId="418C564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3FD7041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36C4AA7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31CC755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0BBE69D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22EF31C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4D555C82"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5ECAD06D"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6DB953EC"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2A17BCF" w14:textId="77777777" w:rsidR="004760AF" w:rsidRPr="001D73B6" w:rsidRDefault="004760AF" w:rsidP="002522D8">
            <w:pPr>
              <w:rPr>
                <w:rFonts w:ascii="Times New Roman" w:hAnsi="Times New Roman" w:cs="Times New Roman"/>
                <w:b w:val="0"/>
                <w:color w:val="auto"/>
                <w:sz w:val="24"/>
                <w:szCs w:val="24"/>
              </w:rPr>
            </w:pPr>
          </w:p>
        </w:tc>
        <w:tc>
          <w:tcPr>
            <w:tcW w:w="709" w:type="dxa"/>
            <w:shd w:val="clear" w:color="auto" w:fill="auto"/>
          </w:tcPr>
          <w:p w14:paraId="28178280"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D73B6">
              <w:rPr>
                <w:rFonts w:ascii="Times New Roman" w:hAnsi="Times New Roman" w:cs="Times New Roman" w:hint="eastAsia"/>
                <w:color w:val="auto"/>
                <w:sz w:val="24"/>
                <w:szCs w:val="24"/>
              </w:rPr>
              <w:t>Female</w:t>
            </w:r>
          </w:p>
        </w:tc>
        <w:tc>
          <w:tcPr>
            <w:tcW w:w="850" w:type="dxa"/>
            <w:shd w:val="clear" w:color="auto" w:fill="auto"/>
          </w:tcPr>
          <w:p w14:paraId="28F63B39"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000000" w:themeColor="text1"/>
                <w:sz w:val="24"/>
                <w:szCs w:val="24"/>
              </w:rPr>
              <w:t>134</w:t>
            </w:r>
          </w:p>
        </w:tc>
        <w:tc>
          <w:tcPr>
            <w:tcW w:w="709" w:type="dxa"/>
            <w:vMerge/>
            <w:shd w:val="clear" w:color="auto" w:fill="auto"/>
          </w:tcPr>
          <w:p w14:paraId="094AC19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13F0929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0F33BC0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4EC18CA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723E6F6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6045E41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744B4BF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07AF5E1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6754A0A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9D56E15" w14:textId="77777777" w:rsidR="004760AF" w:rsidRPr="001D73B6" w:rsidRDefault="004760AF" w:rsidP="002522D8">
            <w:pPr>
              <w:rPr>
                <w:rFonts w:ascii="Times New Roman" w:hAnsi="Times New Roman" w:cs="Times New Roman"/>
                <w:b w:val="0"/>
                <w:sz w:val="24"/>
                <w:szCs w:val="24"/>
              </w:rPr>
            </w:pPr>
            <w:r>
              <w:rPr>
                <w:rFonts w:ascii="Times New Roman" w:hAnsi="Times New Roman" w:cs="Times New Roman"/>
                <w:b w:val="0"/>
                <w:color w:val="000000" w:themeColor="text1"/>
                <w:sz w:val="24"/>
                <w:szCs w:val="24"/>
              </w:rPr>
              <w:t>Grade</w:t>
            </w:r>
          </w:p>
        </w:tc>
        <w:tc>
          <w:tcPr>
            <w:tcW w:w="709" w:type="dxa"/>
            <w:shd w:val="clear" w:color="auto" w:fill="auto"/>
          </w:tcPr>
          <w:p w14:paraId="0BED0475"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1ED0B47A"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47A87A19"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0.00039</w:t>
            </w:r>
          </w:p>
        </w:tc>
        <w:tc>
          <w:tcPr>
            <w:tcW w:w="567" w:type="dxa"/>
            <w:vMerge w:val="restart"/>
            <w:shd w:val="clear" w:color="auto" w:fill="auto"/>
            <w:vAlign w:val="center"/>
          </w:tcPr>
          <w:p w14:paraId="2560D96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0.57 (0.42-0.78)</w:t>
            </w:r>
          </w:p>
        </w:tc>
        <w:tc>
          <w:tcPr>
            <w:tcW w:w="992" w:type="dxa"/>
            <w:vMerge w:val="restart"/>
            <w:shd w:val="clear" w:color="auto" w:fill="auto"/>
            <w:vAlign w:val="center"/>
          </w:tcPr>
          <w:p w14:paraId="0F808FA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0.52</w:t>
            </w:r>
          </w:p>
        </w:tc>
        <w:tc>
          <w:tcPr>
            <w:tcW w:w="567" w:type="dxa"/>
            <w:vMerge w:val="restart"/>
            <w:shd w:val="clear" w:color="auto" w:fill="auto"/>
            <w:vAlign w:val="center"/>
          </w:tcPr>
          <w:p w14:paraId="521471C1"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0.00061</w:t>
            </w:r>
          </w:p>
        </w:tc>
        <w:tc>
          <w:tcPr>
            <w:tcW w:w="851" w:type="dxa"/>
            <w:vMerge w:val="restart"/>
            <w:shd w:val="clear" w:color="auto" w:fill="auto"/>
            <w:vAlign w:val="center"/>
          </w:tcPr>
          <w:p w14:paraId="755CE2C2"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0.62 (0.47-0.81)</w:t>
            </w:r>
          </w:p>
        </w:tc>
        <w:tc>
          <w:tcPr>
            <w:tcW w:w="850" w:type="dxa"/>
            <w:vMerge w:val="restart"/>
            <w:shd w:val="clear" w:color="auto" w:fill="auto"/>
            <w:vAlign w:val="center"/>
          </w:tcPr>
          <w:p w14:paraId="0774310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0.59</w:t>
            </w:r>
          </w:p>
        </w:tc>
        <w:tc>
          <w:tcPr>
            <w:tcW w:w="709" w:type="dxa"/>
            <w:vMerge w:val="restart"/>
            <w:shd w:val="clear" w:color="auto" w:fill="auto"/>
            <w:vAlign w:val="center"/>
          </w:tcPr>
          <w:p w14:paraId="0F899976"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0.92 (0.67-1.3)</w:t>
            </w:r>
          </w:p>
        </w:tc>
        <w:tc>
          <w:tcPr>
            <w:tcW w:w="633" w:type="dxa"/>
            <w:vMerge w:val="restart"/>
            <w:shd w:val="clear" w:color="auto" w:fill="auto"/>
          </w:tcPr>
          <w:p w14:paraId="2CD0F506"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66278CB0"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4A3E65C"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0EC91A09"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Poor</w:t>
            </w:r>
          </w:p>
        </w:tc>
        <w:tc>
          <w:tcPr>
            <w:tcW w:w="850" w:type="dxa"/>
            <w:shd w:val="clear" w:color="auto" w:fill="auto"/>
          </w:tcPr>
          <w:p w14:paraId="53F8911A"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9</w:t>
            </w:r>
            <w:r>
              <w:rPr>
                <w:rFonts w:ascii="Times New Roman" w:hAnsi="Times New Roman" w:cs="Times New Roman"/>
                <w:color w:val="000000" w:themeColor="text1"/>
                <w:sz w:val="24"/>
                <w:szCs w:val="24"/>
              </w:rPr>
              <w:t>7</w:t>
            </w:r>
          </w:p>
        </w:tc>
        <w:tc>
          <w:tcPr>
            <w:tcW w:w="709" w:type="dxa"/>
            <w:vMerge/>
            <w:shd w:val="clear" w:color="auto" w:fill="auto"/>
          </w:tcPr>
          <w:p w14:paraId="01E3776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E676B0E"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3082AF0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080D60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09A01035"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5C9A7B2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2D74307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5D74D54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2D66E00B"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64D321A"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2A87D415"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M</w:t>
            </w:r>
            <w:r>
              <w:rPr>
                <w:rFonts w:ascii="Times New Roman" w:hAnsi="Times New Roman" w:cs="Times New Roman"/>
                <w:color w:val="000000" w:themeColor="text1"/>
                <w:sz w:val="24"/>
                <w:szCs w:val="24"/>
              </w:rPr>
              <w:t>o</w:t>
            </w:r>
            <w:r w:rsidRPr="003252CC">
              <w:rPr>
                <w:rFonts w:ascii="Times New Roman" w:hAnsi="Times New Roman" w:cs="Times New Roman"/>
                <w:color w:val="000000" w:themeColor="text1"/>
                <w:sz w:val="24"/>
                <w:szCs w:val="24"/>
              </w:rPr>
              <w:t>derate</w:t>
            </w:r>
          </w:p>
        </w:tc>
        <w:tc>
          <w:tcPr>
            <w:tcW w:w="850" w:type="dxa"/>
            <w:shd w:val="clear" w:color="auto" w:fill="auto"/>
          </w:tcPr>
          <w:p w14:paraId="37DFEBCB"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11</w:t>
            </w:r>
          </w:p>
        </w:tc>
        <w:tc>
          <w:tcPr>
            <w:tcW w:w="709" w:type="dxa"/>
            <w:vMerge/>
            <w:shd w:val="clear" w:color="auto" w:fill="auto"/>
          </w:tcPr>
          <w:p w14:paraId="24658D22"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6E428A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9F80CDE"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C129311"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0FA0B4AB"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33FAE2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D090A8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3EE68AC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642CF333"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EADC11D"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4AD65B70"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Well</w:t>
            </w:r>
          </w:p>
        </w:tc>
        <w:tc>
          <w:tcPr>
            <w:tcW w:w="850" w:type="dxa"/>
            <w:shd w:val="clear" w:color="auto" w:fill="auto"/>
          </w:tcPr>
          <w:p w14:paraId="1C7EB2BA"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8</w:t>
            </w:r>
          </w:p>
        </w:tc>
        <w:tc>
          <w:tcPr>
            <w:tcW w:w="709" w:type="dxa"/>
            <w:vMerge/>
            <w:shd w:val="clear" w:color="auto" w:fill="auto"/>
          </w:tcPr>
          <w:p w14:paraId="439B57A5"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97E391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3A622E7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39E04D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402BA17D"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64DF10E6"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C983540"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563FAF1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5E42544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B7AD04F" w14:textId="77777777" w:rsidR="004760AF" w:rsidRPr="001D73B6" w:rsidRDefault="004760AF" w:rsidP="002522D8">
            <w:pPr>
              <w:rPr>
                <w:rFonts w:ascii="Times New Roman" w:hAnsi="Times New Roman" w:cs="Times New Roman"/>
                <w:b w:val="0"/>
                <w:sz w:val="24"/>
                <w:szCs w:val="24"/>
              </w:rPr>
            </w:pPr>
            <w:r w:rsidRPr="003252CC">
              <w:rPr>
                <w:rFonts w:ascii="Times New Roman" w:hAnsi="Times New Roman" w:cs="Times New Roman"/>
                <w:b w:val="0"/>
                <w:color w:val="000000" w:themeColor="text1"/>
                <w:sz w:val="24"/>
                <w:szCs w:val="24"/>
              </w:rPr>
              <w:t>T stage</w:t>
            </w:r>
          </w:p>
        </w:tc>
        <w:tc>
          <w:tcPr>
            <w:tcW w:w="709" w:type="dxa"/>
            <w:shd w:val="clear" w:color="auto" w:fill="auto"/>
          </w:tcPr>
          <w:p w14:paraId="219625F1"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183A4DB8"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0FC4440B"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1.20E-05</w:t>
            </w:r>
          </w:p>
        </w:tc>
        <w:tc>
          <w:tcPr>
            <w:tcW w:w="567" w:type="dxa"/>
            <w:vMerge w:val="restart"/>
            <w:shd w:val="clear" w:color="auto" w:fill="auto"/>
            <w:vAlign w:val="center"/>
          </w:tcPr>
          <w:p w14:paraId="7773164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1.8 (1.4-2.3)</w:t>
            </w:r>
          </w:p>
        </w:tc>
        <w:tc>
          <w:tcPr>
            <w:tcW w:w="992" w:type="dxa"/>
            <w:vMerge w:val="restart"/>
            <w:shd w:val="clear" w:color="auto" w:fill="auto"/>
            <w:vAlign w:val="center"/>
          </w:tcPr>
          <w:p w14:paraId="152BDD5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0.18</w:t>
            </w:r>
          </w:p>
        </w:tc>
        <w:tc>
          <w:tcPr>
            <w:tcW w:w="567" w:type="dxa"/>
            <w:vMerge w:val="restart"/>
            <w:shd w:val="clear" w:color="auto" w:fill="auto"/>
            <w:vAlign w:val="center"/>
          </w:tcPr>
          <w:p w14:paraId="4ED844FA"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7.90E-07</w:t>
            </w:r>
          </w:p>
        </w:tc>
        <w:tc>
          <w:tcPr>
            <w:tcW w:w="851" w:type="dxa"/>
            <w:vMerge w:val="restart"/>
            <w:shd w:val="clear" w:color="auto" w:fill="auto"/>
            <w:vAlign w:val="center"/>
          </w:tcPr>
          <w:p w14:paraId="59DAFEE3"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1.8 (1.4-2.2)</w:t>
            </w:r>
          </w:p>
        </w:tc>
        <w:tc>
          <w:tcPr>
            <w:tcW w:w="850" w:type="dxa"/>
            <w:vMerge w:val="restart"/>
            <w:shd w:val="clear" w:color="auto" w:fill="auto"/>
            <w:vAlign w:val="center"/>
          </w:tcPr>
          <w:p w14:paraId="41714306"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0.015</w:t>
            </w:r>
          </w:p>
        </w:tc>
        <w:tc>
          <w:tcPr>
            <w:tcW w:w="709" w:type="dxa"/>
            <w:vMerge w:val="restart"/>
            <w:shd w:val="clear" w:color="auto" w:fill="auto"/>
            <w:vAlign w:val="center"/>
          </w:tcPr>
          <w:p w14:paraId="312520F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1.4 (1.1-1.8)</w:t>
            </w:r>
          </w:p>
        </w:tc>
        <w:tc>
          <w:tcPr>
            <w:tcW w:w="633" w:type="dxa"/>
            <w:vMerge w:val="restart"/>
            <w:shd w:val="clear" w:color="auto" w:fill="auto"/>
          </w:tcPr>
          <w:p w14:paraId="786F3B4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7D71C62A"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1A741D1"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7894C098"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T1</w:t>
            </w:r>
          </w:p>
        </w:tc>
        <w:tc>
          <w:tcPr>
            <w:tcW w:w="850" w:type="dxa"/>
            <w:shd w:val="clear" w:color="auto" w:fill="auto"/>
          </w:tcPr>
          <w:p w14:paraId="7DAD86F8"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3</w:t>
            </w:r>
          </w:p>
        </w:tc>
        <w:tc>
          <w:tcPr>
            <w:tcW w:w="709" w:type="dxa"/>
            <w:vMerge/>
            <w:shd w:val="clear" w:color="auto" w:fill="auto"/>
          </w:tcPr>
          <w:p w14:paraId="051FCCC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FFF0146"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64E0A94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9C9FFC0"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75653A1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47739B2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391392DD"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3EF5F982"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20D63AAE"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0CC4693"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07BC3F10"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T2</w:t>
            </w:r>
          </w:p>
        </w:tc>
        <w:tc>
          <w:tcPr>
            <w:tcW w:w="850" w:type="dxa"/>
            <w:shd w:val="clear" w:color="auto" w:fill="auto"/>
          </w:tcPr>
          <w:p w14:paraId="5BCBEB21"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5</w:t>
            </w:r>
          </w:p>
        </w:tc>
        <w:tc>
          <w:tcPr>
            <w:tcW w:w="709" w:type="dxa"/>
            <w:vMerge/>
            <w:shd w:val="clear" w:color="auto" w:fill="auto"/>
          </w:tcPr>
          <w:p w14:paraId="3908322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A798C0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73FD3A9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4BE659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274D041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50A2A7D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0B0DD9D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2D6BEFAB"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2079B89B"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595EA98"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7355AAB3"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T</w:t>
            </w:r>
            <w:r>
              <w:rPr>
                <w:rFonts w:ascii="Times New Roman" w:hAnsi="Times New Roman" w:cs="Times New Roman"/>
                <w:color w:val="000000" w:themeColor="text1"/>
                <w:sz w:val="24"/>
                <w:szCs w:val="24"/>
              </w:rPr>
              <w:t>3</w:t>
            </w:r>
          </w:p>
        </w:tc>
        <w:tc>
          <w:tcPr>
            <w:tcW w:w="850" w:type="dxa"/>
            <w:shd w:val="clear" w:color="auto" w:fill="auto"/>
          </w:tcPr>
          <w:p w14:paraId="38827AEE"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84</w:t>
            </w:r>
          </w:p>
        </w:tc>
        <w:tc>
          <w:tcPr>
            <w:tcW w:w="709" w:type="dxa"/>
            <w:vMerge/>
            <w:shd w:val="clear" w:color="auto" w:fill="auto"/>
          </w:tcPr>
          <w:p w14:paraId="00B2D78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802179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334F4695"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353A1D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3A7380AE"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7C1C5E10"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67518E4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3ECB8352"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4337AA5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8ABE7A6"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75E2C73C"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T4</w:t>
            </w:r>
          </w:p>
        </w:tc>
        <w:tc>
          <w:tcPr>
            <w:tcW w:w="850" w:type="dxa"/>
            <w:shd w:val="clear" w:color="auto" w:fill="auto"/>
          </w:tcPr>
          <w:p w14:paraId="1802336C"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104</w:t>
            </w:r>
          </w:p>
        </w:tc>
        <w:tc>
          <w:tcPr>
            <w:tcW w:w="709" w:type="dxa"/>
            <w:vMerge/>
            <w:shd w:val="clear" w:color="auto" w:fill="auto"/>
          </w:tcPr>
          <w:p w14:paraId="277B7BF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7509D3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7AACD81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3EAEDA1"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76AB1C51"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1D6A3FA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01960D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38A59451"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4EC4D64B"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98E86F3" w14:textId="77777777" w:rsidR="004760AF" w:rsidRPr="001D73B6" w:rsidRDefault="004760AF" w:rsidP="002522D8">
            <w:pPr>
              <w:rPr>
                <w:rFonts w:ascii="Times New Roman" w:hAnsi="Times New Roman" w:cs="Times New Roman"/>
                <w:b w:val="0"/>
                <w:sz w:val="24"/>
                <w:szCs w:val="24"/>
              </w:rPr>
            </w:pPr>
            <w:r w:rsidRPr="003252CC">
              <w:rPr>
                <w:rFonts w:ascii="Times New Roman" w:hAnsi="Times New Roman" w:cs="Times New Roman"/>
                <w:b w:val="0"/>
                <w:color w:val="000000" w:themeColor="text1"/>
                <w:sz w:val="24"/>
                <w:szCs w:val="24"/>
              </w:rPr>
              <w:t>N stage</w:t>
            </w:r>
          </w:p>
        </w:tc>
        <w:tc>
          <w:tcPr>
            <w:tcW w:w="709" w:type="dxa"/>
            <w:shd w:val="clear" w:color="auto" w:fill="auto"/>
          </w:tcPr>
          <w:p w14:paraId="7BDBECB8"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3F1543E2"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2DDA047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2.40E-11</w:t>
            </w:r>
          </w:p>
        </w:tc>
        <w:tc>
          <w:tcPr>
            <w:tcW w:w="567" w:type="dxa"/>
            <w:vMerge w:val="restart"/>
            <w:shd w:val="clear" w:color="auto" w:fill="auto"/>
            <w:vAlign w:val="center"/>
          </w:tcPr>
          <w:p w14:paraId="1FE99755"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 (1.6-2.4)</w:t>
            </w:r>
          </w:p>
        </w:tc>
        <w:tc>
          <w:tcPr>
            <w:tcW w:w="992" w:type="dxa"/>
            <w:vMerge w:val="restart"/>
            <w:shd w:val="clear" w:color="auto" w:fill="auto"/>
            <w:vAlign w:val="center"/>
          </w:tcPr>
          <w:p w14:paraId="5F5F4C6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0.021</w:t>
            </w:r>
          </w:p>
        </w:tc>
        <w:tc>
          <w:tcPr>
            <w:tcW w:w="567" w:type="dxa"/>
            <w:vMerge w:val="restart"/>
            <w:shd w:val="clear" w:color="auto" w:fill="auto"/>
            <w:vAlign w:val="center"/>
          </w:tcPr>
          <w:p w14:paraId="6602F1E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4.90E-10</w:t>
            </w:r>
          </w:p>
        </w:tc>
        <w:tc>
          <w:tcPr>
            <w:tcW w:w="851" w:type="dxa"/>
            <w:vMerge w:val="restart"/>
            <w:shd w:val="clear" w:color="auto" w:fill="auto"/>
            <w:vAlign w:val="center"/>
          </w:tcPr>
          <w:p w14:paraId="1A07B0C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1.8 (1.5-2.1)</w:t>
            </w:r>
          </w:p>
        </w:tc>
        <w:tc>
          <w:tcPr>
            <w:tcW w:w="850" w:type="dxa"/>
            <w:vMerge w:val="restart"/>
            <w:shd w:val="clear" w:color="auto" w:fill="auto"/>
            <w:vAlign w:val="center"/>
          </w:tcPr>
          <w:p w14:paraId="34162F3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0.59</w:t>
            </w:r>
          </w:p>
        </w:tc>
        <w:tc>
          <w:tcPr>
            <w:tcW w:w="709" w:type="dxa"/>
            <w:vMerge w:val="restart"/>
            <w:shd w:val="clear" w:color="auto" w:fill="auto"/>
            <w:vAlign w:val="center"/>
          </w:tcPr>
          <w:p w14:paraId="521E382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1.1 (0.82-1.4)</w:t>
            </w:r>
          </w:p>
        </w:tc>
        <w:tc>
          <w:tcPr>
            <w:tcW w:w="633" w:type="dxa"/>
            <w:vMerge w:val="restart"/>
            <w:shd w:val="clear" w:color="auto" w:fill="auto"/>
          </w:tcPr>
          <w:p w14:paraId="6C5D34F0"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4D6CA18C"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05DE5DE"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5D4861B2"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N0</w:t>
            </w:r>
          </w:p>
        </w:tc>
        <w:tc>
          <w:tcPr>
            <w:tcW w:w="850" w:type="dxa"/>
            <w:shd w:val="clear" w:color="auto" w:fill="auto"/>
          </w:tcPr>
          <w:p w14:paraId="3CD8C0CE"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09</w:t>
            </w:r>
          </w:p>
        </w:tc>
        <w:tc>
          <w:tcPr>
            <w:tcW w:w="709" w:type="dxa"/>
            <w:vMerge/>
            <w:shd w:val="clear" w:color="auto" w:fill="auto"/>
          </w:tcPr>
          <w:p w14:paraId="6269823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4B4661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17BD8DD3"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DF688BB"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5E846C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4AF0EA4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758B4C2"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411B3FD5"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2F623E1D"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B7E6986"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1BA32893"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N1</w:t>
            </w:r>
          </w:p>
        </w:tc>
        <w:tc>
          <w:tcPr>
            <w:tcW w:w="850" w:type="dxa"/>
            <w:shd w:val="clear" w:color="auto" w:fill="auto"/>
          </w:tcPr>
          <w:p w14:paraId="5D5862A5"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113</w:t>
            </w:r>
          </w:p>
        </w:tc>
        <w:tc>
          <w:tcPr>
            <w:tcW w:w="709" w:type="dxa"/>
            <w:vMerge/>
            <w:shd w:val="clear" w:color="auto" w:fill="auto"/>
          </w:tcPr>
          <w:p w14:paraId="22CD4C9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8FF8E2D"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3EFE27F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75023D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187BEBA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650BA1B5"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0A47804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7410463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0BF524A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6F5B6E0"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7B758F21"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N2</w:t>
            </w:r>
          </w:p>
        </w:tc>
        <w:tc>
          <w:tcPr>
            <w:tcW w:w="850" w:type="dxa"/>
            <w:shd w:val="clear" w:color="auto" w:fill="auto"/>
          </w:tcPr>
          <w:p w14:paraId="6800EA6F"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94</w:t>
            </w:r>
          </w:p>
        </w:tc>
        <w:tc>
          <w:tcPr>
            <w:tcW w:w="709" w:type="dxa"/>
            <w:vMerge/>
            <w:shd w:val="clear" w:color="auto" w:fill="auto"/>
          </w:tcPr>
          <w:p w14:paraId="062E918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390819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19C755A5"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F2D56BD"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965423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1CA907C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B9B2233"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297BC303"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61D0DCCB"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68CF1D7" w14:textId="77777777" w:rsidR="004760AF" w:rsidRPr="001D73B6" w:rsidRDefault="004760AF" w:rsidP="002522D8">
            <w:pPr>
              <w:rPr>
                <w:rFonts w:ascii="Times New Roman" w:hAnsi="Times New Roman" w:cs="Times New Roman"/>
                <w:b w:val="0"/>
                <w:sz w:val="24"/>
                <w:szCs w:val="24"/>
              </w:rPr>
            </w:pPr>
            <w:r w:rsidRPr="003252CC">
              <w:rPr>
                <w:rFonts w:ascii="Times New Roman" w:hAnsi="Times New Roman" w:cs="Times New Roman"/>
                <w:b w:val="0"/>
                <w:color w:val="000000" w:themeColor="text1"/>
                <w:sz w:val="24"/>
                <w:szCs w:val="24"/>
              </w:rPr>
              <w:t>M stage</w:t>
            </w:r>
          </w:p>
        </w:tc>
        <w:tc>
          <w:tcPr>
            <w:tcW w:w="709" w:type="dxa"/>
            <w:shd w:val="clear" w:color="auto" w:fill="auto"/>
          </w:tcPr>
          <w:p w14:paraId="78269BA5"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7C2E0146"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0BF3CFD9"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2.30E-08</w:t>
            </w:r>
          </w:p>
        </w:tc>
        <w:tc>
          <w:tcPr>
            <w:tcW w:w="567" w:type="dxa"/>
            <w:vMerge w:val="restart"/>
            <w:shd w:val="clear" w:color="auto" w:fill="auto"/>
            <w:vAlign w:val="center"/>
          </w:tcPr>
          <w:p w14:paraId="23795D39"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2.5 (1.8-3.5)</w:t>
            </w:r>
          </w:p>
        </w:tc>
        <w:tc>
          <w:tcPr>
            <w:tcW w:w="992" w:type="dxa"/>
            <w:vMerge w:val="restart"/>
            <w:shd w:val="clear" w:color="auto" w:fill="auto"/>
            <w:vAlign w:val="center"/>
          </w:tcPr>
          <w:p w14:paraId="01FA1FB0"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0.13</w:t>
            </w:r>
          </w:p>
        </w:tc>
        <w:tc>
          <w:tcPr>
            <w:tcW w:w="567" w:type="dxa"/>
            <w:vMerge w:val="restart"/>
            <w:shd w:val="clear" w:color="auto" w:fill="auto"/>
            <w:vAlign w:val="center"/>
          </w:tcPr>
          <w:p w14:paraId="739E5D7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0.023</w:t>
            </w:r>
          </w:p>
        </w:tc>
        <w:tc>
          <w:tcPr>
            <w:tcW w:w="851" w:type="dxa"/>
            <w:vMerge w:val="restart"/>
            <w:shd w:val="clear" w:color="auto" w:fill="auto"/>
            <w:vAlign w:val="center"/>
          </w:tcPr>
          <w:p w14:paraId="1D74260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1.4 (1-1.8)</w:t>
            </w:r>
          </w:p>
        </w:tc>
        <w:tc>
          <w:tcPr>
            <w:tcW w:w="850" w:type="dxa"/>
            <w:vMerge w:val="restart"/>
            <w:shd w:val="clear" w:color="auto" w:fill="auto"/>
            <w:vAlign w:val="center"/>
          </w:tcPr>
          <w:p w14:paraId="0BE3A0E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0.034</w:t>
            </w:r>
          </w:p>
        </w:tc>
        <w:tc>
          <w:tcPr>
            <w:tcW w:w="709" w:type="dxa"/>
            <w:vMerge w:val="restart"/>
            <w:shd w:val="clear" w:color="auto" w:fill="auto"/>
            <w:vAlign w:val="center"/>
          </w:tcPr>
          <w:p w14:paraId="36A086E6"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0.44 (0.21-0.94)</w:t>
            </w:r>
          </w:p>
        </w:tc>
        <w:tc>
          <w:tcPr>
            <w:tcW w:w="633" w:type="dxa"/>
            <w:vMerge w:val="restart"/>
            <w:shd w:val="clear" w:color="auto" w:fill="auto"/>
          </w:tcPr>
          <w:p w14:paraId="4763FC3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02D8D0F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4B344C5"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0C61F80F"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M0</w:t>
            </w:r>
          </w:p>
        </w:tc>
        <w:tc>
          <w:tcPr>
            <w:tcW w:w="850" w:type="dxa"/>
            <w:shd w:val="clear" w:color="auto" w:fill="auto"/>
          </w:tcPr>
          <w:p w14:paraId="25761DA9"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178</w:t>
            </w:r>
          </w:p>
        </w:tc>
        <w:tc>
          <w:tcPr>
            <w:tcW w:w="709" w:type="dxa"/>
            <w:vMerge/>
            <w:shd w:val="clear" w:color="auto" w:fill="auto"/>
          </w:tcPr>
          <w:p w14:paraId="3F5C977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E2A829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1FE1ECE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94AE77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099D750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789F500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2CD14A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609D0515"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57EC5E4A"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2D67C5C"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096DB855"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M1</w:t>
            </w:r>
          </w:p>
        </w:tc>
        <w:tc>
          <w:tcPr>
            <w:tcW w:w="850" w:type="dxa"/>
            <w:shd w:val="clear" w:color="auto" w:fill="auto"/>
          </w:tcPr>
          <w:p w14:paraId="5145565E"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138</w:t>
            </w:r>
          </w:p>
        </w:tc>
        <w:tc>
          <w:tcPr>
            <w:tcW w:w="709" w:type="dxa"/>
            <w:vMerge/>
            <w:shd w:val="clear" w:color="auto" w:fill="auto"/>
          </w:tcPr>
          <w:p w14:paraId="6C0F248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BF9E4E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CCE534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25E4FFD"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272FA4C2"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69D0661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7AE9625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666F53BD"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25692118"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1EA148D" w14:textId="77777777" w:rsidR="004760AF" w:rsidRPr="001D73B6" w:rsidRDefault="004760AF" w:rsidP="002522D8">
            <w:pPr>
              <w:rPr>
                <w:rFonts w:ascii="Times New Roman" w:hAnsi="Times New Roman" w:cs="Times New Roman"/>
                <w:b w:val="0"/>
                <w:sz w:val="24"/>
                <w:szCs w:val="24"/>
              </w:rPr>
            </w:pPr>
            <w:r>
              <w:rPr>
                <w:rFonts w:ascii="Times New Roman" w:hAnsi="Times New Roman" w:cs="Times New Roman"/>
                <w:b w:val="0"/>
                <w:color w:val="000000" w:themeColor="text1"/>
                <w:sz w:val="24"/>
                <w:szCs w:val="24"/>
              </w:rPr>
              <w:t>TNM</w:t>
            </w:r>
            <w:r w:rsidRPr="003252CC">
              <w:rPr>
                <w:rFonts w:ascii="Times New Roman" w:hAnsi="Times New Roman" w:cs="Times New Roman"/>
                <w:b w:val="0"/>
                <w:color w:val="000000" w:themeColor="text1"/>
                <w:sz w:val="24"/>
                <w:szCs w:val="24"/>
              </w:rPr>
              <w:t xml:space="preserve"> stage</w:t>
            </w:r>
          </w:p>
        </w:tc>
        <w:tc>
          <w:tcPr>
            <w:tcW w:w="709" w:type="dxa"/>
            <w:shd w:val="clear" w:color="auto" w:fill="auto"/>
          </w:tcPr>
          <w:p w14:paraId="2C232CA1"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5C73FA4C"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68561F55"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2.10E-11</w:t>
            </w:r>
          </w:p>
        </w:tc>
        <w:tc>
          <w:tcPr>
            <w:tcW w:w="567" w:type="dxa"/>
            <w:vMerge w:val="restart"/>
            <w:shd w:val="clear" w:color="auto" w:fill="auto"/>
            <w:vAlign w:val="center"/>
          </w:tcPr>
          <w:p w14:paraId="4AFCE50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2.1 (1.7-2.6)</w:t>
            </w:r>
          </w:p>
        </w:tc>
        <w:tc>
          <w:tcPr>
            <w:tcW w:w="992" w:type="dxa"/>
            <w:vMerge w:val="restart"/>
            <w:shd w:val="clear" w:color="auto" w:fill="auto"/>
            <w:vAlign w:val="center"/>
          </w:tcPr>
          <w:p w14:paraId="62EB45F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0.76</w:t>
            </w:r>
          </w:p>
        </w:tc>
        <w:tc>
          <w:tcPr>
            <w:tcW w:w="567" w:type="dxa"/>
            <w:vMerge w:val="restart"/>
            <w:shd w:val="clear" w:color="auto" w:fill="auto"/>
            <w:vAlign w:val="center"/>
          </w:tcPr>
          <w:p w14:paraId="76E8CBD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2.30E-06</w:t>
            </w:r>
          </w:p>
        </w:tc>
        <w:tc>
          <w:tcPr>
            <w:tcW w:w="851" w:type="dxa"/>
            <w:vMerge w:val="restart"/>
            <w:shd w:val="clear" w:color="auto" w:fill="auto"/>
            <w:vAlign w:val="center"/>
          </w:tcPr>
          <w:p w14:paraId="5BE08AC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1.5 (1.3-1.8)</w:t>
            </w:r>
          </w:p>
        </w:tc>
        <w:tc>
          <w:tcPr>
            <w:tcW w:w="850" w:type="dxa"/>
            <w:vMerge w:val="restart"/>
            <w:shd w:val="clear" w:color="auto" w:fill="auto"/>
            <w:vAlign w:val="center"/>
          </w:tcPr>
          <w:p w14:paraId="503A1EB6"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0.017</w:t>
            </w:r>
          </w:p>
        </w:tc>
        <w:tc>
          <w:tcPr>
            <w:tcW w:w="709" w:type="dxa"/>
            <w:vMerge w:val="restart"/>
            <w:shd w:val="clear" w:color="auto" w:fill="auto"/>
            <w:vAlign w:val="center"/>
          </w:tcPr>
          <w:p w14:paraId="60B8FB1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 (1.1-3.4)</w:t>
            </w:r>
          </w:p>
        </w:tc>
        <w:tc>
          <w:tcPr>
            <w:tcW w:w="633" w:type="dxa"/>
            <w:vMerge w:val="restart"/>
            <w:shd w:val="clear" w:color="auto" w:fill="auto"/>
          </w:tcPr>
          <w:p w14:paraId="33858C6E"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41C6A110"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D2753FC"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78CDC236"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I</w:t>
            </w:r>
          </w:p>
        </w:tc>
        <w:tc>
          <w:tcPr>
            <w:tcW w:w="850" w:type="dxa"/>
            <w:shd w:val="clear" w:color="auto" w:fill="auto"/>
          </w:tcPr>
          <w:p w14:paraId="08A07F64"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7</w:t>
            </w:r>
          </w:p>
        </w:tc>
        <w:tc>
          <w:tcPr>
            <w:tcW w:w="709" w:type="dxa"/>
            <w:vMerge/>
            <w:shd w:val="clear" w:color="auto" w:fill="auto"/>
          </w:tcPr>
          <w:p w14:paraId="1043D6D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596338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3E437CB6"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E14349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2831B8CE"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168B82A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012086B5"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57DC842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1D762E8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C1DC065"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1C6ADDE0"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II</w:t>
            </w:r>
          </w:p>
        </w:tc>
        <w:tc>
          <w:tcPr>
            <w:tcW w:w="850" w:type="dxa"/>
            <w:shd w:val="clear" w:color="auto" w:fill="auto"/>
          </w:tcPr>
          <w:p w14:paraId="4ACEA587"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78</w:t>
            </w:r>
          </w:p>
        </w:tc>
        <w:tc>
          <w:tcPr>
            <w:tcW w:w="709" w:type="dxa"/>
            <w:vMerge/>
            <w:shd w:val="clear" w:color="auto" w:fill="auto"/>
          </w:tcPr>
          <w:p w14:paraId="74B10CF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74C947D"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FE95101"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4D58C2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F6E6026"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86B838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3FA2615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537DD58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52089928"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9E2F21D"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726F27E9"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I</w:t>
            </w:r>
            <w:r>
              <w:rPr>
                <w:rFonts w:ascii="Times New Roman" w:hAnsi="Times New Roman" w:cs="Times New Roman"/>
                <w:color w:val="000000" w:themeColor="text1"/>
                <w:sz w:val="24"/>
                <w:szCs w:val="24"/>
              </w:rPr>
              <w:t>II</w:t>
            </w:r>
          </w:p>
        </w:tc>
        <w:tc>
          <w:tcPr>
            <w:tcW w:w="850" w:type="dxa"/>
            <w:shd w:val="clear" w:color="auto" w:fill="auto"/>
          </w:tcPr>
          <w:p w14:paraId="2D5B0CA2"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9</w:t>
            </w:r>
            <w:r>
              <w:rPr>
                <w:rFonts w:ascii="Times New Roman" w:hAnsi="Times New Roman" w:cs="Times New Roman"/>
                <w:color w:val="000000" w:themeColor="text1"/>
                <w:sz w:val="24"/>
                <w:szCs w:val="24"/>
              </w:rPr>
              <w:t>2</w:t>
            </w:r>
          </w:p>
        </w:tc>
        <w:tc>
          <w:tcPr>
            <w:tcW w:w="709" w:type="dxa"/>
            <w:vMerge/>
            <w:shd w:val="clear" w:color="auto" w:fill="auto"/>
          </w:tcPr>
          <w:p w14:paraId="1900676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F8C08B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7A36A7E5"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DD3F979"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6816656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3E3D2770"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4B1ED9A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799130C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33D70295"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EE87829"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27569490"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I</w:t>
            </w:r>
            <w:r>
              <w:rPr>
                <w:rFonts w:ascii="Times New Roman" w:hAnsi="Times New Roman" w:cs="Times New Roman"/>
                <w:color w:val="000000" w:themeColor="text1"/>
                <w:sz w:val="24"/>
                <w:szCs w:val="24"/>
              </w:rPr>
              <w:t>V</w:t>
            </w:r>
          </w:p>
        </w:tc>
        <w:tc>
          <w:tcPr>
            <w:tcW w:w="850" w:type="dxa"/>
            <w:shd w:val="clear" w:color="auto" w:fill="auto"/>
          </w:tcPr>
          <w:p w14:paraId="3F8E1FB8"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139</w:t>
            </w:r>
          </w:p>
        </w:tc>
        <w:tc>
          <w:tcPr>
            <w:tcW w:w="709" w:type="dxa"/>
            <w:vMerge/>
            <w:shd w:val="clear" w:color="auto" w:fill="auto"/>
          </w:tcPr>
          <w:p w14:paraId="4A63B3A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DEFF76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29F29C7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B69FCEA"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0C187BD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254CBD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2A1CC8EE"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2D55136D"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48945F4B"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A8ADAA1" w14:textId="77777777" w:rsidR="004760AF" w:rsidRPr="001D73B6" w:rsidRDefault="004760AF" w:rsidP="002522D8">
            <w:pPr>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Nerve invasion</w:t>
            </w:r>
          </w:p>
        </w:tc>
        <w:tc>
          <w:tcPr>
            <w:tcW w:w="709" w:type="dxa"/>
            <w:shd w:val="clear" w:color="auto" w:fill="auto"/>
          </w:tcPr>
          <w:p w14:paraId="1BF23DCA"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3739260E"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shd w:val="clear" w:color="auto" w:fill="auto"/>
            <w:vAlign w:val="center"/>
          </w:tcPr>
          <w:p w14:paraId="2675BF5A"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2.00E-07</w:t>
            </w:r>
          </w:p>
        </w:tc>
        <w:tc>
          <w:tcPr>
            <w:tcW w:w="567" w:type="dxa"/>
            <w:vMerge w:val="restart"/>
            <w:shd w:val="clear" w:color="auto" w:fill="auto"/>
            <w:vAlign w:val="center"/>
          </w:tcPr>
          <w:p w14:paraId="0E3AB87D"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2.3 (1.7-3.2)</w:t>
            </w:r>
          </w:p>
        </w:tc>
        <w:tc>
          <w:tcPr>
            <w:tcW w:w="992" w:type="dxa"/>
            <w:vMerge w:val="restart"/>
            <w:shd w:val="clear" w:color="auto" w:fill="auto"/>
            <w:vAlign w:val="center"/>
          </w:tcPr>
          <w:p w14:paraId="7DC45040"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0.0011</w:t>
            </w:r>
          </w:p>
        </w:tc>
        <w:tc>
          <w:tcPr>
            <w:tcW w:w="567" w:type="dxa"/>
            <w:vMerge w:val="restart"/>
            <w:shd w:val="clear" w:color="auto" w:fill="auto"/>
            <w:vAlign w:val="center"/>
          </w:tcPr>
          <w:p w14:paraId="6F4793F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1.80E-08</w:t>
            </w:r>
          </w:p>
        </w:tc>
        <w:tc>
          <w:tcPr>
            <w:tcW w:w="851" w:type="dxa"/>
            <w:vMerge w:val="restart"/>
            <w:shd w:val="clear" w:color="auto" w:fill="auto"/>
            <w:vAlign w:val="center"/>
          </w:tcPr>
          <w:p w14:paraId="28048084"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2.3 (1.7-3.1)</w:t>
            </w:r>
          </w:p>
        </w:tc>
        <w:tc>
          <w:tcPr>
            <w:tcW w:w="850" w:type="dxa"/>
            <w:vMerge w:val="restart"/>
            <w:shd w:val="clear" w:color="auto" w:fill="auto"/>
            <w:vAlign w:val="center"/>
          </w:tcPr>
          <w:p w14:paraId="4FC2FF53"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0.00016</w:t>
            </w:r>
          </w:p>
        </w:tc>
        <w:tc>
          <w:tcPr>
            <w:tcW w:w="709" w:type="dxa"/>
            <w:vMerge w:val="restart"/>
            <w:shd w:val="clear" w:color="auto" w:fill="auto"/>
            <w:vAlign w:val="center"/>
          </w:tcPr>
          <w:p w14:paraId="06C9F5E9"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1.8 (1.3-2.5)</w:t>
            </w:r>
          </w:p>
        </w:tc>
        <w:tc>
          <w:tcPr>
            <w:tcW w:w="633" w:type="dxa"/>
            <w:vMerge w:val="restart"/>
            <w:shd w:val="clear" w:color="auto" w:fill="auto"/>
            <w:vAlign w:val="center"/>
          </w:tcPr>
          <w:p w14:paraId="0CEBAE8F" w14:textId="77777777" w:rsidR="004760AF" w:rsidRPr="006B35C8" w:rsidRDefault="004760AF" w:rsidP="002522D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5405DCB0"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F1894B0" w14:textId="77777777" w:rsidR="004760AF" w:rsidRPr="001D73B6" w:rsidRDefault="004760AF" w:rsidP="002522D8">
            <w:pPr>
              <w:rPr>
                <w:rFonts w:ascii="Times New Roman" w:hAnsi="Times New Roman" w:cs="Times New Roman"/>
                <w:b w:val="0"/>
                <w:color w:val="auto"/>
                <w:sz w:val="24"/>
                <w:szCs w:val="24"/>
              </w:rPr>
            </w:pPr>
          </w:p>
        </w:tc>
        <w:tc>
          <w:tcPr>
            <w:tcW w:w="709" w:type="dxa"/>
            <w:shd w:val="clear" w:color="auto" w:fill="auto"/>
          </w:tcPr>
          <w:p w14:paraId="6D0D18F9"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D73B6">
              <w:rPr>
                <w:rFonts w:ascii="Times New Roman" w:hAnsi="Times New Roman" w:cs="Times New Roman" w:hint="eastAsia"/>
                <w:color w:val="auto"/>
                <w:sz w:val="24"/>
                <w:szCs w:val="24"/>
              </w:rPr>
              <w:t>Yes</w:t>
            </w:r>
          </w:p>
        </w:tc>
        <w:tc>
          <w:tcPr>
            <w:tcW w:w="850" w:type="dxa"/>
            <w:shd w:val="clear" w:color="auto" w:fill="auto"/>
          </w:tcPr>
          <w:p w14:paraId="2A83FE2C"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000000" w:themeColor="text1"/>
                <w:sz w:val="24"/>
                <w:szCs w:val="24"/>
              </w:rPr>
              <w:t>108</w:t>
            </w:r>
          </w:p>
        </w:tc>
        <w:tc>
          <w:tcPr>
            <w:tcW w:w="709" w:type="dxa"/>
            <w:vMerge/>
            <w:shd w:val="clear" w:color="auto" w:fill="auto"/>
          </w:tcPr>
          <w:p w14:paraId="24BA9F4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267C15B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015AFC6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1A91E83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6A8655EE"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3E9B698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6B2C754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239CDE3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37F37EDF"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FF03DAD" w14:textId="77777777" w:rsidR="004760AF" w:rsidRPr="001D73B6" w:rsidRDefault="004760AF" w:rsidP="002522D8">
            <w:pPr>
              <w:rPr>
                <w:rFonts w:ascii="Times New Roman" w:hAnsi="Times New Roman" w:cs="Times New Roman"/>
                <w:b w:val="0"/>
                <w:color w:val="auto"/>
                <w:sz w:val="24"/>
                <w:szCs w:val="24"/>
              </w:rPr>
            </w:pPr>
          </w:p>
        </w:tc>
        <w:tc>
          <w:tcPr>
            <w:tcW w:w="709" w:type="dxa"/>
            <w:shd w:val="clear" w:color="auto" w:fill="auto"/>
          </w:tcPr>
          <w:p w14:paraId="3E7B0BB6"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D73B6">
              <w:rPr>
                <w:rFonts w:ascii="Times New Roman" w:hAnsi="Times New Roman" w:cs="Times New Roman" w:hint="eastAsia"/>
                <w:color w:val="auto"/>
                <w:sz w:val="24"/>
                <w:szCs w:val="24"/>
              </w:rPr>
              <w:t>No</w:t>
            </w:r>
          </w:p>
        </w:tc>
        <w:tc>
          <w:tcPr>
            <w:tcW w:w="850" w:type="dxa"/>
            <w:shd w:val="clear" w:color="auto" w:fill="auto"/>
          </w:tcPr>
          <w:p w14:paraId="117D1452"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000000" w:themeColor="text1"/>
                <w:sz w:val="24"/>
                <w:szCs w:val="24"/>
              </w:rPr>
              <w:t>208</w:t>
            </w:r>
          </w:p>
        </w:tc>
        <w:tc>
          <w:tcPr>
            <w:tcW w:w="709" w:type="dxa"/>
            <w:vMerge/>
            <w:shd w:val="clear" w:color="auto" w:fill="auto"/>
          </w:tcPr>
          <w:p w14:paraId="0681410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27A8FFC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1968C19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62D7B15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07BA6D1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15F8883E"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7A8F676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6A7F7D36"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0B4B3DE3"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3570D54" w14:textId="77777777" w:rsidR="004760AF" w:rsidRPr="001D73B6" w:rsidRDefault="004760AF" w:rsidP="002522D8">
            <w:pPr>
              <w:rPr>
                <w:rFonts w:ascii="Times New Roman" w:hAnsi="Times New Roman" w:cs="Times New Roman"/>
                <w:b w:val="0"/>
                <w:color w:val="auto"/>
                <w:sz w:val="24"/>
                <w:szCs w:val="24"/>
              </w:rPr>
            </w:pPr>
            <w:r w:rsidRPr="001D73B6">
              <w:rPr>
                <w:rFonts w:ascii="Times New Roman" w:hAnsi="Times New Roman" w:cs="Times New Roman" w:hint="eastAsia"/>
                <w:b w:val="0"/>
                <w:color w:val="auto"/>
                <w:sz w:val="24"/>
                <w:szCs w:val="24"/>
              </w:rPr>
              <w:t>Vessel invasion</w:t>
            </w:r>
          </w:p>
        </w:tc>
        <w:tc>
          <w:tcPr>
            <w:tcW w:w="709" w:type="dxa"/>
            <w:shd w:val="clear" w:color="auto" w:fill="auto"/>
          </w:tcPr>
          <w:p w14:paraId="0DA6FA9A"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vAlign w:val="center"/>
          </w:tcPr>
          <w:p w14:paraId="59E8AA6E"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val="restart"/>
            <w:shd w:val="clear" w:color="auto" w:fill="auto"/>
            <w:vAlign w:val="center"/>
          </w:tcPr>
          <w:p w14:paraId="4DDF188C"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2.20E-06</w:t>
            </w:r>
          </w:p>
        </w:tc>
        <w:tc>
          <w:tcPr>
            <w:tcW w:w="567" w:type="dxa"/>
            <w:vMerge w:val="restart"/>
            <w:shd w:val="clear" w:color="auto" w:fill="auto"/>
            <w:vAlign w:val="center"/>
          </w:tcPr>
          <w:p w14:paraId="02BDA3DB"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2.2 (1.6-3)</w:t>
            </w:r>
          </w:p>
        </w:tc>
        <w:tc>
          <w:tcPr>
            <w:tcW w:w="992" w:type="dxa"/>
            <w:vMerge w:val="restart"/>
            <w:shd w:val="clear" w:color="auto" w:fill="auto"/>
            <w:vAlign w:val="center"/>
          </w:tcPr>
          <w:p w14:paraId="4043B8BD"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0.67</w:t>
            </w:r>
          </w:p>
        </w:tc>
        <w:tc>
          <w:tcPr>
            <w:tcW w:w="567" w:type="dxa"/>
            <w:vMerge w:val="restart"/>
            <w:shd w:val="clear" w:color="auto" w:fill="auto"/>
            <w:vAlign w:val="center"/>
          </w:tcPr>
          <w:p w14:paraId="0112FCA3"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1.1 (0.73-1.6)</w:t>
            </w:r>
          </w:p>
        </w:tc>
        <w:tc>
          <w:tcPr>
            <w:tcW w:w="851" w:type="dxa"/>
            <w:vMerge w:val="restart"/>
            <w:shd w:val="clear" w:color="auto" w:fill="auto"/>
            <w:vAlign w:val="center"/>
          </w:tcPr>
          <w:p w14:paraId="5072B8C1"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6.70E-05</w:t>
            </w:r>
          </w:p>
        </w:tc>
        <w:tc>
          <w:tcPr>
            <w:tcW w:w="850" w:type="dxa"/>
            <w:vMerge w:val="restart"/>
            <w:shd w:val="clear" w:color="auto" w:fill="auto"/>
            <w:vAlign w:val="center"/>
          </w:tcPr>
          <w:p w14:paraId="5C269F27"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0.26</w:t>
            </w:r>
          </w:p>
        </w:tc>
        <w:tc>
          <w:tcPr>
            <w:tcW w:w="709" w:type="dxa"/>
            <w:vMerge w:val="restart"/>
            <w:shd w:val="clear" w:color="auto" w:fill="auto"/>
            <w:vAlign w:val="center"/>
          </w:tcPr>
          <w:p w14:paraId="50B474B5"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6B35C8">
              <w:rPr>
                <w:rFonts w:ascii="Times New Roman" w:eastAsia="等线" w:hAnsi="Times New Roman" w:cs="Times New Roman"/>
                <w:color w:val="000000"/>
                <w:kern w:val="0"/>
                <w:sz w:val="22"/>
              </w:rPr>
              <w:t>1.2 (0.86-1.7)</w:t>
            </w:r>
          </w:p>
        </w:tc>
        <w:tc>
          <w:tcPr>
            <w:tcW w:w="633" w:type="dxa"/>
            <w:vMerge w:val="restart"/>
            <w:shd w:val="clear" w:color="auto" w:fill="auto"/>
            <w:vAlign w:val="center"/>
          </w:tcPr>
          <w:p w14:paraId="35EE1FEB" w14:textId="77777777" w:rsidR="004760AF" w:rsidRPr="006B35C8" w:rsidRDefault="004760AF" w:rsidP="002522D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3CD4F952"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091D3D4" w14:textId="77777777" w:rsidR="004760AF" w:rsidRPr="001D73B6" w:rsidRDefault="004760AF" w:rsidP="002522D8">
            <w:pPr>
              <w:rPr>
                <w:rFonts w:ascii="Times New Roman" w:hAnsi="Times New Roman" w:cs="Times New Roman"/>
                <w:b w:val="0"/>
                <w:color w:val="auto"/>
                <w:sz w:val="24"/>
                <w:szCs w:val="24"/>
              </w:rPr>
            </w:pPr>
          </w:p>
        </w:tc>
        <w:tc>
          <w:tcPr>
            <w:tcW w:w="709" w:type="dxa"/>
            <w:shd w:val="clear" w:color="auto" w:fill="auto"/>
          </w:tcPr>
          <w:p w14:paraId="557845DB"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D73B6">
              <w:rPr>
                <w:rFonts w:ascii="Times New Roman" w:hAnsi="Times New Roman" w:cs="Times New Roman" w:hint="eastAsia"/>
                <w:color w:val="auto"/>
                <w:sz w:val="24"/>
                <w:szCs w:val="24"/>
              </w:rPr>
              <w:t>Yes</w:t>
            </w:r>
          </w:p>
        </w:tc>
        <w:tc>
          <w:tcPr>
            <w:tcW w:w="850" w:type="dxa"/>
            <w:shd w:val="clear" w:color="auto" w:fill="auto"/>
          </w:tcPr>
          <w:p w14:paraId="021CB43C"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000000" w:themeColor="text1"/>
                <w:sz w:val="24"/>
                <w:szCs w:val="24"/>
              </w:rPr>
              <w:t>131</w:t>
            </w:r>
          </w:p>
        </w:tc>
        <w:tc>
          <w:tcPr>
            <w:tcW w:w="709" w:type="dxa"/>
            <w:vMerge/>
            <w:shd w:val="clear" w:color="auto" w:fill="auto"/>
          </w:tcPr>
          <w:p w14:paraId="223B14D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4F9AB0E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7C808A7E"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6A4DED0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4A8BC72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6F638B7D"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58EB2B5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50EA052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
        </w:tc>
      </w:tr>
      <w:tr w:rsidR="004760AF" w:rsidRPr="001D73B6" w14:paraId="7C2F68FB"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16D8931" w14:textId="77777777" w:rsidR="004760AF" w:rsidRPr="001D73B6" w:rsidRDefault="004760AF" w:rsidP="002522D8">
            <w:pPr>
              <w:rPr>
                <w:rFonts w:ascii="Times New Roman" w:hAnsi="Times New Roman" w:cs="Times New Roman"/>
                <w:b w:val="0"/>
                <w:color w:val="auto"/>
                <w:sz w:val="24"/>
                <w:szCs w:val="24"/>
              </w:rPr>
            </w:pPr>
          </w:p>
        </w:tc>
        <w:tc>
          <w:tcPr>
            <w:tcW w:w="709" w:type="dxa"/>
            <w:shd w:val="clear" w:color="auto" w:fill="auto"/>
          </w:tcPr>
          <w:p w14:paraId="723504CC"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D73B6">
              <w:rPr>
                <w:rFonts w:ascii="Times New Roman" w:hAnsi="Times New Roman" w:cs="Times New Roman" w:hint="eastAsia"/>
                <w:color w:val="auto"/>
                <w:sz w:val="24"/>
                <w:szCs w:val="24"/>
              </w:rPr>
              <w:t>No</w:t>
            </w:r>
          </w:p>
        </w:tc>
        <w:tc>
          <w:tcPr>
            <w:tcW w:w="850" w:type="dxa"/>
            <w:shd w:val="clear" w:color="auto" w:fill="auto"/>
          </w:tcPr>
          <w:p w14:paraId="77060ACE"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Pr>
                <w:rFonts w:ascii="Times New Roman" w:hAnsi="Times New Roman" w:cs="Times New Roman"/>
                <w:color w:val="000000" w:themeColor="text1"/>
                <w:sz w:val="24"/>
                <w:szCs w:val="24"/>
              </w:rPr>
              <w:t>185</w:t>
            </w:r>
          </w:p>
        </w:tc>
        <w:tc>
          <w:tcPr>
            <w:tcW w:w="709" w:type="dxa"/>
            <w:vMerge/>
            <w:shd w:val="clear" w:color="auto" w:fill="auto"/>
          </w:tcPr>
          <w:p w14:paraId="3DD9750D"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5A6C4312"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992" w:type="dxa"/>
            <w:vMerge/>
            <w:shd w:val="clear" w:color="auto" w:fill="auto"/>
          </w:tcPr>
          <w:p w14:paraId="0655F11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567" w:type="dxa"/>
            <w:vMerge/>
            <w:shd w:val="clear" w:color="auto" w:fill="auto"/>
          </w:tcPr>
          <w:p w14:paraId="2A0EDA3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1" w:type="dxa"/>
            <w:vMerge/>
            <w:shd w:val="clear" w:color="auto" w:fill="auto"/>
          </w:tcPr>
          <w:p w14:paraId="16D7630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850" w:type="dxa"/>
            <w:vMerge/>
            <w:shd w:val="clear" w:color="auto" w:fill="auto"/>
          </w:tcPr>
          <w:p w14:paraId="5FFEC99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709" w:type="dxa"/>
            <w:vMerge/>
            <w:shd w:val="clear" w:color="auto" w:fill="auto"/>
          </w:tcPr>
          <w:p w14:paraId="4C88EC6A"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c>
          <w:tcPr>
            <w:tcW w:w="633" w:type="dxa"/>
            <w:vMerge/>
            <w:shd w:val="clear" w:color="auto" w:fill="auto"/>
          </w:tcPr>
          <w:p w14:paraId="3BE285A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
        </w:tc>
      </w:tr>
      <w:tr w:rsidR="004760AF" w:rsidRPr="001D73B6" w14:paraId="038F6318"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1DB604A" w14:textId="77777777" w:rsidR="004760AF" w:rsidRPr="001D73B6" w:rsidRDefault="004760AF" w:rsidP="002522D8">
            <w:pPr>
              <w:rPr>
                <w:rFonts w:ascii="Times New Roman" w:hAnsi="Times New Roman" w:cs="Times New Roman"/>
                <w:b w:val="0"/>
                <w:sz w:val="24"/>
                <w:szCs w:val="24"/>
              </w:rPr>
            </w:pPr>
            <w:r>
              <w:rPr>
                <w:rFonts w:ascii="Times New Roman" w:hAnsi="Times New Roman" w:cs="Times New Roman" w:hint="eastAsia"/>
                <w:b w:val="0"/>
                <w:color w:val="000000" w:themeColor="text1"/>
                <w:sz w:val="24"/>
                <w:szCs w:val="24"/>
              </w:rPr>
              <w:t>S</w:t>
            </w:r>
            <w:r>
              <w:rPr>
                <w:rFonts w:ascii="Times New Roman" w:hAnsi="Times New Roman" w:cs="Times New Roman"/>
                <w:b w:val="0"/>
                <w:color w:val="000000" w:themeColor="text1"/>
                <w:sz w:val="24"/>
                <w:szCs w:val="24"/>
              </w:rPr>
              <w:t>ize</w:t>
            </w:r>
          </w:p>
        </w:tc>
        <w:tc>
          <w:tcPr>
            <w:tcW w:w="709" w:type="dxa"/>
            <w:shd w:val="clear" w:color="auto" w:fill="auto"/>
          </w:tcPr>
          <w:p w14:paraId="1809E182"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4E1CFDE9"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4945AAA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0.26</w:t>
            </w:r>
          </w:p>
        </w:tc>
        <w:tc>
          <w:tcPr>
            <w:tcW w:w="567" w:type="dxa"/>
            <w:vMerge w:val="restart"/>
            <w:shd w:val="clear" w:color="auto" w:fill="auto"/>
            <w:vAlign w:val="center"/>
          </w:tcPr>
          <w:p w14:paraId="10B004A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1.2 (0.87-1.7)</w:t>
            </w:r>
          </w:p>
        </w:tc>
        <w:tc>
          <w:tcPr>
            <w:tcW w:w="992" w:type="dxa"/>
            <w:vMerge w:val="restart"/>
            <w:shd w:val="clear" w:color="auto" w:fill="auto"/>
          </w:tcPr>
          <w:p w14:paraId="4BAE976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val="restart"/>
            <w:shd w:val="clear" w:color="auto" w:fill="auto"/>
          </w:tcPr>
          <w:p w14:paraId="03F29752"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val="restart"/>
            <w:shd w:val="clear" w:color="auto" w:fill="auto"/>
            <w:vAlign w:val="center"/>
          </w:tcPr>
          <w:p w14:paraId="0CA3DCE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0.9</w:t>
            </w:r>
          </w:p>
        </w:tc>
        <w:tc>
          <w:tcPr>
            <w:tcW w:w="850" w:type="dxa"/>
            <w:vMerge w:val="restart"/>
            <w:shd w:val="clear" w:color="auto" w:fill="auto"/>
            <w:vAlign w:val="center"/>
          </w:tcPr>
          <w:p w14:paraId="055EB25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 (0.76-1.4)</w:t>
            </w:r>
          </w:p>
        </w:tc>
        <w:tc>
          <w:tcPr>
            <w:tcW w:w="709" w:type="dxa"/>
            <w:vMerge w:val="restart"/>
            <w:shd w:val="clear" w:color="auto" w:fill="auto"/>
          </w:tcPr>
          <w:p w14:paraId="1CED337D"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val="restart"/>
            <w:shd w:val="clear" w:color="auto" w:fill="auto"/>
          </w:tcPr>
          <w:p w14:paraId="52DD0180"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7F90965E"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ED95029"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61E4F076"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5cm</w:t>
            </w:r>
          </w:p>
        </w:tc>
        <w:tc>
          <w:tcPr>
            <w:tcW w:w="850" w:type="dxa"/>
            <w:shd w:val="clear" w:color="auto" w:fill="auto"/>
          </w:tcPr>
          <w:p w14:paraId="26E9C838"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99</w:t>
            </w:r>
          </w:p>
        </w:tc>
        <w:tc>
          <w:tcPr>
            <w:tcW w:w="709" w:type="dxa"/>
            <w:vMerge/>
            <w:shd w:val="clear" w:color="auto" w:fill="auto"/>
          </w:tcPr>
          <w:p w14:paraId="71B2CEA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3AED35A"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14EF191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3A312ED"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1219DA1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04CFEBCA"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3795528A"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768C4DC6"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79F040D5"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8E594A6"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4A8491ED"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5cm</w:t>
            </w:r>
          </w:p>
        </w:tc>
        <w:tc>
          <w:tcPr>
            <w:tcW w:w="850" w:type="dxa"/>
            <w:shd w:val="clear" w:color="auto" w:fill="auto"/>
          </w:tcPr>
          <w:p w14:paraId="5ADF00F8"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17</w:t>
            </w:r>
          </w:p>
        </w:tc>
        <w:tc>
          <w:tcPr>
            <w:tcW w:w="709" w:type="dxa"/>
            <w:vMerge/>
            <w:shd w:val="clear" w:color="auto" w:fill="auto"/>
          </w:tcPr>
          <w:p w14:paraId="38351C0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68824FD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6A3E475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242E88E"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0BE092A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4166453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0B7A2C32"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68FE2C2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0A77537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0F430D4" w14:textId="77777777" w:rsidR="004760AF" w:rsidRPr="001D73B6" w:rsidRDefault="004760AF" w:rsidP="002522D8">
            <w:pPr>
              <w:rPr>
                <w:rFonts w:ascii="Times New Roman" w:hAnsi="Times New Roman" w:cs="Times New Roman"/>
                <w:b w:val="0"/>
                <w:sz w:val="24"/>
                <w:szCs w:val="24"/>
              </w:rPr>
            </w:pPr>
            <w:r>
              <w:rPr>
                <w:rFonts w:ascii="Times New Roman" w:hAnsi="Times New Roman" w:cs="Times New Roman" w:hint="eastAsia"/>
                <w:b w:val="0"/>
                <w:color w:val="000000" w:themeColor="text1"/>
                <w:sz w:val="24"/>
                <w:szCs w:val="24"/>
              </w:rPr>
              <w:t>C</w:t>
            </w:r>
            <w:r>
              <w:rPr>
                <w:rFonts w:ascii="Times New Roman" w:hAnsi="Times New Roman" w:cs="Times New Roman"/>
                <w:b w:val="0"/>
                <w:color w:val="000000" w:themeColor="text1"/>
                <w:sz w:val="24"/>
                <w:szCs w:val="24"/>
              </w:rPr>
              <w:t>EA</w:t>
            </w:r>
          </w:p>
        </w:tc>
        <w:tc>
          <w:tcPr>
            <w:tcW w:w="709" w:type="dxa"/>
            <w:shd w:val="clear" w:color="auto" w:fill="auto"/>
          </w:tcPr>
          <w:p w14:paraId="0301FBD4"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7E269A13"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29F1D59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0.01</w:t>
            </w:r>
          </w:p>
        </w:tc>
        <w:tc>
          <w:tcPr>
            <w:tcW w:w="567" w:type="dxa"/>
            <w:vMerge w:val="restart"/>
            <w:shd w:val="clear" w:color="auto" w:fill="auto"/>
            <w:vAlign w:val="center"/>
          </w:tcPr>
          <w:p w14:paraId="3D9C2161"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 (1-1)</w:t>
            </w:r>
          </w:p>
        </w:tc>
        <w:tc>
          <w:tcPr>
            <w:tcW w:w="992" w:type="dxa"/>
            <w:vMerge w:val="restart"/>
            <w:shd w:val="clear" w:color="auto" w:fill="auto"/>
            <w:vAlign w:val="center"/>
          </w:tcPr>
          <w:p w14:paraId="29B95511"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0.91</w:t>
            </w:r>
          </w:p>
        </w:tc>
        <w:tc>
          <w:tcPr>
            <w:tcW w:w="567" w:type="dxa"/>
            <w:vMerge w:val="restart"/>
            <w:shd w:val="clear" w:color="auto" w:fill="auto"/>
            <w:vAlign w:val="center"/>
          </w:tcPr>
          <w:p w14:paraId="460123F3"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 (1-1)</w:t>
            </w:r>
          </w:p>
        </w:tc>
        <w:tc>
          <w:tcPr>
            <w:tcW w:w="851" w:type="dxa"/>
            <w:vMerge w:val="restart"/>
            <w:shd w:val="clear" w:color="auto" w:fill="auto"/>
            <w:vAlign w:val="center"/>
          </w:tcPr>
          <w:p w14:paraId="34CCF2A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0.067</w:t>
            </w:r>
          </w:p>
        </w:tc>
        <w:tc>
          <w:tcPr>
            <w:tcW w:w="850" w:type="dxa"/>
            <w:vMerge w:val="restart"/>
            <w:shd w:val="clear" w:color="auto" w:fill="auto"/>
            <w:vAlign w:val="center"/>
          </w:tcPr>
          <w:p w14:paraId="3585AE2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 (1-1)</w:t>
            </w:r>
          </w:p>
        </w:tc>
        <w:tc>
          <w:tcPr>
            <w:tcW w:w="709" w:type="dxa"/>
            <w:vMerge w:val="restart"/>
            <w:shd w:val="clear" w:color="auto" w:fill="auto"/>
          </w:tcPr>
          <w:p w14:paraId="64781FC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val="restart"/>
            <w:shd w:val="clear" w:color="auto" w:fill="auto"/>
          </w:tcPr>
          <w:p w14:paraId="6F682C45"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577D0DB0"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ECAEF81"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6A52DC76"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5.2</w:t>
            </w:r>
          </w:p>
        </w:tc>
        <w:tc>
          <w:tcPr>
            <w:tcW w:w="850" w:type="dxa"/>
            <w:shd w:val="clear" w:color="auto" w:fill="auto"/>
          </w:tcPr>
          <w:p w14:paraId="07E08857"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32</w:t>
            </w:r>
          </w:p>
        </w:tc>
        <w:tc>
          <w:tcPr>
            <w:tcW w:w="709" w:type="dxa"/>
            <w:vMerge/>
            <w:shd w:val="clear" w:color="auto" w:fill="auto"/>
          </w:tcPr>
          <w:p w14:paraId="4BDB338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3552F58"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66060042"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F44D426"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5E8B660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4D72664"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6CE8951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31AD114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5CB332B8"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382EF8D"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012CF388"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5.2</w:t>
            </w:r>
          </w:p>
        </w:tc>
        <w:tc>
          <w:tcPr>
            <w:tcW w:w="850" w:type="dxa"/>
            <w:shd w:val="clear" w:color="auto" w:fill="auto"/>
          </w:tcPr>
          <w:p w14:paraId="34874CE6"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83</w:t>
            </w:r>
          </w:p>
        </w:tc>
        <w:tc>
          <w:tcPr>
            <w:tcW w:w="709" w:type="dxa"/>
            <w:vMerge/>
            <w:shd w:val="clear" w:color="auto" w:fill="auto"/>
          </w:tcPr>
          <w:p w14:paraId="459DD8A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538CDCB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DFB2AA5"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79FEC9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1D43040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2EFDCDAB"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59C7E625"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64D50F2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35365A3E"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61AD97BB" w14:textId="77777777" w:rsidR="004760AF" w:rsidRPr="001D73B6" w:rsidRDefault="004760AF" w:rsidP="002522D8">
            <w:pPr>
              <w:rPr>
                <w:rFonts w:ascii="Times New Roman" w:hAnsi="Times New Roman" w:cs="Times New Roman"/>
                <w:b w:val="0"/>
                <w:sz w:val="24"/>
                <w:szCs w:val="24"/>
              </w:rPr>
            </w:pPr>
            <w:r>
              <w:rPr>
                <w:rFonts w:ascii="Times New Roman" w:hAnsi="Times New Roman" w:cs="Times New Roman" w:hint="eastAsia"/>
                <w:b w:val="0"/>
                <w:color w:val="000000" w:themeColor="text1"/>
                <w:sz w:val="24"/>
                <w:szCs w:val="24"/>
              </w:rPr>
              <w:t>C</w:t>
            </w:r>
            <w:r>
              <w:rPr>
                <w:rFonts w:ascii="Times New Roman" w:hAnsi="Times New Roman" w:cs="Times New Roman"/>
                <w:b w:val="0"/>
                <w:color w:val="000000" w:themeColor="text1"/>
                <w:sz w:val="24"/>
                <w:szCs w:val="24"/>
              </w:rPr>
              <w:t>A199</w:t>
            </w:r>
          </w:p>
        </w:tc>
        <w:tc>
          <w:tcPr>
            <w:tcW w:w="709" w:type="dxa"/>
            <w:shd w:val="clear" w:color="auto" w:fill="auto"/>
          </w:tcPr>
          <w:p w14:paraId="5BA2C76F"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shd w:val="clear" w:color="auto" w:fill="auto"/>
          </w:tcPr>
          <w:p w14:paraId="0EC9D9C0"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val="restart"/>
            <w:shd w:val="clear" w:color="auto" w:fill="auto"/>
            <w:vAlign w:val="center"/>
          </w:tcPr>
          <w:p w14:paraId="70B347D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0.00096</w:t>
            </w:r>
          </w:p>
        </w:tc>
        <w:tc>
          <w:tcPr>
            <w:tcW w:w="567" w:type="dxa"/>
            <w:vMerge w:val="restart"/>
            <w:shd w:val="clear" w:color="auto" w:fill="auto"/>
            <w:vAlign w:val="center"/>
          </w:tcPr>
          <w:p w14:paraId="28D883BD"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 (1-1)</w:t>
            </w:r>
          </w:p>
        </w:tc>
        <w:tc>
          <w:tcPr>
            <w:tcW w:w="992" w:type="dxa"/>
            <w:vMerge w:val="restart"/>
            <w:shd w:val="clear" w:color="auto" w:fill="auto"/>
            <w:vAlign w:val="center"/>
          </w:tcPr>
          <w:p w14:paraId="1542A1C9"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0.22</w:t>
            </w:r>
          </w:p>
        </w:tc>
        <w:tc>
          <w:tcPr>
            <w:tcW w:w="567" w:type="dxa"/>
            <w:vMerge w:val="restart"/>
            <w:shd w:val="clear" w:color="auto" w:fill="auto"/>
            <w:vAlign w:val="center"/>
          </w:tcPr>
          <w:p w14:paraId="3845515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 (1-1)</w:t>
            </w:r>
          </w:p>
        </w:tc>
        <w:tc>
          <w:tcPr>
            <w:tcW w:w="851" w:type="dxa"/>
            <w:vMerge w:val="restart"/>
            <w:shd w:val="clear" w:color="auto" w:fill="auto"/>
            <w:vAlign w:val="center"/>
          </w:tcPr>
          <w:p w14:paraId="564F699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0.014</w:t>
            </w:r>
          </w:p>
        </w:tc>
        <w:tc>
          <w:tcPr>
            <w:tcW w:w="850" w:type="dxa"/>
            <w:vMerge w:val="restart"/>
            <w:shd w:val="clear" w:color="auto" w:fill="auto"/>
            <w:vAlign w:val="center"/>
          </w:tcPr>
          <w:p w14:paraId="3F9211DB"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 (1-1)</w:t>
            </w:r>
          </w:p>
        </w:tc>
        <w:tc>
          <w:tcPr>
            <w:tcW w:w="709" w:type="dxa"/>
            <w:vMerge w:val="restart"/>
            <w:shd w:val="clear" w:color="auto" w:fill="auto"/>
            <w:vAlign w:val="center"/>
          </w:tcPr>
          <w:p w14:paraId="61C3D626"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0.15</w:t>
            </w:r>
          </w:p>
        </w:tc>
        <w:tc>
          <w:tcPr>
            <w:tcW w:w="633" w:type="dxa"/>
            <w:vMerge w:val="restart"/>
            <w:shd w:val="clear" w:color="auto" w:fill="auto"/>
            <w:vAlign w:val="center"/>
          </w:tcPr>
          <w:p w14:paraId="30FB569C"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 (1-1)</w:t>
            </w:r>
          </w:p>
        </w:tc>
      </w:tr>
      <w:tr w:rsidR="004760AF" w:rsidRPr="001D73B6" w14:paraId="44421B18"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0130BF83"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462FC6E7"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&lt;</w:t>
            </w:r>
            <w:r>
              <w:rPr>
                <w:rFonts w:ascii="Times New Roman" w:hAnsi="Times New Roman" w:cs="Times New Roman"/>
                <w:color w:val="000000" w:themeColor="text1"/>
                <w:sz w:val="24"/>
                <w:szCs w:val="24"/>
              </w:rPr>
              <w:t>27</w:t>
            </w:r>
          </w:p>
        </w:tc>
        <w:tc>
          <w:tcPr>
            <w:tcW w:w="850" w:type="dxa"/>
            <w:shd w:val="clear" w:color="auto" w:fill="auto"/>
          </w:tcPr>
          <w:p w14:paraId="31EE5C3E"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92</w:t>
            </w:r>
          </w:p>
        </w:tc>
        <w:tc>
          <w:tcPr>
            <w:tcW w:w="709" w:type="dxa"/>
            <w:vMerge/>
            <w:shd w:val="clear" w:color="auto" w:fill="auto"/>
          </w:tcPr>
          <w:p w14:paraId="2055910A"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DA9F04C"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4B7447E9"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6F7873E"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210C27F2"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6A654142"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498572B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1F8ECC58"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760AF" w:rsidRPr="001D73B6" w14:paraId="3DA6ED89"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7163A5E"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6AC9E909"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252C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27</w:t>
            </w:r>
          </w:p>
        </w:tc>
        <w:tc>
          <w:tcPr>
            <w:tcW w:w="850" w:type="dxa"/>
            <w:shd w:val="clear" w:color="auto" w:fill="auto"/>
          </w:tcPr>
          <w:p w14:paraId="5EFDE3A5"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themeColor="text1"/>
                <w:sz w:val="24"/>
                <w:szCs w:val="24"/>
              </w:rPr>
              <w:t>123</w:t>
            </w:r>
          </w:p>
        </w:tc>
        <w:tc>
          <w:tcPr>
            <w:tcW w:w="709" w:type="dxa"/>
            <w:vMerge/>
            <w:shd w:val="clear" w:color="auto" w:fill="auto"/>
          </w:tcPr>
          <w:p w14:paraId="4D13280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72F279E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5B3AFD43"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0112E0AA"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4C418DC2"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09E82791"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2A42ADAF"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5B0DDB67" w14:textId="77777777" w:rsidR="004760AF" w:rsidRPr="006B35C8"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71E2CB7E"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7F388EB" w14:textId="77777777" w:rsidR="004760AF" w:rsidRPr="001D73B6" w:rsidRDefault="004760AF" w:rsidP="002522D8">
            <w:pPr>
              <w:rPr>
                <w:rFonts w:ascii="Times New Roman" w:hAnsi="Times New Roman" w:cs="Times New Roman"/>
                <w:b w:val="0"/>
                <w:sz w:val="24"/>
                <w:szCs w:val="24"/>
              </w:rPr>
            </w:pPr>
            <w:r>
              <w:rPr>
                <w:rFonts w:ascii="Times New Roman" w:hAnsi="Times New Roman" w:cs="Times New Roman" w:hint="eastAsia"/>
                <w:b w:val="0"/>
                <w:sz w:val="24"/>
                <w:szCs w:val="24"/>
              </w:rPr>
              <w:t>G</w:t>
            </w:r>
            <w:r>
              <w:rPr>
                <w:rFonts w:ascii="Times New Roman" w:hAnsi="Times New Roman" w:cs="Times New Roman"/>
                <w:b w:val="0"/>
                <w:sz w:val="24"/>
                <w:szCs w:val="24"/>
              </w:rPr>
              <w:t>AS6-AS1</w:t>
            </w:r>
          </w:p>
        </w:tc>
        <w:tc>
          <w:tcPr>
            <w:tcW w:w="709" w:type="dxa"/>
            <w:shd w:val="clear" w:color="auto" w:fill="auto"/>
          </w:tcPr>
          <w:p w14:paraId="64D88BA4"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850" w:type="dxa"/>
            <w:shd w:val="clear" w:color="auto" w:fill="auto"/>
          </w:tcPr>
          <w:p w14:paraId="6271FE79"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709" w:type="dxa"/>
            <w:vMerge w:val="restart"/>
            <w:shd w:val="clear" w:color="auto" w:fill="auto"/>
            <w:vAlign w:val="center"/>
          </w:tcPr>
          <w:p w14:paraId="4A3C5760"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3.30E-08</w:t>
            </w:r>
          </w:p>
        </w:tc>
        <w:tc>
          <w:tcPr>
            <w:tcW w:w="567" w:type="dxa"/>
            <w:vMerge w:val="restart"/>
            <w:shd w:val="clear" w:color="auto" w:fill="auto"/>
            <w:vAlign w:val="center"/>
          </w:tcPr>
          <w:p w14:paraId="07F0DB8A"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2.4 (1.8-3.4)</w:t>
            </w:r>
          </w:p>
        </w:tc>
        <w:tc>
          <w:tcPr>
            <w:tcW w:w="992" w:type="dxa"/>
            <w:vMerge w:val="restart"/>
            <w:shd w:val="clear" w:color="auto" w:fill="auto"/>
            <w:vAlign w:val="center"/>
          </w:tcPr>
          <w:p w14:paraId="3E22F28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0.0012</w:t>
            </w:r>
          </w:p>
        </w:tc>
        <w:tc>
          <w:tcPr>
            <w:tcW w:w="567" w:type="dxa"/>
            <w:vMerge w:val="restart"/>
            <w:shd w:val="clear" w:color="auto" w:fill="auto"/>
            <w:vAlign w:val="center"/>
          </w:tcPr>
          <w:p w14:paraId="5DC01EFB"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1.8 (1.2-2.5)</w:t>
            </w:r>
          </w:p>
        </w:tc>
        <w:tc>
          <w:tcPr>
            <w:tcW w:w="851" w:type="dxa"/>
            <w:vMerge w:val="restart"/>
            <w:shd w:val="clear" w:color="auto" w:fill="auto"/>
            <w:vAlign w:val="center"/>
          </w:tcPr>
          <w:p w14:paraId="2E716484"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2.20E-06</w:t>
            </w:r>
          </w:p>
        </w:tc>
        <w:tc>
          <w:tcPr>
            <w:tcW w:w="850" w:type="dxa"/>
            <w:vMerge w:val="restart"/>
            <w:shd w:val="clear" w:color="auto" w:fill="auto"/>
            <w:vAlign w:val="center"/>
          </w:tcPr>
          <w:p w14:paraId="4F29F3EB"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2 (1.5-2.7)</w:t>
            </w:r>
          </w:p>
        </w:tc>
        <w:tc>
          <w:tcPr>
            <w:tcW w:w="709" w:type="dxa"/>
            <w:vMerge w:val="restart"/>
            <w:shd w:val="clear" w:color="auto" w:fill="auto"/>
            <w:vAlign w:val="center"/>
          </w:tcPr>
          <w:p w14:paraId="177F61A7"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0.0032</w:t>
            </w:r>
          </w:p>
        </w:tc>
        <w:tc>
          <w:tcPr>
            <w:tcW w:w="633" w:type="dxa"/>
            <w:vMerge w:val="restart"/>
            <w:shd w:val="clear" w:color="auto" w:fill="auto"/>
            <w:vAlign w:val="center"/>
          </w:tcPr>
          <w:p w14:paraId="0CD210FF" w14:textId="77777777" w:rsidR="004760AF" w:rsidRPr="006B35C8"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B35C8">
              <w:rPr>
                <w:rFonts w:ascii="Times New Roman" w:eastAsia="等线" w:hAnsi="Times New Roman" w:cs="Times New Roman"/>
                <w:color w:val="000000"/>
                <w:kern w:val="0"/>
                <w:sz w:val="22"/>
              </w:rPr>
              <w:t>1.6 (1.2-2.2)</w:t>
            </w:r>
          </w:p>
        </w:tc>
      </w:tr>
      <w:tr w:rsidR="004760AF" w:rsidRPr="001D73B6" w14:paraId="1B0069D7" w14:textId="77777777" w:rsidTr="002522D8">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4A59E35"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00B30D6E" w14:textId="77777777" w:rsidR="004760AF" w:rsidRPr="003252CC"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w:t>
            </w:r>
            <w:r>
              <w:rPr>
                <w:rFonts w:ascii="Times New Roman" w:hAnsi="Times New Roman" w:cs="Times New Roman" w:hint="eastAsia"/>
                <w:color w:val="000000" w:themeColor="text1"/>
                <w:sz w:val="24"/>
                <w:szCs w:val="24"/>
              </w:rPr>
              <w:t>igh</w:t>
            </w:r>
          </w:p>
        </w:tc>
        <w:tc>
          <w:tcPr>
            <w:tcW w:w="850" w:type="dxa"/>
            <w:shd w:val="clear" w:color="auto" w:fill="auto"/>
          </w:tcPr>
          <w:p w14:paraId="7016F4F2"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r>
              <w:rPr>
                <w:rFonts w:ascii="Times New Roman" w:hAnsi="Times New Roman" w:cs="Times New Roman"/>
                <w:color w:val="000000" w:themeColor="text1"/>
                <w:sz w:val="24"/>
                <w:szCs w:val="24"/>
              </w:rPr>
              <w:t>08</w:t>
            </w:r>
          </w:p>
        </w:tc>
        <w:tc>
          <w:tcPr>
            <w:tcW w:w="709" w:type="dxa"/>
            <w:vMerge/>
            <w:shd w:val="clear" w:color="auto" w:fill="auto"/>
          </w:tcPr>
          <w:p w14:paraId="3BBFECC4"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4CEADC2A"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690D239A"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381BBDD0"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1B4D9980"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0B067B2D"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12B01F41"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09ABB30B" w14:textId="77777777" w:rsidR="004760AF" w:rsidRPr="001D73B6"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760AF" w:rsidRPr="001D73B6" w14:paraId="7A2C407B"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9E92376" w14:textId="77777777" w:rsidR="004760AF" w:rsidRPr="001D73B6" w:rsidRDefault="004760AF" w:rsidP="002522D8">
            <w:pPr>
              <w:rPr>
                <w:rFonts w:ascii="Times New Roman" w:hAnsi="Times New Roman" w:cs="Times New Roman"/>
                <w:b w:val="0"/>
                <w:sz w:val="24"/>
                <w:szCs w:val="24"/>
              </w:rPr>
            </w:pPr>
          </w:p>
        </w:tc>
        <w:tc>
          <w:tcPr>
            <w:tcW w:w="709" w:type="dxa"/>
            <w:shd w:val="clear" w:color="auto" w:fill="auto"/>
          </w:tcPr>
          <w:p w14:paraId="00025537" w14:textId="77777777" w:rsidR="004760AF" w:rsidRPr="003252CC"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Low</w:t>
            </w:r>
          </w:p>
        </w:tc>
        <w:tc>
          <w:tcPr>
            <w:tcW w:w="850" w:type="dxa"/>
            <w:shd w:val="clear" w:color="auto" w:fill="auto"/>
          </w:tcPr>
          <w:p w14:paraId="748BCF75"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r>
              <w:rPr>
                <w:rFonts w:ascii="Times New Roman" w:hAnsi="Times New Roman" w:cs="Times New Roman"/>
                <w:color w:val="000000" w:themeColor="text1"/>
                <w:sz w:val="24"/>
                <w:szCs w:val="24"/>
              </w:rPr>
              <w:t>08</w:t>
            </w:r>
          </w:p>
        </w:tc>
        <w:tc>
          <w:tcPr>
            <w:tcW w:w="709" w:type="dxa"/>
            <w:vMerge/>
            <w:shd w:val="clear" w:color="auto" w:fill="auto"/>
          </w:tcPr>
          <w:p w14:paraId="32A2A95A"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2547AE0D"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92" w:type="dxa"/>
            <w:vMerge/>
            <w:shd w:val="clear" w:color="auto" w:fill="auto"/>
          </w:tcPr>
          <w:p w14:paraId="49ECDFB8"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7" w:type="dxa"/>
            <w:vMerge/>
            <w:shd w:val="clear" w:color="auto" w:fill="auto"/>
          </w:tcPr>
          <w:p w14:paraId="1F4F7C20"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1" w:type="dxa"/>
            <w:vMerge/>
            <w:shd w:val="clear" w:color="auto" w:fill="auto"/>
          </w:tcPr>
          <w:p w14:paraId="475988C7"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vMerge/>
            <w:shd w:val="clear" w:color="auto" w:fill="auto"/>
          </w:tcPr>
          <w:p w14:paraId="50E11A20"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09" w:type="dxa"/>
            <w:vMerge/>
            <w:shd w:val="clear" w:color="auto" w:fill="auto"/>
          </w:tcPr>
          <w:p w14:paraId="66B423AD"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633" w:type="dxa"/>
            <w:vMerge/>
            <w:shd w:val="clear" w:color="auto" w:fill="auto"/>
          </w:tcPr>
          <w:p w14:paraId="27C98CD3" w14:textId="77777777" w:rsidR="004760AF" w:rsidRPr="001D73B6"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0EB2B9FB" w14:textId="77777777" w:rsidR="004760AF" w:rsidRDefault="004760AF" w:rsidP="004760AF"/>
    <w:p w14:paraId="79957911" w14:textId="77777777" w:rsidR="004760AF" w:rsidRDefault="004760AF" w:rsidP="004760AF"/>
    <w:p w14:paraId="0E130548" w14:textId="1BFE7352" w:rsidR="004760AF"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p>
    <w:p w14:paraId="0B9AD893" w14:textId="7FB89C8F" w:rsidR="004760AF"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p>
    <w:p w14:paraId="685B04CB" w14:textId="16EDDFD9" w:rsidR="004760AF"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p>
    <w:p w14:paraId="3EB158D5" w14:textId="3E3845DB" w:rsidR="004760AF"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p>
    <w:p w14:paraId="0FDCB91B" w14:textId="12E1476A" w:rsidR="004760AF"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p>
    <w:p w14:paraId="677D6328" w14:textId="386D4F19" w:rsidR="004760AF"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p>
    <w:p w14:paraId="548036F1" w14:textId="0CF4070C" w:rsidR="004760AF"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p>
    <w:p w14:paraId="08BF194D" w14:textId="331BD508" w:rsidR="004760AF" w:rsidRDefault="004760AF" w:rsidP="004760AF">
      <w:pPr>
        <w:autoSpaceDE w:val="0"/>
        <w:autoSpaceDN w:val="0"/>
        <w:adjustRightInd w:val="0"/>
        <w:spacing w:line="360" w:lineRule="auto"/>
        <w:rPr>
          <w:rFonts w:ascii="Times New Roman" w:hAnsi="Times New Roman" w:cs="Times New Roman"/>
          <w:b/>
          <w:bCs/>
          <w:color w:val="000000" w:themeColor="text1"/>
          <w:sz w:val="24"/>
          <w:szCs w:val="24"/>
        </w:rPr>
      </w:pPr>
    </w:p>
    <w:p w14:paraId="4DC858FD" w14:textId="77777777" w:rsidR="004760AF" w:rsidRPr="004760AF" w:rsidRDefault="004760AF" w:rsidP="004760AF">
      <w:pPr>
        <w:autoSpaceDE w:val="0"/>
        <w:autoSpaceDN w:val="0"/>
        <w:adjustRightInd w:val="0"/>
        <w:spacing w:line="360" w:lineRule="auto"/>
        <w:rPr>
          <w:rFonts w:ascii="Times New Roman" w:hAnsi="Times New Roman" w:cs="Times New Roman" w:hint="eastAsia"/>
          <w:b/>
          <w:bCs/>
          <w:color w:val="000000" w:themeColor="text1"/>
          <w:sz w:val="24"/>
          <w:szCs w:val="24"/>
        </w:rPr>
      </w:pPr>
    </w:p>
    <w:p w14:paraId="68557F5F" w14:textId="5FA4659E" w:rsidR="004760AF" w:rsidRPr="004760AF" w:rsidRDefault="004760AF" w:rsidP="004760AF">
      <w:pPr>
        <w:spacing w:line="360" w:lineRule="auto"/>
        <w:jc w:val="center"/>
        <w:rPr>
          <w:rFonts w:ascii="Times New Roman" w:hAnsi="Times New Roman"/>
          <w:b/>
          <w:bCs/>
          <w:sz w:val="24"/>
          <w:szCs w:val="24"/>
        </w:rPr>
      </w:pPr>
      <w:r w:rsidRPr="009801D2">
        <w:rPr>
          <w:rFonts w:ascii="Times New Roman" w:hAnsi="Times New Roman"/>
          <w:b/>
          <w:bCs/>
          <w:sz w:val="24"/>
          <w:szCs w:val="24"/>
        </w:rPr>
        <w:lastRenderedPageBreak/>
        <w:t>Table S</w:t>
      </w:r>
      <w:r>
        <w:rPr>
          <w:rFonts w:ascii="Times New Roman" w:hAnsi="Times New Roman"/>
          <w:b/>
          <w:bCs/>
          <w:sz w:val="24"/>
          <w:szCs w:val="24"/>
        </w:rPr>
        <w:t>5</w:t>
      </w:r>
      <w:r w:rsidRPr="004760AF">
        <w:rPr>
          <w:rFonts w:ascii="Times New Roman" w:hAnsi="Times New Roman"/>
          <w:b/>
          <w:bCs/>
          <w:sz w:val="24"/>
          <w:szCs w:val="24"/>
        </w:rPr>
        <w:t xml:space="preserve">. The sequences of primers and shRNA. </w:t>
      </w:r>
    </w:p>
    <w:tbl>
      <w:tblPr>
        <w:tblStyle w:val="6"/>
        <w:tblW w:w="0" w:type="auto"/>
        <w:tblInd w:w="0" w:type="dxa"/>
        <w:tblLook w:val="04A0" w:firstRow="1" w:lastRow="0" w:firstColumn="1" w:lastColumn="0" w:noHBand="0" w:noVBand="1"/>
      </w:tblPr>
      <w:tblGrid>
        <w:gridCol w:w="1304"/>
        <w:gridCol w:w="1934"/>
        <w:gridCol w:w="5068"/>
      </w:tblGrid>
      <w:tr w:rsidR="004760AF" w14:paraId="75E8CE1E" w14:textId="77777777" w:rsidTr="00252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single" w:sz="4" w:space="0" w:color="000000" w:themeColor="text1"/>
              <w:left w:val="nil"/>
              <w:right w:val="nil"/>
            </w:tcBorders>
            <w:shd w:val="clear" w:color="auto" w:fill="auto"/>
            <w:hideMark/>
          </w:tcPr>
          <w:p w14:paraId="33045E37"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Gene</w:t>
            </w:r>
          </w:p>
        </w:tc>
        <w:tc>
          <w:tcPr>
            <w:tcW w:w="2046" w:type="dxa"/>
            <w:tcBorders>
              <w:top w:val="single" w:sz="4" w:space="0" w:color="000000" w:themeColor="text1"/>
              <w:left w:val="nil"/>
              <w:right w:val="nil"/>
            </w:tcBorders>
            <w:shd w:val="clear" w:color="auto" w:fill="auto"/>
            <w:hideMark/>
          </w:tcPr>
          <w:p w14:paraId="499F43BD" w14:textId="77777777" w:rsidR="004760AF"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sz w:val="24"/>
                <w:szCs w:val="24"/>
              </w:rPr>
            </w:pPr>
            <w:r>
              <w:rPr>
                <w:rFonts w:ascii="Times New Roman" w:hAnsi="Times New Roman"/>
                <w:b w:val="0"/>
                <w:bCs w:val="0"/>
                <w:sz w:val="24"/>
                <w:szCs w:val="24"/>
              </w:rPr>
              <w:t>Category</w:t>
            </w:r>
          </w:p>
        </w:tc>
        <w:tc>
          <w:tcPr>
            <w:tcW w:w="5153" w:type="dxa"/>
            <w:tcBorders>
              <w:top w:val="single" w:sz="4" w:space="0" w:color="000000" w:themeColor="text1"/>
              <w:left w:val="nil"/>
              <w:right w:val="nil"/>
            </w:tcBorders>
            <w:shd w:val="clear" w:color="auto" w:fill="auto"/>
            <w:hideMark/>
          </w:tcPr>
          <w:p w14:paraId="7DF688BE" w14:textId="77777777" w:rsidR="004760AF" w:rsidRDefault="004760AF" w:rsidP="002522D8">
            <w:pPr>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sz w:val="24"/>
                <w:szCs w:val="24"/>
              </w:rPr>
            </w:pPr>
            <w:proofErr w:type="gramStart"/>
            <w:r>
              <w:rPr>
                <w:rFonts w:ascii="Times New Roman" w:hAnsi="Times New Roman"/>
                <w:b w:val="0"/>
                <w:bCs w:val="0"/>
                <w:sz w:val="24"/>
                <w:szCs w:val="24"/>
              </w:rPr>
              <w:t>Sequence(</w:t>
            </w:r>
            <w:proofErr w:type="gramEnd"/>
            <w:r>
              <w:rPr>
                <w:rFonts w:ascii="Times New Roman" w:hAnsi="Times New Roman"/>
                <w:b w:val="0"/>
                <w:bCs w:val="0"/>
                <w:sz w:val="24"/>
                <w:szCs w:val="24"/>
              </w:rPr>
              <w:t>5’-3’)</w:t>
            </w:r>
          </w:p>
        </w:tc>
      </w:tr>
      <w:tr w:rsidR="004760AF" w14:paraId="1E6547B8"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7F3840B7"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GAS6-AS1</w:t>
            </w:r>
          </w:p>
        </w:tc>
        <w:tc>
          <w:tcPr>
            <w:tcW w:w="2046" w:type="dxa"/>
            <w:tcBorders>
              <w:top w:val="nil"/>
              <w:left w:val="nil"/>
              <w:bottom w:val="nil"/>
              <w:right w:val="nil"/>
            </w:tcBorders>
            <w:shd w:val="clear" w:color="auto" w:fill="auto"/>
          </w:tcPr>
          <w:p w14:paraId="2C17BB5F"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257BEDFA"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65A57683"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2E7D24A7"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11F3E719"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54F5680C"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ACCATGGAGGGATGTCTGGG</w:t>
            </w:r>
          </w:p>
        </w:tc>
      </w:tr>
      <w:tr w:rsidR="004760AF" w14:paraId="33572D4B"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17C07DD9"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4EA8A3C8"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36A0011B"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CCCTTTGCATCACATGGGCA</w:t>
            </w:r>
          </w:p>
        </w:tc>
      </w:tr>
      <w:tr w:rsidR="004760AF" w14:paraId="7D12BE0E"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327170D6"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MALAT1</w:t>
            </w:r>
          </w:p>
        </w:tc>
        <w:tc>
          <w:tcPr>
            <w:tcW w:w="2046" w:type="dxa"/>
            <w:tcBorders>
              <w:top w:val="nil"/>
              <w:left w:val="nil"/>
              <w:bottom w:val="nil"/>
              <w:right w:val="nil"/>
            </w:tcBorders>
            <w:shd w:val="clear" w:color="auto" w:fill="auto"/>
          </w:tcPr>
          <w:p w14:paraId="45028C5F"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0DCFEF0F"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760AF" w14:paraId="6CB8545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53121459"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77A37E82"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56393BCF"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eastAsiaTheme="minorEastAsia" w:hAnsi="Times New Roman"/>
                <w:kern w:val="0"/>
                <w:sz w:val="24"/>
                <w:szCs w:val="24"/>
              </w:rPr>
              <w:t>GCTCTGTGGTGTGGGATTGA</w:t>
            </w:r>
          </w:p>
        </w:tc>
      </w:tr>
      <w:tr w:rsidR="004760AF" w14:paraId="49C86982"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76881C70"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5EB7F3B0"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520CA2A5"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eastAsiaTheme="minorEastAsia" w:hAnsi="Times New Roman"/>
                <w:kern w:val="0"/>
                <w:sz w:val="24"/>
                <w:szCs w:val="24"/>
              </w:rPr>
              <w:t>GTGGCAAAATGGCGGACTTT</w:t>
            </w:r>
          </w:p>
        </w:tc>
      </w:tr>
      <w:tr w:rsidR="004760AF" w14:paraId="64517305"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28848AB4"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H19</w:t>
            </w:r>
          </w:p>
        </w:tc>
        <w:tc>
          <w:tcPr>
            <w:tcW w:w="2046" w:type="dxa"/>
            <w:tcBorders>
              <w:top w:val="nil"/>
              <w:left w:val="nil"/>
              <w:bottom w:val="nil"/>
              <w:right w:val="nil"/>
            </w:tcBorders>
            <w:shd w:val="clear" w:color="auto" w:fill="auto"/>
          </w:tcPr>
          <w:p w14:paraId="7FC9D322"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7CB5C4F2"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717E8C4C"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23B67171"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292AC1BC"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68572049"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GAAGCGGGTCTGTTTCTTTACTTC</w:t>
            </w:r>
          </w:p>
        </w:tc>
      </w:tr>
      <w:tr w:rsidR="004760AF" w14:paraId="67B7ABDA"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1ED94283"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0FD95BA8"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209DFB20"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CATGTTGTGGGTTCTGGGAGC</w:t>
            </w:r>
          </w:p>
        </w:tc>
      </w:tr>
      <w:tr w:rsidR="004760AF" w14:paraId="2DBCAADB"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0C48B100"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GAPDH</w:t>
            </w:r>
          </w:p>
        </w:tc>
        <w:tc>
          <w:tcPr>
            <w:tcW w:w="2046" w:type="dxa"/>
            <w:tcBorders>
              <w:top w:val="nil"/>
              <w:left w:val="nil"/>
              <w:bottom w:val="nil"/>
              <w:right w:val="nil"/>
            </w:tcBorders>
            <w:shd w:val="clear" w:color="auto" w:fill="auto"/>
          </w:tcPr>
          <w:p w14:paraId="5BBB0891"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31448C07"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760AF" w14:paraId="759C44D7"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39F363E2"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494BA427"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75E537D8"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GTCTCCTCTGACTTCAACAGCG</w:t>
            </w:r>
          </w:p>
        </w:tc>
      </w:tr>
      <w:tr w:rsidR="004760AF" w14:paraId="777691A1"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709D130"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1EAAD344"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1A778D5B"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ACCACCCTGTTGCTGTAGCCAA</w:t>
            </w:r>
          </w:p>
        </w:tc>
      </w:tr>
      <w:tr w:rsidR="004760AF" w14:paraId="7FA3FECE"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1ABDC8D3" w14:textId="77777777" w:rsidR="004760AF" w:rsidRDefault="004760AF" w:rsidP="002522D8">
            <w:pPr>
              <w:rPr>
                <w:rFonts w:ascii="Times New Roman" w:hAnsi="Times New Roman"/>
                <w:b w:val="0"/>
                <w:bCs w:val="0"/>
                <w:sz w:val="24"/>
                <w:szCs w:val="24"/>
              </w:rPr>
            </w:pPr>
            <w:r>
              <w:rPr>
                <w:rFonts w:ascii="Times New Roman" w:hAnsi="Times New Roman"/>
                <w:b w:val="0"/>
                <w:bCs w:val="0"/>
                <w:color w:val="000000"/>
                <w:sz w:val="24"/>
                <w:szCs w:val="24"/>
                <w:shd w:val="clear" w:color="auto" w:fill="FFFFFF"/>
              </w:rPr>
              <w:t>β-actin</w:t>
            </w:r>
          </w:p>
        </w:tc>
        <w:tc>
          <w:tcPr>
            <w:tcW w:w="2046" w:type="dxa"/>
            <w:tcBorders>
              <w:top w:val="nil"/>
              <w:left w:val="nil"/>
              <w:bottom w:val="nil"/>
              <w:right w:val="nil"/>
            </w:tcBorders>
            <w:shd w:val="clear" w:color="auto" w:fill="auto"/>
          </w:tcPr>
          <w:p w14:paraId="7DCDF986"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61EA96B1"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2078C6C1"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5173245D"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4946E39E"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3F970A73"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CTTCGCGGGCGACGAT</w:t>
            </w:r>
          </w:p>
        </w:tc>
      </w:tr>
      <w:tr w:rsidR="004760AF" w14:paraId="026CB93B"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546D9FF2"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0C9DEBD9"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216D8AA6" w14:textId="77777777" w:rsidR="004760AF" w:rsidRDefault="004760AF" w:rsidP="002522D8">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CCACATAGGAATCCTTCTGACC</w:t>
            </w:r>
          </w:p>
        </w:tc>
      </w:tr>
      <w:tr w:rsidR="004760AF" w14:paraId="69915A3F"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200AC562"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U6</w:t>
            </w:r>
          </w:p>
        </w:tc>
        <w:tc>
          <w:tcPr>
            <w:tcW w:w="2046" w:type="dxa"/>
            <w:tcBorders>
              <w:top w:val="nil"/>
              <w:left w:val="nil"/>
              <w:bottom w:val="nil"/>
              <w:right w:val="nil"/>
            </w:tcBorders>
            <w:shd w:val="clear" w:color="auto" w:fill="auto"/>
          </w:tcPr>
          <w:p w14:paraId="5842F5E0"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1BDF88D7"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760AF" w14:paraId="4BA55E2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840214B"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1F49FE22"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74A7278E"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TGGAACGCTTCACGAATTTGC</w:t>
            </w:r>
          </w:p>
        </w:tc>
      </w:tr>
      <w:tr w:rsidR="004760AF" w14:paraId="030EF125"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221B049F"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018D0F8C"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1B9A21CA"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ATTGGAACGATACAGAGAAGATTAGC</w:t>
            </w:r>
          </w:p>
        </w:tc>
      </w:tr>
      <w:tr w:rsidR="004760AF" w14:paraId="0A1A6A4B"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6F45BE3D"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PCBP1</w:t>
            </w:r>
          </w:p>
        </w:tc>
        <w:tc>
          <w:tcPr>
            <w:tcW w:w="2046" w:type="dxa"/>
            <w:tcBorders>
              <w:top w:val="nil"/>
              <w:left w:val="nil"/>
              <w:bottom w:val="nil"/>
              <w:right w:val="nil"/>
            </w:tcBorders>
            <w:shd w:val="clear" w:color="auto" w:fill="auto"/>
          </w:tcPr>
          <w:p w14:paraId="61A02FA5"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5950C174"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19A646DB"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326C68FB"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040445B2"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32F26F58"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TCTCCGCAAGGGAGAGTCAT</w:t>
            </w:r>
          </w:p>
        </w:tc>
      </w:tr>
      <w:tr w:rsidR="004760AF" w14:paraId="53C6DD9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1AF908C4"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5ED20C6F"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3B33F83C"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TTCAGCTTGGCCAGATCGAG</w:t>
            </w:r>
          </w:p>
        </w:tc>
      </w:tr>
      <w:tr w:rsidR="004760AF" w14:paraId="609DC7D8"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0F2F510F"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MCM3</w:t>
            </w:r>
          </w:p>
        </w:tc>
        <w:tc>
          <w:tcPr>
            <w:tcW w:w="2046" w:type="dxa"/>
            <w:tcBorders>
              <w:top w:val="nil"/>
              <w:left w:val="nil"/>
              <w:bottom w:val="nil"/>
              <w:right w:val="nil"/>
            </w:tcBorders>
            <w:shd w:val="clear" w:color="auto" w:fill="auto"/>
          </w:tcPr>
          <w:p w14:paraId="25455B35"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70C8C0EA"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760AF" w14:paraId="1C284D12"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2008869B"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0220B9AF"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3C802C17"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TACCTGGACTTCCTGGACGA</w:t>
            </w:r>
          </w:p>
        </w:tc>
      </w:tr>
      <w:tr w:rsidR="004760AF" w14:paraId="44DE3AC1"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5121666F"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09638153"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49650E31"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GGACGACTTTGGGACGAACT</w:t>
            </w:r>
          </w:p>
        </w:tc>
      </w:tr>
      <w:tr w:rsidR="004760AF" w14:paraId="7B0F141E"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1C80C67F"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MCM4</w:t>
            </w:r>
          </w:p>
        </w:tc>
        <w:tc>
          <w:tcPr>
            <w:tcW w:w="2046" w:type="dxa"/>
            <w:tcBorders>
              <w:top w:val="nil"/>
              <w:left w:val="nil"/>
              <w:bottom w:val="nil"/>
              <w:right w:val="nil"/>
            </w:tcBorders>
            <w:shd w:val="clear" w:color="auto" w:fill="auto"/>
          </w:tcPr>
          <w:p w14:paraId="134BBB73"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5B62DEED"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0C6EA120"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C83C3EE"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36002CD8"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3FC53AD4"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CTTTCCACGGTACTCCGAGC</w:t>
            </w:r>
          </w:p>
        </w:tc>
      </w:tr>
      <w:tr w:rsidR="004760AF" w14:paraId="70CA2300"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B27EE64"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15F13AC9"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6268FD4B"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GTGGAATCCTCGCCTCTACG</w:t>
            </w:r>
          </w:p>
        </w:tc>
      </w:tr>
      <w:tr w:rsidR="004760AF" w14:paraId="29CF449D"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15ADA167"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BRIP1</w:t>
            </w:r>
          </w:p>
        </w:tc>
        <w:tc>
          <w:tcPr>
            <w:tcW w:w="2046" w:type="dxa"/>
            <w:tcBorders>
              <w:top w:val="nil"/>
              <w:left w:val="nil"/>
              <w:bottom w:val="nil"/>
              <w:right w:val="nil"/>
            </w:tcBorders>
            <w:shd w:val="clear" w:color="auto" w:fill="auto"/>
          </w:tcPr>
          <w:p w14:paraId="41159D32"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753C6A84"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760AF" w14:paraId="5B340053"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F87FBDA"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6ED5923D"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12582945"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AGGGCTCCGCTTTATTTGCT</w:t>
            </w:r>
          </w:p>
        </w:tc>
      </w:tr>
      <w:tr w:rsidR="004760AF" w14:paraId="06BB1EB5"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74FD5C32"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36C6E785"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07ACAED0"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CAGATTCCTAACTGTCTGGAGGG</w:t>
            </w:r>
          </w:p>
        </w:tc>
      </w:tr>
      <w:tr w:rsidR="004760AF" w14:paraId="51D40876"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5395C19F"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RAD54B</w:t>
            </w:r>
          </w:p>
        </w:tc>
        <w:tc>
          <w:tcPr>
            <w:tcW w:w="2046" w:type="dxa"/>
            <w:tcBorders>
              <w:top w:val="nil"/>
              <w:left w:val="nil"/>
              <w:bottom w:val="nil"/>
              <w:right w:val="nil"/>
            </w:tcBorders>
            <w:shd w:val="clear" w:color="auto" w:fill="auto"/>
          </w:tcPr>
          <w:p w14:paraId="3331CF9F"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18F6DEF4"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50BD3BA2"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4E557E31"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40D70A26"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14AD204F"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TGGGAAGGTGATGCTGT</w:t>
            </w:r>
          </w:p>
        </w:tc>
      </w:tr>
      <w:tr w:rsidR="004760AF" w14:paraId="433FDD6A"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6A593E4"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192743BC"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125E35BA"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TCTTATCTGGTCGTGGC</w:t>
            </w:r>
          </w:p>
        </w:tc>
      </w:tr>
      <w:tr w:rsidR="004760AF" w14:paraId="19CA699F"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041DF1DF"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RAD6B</w:t>
            </w:r>
          </w:p>
        </w:tc>
        <w:tc>
          <w:tcPr>
            <w:tcW w:w="2046" w:type="dxa"/>
            <w:tcBorders>
              <w:top w:val="nil"/>
              <w:left w:val="nil"/>
              <w:bottom w:val="nil"/>
              <w:right w:val="nil"/>
            </w:tcBorders>
            <w:shd w:val="clear" w:color="auto" w:fill="auto"/>
          </w:tcPr>
          <w:p w14:paraId="0BD49AA2"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763CE92D"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760AF" w14:paraId="25A174C7"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542BF6C"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6CB650B9"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2943B5C8"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GAACAGTCGGACTTCTGGCA</w:t>
            </w:r>
          </w:p>
        </w:tc>
      </w:tr>
      <w:tr w:rsidR="004760AF" w14:paraId="555CE518"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3E09B5D5"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1591876B"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0B04E1F3"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TTGAGCTGCTTGCTATGGCT</w:t>
            </w:r>
          </w:p>
        </w:tc>
      </w:tr>
      <w:tr w:rsidR="004760AF" w14:paraId="107AA630"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67CD9DF0"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HOTAIR</w:t>
            </w:r>
          </w:p>
        </w:tc>
        <w:tc>
          <w:tcPr>
            <w:tcW w:w="2046" w:type="dxa"/>
            <w:tcBorders>
              <w:top w:val="nil"/>
              <w:left w:val="nil"/>
              <w:bottom w:val="nil"/>
              <w:right w:val="nil"/>
            </w:tcBorders>
            <w:shd w:val="clear" w:color="auto" w:fill="auto"/>
          </w:tcPr>
          <w:p w14:paraId="5630E052"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2C1A855A"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04300FE8"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4C4646C5"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3F15CA69"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Forward primer</w:t>
            </w:r>
          </w:p>
        </w:tc>
        <w:tc>
          <w:tcPr>
            <w:tcW w:w="5153" w:type="dxa"/>
            <w:tcBorders>
              <w:top w:val="nil"/>
              <w:left w:val="nil"/>
              <w:bottom w:val="nil"/>
              <w:right w:val="nil"/>
            </w:tcBorders>
            <w:shd w:val="clear" w:color="auto" w:fill="auto"/>
            <w:hideMark/>
          </w:tcPr>
          <w:p w14:paraId="4202E5A0"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CAGTGGGGAACTCTGACTCG</w:t>
            </w:r>
          </w:p>
        </w:tc>
      </w:tr>
      <w:tr w:rsidR="004760AF" w14:paraId="67A2915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42DEF685"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7EA431D7"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Reverse primer</w:t>
            </w:r>
          </w:p>
        </w:tc>
        <w:tc>
          <w:tcPr>
            <w:tcW w:w="5153" w:type="dxa"/>
            <w:tcBorders>
              <w:top w:val="nil"/>
              <w:left w:val="nil"/>
              <w:bottom w:val="nil"/>
              <w:right w:val="nil"/>
            </w:tcBorders>
            <w:shd w:val="clear" w:color="auto" w:fill="auto"/>
            <w:hideMark/>
          </w:tcPr>
          <w:p w14:paraId="7C190A06"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GTGCCTGGTGCTCTCTTACC</w:t>
            </w:r>
          </w:p>
        </w:tc>
      </w:tr>
      <w:tr w:rsidR="004760AF" w14:paraId="2CD65930"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62AFD9D4"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GAS6-</w:t>
            </w:r>
            <w:r>
              <w:rPr>
                <w:rFonts w:ascii="Times New Roman" w:hAnsi="Times New Roman"/>
                <w:b w:val="0"/>
                <w:bCs w:val="0"/>
                <w:sz w:val="24"/>
                <w:szCs w:val="24"/>
              </w:rPr>
              <w:lastRenderedPageBreak/>
              <w:t>AS1</w:t>
            </w:r>
          </w:p>
        </w:tc>
        <w:tc>
          <w:tcPr>
            <w:tcW w:w="2046" w:type="dxa"/>
            <w:tcBorders>
              <w:top w:val="nil"/>
              <w:left w:val="nil"/>
              <w:bottom w:val="nil"/>
              <w:right w:val="nil"/>
            </w:tcBorders>
            <w:shd w:val="clear" w:color="auto" w:fill="auto"/>
          </w:tcPr>
          <w:p w14:paraId="0F447E93"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51B877BC"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760AF" w14:paraId="3D029EB8"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362863E0"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468C4F42"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roofErr w:type="spellStart"/>
            <w:r>
              <w:rPr>
                <w:rFonts w:ascii="Times New Roman" w:hAnsi="Times New Roman"/>
                <w:sz w:val="24"/>
                <w:szCs w:val="24"/>
              </w:rPr>
              <w:t>shNC</w:t>
            </w:r>
            <w:proofErr w:type="spellEnd"/>
          </w:p>
        </w:tc>
        <w:tc>
          <w:tcPr>
            <w:tcW w:w="5153" w:type="dxa"/>
            <w:tcBorders>
              <w:top w:val="nil"/>
              <w:left w:val="nil"/>
              <w:bottom w:val="nil"/>
              <w:right w:val="nil"/>
            </w:tcBorders>
            <w:shd w:val="clear" w:color="auto" w:fill="auto"/>
            <w:hideMark/>
          </w:tcPr>
          <w:p w14:paraId="0FC96A60"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CCTAAGGTTAAGTCGCCCTCG</w:t>
            </w:r>
          </w:p>
        </w:tc>
      </w:tr>
      <w:tr w:rsidR="004760AF" w14:paraId="5666688A"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288FDB60"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31DFC63F"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sh1</w:t>
            </w:r>
          </w:p>
        </w:tc>
        <w:tc>
          <w:tcPr>
            <w:tcW w:w="5153" w:type="dxa"/>
            <w:tcBorders>
              <w:top w:val="nil"/>
              <w:left w:val="nil"/>
              <w:bottom w:val="nil"/>
              <w:right w:val="nil"/>
            </w:tcBorders>
            <w:shd w:val="clear" w:color="auto" w:fill="auto"/>
            <w:hideMark/>
          </w:tcPr>
          <w:p w14:paraId="70C52697"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CCACATAGGAATCCTTCTGACC</w:t>
            </w:r>
          </w:p>
        </w:tc>
      </w:tr>
      <w:tr w:rsidR="004760AF" w14:paraId="715AD1EA"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31C54F60"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7982D629"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sh2</w:t>
            </w:r>
          </w:p>
        </w:tc>
        <w:tc>
          <w:tcPr>
            <w:tcW w:w="5153" w:type="dxa"/>
            <w:tcBorders>
              <w:top w:val="nil"/>
              <w:left w:val="nil"/>
              <w:bottom w:val="nil"/>
              <w:right w:val="nil"/>
            </w:tcBorders>
            <w:shd w:val="clear" w:color="auto" w:fill="auto"/>
            <w:hideMark/>
          </w:tcPr>
          <w:p w14:paraId="2B5EDD41"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CTGGCCTGAACTAGAGAAAT</w:t>
            </w:r>
          </w:p>
        </w:tc>
      </w:tr>
      <w:tr w:rsidR="004760AF" w14:paraId="5E7103D0"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4433ECE7"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17142D2B"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sh3</w:t>
            </w:r>
          </w:p>
        </w:tc>
        <w:tc>
          <w:tcPr>
            <w:tcW w:w="5153" w:type="dxa"/>
            <w:tcBorders>
              <w:top w:val="nil"/>
              <w:left w:val="nil"/>
              <w:bottom w:val="nil"/>
              <w:right w:val="nil"/>
            </w:tcBorders>
            <w:shd w:val="clear" w:color="auto" w:fill="auto"/>
            <w:hideMark/>
          </w:tcPr>
          <w:p w14:paraId="7C157687"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TCTGGCCTGAACTAGAGAAAT</w:t>
            </w:r>
          </w:p>
        </w:tc>
      </w:tr>
      <w:tr w:rsidR="004760AF" w14:paraId="06CDF8CE"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30AC3C9F"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PCBP1</w:t>
            </w:r>
          </w:p>
        </w:tc>
        <w:tc>
          <w:tcPr>
            <w:tcW w:w="2046" w:type="dxa"/>
            <w:tcBorders>
              <w:top w:val="nil"/>
              <w:left w:val="nil"/>
              <w:bottom w:val="nil"/>
              <w:right w:val="nil"/>
            </w:tcBorders>
            <w:shd w:val="clear" w:color="auto" w:fill="auto"/>
          </w:tcPr>
          <w:p w14:paraId="5A9E757A"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0C0DC1BC"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3BA6BFCA"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26CEB075"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62544621"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roofErr w:type="spellStart"/>
            <w:r>
              <w:rPr>
                <w:rFonts w:ascii="Times New Roman" w:hAnsi="Times New Roman"/>
                <w:sz w:val="24"/>
                <w:szCs w:val="24"/>
              </w:rPr>
              <w:t>shNC</w:t>
            </w:r>
            <w:proofErr w:type="spellEnd"/>
          </w:p>
        </w:tc>
        <w:tc>
          <w:tcPr>
            <w:tcW w:w="5153" w:type="dxa"/>
            <w:tcBorders>
              <w:top w:val="nil"/>
              <w:left w:val="nil"/>
              <w:bottom w:val="nil"/>
              <w:right w:val="nil"/>
            </w:tcBorders>
            <w:shd w:val="clear" w:color="auto" w:fill="auto"/>
            <w:hideMark/>
          </w:tcPr>
          <w:p w14:paraId="561340B8"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CCTAAGGTTAAGTCGCCCTCG</w:t>
            </w:r>
          </w:p>
        </w:tc>
      </w:tr>
      <w:tr w:rsidR="004760AF" w14:paraId="527839A9"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7188646"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52E3CF65"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sh1</w:t>
            </w:r>
          </w:p>
        </w:tc>
        <w:tc>
          <w:tcPr>
            <w:tcW w:w="5153" w:type="dxa"/>
            <w:tcBorders>
              <w:top w:val="nil"/>
              <w:left w:val="nil"/>
              <w:bottom w:val="nil"/>
              <w:right w:val="nil"/>
            </w:tcBorders>
            <w:shd w:val="clear" w:color="auto" w:fill="auto"/>
            <w:hideMark/>
          </w:tcPr>
          <w:p w14:paraId="089836BA"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TAGTCTGGCCCAGTATCTAAT</w:t>
            </w:r>
          </w:p>
        </w:tc>
      </w:tr>
      <w:tr w:rsidR="004760AF" w14:paraId="11F0ECEF"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6948FC28"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2FFE7CB9"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sh2</w:t>
            </w:r>
          </w:p>
        </w:tc>
        <w:tc>
          <w:tcPr>
            <w:tcW w:w="5153" w:type="dxa"/>
            <w:tcBorders>
              <w:top w:val="nil"/>
              <w:left w:val="nil"/>
              <w:bottom w:val="nil"/>
              <w:right w:val="nil"/>
            </w:tcBorders>
            <w:shd w:val="clear" w:color="auto" w:fill="auto"/>
            <w:hideMark/>
          </w:tcPr>
          <w:p w14:paraId="51039827"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CCCATGATCCAACTGTGTAAT</w:t>
            </w:r>
          </w:p>
        </w:tc>
      </w:tr>
      <w:tr w:rsidR="004760AF" w14:paraId="27EAF7B9"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62BE3B5A"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36F7E42E"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sh3</w:t>
            </w:r>
          </w:p>
        </w:tc>
        <w:tc>
          <w:tcPr>
            <w:tcW w:w="5153" w:type="dxa"/>
            <w:tcBorders>
              <w:top w:val="nil"/>
              <w:left w:val="nil"/>
              <w:bottom w:val="nil"/>
              <w:right w:val="nil"/>
            </w:tcBorders>
            <w:shd w:val="clear" w:color="auto" w:fill="auto"/>
            <w:hideMark/>
          </w:tcPr>
          <w:p w14:paraId="5EF9958C"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CGGGTGTAAGATCAAAGAGAT</w:t>
            </w:r>
          </w:p>
        </w:tc>
      </w:tr>
      <w:tr w:rsidR="004760AF" w14:paraId="4AD8A1CC"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7C2E4234"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MCM3</w:t>
            </w:r>
          </w:p>
        </w:tc>
        <w:tc>
          <w:tcPr>
            <w:tcW w:w="2046" w:type="dxa"/>
            <w:tcBorders>
              <w:top w:val="nil"/>
              <w:left w:val="nil"/>
              <w:bottom w:val="nil"/>
              <w:right w:val="nil"/>
            </w:tcBorders>
            <w:shd w:val="clear" w:color="auto" w:fill="auto"/>
          </w:tcPr>
          <w:p w14:paraId="15AEC878"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6D4D5592"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760AF" w14:paraId="78C3EEAF"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73C3EE57"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3E9B7AA3"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roofErr w:type="spellStart"/>
            <w:r>
              <w:rPr>
                <w:rFonts w:ascii="Times New Roman" w:hAnsi="Times New Roman"/>
                <w:sz w:val="24"/>
                <w:szCs w:val="24"/>
              </w:rPr>
              <w:t>shNC</w:t>
            </w:r>
            <w:proofErr w:type="spellEnd"/>
          </w:p>
        </w:tc>
        <w:tc>
          <w:tcPr>
            <w:tcW w:w="5153" w:type="dxa"/>
            <w:tcBorders>
              <w:top w:val="nil"/>
              <w:left w:val="nil"/>
              <w:bottom w:val="nil"/>
              <w:right w:val="nil"/>
            </w:tcBorders>
            <w:shd w:val="clear" w:color="auto" w:fill="auto"/>
            <w:hideMark/>
          </w:tcPr>
          <w:p w14:paraId="6DBCA2F1"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CCTAAGGTTAAGTCGCCCTCG</w:t>
            </w:r>
          </w:p>
        </w:tc>
      </w:tr>
      <w:tr w:rsidR="004760AF" w14:paraId="547978E9"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0FA8A896"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54584374"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sh1</w:t>
            </w:r>
          </w:p>
        </w:tc>
        <w:tc>
          <w:tcPr>
            <w:tcW w:w="5153" w:type="dxa"/>
            <w:tcBorders>
              <w:top w:val="nil"/>
              <w:left w:val="nil"/>
              <w:bottom w:val="nil"/>
              <w:right w:val="nil"/>
            </w:tcBorders>
            <w:shd w:val="clear" w:color="auto" w:fill="auto"/>
            <w:hideMark/>
          </w:tcPr>
          <w:p w14:paraId="5920A57C"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GCCACAGATGATCCCAACTTT</w:t>
            </w:r>
          </w:p>
        </w:tc>
      </w:tr>
      <w:tr w:rsidR="004760AF" w14:paraId="48B8E94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53206DF1"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1E269497"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sh2</w:t>
            </w:r>
          </w:p>
        </w:tc>
        <w:tc>
          <w:tcPr>
            <w:tcW w:w="5153" w:type="dxa"/>
            <w:tcBorders>
              <w:top w:val="nil"/>
              <w:left w:val="nil"/>
              <w:bottom w:val="nil"/>
              <w:right w:val="nil"/>
            </w:tcBorders>
            <w:shd w:val="clear" w:color="auto" w:fill="auto"/>
            <w:hideMark/>
          </w:tcPr>
          <w:p w14:paraId="491F16C2"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GCAGGATGACAATCAGGTCAT</w:t>
            </w:r>
          </w:p>
        </w:tc>
      </w:tr>
      <w:tr w:rsidR="004760AF" w14:paraId="13694A89"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78D9B8E8"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53978900"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sh3</w:t>
            </w:r>
          </w:p>
        </w:tc>
        <w:tc>
          <w:tcPr>
            <w:tcW w:w="5153" w:type="dxa"/>
            <w:tcBorders>
              <w:top w:val="nil"/>
              <w:left w:val="nil"/>
              <w:bottom w:val="nil"/>
              <w:right w:val="nil"/>
            </w:tcBorders>
            <w:shd w:val="clear" w:color="auto" w:fill="auto"/>
            <w:hideMark/>
          </w:tcPr>
          <w:p w14:paraId="776FB46A"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CGGCAGGTATGACCAGTATAA</w:t>
            </w:r>
          </w:p>
        </w:tc>
      </w:tr>
      <w:tr w:rsidR="004760AF" w14:paraId="6F1DCB81"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hideMark/>
          </w:tcPr>
          <w:p w14:paraId="495D1F58" w14:textId="77777777" w:rsidR="004760AF" w:rsidRDefault="004760AF" w:rsidP="002522D8">
            <w:pPr>
              <w:rPr>
                <w:rFonts w:ascii="Times New Roman" w:hAnsi="Times New Roman"/>
                <w:b w:val="0"/>
                <w:bCs w:val="0"/>
                <w:sz w:val="24"/>
                <w:szCs w:val="24"/>
              </w:rPr>
            </w:pPr>
            <w:r>
              <w:rPr>
                <w:rFonts w:ascii="Times New Roman" w:hAnsi="Times New Roman"/>
                <w:b w:val="0"/>
                <w:bCs w:val="0"/>
                <w:sz w:val="24"/>
                <w:szCs w:val="24"/>
              </w:rPr>
              <w:t>GAS6-AS1</w:t>
            </w:r>
          </w:p>
        </w:tc>
        <w:tc>
          <w:tcPr>
            <w:tcW w:w="2046" w:type="dxa"/>
            <w:tcBorders>
              <w:top w:val="nil"/>
              <w:left w:val="nil"/>
              <w:bottom w:val="nil"/>
              <w:right w:val="nil"/>
            </w:tcBorders>
            <w:shd w:val="clear" w:color="auto" w:fill="auto"/>
          </w:tcPr>
          <w:p w14:paraId="148847F1"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c>
          <w:tcPr>
            <w:tcW w:w="5153" w:type="dxa"/>
            <w:tcBorders>
              <w:top w:val="nil"/>
              <w:left w:val="nil"/>
              <w:bottom w:val="nil"/>
              <w:right w:val="nil"/>
            </w:tcBorders>
            <w:shd w:val="clear" w:color="auto" w:fill="auto"/>
          </w:tcPr>
          <w:p w14:paraId="4B3C9B47"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760AF" w14:paraId="75175875"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65151676"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750B9DC8"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ASO1</w:t>
            </w:r>
          </w:p>
        </w:tc>
        <w:tc>
          <w:tcPr>
            <w:tcW w:w="5153" w:type="dxa"/>
            <w:tcBorders>
              <w:top w:val="nil"/>
              <w:left w:val="nil"/>
              <w:bottom w:val="nil"/>
              <w:right w:val="nil"/>
            </w:tcBorders>
            <w:shd w:val="clear" w:color="auto" w:fill="auto"/>
            <w:hideMark/>
          </w:tcPr>
          <w:p w14:paraId="59B0F798"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GGGAAAGACAAGAGCCGCCCT</w:t>
            </w:r>
          </w:p>
        </w:tc>
      </w:tr>
      <w:tr w:rsidR="004760AF" w14:paraId="2E34F204" w14:textId="77777777" w:rsidTr="002522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nil"/>
              <w:right w:val="nil"/>
            </w:tcBorders>
            <w:shd w:val="clear" w:color="auto" w:fill="auto"/>
          </w:tcPr>
          <w:p w14:paraId="1BA98355" w14:textId="77777777" w:rsidR="004760AF" w:rsidRDefault="004760AF" w:rsidP="002522D8">
            <w:pPr>
              <w:rPr>
                <w:rFonts w:ascii="Times New Roman" w:hAnsi="Times New Roman"/>
                <w:sz w:val="24"/>
                <w:szCs w:val="24"/>
              </w:rPr>
            </w:pPr>
          </w:p>
        </w:tc>
        <w:tc>
          <w:tcPr>
            <w:tcW w:w="2046" w:type="dxa"/>
            <w:tcBorders>
              <w:top w:val="nil"/>
              <w:left w:val="nil"/>
              <w:bottom w:val="nil"/>
              <w:right w:val="nil"/>
            </w:tcBorders>
            <w:shd w:val="clear" w:color="auto" w:fill="auto"/>
            <w:hideMark/>
          </w:tcPr>
          <w:p w14:paraId="51200D0C"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ASO2</w:t>
            </w:r>
          </w:p>
        </w:tc>
        <w:tc>
          <w:tcPr>
            <w:tcW w:w="5153" w:type="dxa"/>
            <w:tcBorders>
              <w:top w:val="nil"/>
              <w:left w:val="nil"/>
              <w:bottom w:val="nil"/>
              <w:right w:val="nil"/>
            </w:tcBorders>
            <w:shd w:val="clear" w:color="auto" w:fill="auto"/>
            <w:hideMark/>
          </w:tcPr>
          <w:p w14:paraId="55A175E7" w14:textId="77777777" w:rsidR="004760AF" w:rsidRDefault="004760AF" w:rsidP="002522D8">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GGACCAGGACCAGGGATTCT</w:t>
            </w:r>
          </w:p>
        </w:tc>
      </w:tr>
      <w:tr w:rsidR="004760AF" w14:paraId="7E5DBBDE" w14:textId="77777777" w:rsidTr="002522D8">
        <w:tc>
          <w:tcPr>
            <w:cnfStyle w:val="001000000000" w:firstRow="0" w:lastRow="0" w:firstColumn="1" w:lastColumn="0" w:oddVBand="0" w:evenVBand="0" w:oddHBand="0" w:evenHBand="0" w:firstRowFirstColumn="0" w:firstRowLastColumn="0" w:lastRowFirstColumn="0" w:lastRowLastColumn="0"/>
            <w:tcW w:w="1323" w:type="dxa"/>
            <w:tcBorders>
              <w:top w:val="nil"/>
              <w:left w:val="nil"/>
              <w:bottom w:val="single" w:sz="4" w:space="0" w:color="000000" w:themeColor="text1"/>
              <w:right w:val="nil"/>
            </w:tcBorders>
            <w:shd w:val="clear" w:color="auto" w:fill="auto"/>
          </w:tcPr>
          <w:p w14:paraId="403547CA" w14:textId="77777777" w:rsidR="004760AF" w:rsidRDefault="004760AF" w:rsidP="002522D8">
            <w:pPr>
              <w:rPr>
                <w:rFonts w:ascii="Times New Roman" w:hAnsi="Times New Roman"/>
                <w:sz w:val="24"/>
                <w:szCs w:val="24"/>
              </w:rPr>
            </w:pPr>
          </w:p>
        </w:tc>
        <w:tc>
          <w:tcPr>
            <w:tcW w:w="2046" w:type="dxa"/>
            <w:tcBorders>
              <w:top w:val="nil"/>
              <w:left w:val="nil"/>
              <w:bottom w:val="single" w:sz="4" w:space="0" w:color="000000" w:themeColor="text1"/>
              <w:right w:val="nil"/>
            </w:tcBorders>
            <w:shd w:val="clear" w:color="auto" w:fill="auto"/>
            <w:hideMark/>
          </w:tcPr>
          <w:p w14:paraId="570FDD09"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ASO3</w:t>
            </w:r>
          </w:p>
        </w:tc>
        <w:tc>
          <w:tcPr>
            <w:tcW w:w="5153" w:type="dxa"/>
            <w:tcBorders>
              <w:top w:val="nil"/>
              <w:left w:val="nil"/>
              <w:bottom w:val="single" w:sz="4" w:space="0" w:color="000000" w:themeColor="text1"/>
              <w:right w:val="nil"/>
            </w:tcBorders>
            <w:shd w:val="clear" w:color="auto" w:fill="auto"/>
            <w:hideMark/>
          </w:tcPr>
          <w:p w14:paraId="169F7525" w14:textId="77777777" w:rsidR="004760AF" w:rsidRDefault="004760AF" w:rsidP="002522D8">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GCCCAGGCTGAAGAGGAAAG</w:t>
            </w:r>
          </w:p>
        </w:tc>
      </w:tr>
    </w:tbl>
    <w:p w14:paraId="483832C4" w14:textId="77777777" w:rsidR="004760AF" w:rsidRPr="004760AF" w:rsidRDefault="004760AF" w:rsidP="00E32466">
      <w:pPr>
        <w:autoSpaceDE w:val="0"/>
        <w:autoSpaceDN w:val="0"/>
        <w:adjustRightInd w:val="0"/>
        <w:spacing w:line="360" w:lineRule="auto"/>
        <w:rPr>
          <w:rFonts w:ascii="Times New Roman" w:hAnsi="Times New Roman" w:cs="Times New Roman" w:hint="eastAsia"/>
          <w:color w:val="000000" w:themeColor="text1"/>
          <w:sz w:val="24"/>
          <w:szCs w:val="24"/>
        </w:rPr>
      </w:pPr>
    </w:p>
    <w:sectPr w:rsidR="004760AF" w:rsidRPr="004760AF" w:rsidSect="001811F4">
      <w:footerReference w:type="default" r:id="rId17"/>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73DDE2" w14:textId="77777777" w:rsidR="00975E12" w:rsidRDefault="00975E12" w:rsidP="001811F4">
      <w:r>
        <w:separator/>
      </w:r>
    </w:p>
  </w:endnote>
  <w:endnote w:type="continuationSeparator" w:id="0">
    <w:p w14:paraId="3EA8ACE5" w14:textId="77777777" w:rsidR="00975E12" w:rsidRDefault="00975E12" w:rsidP="00181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yriadPro-Light">
    <w:altName w:val="Yu Gothic"/>
    <w:panose1 w:val="00000000000000000000"/>
    <w:charset w:val="80"/>
    <w:family w:val="swiss"/>
    <w:notTrueType/>
    <w:pitch w:val="default"/>
    <w:sig w:usb0="00000001" w:usb1="080F0000" w:usb2="00000010" w:usb3="00000000" w:csb0="00060000" w:csb1="00000000"/>
  </w:font>
  <w:font w:name="STIXTwoText-Bold">
    <w:altName w:val="宋体"/>
    <w:panose1 w:val="00000000000000000000"/>
    <w:charset w:val="86"/>
    <w:family w:val="roman"/>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8717659"/>
      <w:docPartObj>
        <w:docPartGallery w:val="Page Numbers (Bottom of Page)"/>
        <w:docPartUnique/>
      </w:docPartObj>
    </w:sdtPr>
    <w:sdtContent>
      <w:p w14:paraId="1F13B6F6" w14:textId="1626FD7B" w:rsidR="001811F4" w:rsidRDefault="001811F4">
        <w:pPr>
          <w:pStyle w:val="ac"/>
          <w:jc w:val="center"/>
        </w:pPr>
        <w:r>
          <w:fldChar w:fldCharType="begin"/>
        </w:r>
        <w:r>
          <w:instrText>PAGE   \* MERGEFORMAT</w:instrText>
        </w:r>
        <w:r>
          <w:fldChar w:fldCharType="separate"/>
        </w:r>
        <w:r>
          <w:rPr>
            <w:lang w:val="zh-CN"/>
          </w:rPr>
          <w:t>2</w:t>
        </w:r>
        <w:r>
          <w:fldChar w:fldCharType="end"/>
        </w:r>
      </w:p>
    </w:sdtContent>
  </w:sdt>
  <w:p w14:paraId="1D9687C9" w14:textId="77777777" w:rsidR="001811F4" w:rsidRDefault="001811F4">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C17B0" w14:textId="77777777" w:rsidR="00975E12" w:rsidRDefault="00975E12" w:rsidP="001811F4">
      <w:r>
        <w:separator/>
      </w:r>
    </w:p>
  </w:footnote>
  <w:footnote w:type="continuationSeparator" w:id="0">
    <w:p w14:paraId="1375BAD9" w14:textId="77777777" w:rsidR="00975E12" w:rsidRDefault="00975E12" w:rsidP="001811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A25655"/>
    <w:multiLevelType w:val="multilevel"/>
    <w:tmpl w:val="985A2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6066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ancer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etd20spdd0e7e0af95apa7vax25zdfss9r&quot;&gt;My EndNote Library&lt;record-ids&gt;&lt;item&gt;298&lt;/item&gt;&lt;item&gt;299&lt;/item&gt;&lt;/record-ids&gt;&lt;/item&gt;&lt;/Libraries&gt;"/>
  </w:docVars>
  <w:rsids>
    <w:rsidRoot w:val="00C47DF0"/>
    <w:rsid w:val="0000018F"/>
    <w:rsid w:val="000003A0"/>
    <w:rsid w:val="00001522"/>
    <w:rsid w:val="00001CD3"/>
    <w:rsid w:val="00004344"/>
    <w:rsid w:val="0000602C"/>
    <w:rsid w:val="00006105"/>
    <w:rsid w:val="0001150B"/>
    <w:rsid w:val="00013E49"/>
    <w:rsid w:val="00015454"/>
    <w:rsid w:val="00015E89"/>
    <w:rsid w:val="00016C30"/>
    <w:rsid w:val="00017E8F"/>
    <w:rsid w:val="00021A2B"/>
    <w:rsid w:val="00022BBB"/>
    <w:rsid w:val="000247FE"/>
    <w:rsid w:val="000254D5"/>
    <w:rsid w:val="00032291"/>
    <w:rsid w:val="00034BB3"/>
    <w:rsid w:val="00034CAC"/>
    <w:rsid w:val="00034D6E"/>
    <w:rsid w:val="00035937"/>
    <w:rsid w:val="000361AE"/>
    <w:rsid w:val="00036CDA"/>
    <w:rsid w:val="000403AC"/>
    <w:rsid w:val="00045B63"/>
    <w:rsid w:val="00045C64"/>
    <w:rsid w:val="000523AD"/>
    <w:rsid w:val="00055212"/>
    <w:rsid w:val="0005569C"/>
    <w:rsid w:val="00056964"/>
    <w:rsid w:val="000614D9"/>
    <w:rsid w:val="00061B5C"/>
    <w:rsid w:val="0006251C"/>
    <w:rsid w:val="0006313B"/>
    <w:rsid w:val="00066CEB"/>
    <w:rsid w:val="00072381"/>
    <w:rsid w:val="000724AA"/>
    <w:rsid w:val="00072872"/>
    <w:rsid w:val="00073440"/>
    <w:rsid w:val="00083BC3"/>
    <w:rsid w:val="00084696"/>
    <w:rsid w:val="0008480D"/>
    <w:rsid w:val="00085940"/>
    <w:rsid w:val="00091106"/>
    <w:rsid w:val="000916BC"/>
    <w:rsid w:val="0009464B"/>
    <w:rsid w:val="0009601D"/>
    <w:rsid w:val="00097470"/>
    <w:rsid w:val="000A103D"/>
    <w:rsid w:val="000A2B49"/>
    <w:rsid w:val="000A479E"/>
    <w:rsid w:val="000A4B9E"/>
    <w:rsid w:val="000A68E1"/>
    <w:rsid w:val="000A6EBD"/>
    <w:rsid w:val="000B5FD3"/>
    <w:rsid w:val="000B7089"/>
    <w:rsid w:val="000C226D"/>
    <w:rsid w:val="000C22E3"/>
    <w:rsid w:val="000C4043"/>
    <w:rsid w:val="000C5610"/>
    <w:rsid w:val="000C59A0"/>
    <w:rsid w:val="000C5EA6"/>
    <w:rsid w:val="000D776D"/>
    <w:rsid w:val="000D7D7E"/>
    <w:rsid w:val="000D7F31"/>
    <w:rsid w:val="000E069C"/>
    <w:rsid w:val="000E07C0"/>
    <w:rsid w:val="000E2A2E"/>
    <w:rsid w:val="000E2EEA"/>
    <w:rsid w:val="000E3720"/>
    <w:rsid w:val="000E7DF2"/>
    <w:rsid w:val="000E7DFD"/>
    <w:rsid w:val="000F10BF"/>
    <w:rsid w:val="000F1B7B"/>
    <w:rsid w:val="000F3CED"/>
    <w:rsid w:val="000F4F55"/>
    <w:rsid w:val="000F5CF5"/>
    <w:rsid w:val="000F6B78"/>
    <w:rsid w:val="00100601"/>
    <w:rsid w:val="00102C04"/>
    <w:rsid w:val="00103443"/>
    <w:rsid w:val="0010582B"/>
    <w:rsid w:val="001117BF"/>
    <w:rsid w:val="001118F4"/>
    <w:rsid w:val="0011424B"/>
    <w:rsid w:val="0011562B"/>
    <w:rsid w:val="001166C6"/>
    <w:rsid w:val="00117D22"/>
    <w:rsid w:val="001206C8"/>
    <w:rsid w:val="001211CA"/>
    <w:rsid w:val="001213DB"/>
    <w:rsid w:val="00122227"/>
    <w:rsid w:val="0012238D"/>
    <w:rsid w:val="00122EC3"/>
    <w:rsid w:val="001247C4"/>
    <w:rsid w:val="00125BBB"/>
    <w:rsid w:val="00130117"/>
    <w:rsid w:val="00131A7E"/>
    <w:rsid w:val="001337F1"/>
    <w:rsid w:val="00133F9F"/>
    <w:rsid w:val="001344F9"/>
    <w:rsid w:val="001352B2"/>
    <w:rsid w:val="00136508"/>
    <w:rsid w:val="00140A28"/>
    <w:rsid w:val="0014267C"/>
    <w:rsid w:val="001429E0"/>
    <w:rsid w:val="00142F4B"/>
    <w:rsid w:val="0014309A"/>
    <w:rsid w:val="00143690"/>
    <w:rsid w:val="0014400B"/>
    <w:rsid w:val="00145120"/>
    <w:rsid w:val="0014651F"/>
    <w:rsid w:val="00146BB5"/>
    <w:rsid w:val="00146C72"/>
    <w:rsid w:val="00152962"/>
    <w:rsid w:val="00157815"/>
    <w:rsid w:val="0016120C"/>
    <w:rsid w:val="00161814"/>
    <w:rsid w:val="00162AAE"/>
    <w:rsid w:val="00162E27"/>
    <w:rsid w:val="00165C1D"/>
    <w:rsid w:val="00165F92"/>
    <w:rsid w:val="001671D9"/>
    <w:rsid w:val="00170E8B"/>
    <w:rsid w:val="0017133F"/>
    <w:rsid w:val="001727CF"/>
    <w:rsid w:val="001744E6"/>
    <w:rsid w:val="00174619"/>
    <w:rsid w:val="00175670"/>
    <w:rsid w:val="001811F4"/>
    <w:rsid w:val="00182545"/>
    <w:rsid w:val="00182B26"/>
    <w:rsid w:val="0018349E"/>
    <w:rsid w:val="0018423E"/>
    <w:rsid w:val="00184371"/>
    <w:rsid w:val="001845CE"/>
    <w:rsid w:val="00184F94"/>
    <w:rsid w:val="00187B87"/>
    <w:rsid w:val="00191873"/>
    <w:rsid w:val="00192918"/>
    <w:rsid w:val="00196C06"/>
    <w:rsid w:val="00196F40"/>
    <w:rsid w:val="00197D66"/>
    <w:rsid w:val="001A250F"/>
    <w:rsid w:val="001A52A5"/>
    <w:rsid w:val="001B06D0"/>
    <w:rsid w:val="001B0FFC"/>
    <w:rsid w:val="001B30EC"/>
    <w:rsid w:val="001B3F6A"/>
    <w:rsid w:val="001B4677"/>
    <w:rsid w:val="001B6DF1"/>
    <w:rsid w:val="001B6E66"/>
    <w:rsid w:val="001C2554"/>
    <w:rsid w:val="001C2955"/>
    <w:rsid w:val="001C3ADC"/>
    <w:rsid w:val="001D4B5C"/>
    <w:rsid w:val="001E3EA8"/>
    <w:rsid w:val="001E4D80"/>
    <w:rsid w:val="001E5363"/>
    <w:rsid w:val="001E541F"/>
    <w:rsid w:val="001E5BAD"/>
    <w:rsid w:val="001E75A6"/>
    <w:rsid w:val="001F0993"/>
    <w:rsid w:val="001F0A8A"/>
    <w:rsid w:val="001F1A79"/>
    <w:rsid w:val="001F372F"/>
    <w:rsid w:val="001F4329"/>
    <w:rsid w:val="001F4BD5"/>
    <w:rsid w:val="00200B0E"/>
    <w:rsid w:val="00201A68"/>
    <w:rsid w:val="00201D9E"/>
    <w:rsid w:val="0020254D"/>
    <w:rsid w:val="0020330C"/>
    <w:rsid w:val="00203B81"/>
    <w:rsid w:val="00204CA2"/>
    <w:rsid w:val="002101EE"/>
    <w:rsid w:val="0021076D"/>
    <w:rsid w:val="00212D9D"/>
    <w:rsid w:val="002131F9"/>
    <w:rsid w:val="0021384D"/>
    <w:rsid w:val="00213E86"/>
    <w:rsid w:val="0021470B"/>
    <w:rsid w:val="00215D4C"/>
    <w:rsid w:val="002200C5"/>
    <w:rsid w:val="00220253"/>
    <w:rsid w:val="002208D1"/>
    <w:rsid w:val="00224035"/>
    <w:rsid w:val="00224A26"/>
    <w:rsid w:val="00225C2D"/>
    <w:rsid w:val="00226C5B"/>
    <w:rsid w:val="00230AF0"/>
    <w:rsid w:val="00232777"/>
    <w:rsid w:val="00235865"/>
    <w:rsid w:val="0023694C"/>
    <w:rsid w:val="00237894"/>
    <w:rsid w:val="00240CEC"/>
    <w:rsid w:val="00240F40"/>
    <w:rsid w:val="00241AB1"/>
    <w:rsid w:val="00243099"/>
    <w:rsid w:val="00243C6D"/>
    <w:rsid w:val="002457AB"/>
    <w:rsid w:val="00246CF0"/>
    <w:rsid w:val="00247B1A"/>
    <w:rsid w:val="00253C52"/>
    <w:rsid w:val="002549CD"/>
    <w:rsid w:val="00257E57"/>
    <w:rsid w:val="00257F66"/>
    <w:rsid w:val="00261D4E"/>
    <w:rsid w:val="002649F4"/>
    <w:rsid w:val="00265DB6"/>
    <w:rsid w:val="002669E3"/>
    <w:rsid w:val="00267D8C"/>
    <w:rsid w:val="00271938"/>
    <w:rsid w:val="0027366D"/>
    <w:rsid w:val="0027682E"/>
    <w:rsid w:val="00280DFB"/>
    <w:rsid w:val="00282A71"/>
    <w:rsid w:val="00282F52"/>
    <w:rsid w:val="002862FE"/>
    <w:rsid w:val="00287EE1"/>
    <w:rsid w:val="0029017F"/>
    <w:rsid w:val="002911DF"/>
    <w:rsid w:val="002914AB"/>
    <w:rsid w:val="002933E4"/>
    <w:rsid w:val="0029425E"/>
    <w:rsid w:val="0029487D"/>
    <w:rsid w:val="0029675C"/>
    <w:rsid w:val="00297FC4"/>
    <w:rsid w:val="002A0195"/>
    <w:rsid w:val="002A0C21"/>
    <w:rsid w:val="002A14A0"/>
    <w:rsid w:val="002A2F25"/>
    <w:rsid w:val="002A344C"/>
    <w:rsid w:val="002A5297"/>
    <w:rsid w:val="002A5510"/>
    <w:rsid w:val="002A75D6"/>
    <w:rsid w:val="002A7859"/>
    <w:rsid w:val="002A7DFF"/>
    <w:rsid w:val="002B0492"/>
    <w:rsid w:val="002B0BB0"/>
    <w:rsid w:val="002B0E70"/>
    <w:rsid w:val="002B33D3"/>
    <w:rsid w:val="002B6F74"/>
    <w:rsid w:val="002B71A4"/>
    <w:rsid w:val="002B74D5"/>
    <w:rsid w:val="002C095A"/>
    <w:rsid w:val="002C104D"/>
    <w:rsid w:val="002C25C1"/>
    <w:rsid w:val="002C2B98"/>
    <w:rsid w:val="002C2C32"/>
    <w:rsid w:val="002C3768"/>
    <w:rsid w:val="002C43F3"/>
    <w:rsid w:val="002C55F7"/>
    <w:rsid w:val="002C76DD"/>
    <w:rsid w:val="002D549D"/>
    <w:rsid w:val="002D6948"/>
    <w:rsid w:val="002D6DB2"/>
    <w:rsid w:val="002E1D7B"/>
    <w:rsid w:val="002E21EF"/>
    <w:rsid w:val="002E4E89"/>
    <w:rsid w:val="002E5D21"/>
    <w:rsid w:val="002F0F0B"/>
    <w:rsid w:val="002F16DF"/>
    <w:rsid w:val="002F33BF"/>
    <w:rsid w:val="002F627F"/>
    <w:rsid w:val="002F6DAC"/>
    <w:rsid w:val="00301C45"/>
    <w:rsid w:val="00302ECC"/>
    <w:rsid w:val="00303A60"/>
    <w:rsid w:val="003050A5"/>
    <w:rsid w:val="00310F18"/>
    <w:rsid w:val="003119BE"/>
    <w:rsid w:val="00313F66"/>
    <w:rsid w:val="00315385"/>
    <w:rsid w:val="003156B7"/>
    <w:rsid w:val="003162C2"/>
    <w:rsid w:val="00322605"/>
    <w:rsid w:val="0032399A"/>
    <w:rsid w:val="00326DCC"/>
    <w:rsid w:val="00332776"/>
    <w:rsid w:val="003351FF"/>
    <w:rsid w:val="0033671A"/>
    <w:rsid w:val="003375BF"/>
    <w:rsid w:val="0034432E"/>
    <w:rsid w:val="003453A7"/>
    <w:rsid w:val="0034561F"/>
    <w:rsid w:val="00347EF7"/>
    <w:rsid w:val="00350A9A"/>
    <w:rsid w:val="0035103C"/>
    <w:rsid w:val="00352E74"/>
    <w:rsid w:val="003534AD"/>
    <w:rsid w:val="00353E4D"/>
    <w:rsid w:val="003549CD"/>
    <w:rsid w:val="00356765"/>
    <w:rsid w:val="003603F6"/>
    <w:rsid w:val="00360E73"/>
    <w:rsid w:val="003649EA"/>
    <w:rsid w:val="003708A7"/>
    <w:rsid w:val="00373D78"/>
    <w:rsid w:val="00374BEF"/>
    <w:rsid w:val="00375FBE"/>
    <w:rsid w:val="0038099D"/>
    <w:rsid w:val="00382A68"/>
    <w:rsid w:val="00382FD6"/>
    <w:rsid w:val="00383D77"/>
    <w:rsid w:val="00384347"/>
    <w:rsid w:val="0038606F"/>
    <w:rsid w:val="003868A3"/>
    <w:rsid w:val="003911DE"/>
    <w:rsid w:val="0039262D"/>
    <w:rsid w:val="00392D6A"/>
    <w:rsid w:val="0039352F"/>
    <w:rsid w:val="00393AA2"/>
    <w:rsid w:val="00395085"/>
    <w:rsid w:val="003A09EE"/>
    <w:rsid w:val="003A104B"/>
    <w:rsid w:val="003A4600"/>
    <w:rsid w:val="003A6E52"/>
    <w:rsid w:val="003B10A2"/>
    <w:rsid w:val="003B1AEA"/>
    <w:rsid w:val="003B1F2F"/>
    <w:rsid w:val="003B4DC9"/>
    <w:rsid w:val="003B5267"/>
    <w:rsid w:val="003B54C2"/>
    <w:rsid w:val="003B5CA3"/>
    <w:rsid w:val="003B7B08"/>
    <w:rsid w:val="003C1381"/>
    <w:rsid w:val="003C185E"/>
    <w:rsid w:val="003C231B"/>
    <w:rsid w:val="003C278C"/>
    <w:rsid w:val="003C4B06"/>
    <w:rsid w:val="003D12E9"/>
    <w:rsid w:val="003D5EAD"/>
    <w:rsid w:val="003E0071"/>
    <w:rsid w:val="003E029A"/>
    <w:rsid w:val="003E24B8"/>
    <w:rsid w:val="003E4D9C"/>
    <w:rsid w:val="003E54D2"/>
    <w:rsid w:val="003E6093"/>
    <w:rsid w:val="003F17A0"/>
    <w:rsid w:val="003F2B0F"/>
    <w:rsid w:val="003F51F5"/>
    <w:rsid w:val="003F5ADC"/>
    <w:rsid w:val="003F68A2"/>
    <w:rsid w:val="003F68E9"/>
    <w:rsid w:val="003F78F3"/>
    <w:rsid w:val="00401CB8"/>
    <w:rsid w:val="00402903"/>
    <w:rsid w:val="0040699E"/>
    <w:rsid w:val="00406EA0"/>
    <w:rsid w:val="00412D69"/>
    <w:rsid w:val="00414A25"/>
    <w:rsid w:val="00421FF0"/>
    <w:rsid w:val="00423C1B"/>
    <w:rsid w:val="0042633D"/>
    <w:rsid w:val="004272FC"/>
    <w:rsid w:val="004277E5"/>
    <w:rsid w:val="00431F71"/>
    <w:rsid w:val="00432EF1"/>
    <w:rsid w:val="00436FCD"/>
    <w:rsid w:val="004370AA"/>
    <w:rsid w:val="0043735F"/>
    <w:rsid w:val="004416A4"/>
    <w:rsid w:val="00441AFA"/>
    <w:rsid w:val="00442693"/>
    <w:rsid w:val="00442860"/>
    <w:rsid w:val="0044480A"/>
    <w:rsid w:val="00445A30"/>
    <w:rsid w:val="004503B2"/>
    <w:rsid w:val="00450839"/>
    <w:rsid w:val="004532DD"/>
    <w:rsid w:val="004538CF"/>
    <w:rsid w:val="00453C2D"/>
    <w:rsid w:val="004561EB"/>
    <w:rsid w:val="00462381"/>
    <w:rsid w:val="0046376E"/>
    <w:rsid w:val="00465756"/>
    <w:rsid w:val="00465A1D"/>
    <w:rsid w:val="00471A95"/>
    <w:rsid w:val="004760AF"/>
    <w:rsid w:val="0047662D"/>
    <w:rsid w:val="0048076E"/>
    <w:rsid w:val="004828CF"/>
    <w:rsid w:val="00484FD2"/>
    <w:rsid w:val="00486608"/>
    <w:rsid w:val="00487A87"/>
    <w:rsid w:val="00492301"/>
    <w:rsid w:val="00494B37"/>
    <w:rsid w:val="00494FF4"/>
    <w:rsid w:val="00495DE2"/>
    <w:rsid w:val="004967EF"/>
    <w:rsid w:val="00497326"/>
    <w:rsid w:val="004A2E63"/>
    <w:rsid w:val="004A3A8E"/>
    <w:rsid w:val="004A45AD"/>
    <w:rsid w:val="004A66FC"/>
    <w:rsid w:val="004A6D39"/>
    <w:rsid w:val="004A72D6"/>
    <w:rsid w:val="004B2376"/>
    <w:rsid w:val="004B33DF"/>
    <w:rsid w:val="004B374C"/>
    <w:rsid w:val="004B4CE6"/>
    <w:rsid w:val="004B574D"/>
    <w:rsid w:val="004B5BDB"/>
    <w:rsid w:val="004C520A"/>
    <w:rsid w:val="004C643C"/>
    <w:rsid w:val="004C706E"/>
    <w:rsid w:val="004D32BD"/>
    <w:rsid w:val="004D6525"/>
    <w:rsid w:val="004D65A6"/>
    <w:rsid w:val="004E3D5C"/>
    <w:rsid w:val="004E664F"/>
    <w:rsid w:val="004E72DA"/>
    <w:rsid w:val="004F1272"/>
    <w:rsid w:val="004F14D4"/>
    <w:rsid w:val="004F1BF1"/>
    <w:rsid w:val="004F23CC"/>
    <w:rsid w:val="004F265B"/>
    <w:rsid w:val="004F4437"/>
    <w:rsid w:val="004F45AA"/>
    <w:rsid w:val="004F5A02"/>
    <w:rsid w:val="004F5B45"/>
    <w:rsid w:val="004F7111"/>
    <w:rsid w:val="004F79DA"/>
    <w:rsid w:val="00502C1D"/>
    <w:rsid w:val="00503544"/>
    <w:rsid w:val="00504F19"/>
    <w:rsid w:val="00511D7B"/>
    <w:rsid w:val="00512FAF"/>
    <w:rsid w:val="00513DE7"/>
    <w:rsid w:val="0051526C"/>
    <w:rsid w:val="00516DDE"/>
    <w:rsid w:val="00520D03"/>
    <w:rsid w:val="00523E76"/>
    <w:rsid w:val="00524073"/>
    <w:rsid w:val="00526F56"/>
    <w:rsid w:val="005278DF"/>
    <w:rsid w:val="00531569"/>
    <w:rsid w:val="00531F11"/>
    <w:rsid w:val="00533C28"/>
    <w:rsid w:val="00535A74"/>
    <w:rsid w:val="00537E25"/>
    <w:rsid w:val="00554915"/>
    <w:rsid w:val="00556256"/>
    <w:rsid w:val="0055696F"/>
    <w:rsid w:val="00560C3E"/>
    <w:rsid w:val="00561B13"/>
    <w:rsid w:val="00561C31"/>
    <w:rsid w:val="005628C3"/>
    <w:rsid w:val="00563AE7"/>
    <w:rsid w:val="00564398"/>
    <w:rsid w:val="005643A0"/>
    <w:rsid w:val="0056561C"/>
    <w:rsid w:val="00565AAE"/>
    <w:rsid w:val="0056772B"/>
    <w:rsid w:val="00571585"/>
    <w:rsid w:val="00571E38"/>
    <w:rsid w:val="00575011"/>
    <w:rsid w:val="0057605C"/>
    <w:rsid w:val="00577685"/>
    <w:rsid w:val="0057788B"/>
    <w:rsid w:val="0058079A"/>
    <w:rsid w:val="00587863"/>
    <w:rsid w:val="00587A70"/>
    <w:rsid w:val="00592A41"/>
    <w:rsid w:val="00592B11"/>
    <w:rsid w:val="00592F21"/>
    <w:rsid w:val="00595363"/>
    <w:rsid w:val="00595823"/>
    <w:rsid w:val="005962E0"/>
    <w:rsid w:val="00596BDB"/>
    <w:rsid w:val="005A3C01"/>
    <w:rsid w:val="005A4D91"/>
    <w:rsid w:val="005A61AF"/>
    <w:rsid w:val="005A6AB9"/>
    <w:rsid w:val="005B0A58"/>
    <w:rsid w:val="005B1000"/>
    <w:rsid w:val="005B1C9B"/>
    <w:rsid w:val="005B23CC"/>
    <w:rsid w:val="005B2D3F"/>
    <w:rsid w:val="005B7823"/>
    <w:rsid w:val="005C0016"/>
    <w:rsid w:val="005C00BA"/>
    <w:rsid w:val="005C31E4"/>
    <w:rsid w:val="005C5873"/>
    <w:rsid w:val="005C642A"/>
    <w:rsid w:val="005C69E8"/>
    <w:rsid w:val="005C78CD"/>
    <w:rsid w:val="005D00B7"/>
    <w:rsid w:val="005D07B2"/>
    <w:rsid w:val="005D1EC4"/>
    <w:rsid w:val="005D2CBE"/>
    <w:rsid w:val="005D4276"/>
    <w:rsid w:val="005D45AC"/>
    <w:rsid w:val="005D7B7E"/>
    <w:rsid w:val="005E1E02"/>
    <w:rsid w:val="005E4A90"/>
    <w:rsid w:val="005F0917"/>
    <w:rsid w:val="005F1407"/>
    <w:rsid w:val="005F1630"/>
    <w:rsid w:val="005F3011"/>
    <w:rsid w:val="005F6D2C"/>
    <w:rsid w:val="00600B36"/>
    <w:rsid w:val="00602EC8"/>
    <w:rsid w:val="00603F84"/>
    <w:rsid w:val="006043A4"/>
    <w:rsid w:val="00604E96"/>
    <w:rsid w:val="00611AC6"/>
    <w:rsid w:val="00617803"/>
    <w:rsid w:val="00617904"/>
    <w:rsid w:val="006214FB"/>
    <w:rsid w:val="006232EA"/>
    <w:rsid w:val="00623674"/>
    <w:rsid w:val="00626453"/>
    <w:rsid w:val="00631547"/>
    <w:rsid w:val="006330DF"/>
    <w:rsid w:val="006330E4"/>
    <w:rsid w:val="00633F3F"/>
    <w:rsid w:val="006349D9"/>
    <w:rsid w:val="00634D6F"/>
    <w:rsid w:val="00635CC8"/>
    <w:rsid w:val="00637D7D"/>
    <w:rsid w:val="00637E9F"/>
    <w:rsid w:val="00637ED2"/>
    <w:rsid w:val="006402CD"/>
    <w:rsid w:val="0064230C"/>
    <w:rsid w:val="00642EF1"/>
    <w:rsid w:val="00645864"/>
    <w:rsid w:val="00646706"/>
    <w:rsid w:val="00651095"/>
    <w:rsid w:val="00651E94"/>
    <w:rsid w:val="00655C24"/>
    <w:rsid w:val="00656F9C"/>
    <w:rsid w:val="00660D5E"/>
    <w:rsid w:val="006672CB"/>
    <w:rsid w:val="00667C6C"/>
    <w:rsid w:val="006706BA"/>
    <w:rsid w:val="00672707"/>
    <w:rsid w:val="00672979"/>
    <w:rsid w:val="00673F09"/>
    <w:rsid w:val="00674362"/>
    <w:rsid w:val="006743AB"/>
    <w:rsid w:val="00674FD5"/>
    <w:rsid w:val="00682FFD"/>
    <w:rsid w:val="006832DB"/>
    <w:rsid w:val="00683F3C"/>
    <w:rsid w:val="00694B97"/>
    <w:rsid w:val="00694D20"/>
    <w:rsid w:val="00695460"/>
    <w:rsid w:val="006956C9"/>
    <w:rsid w:val="006976CB"/>
    <w:rsid w:val="006A192E"/>
    <w:rsid w:val="006A1D75"/>
    <w:rsid w:val="006A295A"/>
    <w:rsid w:val="006A29B2"/>
    <w:rsid w:val="006A3252"/>
    <w:rsid w:val="006A5DA2"/>
    <w:rsid w:val="006A7D7E"/>
    <w:rsid w:val="006B0DDD"/>
    <w:rsid w:val="006B1170"/>
    <w:rsid w:val="006B149F"/>
    <w:rsid w:val="006B1CCC"/>
    <w:rsid w:val="006B2334"/>
    <w:rsid w:val="006B37B6"/>
    <w:rsid w:val="006B420E"/>
    <w:rsid w:val="006B5568"/>
    <w:rsid w:val="006B683A"/>
    <w:rsid w:val="006C1562"/>
    <w:rsid w:val="006C168D"/>
    <w:rsid w:val="006C1FAC"/>
    <w:rsid w:val="006C293C"/>
    <w:rsid w:val="006C2DBA"/>
    <w:rsid w:val="006C5603"/>
    <w:rsid w:val="006D5E7E"/>
    <w:rsid w:val="006D64C6"/>
    <w:rsid w:val="006D656B"/>
    <w:rsid w:val="006D689B"/>
    <w:rsid w:val="006E0106"/>
    <w:rsid w:val="006E21F2"/>
    <w:rsid w:val="006E323C"/>
    <w:rsid w:val="006E3CF8"/>
    <w:rsid w:val="006E4AB9"/>
    <w:rsid w:val="006E5128"/>
    <w:rsid w:val="006F2700"/>
    <w:rsid w:val="006F277B"/>
    <w:rsid w:val="006F5FE7"/>
    <w:rsid w:val="007002EF"/>
    <w:rsid w:val="00704446"/>
    <w:rsid w:val="00705E26"/>
    <w:rsid w:val="0070612F"/>
    <w:rsid w:val="007065D7"/>
    <w:rsid w:val="00707373"/>
    <w:rsid w:val="0070764F"/>
    <w:rsid w:val="00707CB4"/>
    <w:rsid w:val="00711272"/>
    <w:rsid w:val="00712678"/>
    <w:rsid w:val="007129BD"/>
    <w:rsid w:val="00717726"/>
    <w:rsid w:val="00717B19"/>
    <w:rsid w:val="00717B99"/>
    <w:rsid w:val="007202A1"/>
    <w:rsid w:val="0072107B"/>
    <w:rsid w:val="00722038"/>
    <w:rsid w:val="00724C2F"/>
    <w:rsid w:val="00724E78"/>
    <w:rsid w:val="00725E08"/>
    <w:rsid w:val="00727ABA"/>
    <w:rsid w:val="007329EF"/>
    <w:rsid w:val="00732DC6"/>
    <w:rsid w:val="00734907"/>
    <w:rsid w:val="00734E88"/>
    <w:rsid w:val="0073688F"/>
    <w:rsid w:val="00737D0E"/>
    <w:rsid w:val="0074019D"/>
    <w:rsid w:val="00740C92"/>
    <w:rsid w:val="00741154"/>
    <w:rsid w:val="0074355B"/>
    <w:rsid w:val="00746A68"/>
    <w:rsid w:val="007470E2"/>
    <w:rsid w:val="00747AC0"/>
    <w:rsid w:val="00750500"/>
    <w:rsid w:val="00751C88"/>
    <w:rsid w:val="007521DE"/>
    <w:rsid w:val="00753836"/>
    <w:rsid w:val="00755D5F"/>
    <w:rsid w:val="007561B0"/>
    <w:rsid w:val="00757072"/>
    <w:rsid w:val="00757D66"/>
    <w:rsid w:val="00757F83"/>
    <w:rsid w:val="00760A77"/>
    <w:rsid w:val="00766EAF"/>
    <w:rsid w:val="0077032C"/>
    <w:rsid w:val="00770916"/>
    <w:rsid w:val="00773CD0"/>
    <w:rsid w:val="0077562A"/>
    <w:rsid w:val="0077631E"/>
    <w:rsid w:val="00776EA1"/>
    <w:rsid w:val="00780C53"/>
    <w:rsid w:val="00785FFE"/>
    <w:rsid w:val="00786ED9"/>
    <w:rsid w:val="007912B2"/>
    <w:rsid w:val="00794B3D"/>
    <w:rsid w:val="00795163"/>
    <w:rsid w:val="007957FF"/>
    <w:rsid w:val="00795E25"/>
    <w:rsid w:val="0079723A"/>
    <w:rsid w:val="00797386"/>
    <w:rsid w:val="007A2C58"/>
    <w:rsid w:val="007A4669"/>
    <w:rsid w:val="007A5539"/>
    <w:rsid w:val="007A70CC"/>
    <w:rsid w:val="007B0722"/>
    <w:rsid w:val="007C19D2"/>
    <w:rsid w:val="007C1E64"/>
    <w:rsid w:val="007C3821"/>
    <w:rsid w:val="007C45D4"/>
    <w:rsid w:val="007D2FD2"/>
    <w:rsid w:val="007D3955"/>
    <w:rsid w:val="007D7D05"/>
    <w:rsid w:val="007E3C9D"/>
    <w:rsid w:val="007E458B"/>
    <w:rsid w:val="007E4DBD"/>
    <w:rsid w:val="007E6EE2"/>
    <w:rsid w:val="007E75DA"/>
    <w:rsid w:val="007F0A76"/>
    <w:rsid w:val="007F37CD"/>
    <w:rsid w:val="007F74C2"/>
    <w:rsid w:val="008007D1"/>
    <w:rsid w:val="00800D05"/>
    <w:rsid w:val="00802C28"/>
    <w:rsid w:val="00802F0B"/>
    <w:rsid w:val="0081085A"/>
    <w:rsid w:val="00810D79"/>
    <w:rsid w:val="0081162D"/>
    <w:rsid w:val="00815BD4"/>
    <w:rsid w:val="00816B7C"/>
    <w:rsid w:val="00816F42"/>
    <w:rsid w:val="00823E4C"/>
    <w:rsid w:val="0082787A"/>
    <w:rsid w:val="00827903"/>
    <w:rsid w:val="008322ED"/>
    <w:rsid w:val="00833DCB"/>
    <w:rsid w:val="00837134"/>
    <w:rsid w:val="008447EC"/>
    <w:rsid w:val="00844990"/>
    <w:rsid w:val="00845F62"/>
    <w:rsid w:val="00846004"/>
    <w:rsid w:val="0084670C"/>
    <w:rsid w:val="0084746F"/>
    <w:rsid w:val="00851E4A"/>
    <w:rsid w:val="008536F2"/>
    <w:rsid w:val="008551DE"/>
    <w:rsid w:val="008568DE"/>
    <w:rsid w:val="00856E39"/>
    <w:rsid w:val="00857657"/>
    <w:rsid w:val="0086226A"/>
    <w:rsid w:val="00862F6D"/>
    <w:rsid w:val="0086462F"/>
    <w:rsid w:val="00865A47"/>
    <w:rsid w:val="00865EA0"/>
    <w:rsid w:val="008674E3"/>
    <w:rsid w:val="00867B2C"/>
    <w:rsid w:val="0087262A"/>
    <w:rsid w:val="008726FA"/>
    <w:rsid w:val="0087294A"/>
    <w:rsid w:val="008735C6"/>
    <w:rsid w:val="00873759"/>
    <w:rsid w:val="00873C8B"/>
    <w:rsid w:val="00875845"/>
    <w:rsid w:val="00877C9A"/>
    <w:rsid w:val="00882A56"/>
    <w:rsid w:val="00884794"/>
    <w:rsid w:val="0088508F"/>
    <w:rsid w:val="00886179"/>
    <w:rsid w:val="0089056A"/>
    <w:rsid w:val="00891149"/>
    <w:rsid w:val="00893672"/>
    <w:rsid w:val="008944CA"/>
    <w:rsid w:val="00896FC9"/>
    <w:rsid w:val="0089721C"/>
    <w:rsid w:val="008A0E72"/>
    <w:rsid w:val="008A1BE3"/>
    <w:rsid w:val="008A2950"/>
    <w:rsid w:val="008A7329"/>
    <w:rsid w:val="008B0567"/>
    <w:rsid w:val="008B3651"/>
    <w:rsid w:val="008B3674"/>
    <w:rsid w:val="008B3C49"/>
    <w:rsid w:val="008B6C8B"/>
    <w:rsid w:val="008C056C"/>
    <w:rsid w:val="008C084A"/>
    <w:rsid w:val="008C2CB8"/>
    <w:rsid w:val="008C4880"/>
    <w:rsid w:val="008C49F2"/>
    <w:rsid w:val="008C5475"/>
    <w:rsid w:val="008D4AC0"/>
    <w:rsid w:val="008D4F18"/>
    <w:rsid w:val="008D68CB"/>
    <w:rsid w:val="008E2070"/>
    <w:rsid w:val="008E352E"/>
    <w:rsid w:val="008E3C39"/>
    <w:rsid w:val="008E53D7"/>
    <w:rsid w:val="008E7B16"/>
    <w:rsid w:val="008F0134"/>
    <w:rsid w:val="008F0710"/>
    <w:rsid w:val="008F0C92"/>
    <w:rsid w:val="008F183B"/>
    <w:rsid w:val="008F35FE"/>
    <w:rsid w:val="00901AA5"/>
    <w:rsid w:val="00902E5F"/>
    <w:rsid w:val="00903563"/>
    <w:rsid w:val="00904B5B"/>
    <w:rsid w:val="00904E23"/>
    <w:rsid w:val="0090509E"/>
    <w:rsid w:val="00905234"/>
    <w:rsid w:val="00905698"/>
    <w:rsid w:val="00906092"/>
    <w:rsid w:val="0091062F"/>
    <w:rsid w:val="009107D7"/>
    <w:rsid w:val="00913755"/>
    <w:rsid w:val="00913898"/>
    <w:rsid w:val="0091648D"/>
    <w:rsid w:val="00921930"/>
    <w:rsid w:val="009221F2"/>
    <w:rsid w:val="009230BD"/>
    <w:rsid w:val="00923386"/>
    <w:rsid w:val="00925145"/>
    <w:rsid w:val="00925F6D"/>
    <w:rsid w:val="00926436"/>
    <w:rsid w:val="009317D8"/>
    <w:rsid w:val="009350F7"/>
    <w:rsid w:val="00936488"/>
    <w:rsid w:val="0093651F"/>
    <w:rsid w:val="00940968"/>
    <w:rsid w:val="009411A0"/>
    <w:rsid w:val="00941CE0"/>
    <w:rsid w:val="00942ECC"/>
    <w:rsid w:val="0094600D"/>
    <w:rsid w:val="009460DE"/>
    <w:rsid w:val="00946E35"/>
    <w:rsid w:val="0095005D"/>
    <w:rsid w:val="00952121"/>
    <w:rsid w:val="00953312"/>
    <w:rsid w:val="00954404"/>
    <w:rsid w:val="009546C2"/>
    <w:rsid w:val="00955FBC"/>
    <w:rsid w:val="009568B3"/>
    <w:rsid w:val="00956C36"/>
    <w:rsid w:val="0095705B"/>
    <w:rsid w:val="00961734"/>
    <w:rsid w:val="009710A0"/>
    <w:rsid w:val="009720C4"/>
    <w:rsid w:val="009730DD"/>
    <w:rsid w:val="0097354A"/>
    <w:rsid w:val="0097409F"/>
    <w:rsid w:val="00974FAD"/>
    <w:rsid w:val="00975E12"/>
    <w:rsid w:val="009765AC"/>
    <w:rsid w:val="00980D0A"/>
    <w:rsid w:val="00981A5A"/>
    <w:rsid w:val="009842D7"/>
    <w:rsid w:val="00984A79"/>
    <w:rsid w:val="00984E97"/>
    <w:rsid w:val="00991531"/>
    <w:rsid w:val="00991FFE"/>
    <w:rsid w:val="009A012E"/>
    <w:rsid w:val="009A3045"/>
    <w:rsid w:val="009A3A4B"/>
    <w:rsid w:val="009A4E64"/>
    <w:rsid w:val="009A4F46"/>
    <w:rsid w:val="009A554B"/>
    <w:rsid w:val="009A5DC2"/>
    <w:rsid w:val="009A6215"/>
    <w:rsid w:val="009A7966"/>
    <w:rsid w:val="009B0CB9"/>
    <w:rsid w:val="009B20B3"/>
    <w:rsid w:val="009B223C"/>
    <w:rsid w:val="009B5E3C"/>
    <w:rsid w:val="009B66C7"/>
    <w:rsid w:val="009B6D21"/>
    <w:rsid w:val="009B6F69"/>
    <w:rsid w:val="009C181B"/>
    <w:rsid w:val="009C34CA"/>
    <w:rsid w:val="009C6E84"/>
    <w:rsid w:val="009D15AA"/>
    <w:rsid w:val="009D5BD0"/>
    <w:rsid w:val="009E0325"/>
    <w:rsid w:val="009E0B43"/>
    <w:rsid w:val="009E1142"/>
    <w:rsid w:val="009E3D57"/>
    <w:rsid w:val="009E7C3D"/>
    <w:rsid w:val="009F7DE4"/>
    <w:rsid w:val="00A002D5"/>
    <w:rsid w:val="00A00EDE"/>
    <w:rsid w:val="00A0167B"/>
    <w:rsid w:val="00A0545C"/>
    <w:rsid w:val="00A05D32"/>
    <w:rsid w:val="00A076F7"/>
    <w:rsid w:val="00A07A4A"/>
    <w:rsid w:val="00A12C50"/>
    <w:rsid w:val="00A12F28"/>
    <w:rsid w:val="00A224AC"/>
    <w:rsid w:val="00A22E0B"/>
    <w:rsid w:val="00A23882"/>
    <w:rsid w:val="00A24743"/>
    <w:rsid w:val="00A26A43"/>
    <w:rsid w:val="00A30131"/>
    <w:rsid w:val="00A305DE"/>
    <w:rsid w:val="00A31B28"/>
    <w:rsid w:val="00A3217C"/>
    <w:rsid w:val="00A325EF"/>
    <w:rsid w:val="00A32F30"/>
    <w:rsid w:val="00A33237"/>
    <w:rsid w:val="00A34E33"/>
    <w:rsid w:val="00A3760F"/>
    <w:rsid w:val="00A412C1"/>
    <w:rsid w:val="00A41FCD"/>
    <w:rsid w:val="00A431E4"/>
    <w:rsid w:val="00A4391E"/>
    <w:rsid w:val="00A44737"/>
    <w:rsid w:val="00A450B6"/>
    <w:rsid w:val="00A456DC"/>
    <w:rsid w:val="00A46467"/>
    <w:rsid w:val="00A46925"/>
    <w:rsid w:val="00A47218"/>
    <w:rsid w:val="00A50133"/>
    <w:rsid w:val="00A52636"/>
    <w:rsid w:val="00A56639"/>
    <w:rsid w:val="00A5768F"/>
    <w:rsid w:val="00A57943"/>
    <w:rsid w:val="00A613D0"/>
    <w:rsid w:val="00A64E77"/>
    <w:rsid w:val="00A71C13"/>
    <w:rsid w:val="00A765A6"/>
    <w:rsid w:val="00A76884"/>
    <w:rsid w:val="00A8304B"/>
    <w:rsid w:val="00A83F72"/>
    <w:rsid w:val="00A84D2E"/>
    <w:rsid w:val="00A87D93"/>
    <w:rsid w:val="00A9446F"/>
    <w:rsid w:val="00A94B37"/>
    <w:rsid w:val="00A9564C"/>
    <w:rsid w:val="00A956B3"/>
    <w:rsid w:val="00A97D29"/>
    <w:rsid w:val="00AA0FA0"/>
    <w:rsid w:val="00AA5783"/>
    <w:rsid w:val="00AA76C9"/>
    <w:rsid w:val="00AA78AD"/>
    <w:rsid w:val="00AA7E1E"/>
    <w:rsid w:val="00AB1EB0"/>
    <w:rsid w:val="00AB2324"/>
    <w:rsid w:val="00AB4A83"/>
    <w:rsid w:val="00AB4AE3"/>
    <w:rsid w:val="00AB4C4F"/>
    <w:rsid w:val="00AB5604"/>
    <w:rsid w:val="00AC0600"/>
    <w:rsid w:val="00AC171D"/>
    <w:rsid w:val="00AC3301"/>
    <w:rsid w:val="00AC4293"/>
    <w:rsid w:val="00AC6723"/>
    <w:rsid w:val="00AC79A6"/>
    <w:rsid w:val="00AD263B"/>
    <w:rsid w:val="00AD45C2"/>
    <w:rsid w:val="00AD4C70"/>
    <w:rsid w:val="00AD5541"/>
    <w:rsid w:val="00AD7356"/>
    <w:rsid w:val="00AD7377"/>
    <w:rsid w:val="00AD741C"/>
    <w:rsid w:val="00AE0362"/>
    <w:rsid w:val="00AE396F"/>
    <w:rsid w:val="00AE3CAE"/>
    <w:rsid w:val="00AE57BF"/>
    <w:rsid w:val="00AE6505"/>
    <w:rsid w:val="00AF00D2"/>
    <w:rsid w:val="00AF16A5"/>
    <w:rsid w:val="00AF23C2"/>
    <w:rsid w:val="00AF67BD"/>
    <w:rsid w:val="00B00FE9"/>
    <w:rsid w:val="00B02FC4"/>
    <w:rsid w:val="00B05487"/>
    <w:rsid w:val="00B1449E"/>
    <w:rsid w:val="00B14633"/>
    <w:rsid w:val="00B17898"/>
    <w:rsid w:val="00B2207E"/>
    <w:rsid w:val="00B230C8"/>
    <w:rsid w:val="00B23ADB"/>
    <w:rsid w:val="00B25D95"/>
    <w:rsid w:val="00B32129"/>
    <w:rsid w:val="00B35F3B"/>
    <w:rsid w:val="00B414A8"/>
    <w:rsid w:val="00B42669"/>
    <w:rsid w:val="00B42A10"/>
    <w:rsid w:val="00B4394E"/>
    <w:rsid w:val="00B44E47"/>
    <w:rsid w:val="00B46C3A"/>
    <w:rsid w:val="00B51F13"/>
    <w:rsid w:val="00B5408C"/>
    <w:rsid w:val="00B55B6D"/>
    <w:rsid w:val="00B57203"/>
    <w:rsid w:val="00B573A1"/>
    <w:rsid w:val="00B576C3"/>
    <w:rsid w:val="00B6019F"/>
    <w:rsid w:val="00B625AB"/>
    <w:rsid w:val="00B6366C"/>
    <w:rsid w:val="00B66894"/>
    <w:rsid w:val="00B671D5"/>
    <w:rsid w:val="00B80AB5"/>
    <w:rsid w:val="00B81322"/>
    <w:rsid w:val="00B83896"/>
    <w:rsid w:val="00B85761"/>
    <w:rsid w:val="00B865D5"/>
    <w:rsid w:val="00B868B8"/>
    <w:rsid w:val="00B86D7E"/>
    <w:rsid w:val="00B87357"/>
    <w:rsid w:val="00B9005E"/>
    <w:rsid w:val="00B9059A"/>
    <w:rsid w:val="00B942C5"/>
    <w:rsid w:val="00B943F1"/>
    <w:rsid w:val="00B94C1C"/>
    <w:rsid w:val="00B967AC"/>
    <w:rsid w:val="00BA138B"/>
    <w:rsid w:val="00BA203D"/>
    <w:rsid w:val="00BA30DD"/>
    <w:rsid w:val="00BA3A12"/>
    <w:rsid w:val="00BA44DF"/>
    <w:rsid w:val="00BA6E69"/>
    <w:rsid w:val="00BA7669"/>
    <w:rsid w:val="00BB2905"/>
    <w:rsid w:val="00BB35FC"/>
    <w:rsid w:val="00BB6681"/>
    <w:rsid w:val="00BC1298"/>
    <w:rsid w:val="00BC3C9D"/>
    <w:rsid w:val="00BC4A92"/>
    <w:rsid w:val="00BC623C"/>
    <w:rsid w:val="00BD1250"/>
    <w:rsid w:val="00BD2CFC"/>
    <w:rsid w:val="00BD2EEA"/>
    <w:rsid w:val="00BE0827"/>
    <w:rsid w:val="00BE20A8"/>
    <w:rsid w:val="00BE665B"/>
    <w:rsid w:val="00BF4048"/>
    <w:rsid w:val="00BF478C"/>
    <w:rsid w:val="00BF4D59"/>
    <w:rsid w:val="00BF4D7E"/>
    <w:rsid w:val="00BF546C"/>
    <w:rsid w:val="00C0255F"/>
    <w:rsid w:val="00C0274B"/>
    <w:rsid w:val="00C1164C"/>
    <w:rsid w:val="00C117A6"/>
    <w:rsid w:val="00C1417A"/>
    <w:rsid w:val="00C1438E"/>
    <w:rsid w:val="00C14EAB"/>
    <w:rsid w:val="00C22432"/>
    <w:rsid w:val="00C229D0"/>
    <w:rsid w:val="00C258F6"/>
    <w:rsid w:val="00C25CFD"/>
    <w:rsid w:val="00C2705A"/>
    <w:rsid w:val="00C310D2"/>
    <w:rsid w:val="00C31490"/>
    <w:rsid w:val="00C342E4"/>
    <w:rsid w:val="00C44353"/>
    <w:rsid w:val="00C475E0"/>
    <w:rsid w:val="00C477A3"/>
    <w:rsid w:val="00C47DF0"/>
    <w:rsid w:val="00C47F67"/>
    <w:rsid w:val="00C510F4"/>
    <w:rsid w:val="00C52372"/>
    <w:rsid w:val="00C53F9C"/>
    <w:rsid w:val="00C54CAA"/>
    <w:rsid w:val="00C574A3"/>
    <w:rsid w:val="00C657F7"/>
    <w:rsid w:val="00C6758B"/>
    <w:rsid w:val="00C67F24"/>
    <w:rsid w:val="00C73BC8"/>
    <w:rsid w:val="00C74015"/>
    <w:rsid w:val="00C747CE"/>
    <w:rsid w:val="00C75E37"/>
    <w:rsid w:val="00C7681A"/>
    <w:rsid w:val="00C76B68"/>
    <w:rsid w:val="00C82779"/>
    <w:rsid w:val="00C847DA"/>
    <w:rsid w:val="00C850E3"/>
    <w:rsid w:val="00C8555F"/>
    <w:rsid w:val="00C85EBC"/>
    <w:rsid w:val="00C86A85"/>
    <w:rsid w:val="00C86D91"/>
    <w:rsid w:val="00C907AD"/>
    <w:rsid w:val="00C91150"/>
    <w:rsid w:val="00C91CF8"/>
    <w:rsid w:val="00C929A5"/>
    <w:rsid w:val="00C948C8"/>
    <w:rsid w:val="00C94AAE"/>
    <w:rsid w:val="00C96196"/>
    <w:rsid w:val="00C96238"/>
    <w:rsid w:val="00CA0161"/>
    <w:rsid w:val="00CA14A3"/>
    <w:rsid w:val="00CA525D"/>
    <w:rsid w:val="00CA5852"/>
    <w:rsid w:val="00CB0F62"/>
    <w:rsid w:val="00CB0FFE"/>
    <w:rsid w:val="00CB2F72"/>
    <w:rsid w:val="00CB62EA"/>
    <w:rsid w:val="00CB6E94"/>
    <w:rsid w:val="00CC096B"/>
    <w:rsid w:val="00CC0FF4"/>
    <w:rsid w:val="00CC19F8"/>
    <w:rsid w:val="00CC1C35"/>
    <w:rsid w:val="00CC2E54"/>
    <w:rsid w:val="00CD05E5"/>
    <w:rsid w:val="00CD10BE"/>
    <w:rsid w:val="00CD3E49"/>
    <w:rsid w:val="00CE0D6A"/>
    <w:rsid w:val="00CE4A93"/>
    <w:rsid w:val="00CF0BE9"/>
    <w:rsid w:val="00CF22FF"/>
    <w:rsid w:val="00CF2EC0"/>
    <w:rsid w:val="00CF437B"/>
    <w:rsid w:val="00CF55C1"/>
    <w:rsid w:val="00CF6059"/>
    <w:rsid w:val="00CF7A9F"/>
    <w:rsid w:val="00D0061A"/>
    <w:rsid w:val="00D020A6"/>
    <w:rsid w:val="00D034B0"/>
    <w:rsid w:val="00D04B1A"/>
    <w:rsid w:val="00D05EAB"/>
    <w:rsid w:val="00D066C6"/>
    <w:rsid w:val="00D07BAB"/>
    <w:rsid w:val="00D07F40"/>
    <w:rsid w:val="00D11E61"/>
    <w:rsid w:val="00D14149"/>
    <w:rsid w:val="00D16CCF"/>
    <w:rsid w:val="00D17A55"/>
    <w:rsid w:val="00D17DE7"/>
    <w:rsid w:val="00D207DA"/>
    <w:rsid w:val="00D2132F"/>
    <w:rsid w:val="00D218D1"/>
    <w:rsid w:val="00D22230"/>
    <w:rsid w:val="00D22543"/>
    <w:rsid w:val="00D244C8"/>
    <w:rsid w:val="00D24CB9"/>
    <w:rsid w:val="00D31075"/>
    <w:rsid w:val="00D32960"/>
    <w:rsid w:val="00D32ECA"/>
    <w:rsid w:val="00D34C0D"/>
    <w:rsid w:val="00D35123"/>
    <w:rsid w:val="00D352C0"/>
    <w:rsid w:val="00D378C7"/>
    <w:rsid w:val="00D3794A"/>
    <w:rsid w:val="00D407C8"/>
    <w:rsid w:val="00D40BA2"/>
    <w:rsid w:val="00D427BA"/>
    <w:rsid w:val="00D430FF"/>
    <w:rsid w:val="00D47943"/>
    <w:rsid w:val="00D51F0B"/>
    <w:rsid w:val="00D56607"/>
    <w:rsid w:val="00D61556"/>
    <w:rsid w:val="00D618AD"/>
    <w:rsid w:val="00D62079"/>
    <w:rsid w:val="00D62D09"/>
    <w:rsid w:val="00D631AE"/>
    <w:rsid w:val="00D65954"/>
    <w:rsid w:val="00D66B25"/>
    <w:rsid w:val="00D7083F"/>
    <w:rsid w:val="00D716A4"/>
    <w:rsid w:val="00D71CF4"/>
    <w:rsid w:val="00D7271E"/>
    <w:rsid w:val="00D72CFD"/>
    <w:rsid w:val="00D7405E"/>
    <w:rsid w:val="00D74377"/>
    <w:rsid w:val="00D74AAE"/>
    <w:rsid w:val="00D7580F"/>
    <w:rsid w:val="00D7588A"/>
    <w:rsid w:val="00D76507"/>
    <w:rsid w:val="00D77C3B"/>
    <w:rsid w:val="00D83D56"/>
    <w:rsid w:val="00D83F41"/>
    <w:rsid w:val="00D86C7C"/>
    <w:rsid w:val="00D87ACB"/>
    <w:rsid w:val="00D87C3B"/>
    <w:rsid w:val="00D90B1B"/>
    <w:rsid w:val="00D914C7"/>
    <w:rsid w:val="00D94CFD"/>
    <w:rsid w:val="00D9583B"/>
    <w:rsid w:val="00DA033B"/>
    <w:rsid w:val="00DA0375"/>
    <w:rsid w:val="00DA051A"/>
    <w:rsid w:val="00DA20BF"/>
    <w:rsid w:val="00DA3309"/>
    <w:rsid w:val="00DA3713"/>
    <w:rsid w:val="00DA4565"/>
    <w:rsid w:val="00DB0865"/>
    <w:rsid w:val="00DB0C2B"/>
    <w:rsid w:val="00DB0C47"/>
    <w:rsid w:val="00DB6A6E"/>
    <w:rsid w:val="00DB739D"/>
    <w:rsid w:val="00DC1175"/>
    <w:rsid w:val="00DC1B6D"/>
    <w:rsid w:val="00DC21C2"/>
    <w:rsid w:val="00DC4657"/>
    <w:rsid w:val="00DC5327"/>
    <w:rsid w:val="00DC6EF2"/>
    <w:rsid w:val="00DD3D66"/>
    <w:rsid w:val="00DD6ADE"/>
    <w:rsid w:val="00DE35D9"/>
    <w:rsid w:val="00DE3E40"/>
    <w:rsid w:val="00DE4FC9"/>
    <w:rsid w:val="00DE5E76"/>
    <w:rsid w:val="00DE70BE"/>
    <w:rsid w:val="00DF10C8"/>
    <w:rsid w:val="00DF1309"/>
    <w:rsid w:val="00DF21FD"/>
    <w:rsid w:val="00DF6842"/>
    <w:rsid w:val="00DF70AC"/>
    <w:rsid w:val="00E0068A"/>
    <w:rsid w:val="00E006D8"/>
    <w:rsid w:val="00E0398A"/>
    <w:rsid w:val="00E10A9D"/>
    <w:rsid w:val="00E11AA5"/>
    <w:rsid w:val="00E132C4"/>
    <w:rsid w:val="00E163FD"/>
    <w:rsid w:val="00E171D3"/>
    <w:rsid w:val="00E174C3"/>
    <w:rsid w:val="00E21D6B"/>
    <w:rsid w:val="00E249E3"/>
    <w:rsid w:val="00E25645"/>
    <w:rsid w:val="00E25F27"/>
    <w:rsid w:val="00E26BE3"/>
    <w:rsid w:val="00E32466"/>
    <w:rsid w:val="00E3363C"/>
    <w:rsid w:val="00E33BE1"/>
    <w:rsid w:val="00E35E0E"/>
    <w:rsid w:val="00E420B7"/>
    <w:rsid w:val="00E447D3"/>
    <w:rsid w:val="00E460AF"/>
    <w:rsid w:val="00E51BE3"/>
    <w:rsid w:val="00E51EB4"/>
    <w:rsid w:val="00E54C15"/>
    <w:rsid w:val="00E5506B"/>
    <w:rsid w:val="00E5697C"/>
    <w:rsid w:val="00E619B0"/>
    <w:rsid w:val="00E63BD6"/>
    <w:rsid w:val="00E6724E"/>
    <w:rsid w:val="00E710DE"/>
    <w:rsid w:val="00E715EF"/>
    <w:rsid w:val="00E71DDF"/>
    <w:rsid w:val="00E73F94"/>
    <w:rsid w:val="00E747E5"/>
    <w:rsid w:val="00E7781A"/>
    <w:rsid w:val="00E8093C"/>
    <w:rsid w:val="00E83FE0"/>
    <w:rsid w:val="00E87828"/>
    <w:rsid w:val="00E92D13"/>
    <w:rsid w:val="00E93532"/>
    <w:rsid w:val="00E95AAA"/>
    <w:rsid w:val="00E96269"/>
    <w:rsid w:val="00E96E3C"/>
    <w:rsid w:val="00E96FA9"/>
    <w:rsid w:val="00E97676"/>
    <w:rsid w:val="00EA0846"/>
    <w:rsid w:val="00EA0C5D"/>
    <w:rsid w:val="00EA27CE"/>
    <w:rsid w:val="00EB157A"/>
    <w:rsid w:val="00EB27C9"/>
    <w:rsid w:val="00EB49A7"/>
    <w:rsid w:val="00EB524D"/>
    <w:rsid w:val="00EC06E2"/>
    <w:rsid w:val="00EC23BE"/>
    <w:rsid w:val="00EC58D0"/>
    <w:rsid w:val="00EC7362"/>
    <w:rsid w:val="00EC7622"/>
    <w:rsid w:val="00ED2802"/>
    <w:rsid w:val="00ED3703"/>
    <w:rsid w:val="00ED5580"/>
    <w:rsid w:val="00EE10B4"/>
    <w:rsid w:val="00EE4EB1"/>
    <w:rsid w:val="00EE67BD"/>
    <w:rsid w:val="00EE78C3"/>
    <w:rsid w:val="00EF0188"/>
    <w:rsid w:val="00EF0595"/>
    <w:rsid w:val="00EF2677"/>
    <w:rsid w:val="00EF32BB"/>
    <w:rsid w:val="00EF4AD6"/>
    <w:rsid w:val="00EF4C9F"/>
    <w:rsid w:val="00EF5D8D"/>
    <w:rsid w:val="00EF6551"/>
    <w:rsid w:val="00EF6837"/>
    <w:rsid w:val="00F02968"/>
    <w:rsid w:val="00F02A7B"/>
    <w:rsid w:val="00F03020"/>
    <w:rsid w:val="00F044C1"/>
    <w:rsid w:val="00F04F42"/>
    <w:rsid w:val="00F0510B"/>
    <w:rsid w:val="00F05605"/>
    <w:rsid w:val="00F07085"/>
    <w:rsid w:val="00F0738A"/>
    <w:rsid w:val="00F102A2"/>
    <w:rsid w:val="00F104C0"/>
    <w:rsid w:val="00F12845"/>
    <w:rsid w:val="00F17C0D"/>
    <w:rsid w:val="00F2007F"/>
    <w:rsid w:val="00F205D7"/>
    <w:rsid w:val="00F21E6B"/>
    <w:rsid w:val="00F22035"/>
    <w:rsid w:val="00F22593"/>
    <w:rsid w:val="00F23701"/>
    <w:rsid w:val="00F2467A"/>
    <w:rsid w:val="00F24A06"/>
    <w:rsid w:val="00F25D2C"/>
    <w:rsid w:val="00F26BDC"/>
    <w:rsid w:val="00F26E9D"/>
    <w:rsid w:val="00F31E1F"/>
    <w:rsid w:val="00F3504D"/>
    <w:rsid w:val="00F35455"/>
    <w:rsid w:val="00F35AC4"/>
    <w:rsid w:val="00F365B8"/>
    <w:rsid w:val="00F4039D"/>
    <w:rsid w:val="00F41903"/>
    <w:rsid w:val="00F42133"/>
    <w:rsid w:val="00F51BF2"/>
    <w:rsid w:val="00F52532"/>
    <w:rsid w:val="00F53671"/>
    <w:rsid w:val="00F568CF"/>
    <w:rsid w:val="00F56B1C"/>
    <w:rsid w:val="00F573C7"/>
    <w:rsid w:val="00F57E7C"/>
    <w:rsid w:val="00F6078C"/>
    <w:rsid w:val="00F61B60"/>
    <w:rsid w:val="00F66119"/>
    <w:rsid w:val="00F667F2"/>
    <w:rsid w:val="00F6685D"/>
    <w:rsid w:val="00F7002C"/>
    <w:rsid w:val="00F70E01"/>
    <w:rsid w:val="00F7240A"/>
    <w:rsid w:val="00F72960"/>
    <w:rsid w:val="00F74433"/>
    <w:rsid w:val="00F751B6"/>
    <w:rsid w:val="00F812CC"/>
    <w:rsid w:val="00F82E0C"/>
    <w:rsid w:val="00F8359F"/>
    <w:rsid w:val="00F85E09"/>
    <w:rsid w:val="00F85EE2"/>
    <w:rsid w:val="00F86539"/>
    <w:rsid w:val="00F86795"/>
    <w:rsid w:val="00F86AD5"/>
    <w:rsid w:val="00F8740D"/>
    <w:rsid w:val="00F8773A"/>
    <w:rsid w:val="00F90208"/>
    <w:rsid w:val="00F90D6C"/>
    <w:rsid w:val="00F91FAF"/>
    <w:rsid w:val="00F93496"/>
    <w:rsid w:val="00F93610"/>
    <w:rsid w:val="00F93CCF"/>
    <w:rsid w:val="00F940C0"/>
    <w:rsid w:val="00F95120"/>
    <w:rsid w:val="00F95CB0"/>
    <w:rsid w:val="00F96D63"/>
    <w:rsid w:val="00F96FC6"/>
    <w:rsid w:val="00FA045E"/>
    <w:rsid w:val="00FA2455"/>
    <w:rsid w:val="00FA3CA0"/>
    <w:rsid w:val="00FA5B5C"/>
    <w:rsid w:val="00FA6091"/>
    <w:rsid w:val="00FA63A9"/>
    <w:rsid w:val="00FA70CB"/>
    <w:rsid w:val="00FA777D"/>
    <w:rsid w:val="00FB0441"/>
    <w:rsid w:val="00FB0C0B"/>
    <w:rsid w:val="00FB1B55"/>
    <w:rsid w:val="00FB46C3"/>
    <w:rsid w:val="00FB4F58"/>
    <w:rsid w:val="00FB5154"/>
    <w:rsid w:val="00FB65E3"/>
    <w:rsid w:val="00FB77F9"/>
    <w:rsid w:val="00FC0699"/>
    <w:rsid w:val="00FC0B6D"/>
    <w:rsid w:val="00FC37F6"/>
    <w:rsid w:val="00FC4138"/>
    <w:rsid w:val="00FC4BC1"/>
    <w:rsid w:val="00FC4C39"/>
    <w:rsid w:val="00FC5A67"/>
    <w:rsid w:val="00FC6378"/>
    <w:rsid w:val="00FC6D9D"/>
    <w:rsid w:val="00FC761F"/>
    <w:rsid w:val="00FD0A8E"/>
    <w:rsid w:val="00FD11BC"/>
    <w:rsid w:val="00FD222B"/>
    <w:rsid w:val="00FD257F"/>
    <w:rsid w:val="00FD2F9B"/>
    <w:rsid w:val="00FD38DB"/>
    <w:rsid w:val="00FD3C9B"/>
    <w:rsid w:val="00FD4D94"/>
    <w:rsid w:val="00FD5CD7"/>
    <w:rsid w:val="00FE3041"/>
    <w:rsid w:val="00FE49DD"/>
    <w:rsid w:val="00FE78EE"/>
    <w:rsid w:val="00FF4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0BE5C"/>
  <w15:chartTrackingRefBased/>
  <w15:docId w15:val="{F08BB22D-563B-45A3-8351-21A9EED40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E78C3"/>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810D79"/>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unhideWhenUsed/>
    <w:qFormat/>
    <w:rsid w:val="0088479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A4391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4391E"/>
    <w:rPr>
      <w:rFonts w:ascii="等线" w:eastAsia="等线" w:hAnsi="等线"/>
      <w:noProof/>
      <w:sz w:val="20"/>
    </w:rPr>
  </w:style>
  <w:style w:type="paragraph" w:customStyle="1" w:styleId="EndNoteBibliography">
    <w:name w:val="EndNote Bibliography"/>
    <w:basedOn w:val="a"/>
    <w:link w:val="EndNoteBibliography0"/>
    <w:rsid w:val="00A4391E"/>
    <w:rPr>
      <w:rFonts w:ascii="等线" w:eastAsia="等线" w:hAnsi="等线"/>
      <w:noProof/>
      <w:sz w:val="20"/>
    </w:rPr>
  </w:style>
  <w:style w:type="character" w:customStyle="1" w:styleId="EndNoteBibliography0">
    <w:name w:val="EndNote Bibliography 字符"/>
    <w:basedOn w:val="a0"/>
    <w:link w:val="EndNoteBibliography"/>
    <w:rsid w:val="00A4391E"/>
    <w:rPr>
      <w:rFonts w:ascii="等线" w:eastAsia="等线" w:hAnsi="等线"/>
      <w:noProof/>
      <w:sz w:val="20"/>
    </w:rPr>
  </w:style>
  <w:style w:type="character" w:styleId="a3">
    <w:name w:val="Hyperlink"/>
    <w:basedOn w:val="a0"/>
    <w:uiPriority w:val="99"/>
    <w:unhideWhenUsed/>
    <w:rsid w:val="006E3CF8"/>
    <w:rPr>
      <w:color w:val="0563C1" w:themeColor="hyperlink"/>
      <w:u w:val="single"/>
    </w:rPr>
  </w:style>
  <w:style w:type="character" w:styleId="a4">
    <w:name w:val="Unresolved Mention"/>
    <w:basedOn w:val="a0"/>
    <w:uiPriority w:val="99"/>
    <w:semiHidden/>
    <w:unhideWhenUsed/>
    <w:rsid w:val="006E3CF8"/>
    <w:rPr>
      <w:color w:val="605E5C"/>
      <w:shd w:val="clear" w:color="auto" w:fill="E1DFDD"/>
    </w:rPr>
  </w:style>
  <w:style w:type="character" w:styleId="a5">
    <w:name w:val="annotation reference"/>
    <w:basedOn w:val="a0"/>
    <w:uiPriority w:val="99"/>
    <w:semiHidden/>
    <w:unhideWhenUsed/>
    <w:rsid w:val="00984A79"/>
    <w:rPr>
      <w:sz w:val="21"/>
      <w:szCs w:val="21"/>
    </w:rPr>
  </w:style>
  <w:style w:type="paragraph" w:styleId="a6">
    <w:name w:val="annotation text"/>
    <w:basedOn w:val="a"/>
    <w:link w:val="a7"/>
    <w:uiPriority w:val="99"/>
    <w:semiHidden/>
    <w:unhideWhenUsed/>
    <w:rsid w:val="00984A79"/>
    <w:pPr>
      <w:jc w:val="left"/>
    </w:pPr>
  </w:style>
  <w:style w:type="character" w:customStyle="1" w:styleId="a7">
    <w:name w:val="批注文字 字符"/>
    <w:basedOn w:val="a0"/>
    <w:link w:val="a6"/>
    <w:uiPriority w:val="99"/>
    <w:semiHidden/>
    <w:rsid w:val="00984A79"/>
  </w:style>
  <w:style w:type="paragraph" w:styleId="a8">
    <w:name w:val="annotation subject"/>
    <w:basedOn w:val="a6"/>
    <w:next w:val="a6"/>
    <w:link w:val="a9"/>
    <w:uiPriority w:val="99"/>
    <w:semiHidden/>
    <w:unhideWhenUsed/>
    <w:rsid w:val="00984A79"/>
    <w:rPr>
      <w:b/>
      <w:bCs/>
    </w:rPr>
  </w:style>
  <w:style w:type="character" w:customStyle="1" w:styleId="a9">
    <w:name w:val="批注主题 字符"/>
    <w:basedOn w:val="a7"/>
    <w:link w:val="a8"/>
    <w:uiPriority w:val="99"/>
    <w:semiHidden/>
    <w:rsid w:val="00984A79"/>
    <w:rPr>
      <w:b/>
      <w:bCs/>
    </w:rPr>
  </w:style>
  <w:style w:type="character" w:customStyle="1" w:styleId="20">
    <w:name w:val="标题 2 字符"/>
    <w:basedOn w:val="a0"/>
    <w:link w:val="2"/>
    <w:uiPriority w:val="9"/>
    <w:rsid w:val="00810D79"/>
    <w:rPr>
      <w:rFonts w:ascii="宋体" w:eastAsia="宋体" w:hAnsi="宋体" w:cs="宋体"/>
      <w:b/>
      <w:bCs/>
      <w:kern w:val="0"/>
      <w:sz w:val="36"/>
      <w:szCs w:val="36"/>
    </w:rPr>
  </w:style>
  <w:style w:type="paragraph" w:styleId="aa">
    <w:name w:val="header"/>
    <w:basedOn w:val="a"/>
    <w:link w:val="ab"/>
    <w:uiPriority w:val="99"/>
    <w:unhideWhenUsed/>
    <w:rsid w:val="001811F4"/>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1811F4"/>
    <w:rPr>
      <w:sz w:val="18"/>
      <w:szCs w:val="18"/>
    </w:rPr>
  </w:style>
  <w:style w:type="paragraph" w:styleId="ac">
    <w:name w:val="footer"/>
    <w:basedOn w:val="a"/>
    <w:link w:val="ad"/>
    <w:uiPriority w:val="99"/>
    <w:unhideWhenUsed/>
    <w:rsid w:val="001811F4"/>
    <w:pPr>
      <w:tabs>
        <w:tab w:val="center" w:pos="4153"/>
        <w:tab w:val="right" w:pos="8306"/>
      </w:tabs>
      <w:snapToGrid w:val="0"/>
      <w:jc w:val="left"/>
    </w:pPr>
    <w:rPr>
      <w:sz w:val="18"/>
      <w:szCs w:val="18"/>
    </w:rPr>
  </w:style>
  <w:style w:type="character" w:customStyle="1" w:styleId="ad">
    <w:name w:val="页脚 字符"/>
    <w:basedOn w:val="a0"/>
    <w:link w:val="ac"/>
    <w:uiPriority w:val="99"/>
    <w:rsid w:val="001811F4"/>
    <w:rPr>
      <w:sz w:val="18"/>
      <w:szCs w:val="18"/>
    </w:rPr>
  </w:style>
  <w:style w:type="character" w:styleId="ae">
    <w:name w:val="line number"/>
    <w:basedOn w:val="a0"/>
    <w:uiPriority w:val="99"/>
    <w:semiHidden/>
    <w:unhideWhenUsed/>
    <w:rsid w:val="001811F4"/>
  </w:style>
  <w:style w:type="character" w:styleId="af">
    <w:name w:val="Emphasis"/>
    <w:basedOn w:val="a0"/>
    <w:uiPriority w:val="20"/>
    <w:qFormat/>
    <w:rsid w:val="00F044C1"/>
    <w:rPr>
      <w:i/>
      <w:iCs/>
    </w:rPr>
  </w:style>
  <w:style w:type="character" w:customStyle="1" w:styleId="30">
    <w:name w:val="标题 3 字符"/>
    <w:basedOn w:val="a0"/>
    <w:link w:val="3"/>
    <w:uiPriority w:val="9"/>
    <w:rsid w:val="00884794"/>
    <w:rPr>
      <w:b/>
      <w:bCs/>
      <w:sz w:val="32"/>
      <w:szCs w:val="32"/>
    </w:rPr>
  </w:style>
  <w:style w:type="character" w:customStyle="1" w:styleId="high-light-bg">
    <w:name w:val="high-light-bg"/>
    <w:basedOn w:val="a0"/>
    <w:rsid w:val="0084670C"/>
  </w:style>
  <w:style w:type="paragraph" w:customStyle="1" w:styleId="Default">
    <w:name w:val="Default"/>
    <w:rsid w:val="00A41FCD"/>
    <w:pPr>
      <w:widowControl w:val="0"/>
      <w:autoSpaceDE w:val="0"/>
      <w:autoSpaceDN w:val="0"/>
      <w:adjustRightInd w:val="0"/>
    </w:pPr>
    <w:rPr>
      <w:rFonts w:ascii="Times New Roman" w:hAnsi="Times New Roman" w:cs="Times New Roman"/>
      <w:color w:val="000000"/>
      <w:kern w:val="0"/>
      <w:sz w:val="24"/>
      <w:szCs w:val="24"/>
    </w:rPr>
  </w:style>
  <w:style w:type="character" w:customStyle="1" w:styleId="under-line5x592">
    <w:name w:val="under-line_5x592"/>
    <w:basedOn w:val="a0"/>
    <w:rsid w:val="00BC4A92"/>
  </w:style>
  <w:style w:type="character" w:customStyle="1" w:styleId="10">
    <w:name w:val="标题 1 字符"/>
    <w:basedOn w:val="a0"/>
    <w:link w:val="1"/>
    <w:uiPriority w:val="9"/>
    <w:rsid w:val="00EE78C3"/>
    <w:rPr>
      <w:b/>
      <w:bCs/>
      <w:kern w:val="44"/>
      <w:sz w:val="44"/>
      <w:szCs w:val="44"/>
    </w:rPr>
  </w:style>
  <w:style w:type="table" w:styleId="af0">
    <w:name w:val="Table Grid"/>
    <w:basedOn w:val="a1"/>
    <w:uiPriority w:val="59"/>
    <w:rsid w:val="00476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1">
    <w:name w:val="Light Shading"/>
    <w:basedOn w:val="a1"/>
    <w:uiPriority w:val="60"/>
    <w:rsid w:val="004760AF"/>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6">
    <w:name w:val="List Table 6 Colorful"/>
    <w:basedOn w:val="a1"/>
    <w:uiPriority w:val="51"/>
    <w:rsid w:val="004760AF"/>
    <w:rPr>
      <w:rFonts w:eastAsia="Times New Roman"/>
      <w:color w:val="000000" w:themeColor="text1"/>
    </w:rPr>
    <w:tblPr>
      <w:tblStyleRowBandSize w:val="1"/>
      <w:tblStyleColBandSize w:val="1"/>
      <w:tblInd w:w="0" w:type="nil"/>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868278">
      <w:bodyDiv w:val="1"/>
      <w:marLeft w:val="0"/>
      <w:marRight w:val="0"/>
      <w:marTop w:val="0"/>
      <w:marBottom w:val="0"/>
      <w:divBdr>
        <w:top w:val="none" w:sz="0" w:space="0" w:color="auto"/>
        <w:left w:val="none" w:sz="0" w:space="0" w:color="auto"/>
        <w:bottom w:val="none" w:sz="0" w:space="0" w:color="auto"/>
        <w:right w:val="none" w:sz="0" w:space="0" w:color="auto"/>
      </w:divBdr>
    </w:div>
    <w:div w:id="391197990">
      <w:bodyDiv w:val="1"/>
      <w:marLeft w:val="0"/>
      <w:marRight w:val="0"/>
      <w:marTop w:val="0"/>
      <w:marBottom w:val="0"/>
      <w:divBdr>
        <w:top w:val="none" w:sz="0" w:space="0" w:color="auto"/>
        <w:left w:val="none" w:sz="0" w:space="0" w:color="auto"/>
        <w:bottom w:val="none" w:sz="0" w:space="0" w:color="auto"/>
        <w:right w:val="none" w:sz="0" w:space="0" w:color="auto"/>
      </w:divBdr>
    </w:div>
    <w:div w:id="490950785">
      <w:bodyDiv w:val="1"/>
      <w:marLeft w:val="0"/>
      <w:marRight w:val="0"/>
      <w:marTop w:val="0"/>
      <w:marBottom w:val="0"/>
      <w:divBdr>
        <w:top w:val="none" w:sz="0" w:space="0" w:color="auto"/>
        <w:left w:val="none" w:sz="0" w:space="0" w:color="auto"/>
        <w:bottom w:val="none" w:sz="0" w:space="0" w:color="auto"/>
        <w:right w:val="none" w:sz="0" w:space="0" w:color="auto"/>
      </w:divBdr>
    </w:div>
    <w:div w:id="597760404">
      <w:bodyDiv w:val="1"/>
      <w:marLeft w:val="0"/>
      <w:marRight w:val="0"/>
      <w:marTop w:val="0"/>
      <w:marBottom w:val="0"/>
      <w:divBdr>
        <w:top w:val="none" w:sz="0" w:space="0" w:color="auto"/>
        <w:left w:val="none" w:sz="0" w:space="0" w:color="auto"/>
        <w:bottom w:val="none" w:sz="0" w:space="0" w:color="auto"/>
        <w:right w:val="none" w:sz="0" w:space="0" w:color="auto"/>
      </w:divBdr>
    </w:div>
    <w:div w:id="677276146">
      <w:bodyDiv w:val="1"/>
      <w:marLeft w:val="0"/>
      <w:marRight w:val="0"/>
      <w:marTop w:val="0"/>
      <w:marBottom w:val="0"/>
      <w:divBdr>
        <w:top w:val="none" w:sz="0" w:space="0" w:color="auto"/>
        <w:left w:val="none" w:sz="0" w:space="0" w:color="auto"/>
        <w:bottom w:val="none" w:sz="0" w:space="0" w:color="auto"/>
        <w:right w:val="none" w:sz="0" w:space="0" w:color="auto"/>
      </w:divBdr>
    </w:div>
    <w:div w:id="756487833">
      <w:bodyDiv w:val="1"/>
      <w:marLeft w:val="0"/>
      <w:marRight w:val="0"/>
      <w:marTop w:val="0"/>
      <w:marBottom w:val="0"/>
      <w:divBdr>
        <w:top w:val="none" w:sz="0" w:space="0" w:color="auto"/>
        <w:left w:val="none" w:sz="0" w:space="0" w:color="auto"/>
        <w:bottom w:val="none" w:sz="0" w:space="0" w:color="auto"/>
        <w:right w:val="none" w:sz="0" w:space="0" w:color="auto"/>
      </w:divBdr>
    </w:div>
    <w:div w:id="821312134">
      <w:bodyDiv w:val="1"/>
      <w:marLeft w:val="0"/>
      <w:marRight w:val="0"/>
      <w:marTop w:val="0"/>
      <w:marBottom w:val="0"/>
      <w:divBdr>
        <w:top w:val="none" w:sz="0" w:space="0" w:color="auto"/>
        <w:left w:val="none" w:sz="0" w:space="0" w:color="auto"/>
        <w:bottom w:val="none" w:sz="0" w:space="0" w:color="auto"/>
        <w:right w:val="none" w:sz="0" w:space="0" w:color="auto"/>
      </w:divBdr>
    </w:div>
    <w:div w:id="877008837">
      <w:bodyDiv w:val="1"/>
      <w:marLeft w:val="0"/>
      <w:marRight w:val="0"/>
      <w:marTop w:val="0"/>
      <w:marBottom w:val="0"/>
      <w:divBdr>
        <w:top w:val="none" w:sz="0" w:space="0" w:color="auto"/>
        <w:left w:val="none" w:sz="0" w:space="0" w:color="auto"/>
        <w:bottom w:val="none" w:sz="0" w:space="0" w:color="auto"/>
        <w:right w:val="none" w:sz="0" w:space="0" w:color="auto"/>
      </w:divBdr>
    </w:div>
    <w:div w:id="1423186850">
      <w:bodyDiv w:val="1"/>
      <w:marLeft w:val="0"/>
      <w:marRight w:val="0"/>
      <w:marTop w:val="0"/>
      <w:marBottom w:val="0"/>
      <w:divBdr>
        <w:top w:val="none" w:sz="0" w:space="0" w:color="auto"/>
        <w:left w:val="none" w:sz="0" w:space="0" w:color="auto"/>
        <w:bottom w:val="none" w:sz="0" w:space="0" w:color="auto"/>
        <w:right w:val="none" w:sz="0" w:space="0" w:color="auto"/>
      </w:divBdr>
    </w:div>
    <w:div w:id="1513447010">
      <w:bodyDiv w:val="1"/>
      <w:marLeft w:val="0"/>
      <w:marRight w:val="0"/>
      <w:marTop w:val="0"/>
      <w:marBottom w:val="0"/>
      <w:divBdr>
        <w:top w:val="none" w:sz="0" w:space="0" w:color="auto"/>
        <w:left w:val="none" w:sz="0" w:space="0" w:color="auto"/>
        <w:bottom w:val="none" w:sz="0" w:space="0" w:color="auto"/>
        <w:right w:val="none" w:sz="0" w:space="0" w:color="auto"/>
      </w:divBdr>
    </w:div>
    <w:div w:id="1748304157">
      <w:bodyDiv w:val="1"/>
      <w:marLeft w:val="0"/>
      <w:marRight w:val="0"/>
      <w:marTop w:val="0"/>
      <w:marBottom w:val="0"/>
      <w:divBdr>
        <w:top w:val="none" w:sz="0" w:space="0" w:color="auto"/>
        <w:left w:val="none" w:sz="0" w:space="0" w:color="auto"/>
        <w:bottom w:val="none" w:sz="0" w:space="0" w:color="auto"/>
        <w:right w:val="none" w:sz="0" w:space="0" w:color="auto"/>
      </w:divBdr>
    </w:div>
    <w:div w:id="1774591606">
      <w:bodyDiv w:val="1"/>
      <w:marLeft w:val="0"/>
      <w:marRight w:val="0"/>
      <w:marTop w:val="0"/>
      <w:marBottom w:val="0"/>
      <w:divBdr>
        <w:top w:val="none" w:sz="0" w:space="0" w:color="auto"/>
        <w:left w:val="none" w:sz="0" w:space="0" w:color="auto"/>
        <w:bottom w:val="none" w:sz="0" w:space="0" w:color="auto"/>
        <w:right w:val="none" w:sz="0" w:space="0" w:color="auto"/>
      </w:divBdr>
    </w:div>
    <w:div w:id="208262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A5BD7-7187-418B-BDEE-46FF0228C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21848</TotalTime>
  <Pages>26</Pages>
  <Words>3690</Words>
  <Characters>21034</Characters>
  <Application>Microsoft Office Word</Application>
  <DocSecurity>0</DocSecurity>
  <Lines>175</Lines>
  <Paragraphs>49</Paragraphs>
  <ScaleCrop>false</ScaleCrop>
  <Company/>
  <LinksUpToDate>false</LinksUpToDate>
  <CharactersWithSpaces>24675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qiuyan</dc:creator>
  <cp:keywords/>
  <dc:description/>
  <cp:lastModifiedBy>zhu zl</cp:lastModifiedBy>
  <cp:revision>601</cp:revision>
  <cp:lastPrinted>2022-05-27T14:54:00Z</cp:lastPrinted>
  <dcterms:created xsi:type="dcterms:W3CDTF">2022-05-27T01:28:00Z</dcterms:created>
  <dcterms:modified xsi:type="dcterms:W3CDTF">2024-01-15T14:12:00Z</dcterms:modified>
</cp:coreProperties>
</file>