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8ADF1" w14:textId="1E20C129" w:rsidR="00CB6FC7" w:rsidRDefault="00283FF8" w:rsidP="00723456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699F06D4" wp14:editId="1B97DF3C">
            <wp:extent cx="5943600" cy="4190365"/>
            <wp:effectExtent l="0" t="0" r="0" b="635"/>
            <wp:docPr id="313573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7306" name="Picture 3135730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BFC95" w14:textId="0339D75F" w:rsidR="00525FEE" w:rsidRPr="00784D7B" w:rsidRDefault="00283FF8" w:rsidP="00525FEE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>Figure S1. (A)</w:t>
      </w:r>
      <w:r w:rsidR="00525FEE">
        <w:rPr>
          <w:rFonts w:cs="Times New Roman"/>
          <w:lang w:val="en-US"/>
        </w:rPr>
        <w:t xml:space="preserve"> </w:t>
      </w:r>
      <w:r w:rsidR="00525FEE" w:rsidRPr="00825966">
        <w:rPr>
          <w:rFonts w:cs="Times New Roman"/>
        </w:rPr>
        <w:t xml:space="preserve">Schematic of the experimental design. </w:t>
      </w:r>
      <w:r w:rsidR="00525FEE">
        <w:rPr>
          <w:rFonts w:cs="Times New Roman"/>
          <w:lang w:val="en-US"/>
        </w:rPr>
        <w:t>T</w:t>
      </w:r>
      <w:r w:rsidR="00525FEE" w:rsidRPr="00402E41">
        <w:rPr>
          <w:rFonts w:cs="Times New Roman"/>
        </w:rPr>
        <w:t xml:space="preserve">wo oyster strains </w:t>
      </w:r>
      <w:r w:rsidR="00525FEE">
        <w:rPr>
          <w:rFonts w:cs="Times New Roman"/>
          <w:lang w:val="en-US"/>
        </w:rPr>
        <w:t xml:space="preserve">were </w:t>
      </w:r>
      <w:r w:rsidR="00EC3194">
        <w:rPr>
          <w:rFonts w:cs="Times New Roman"/>
          <w:lang w:val="en-US"/>
        </w:rPr>
        <w:t>cultivated</w:t>
      </w:r>
      <w:r w:rsidR="00E548B8">
        <w:rPr>
          <w:rFonts w:cs="Times New Roman"/>
          <w:lang w:val="en-US"/>
        </w:rPr>
        <w:t xml:space="preserve">, </w:t>
      </w:r>
      <w:r w:rsidR="00EC3194">
        <w:rPr>
          <w:rFonts w:cs="Times New Roman"/>
          <w:lang w:val="en-US"/>
        </w:rPr>
        <w:t>designated</w:t>
      </w:r>
      <w:r w:rsidR="00F5766D">
        <w:rPr>
          <w:rFonts w:cs="Times New Roman"/>
          <w:lang w:val="en-US"/>
        </w:rPr>
        <w:t xml:space="preserve"> as family #8 and family #10</w:t>
      </w:r>
      <w:r w:rsidR="00525FEE">
        <w:rPr>
          <w:rFonts w:cs="Times New Roman"/>
          <w:lang w:val="en-US"/>
        </w:rPr>
        <w:t xml:space="preserve">. </w:t>
      </w:r>
      <w:r w:rsidR="0074396D">
        <w:rPr>
          <w:rFonts w:cs="Times New Roman"/>
          <w:lang w:val="en-US"/>
        </w:rPr>
        <w:t>G</w:t>
      </w:r>
      <w:r w:rsidR="00525FEE" w:rsidRPr="00402E41">
        <w:rPr>
          <w:rFonts w:cs="Times New Roman"/>
          <w:lang w:val="en-US"/>
        </w:rPr>
        <w:t>enomic DNA was extracted from adductor muscles</w:t>
      </w:r>
      <w:r w:rsidR="00525FEE">
        <w:rPr>
          <w:rFonts w:cs="Times New Roman"/>
          <w:lang w:val="en-US"/>
        </w:rPr>
        <w:t xml:space="preserve"> </w:t>
      </w:r>
      <w:r w:rsidR="0074396D">
        <w:rPr>
          <w:rFonts w:cs="Times New Roman"/>
          <w:lang w:val="en-US"/>
        </w:rPr>
        <w:t>of</w:t>
      </w:r>
      <w:r w:rsidR="00525FEE" w:rsidRPr="00402E41">
        <w:rPr>
          <w:rFonts w:cs="Times New Roman"/>
          <w:lang w:val="en-US"/>
        </w:rPr>
        <w:t xml:space="preserve"> </w:t>
      </w:r>
      <w:r w:rsidR="00525FEE">
        <w:rPr>
          <w:rFonts w:cs="Times New Roman"/>
          <w:lang w:val="en-US"/>
        </w:rPr>
        <w:t>both parents</w:t>
      </w:r>
      <w:r w:rsidR="008129DE">
        <w:rPr>
          <w:rFonts w:cs="Times New Roman"/>
          <w:lang w:val="en-US"/>
        </w:rPr>
        <w:t xml:space="preserve"> and F1 progenies</w:t>
      </w:r>
      <w:r w:rsidR="00BB371F">
        <w:rPr>
          <w:rFonts w:cs="Times New Roman"/>
          <w:lang w:val="en-US"/>
        </w:rPr>
        <w:t xml:space="preserve"> in each family</w:t>
      </w:r>
      <w:r w:rsidR="00525FEE">
        <w:rPr>
          <w:rFonts w:cs="Times New Roman"/>
          <w:lang w:val="en-US"/>
        </w:rPr>
        <w:t xml:space="preserve"> to </w:t>
      </w:r>
      <w:r w:rsidR="00FE67D2">
        <w:rPr>
          <w:rFonts w:cs="Times New Roman"/>
          <w:lang w:val="en-US"/>
        </w:rPr>
        <w:t>conduct</w:t>
      </w:r>
      <w:r w:rsidR="00525FEE">
        <w:rPr>
          <w:rFonts w:cs="Times New Roman"/>
          <w:lang w:val="en-US"/>
        </w:rPr>
        <w:t xml:space="preserve"> </w:t>
      </w:r>
      <w:r w:rsidR="00FE67D2">
        <w:rPr>
          <w:rFonts w:cs="Times New Roman"/>
          <w:lang w:val="en-US"/>
        </w:rPr>
        <w:t>whole genome bisulfite sequencing</w:t>
      </w:r>
      <w:r w:rsidR="00525FEE">
        <w:rPr>
          <w:rFonts w:cs="Times New Roman"/>
          <w:lang w:val="en-US"/>
        </w:rPr>
        <w:t xml:space="preserve">. </w:t>
      </w:r>
      <w:r w:rsidR="00525FEE" w:rsidRPr="00825966">
        <w:rPr>
          <w:rFonts w:cs="Times New Roman"/>
        </w:rPr>
        <w:t>(</w:t>
      </w:r>
      <w:r w:rsidR="00BB371F">
        <w:rPr>
          <w:rFonts w:cs="Times New Roman"/>
          <w:lang w:val="en-US"/>
        </w:rPr>
        <w:t>B</w:t>
      </w:r>
      <w:r w:rsidR="00525FEE" w:rsidRPr="00825966">
        <w:rPr>
          <w:rFonts w:cs="Times New Roman"/>
        </w:rPr>
        <w:t>) The relationship between DNA methylation levels and sequencing depth. And the relationship between coverage of CpG sites and sequencing depth. (</w:t>
      </w:r>
      <w:r w:rsidR="00784D7B">
        <w:rPr>
          <w:rFonts w:cs="Times New Roman"/>
          <w:lang w:val="en-US"/>
        </w:rPr>
        <w:t>C</w:t>
      </w:r>
      <w:r w:rsidR="00525FEE" w:rsidRPr="00825966">
        <w:rPr>
          <w:rFonts w:cs="Times New Roman"/>
        </w:rPr>
        <w:t xml:space="preserve">) Pearson correlation analysis between </w:t>
      </w:r>
      <w:r w:rsidR="00784D7B">
        <w:rPr>
          <w:rFonts w:cs="Times New Roman"/>
          <w:lang w:val="en-US"/>
        </w:rPr>
        <w:t xml:space="preserve">our </w:t>
      </w:r>
      <w:r w:rsidR="00525FEE" w:rsidRPr="00825966">
        <w:rPr>
          <w:rFonts w:cs="Times New Roman"/>
        </w:rPr>
        <w:t xml:space="preserve">WGBS data and public WGBS data of </w:t>
      </w:r>
      <w:r w:rsidR="00525FEE" w:rsidRPr="00784D7B">
        <w:rPr>
          <w:rFonts w:cs="Times New Roman"/>
          <w:i/>
          <w:iCs/>
        </w:rPr>
        <w:t>C. gigas</w:t>
      </w:r>
      <w:r w:rsidR="00525FEE" w:rsidRPr="00825966">
        <w:rPr>
          <w:rFonts w:cs="Times New Roman"/>
        </w:rPr>
        <w:t>. (</w:t>
      </w:r>
      <w:r w:rsidR="00784D7B">
        <w:rPr>
          <w:rFonts w:cs="Times New Roman"/>
          <w:lang w:val="en-US"/>
        </w:rPr>
        <w:t>D</w:t>
      </w:r>
      <w:r w:rsidR="00525FEE" w:rsidRPr="00825966">
        <w:rPr>
          <w:rFonts w:cs="Times New Roman"/>
        </w:rPr>
        <w:t>) DNA methylation levels across</w:t>
      </w:r>
      <w:r w:rsidR="0021216C">
        <w:rPr>
          <w:rFonts w:cs="Times New Roman"/>
          <w:lang w:val="en-US"/>
        </w:rPr>
        <w:t xml:space="preserve"> genomic structures</w:t>
      </w:r>
      <w:r w:rsidR="00525FEE" w:rsidRPr="00825966">
        <w:rPr>
          <w:rFonts w:cs="Times New Roman"/>
        </w:rPr>
        <w:t xml:space="preserve"> </w:t>
      </w:r>
      <w:r w:rsidR="003076E1">
        <w:rPr>
          <w:rFonts w:cs="Times New Roman"/>
          <w:lang w:val="en-US"/>
        </w:rPr>
        <w:t>in</w:t>
      </w:r>
      <w:r w:rsidR="00525FEE" w:rsidRPr="00825966">
        <w:rPr>
          <w:rFonts w:cs="Times New Roman"/>
        </w:rPr>
        <w:t xml:space="preserve"> </w:t>
      </w:r>
      <w:r w:rsidR="00525FEE" w:rsidRPr="0021216C">
        <w:rPr>
          <w:rFonts w:cs="Times New Roman"/>
          <w:i/>
          <w:iCs/>
        </w:rPr>
        <w:t>C. gigas</w:t>
      </w:r>
      <w:r w:rsidR="00525FEE" w:rsidRPr="00825966">
        <w:rPr>
          <w:rFonts w:cs="Times New Roman"/>
        </w:rPr>
        <w:t xml:space="preserve"> </w:t>
      </w:r>
      <w:r w:rsidR="003076E1">
        <w:rPr>
          <w:rFonts w:cs="Times New Roman"/>
          <w:lang w:val="en-US"/>
        </w:rPr>
        <w:t>and two other marine bivalves</w:t>
      </w:r>
      <w:r w:rsidR="00525FEE" w:rsidRPr="00825966">
        <w:rPr>
          <w:rFonts w:cs="Times New Roman"/>
        </w:rPr>
        <w:t xml:space="preserve">. </w:t>
      </w:r>
    </w:p>
    <w:p w14:paraId="459BFCE7" w14:textId="02FE5846" w:rsidR="00283FF8" w:rsidRPr="00525FEE" w:rsidRDefault="00283FF8" w:rsidP="00723456">
      <w:pPr>
        <w:rPr>
          <w:rFonts w:cs="Times New Roman"/>
        </w:rPr>
      </w:pPr>
    </w:p>
    <w:p w14:paraId="1802B2A2" w14:textId="77777777" w:rsidR="00283FF8" w:rsidRDefault="00283FF8" w:rsidP="00723456">
      <w:pPr>
        <w:rPr>
          <w:rFonts w:cs="Times New Roman"/>
        </w:rPr>
      </w:pPr>
    </w:p>
    <w:p w14:paraId="488F858E" w14:textId="77777777" w:rsidR="006421AF" w:rsidRDefault="006421AF" w:rsidP="00723456">
      <w:pPr>
        <w:rPr>
          <w:rFonts w:cs="Times New Roman"/>
        </w:rPr>
      </w:pPr>
    </w:p>
    <w:p w14:paraId="5D8818F4" w14:textId="77777777" w:rsidR="006421AF" w:rsidRDefault="006421AF" w:rsidP="00723456">
      <w:pPr>
        <w:rPr>
          <w:rFonts w:cs="Times New Roman"/>
        </w:rPr>
      </w:pPr>
    </w:p>
    <w:p w14:paraId="32FAA8AB" w14:textId="77777777" w:rsidR="006421AF" w:rsidRDefault="006421AF" w:rsidP="00723456">
      <w:pPr>
        <w:rPr>
          <w:rFonts w:cs="Times New Roman"/>
        </w:rPr>
      </w:pPr>
    </w:p>
    <w:p w14:paraId="0099DCAA" w14:textId="77777777" w:rsidR="006421AF" w:rsidRDefault="006421AF" w:rsidP="00723456">
      <w:pPr>
        <w:rPr>
          <w:rFonts w:cs="Times New Roman"/>
        </w:rPr>
      </w:pPr>
    </w:p>
    <w:p w14:paraId="016D7432" w14:textId="77777777" w:rsidR="006421AF" w:rsidRDefault="006421AF" w:rsidP="00723456">
      <w:pPr>
        <w:rPr>
          <w:rFonts w:cs="Times New Roman"/>
        </w:rPr>
      </w:pPr>
    </w:p>
    <w:p w14:paraId="52A973F7" w14:textId="77777777" w:rsidR="006421AF" w:rsidRDefault="006421AF" w:rsidP="00723456">
      <w:pPr>
        <w:rPr>
          <w:rFonts w:cs="Times New Roman"/>
        </w:rPr>
      </w:pPr>
    </w:p>
    <w:p w14:paraId="0162D08B" w14:textId="77777777" w:rsidR="006421AF" w:rsidRDefault="006421AF" w:rsidP="00723456">
      <w:pPr>
        <w:rPr>
          <w:rFonts w:cs="Times New Roman"/>
        </w:rPr>
      </w:pPr>
    </w:p>
    <w:p w14:paraId="2DD1E34F" w14:textId="77777777" w:rsidR="006421AF" w:rsidRDefault="006421AF" w:rsidP="00723456">
      <w:pPr>
        <w:rPr>
          <w:rFonts w:cs="Times New Roman"/>
        </w:rPr>
      </w:pPr>
    </w:p>
    <w:p w14:paraId="0C202298" w14:textId="77777777" w:rsidR="006421AF" w:rsidRDefault="006421AF" w:rsidP="00723456">
      <w:pPr>
        <w:rPr>
          <w:rFonts w:cs="Times New Roman"/>
        </w:rPr>
      </w:pPr>
    </w:p>
    <w:p w14:paraId="2EFB2CC6" w14:textId="77777777" w:rsidR="006421AF" w:rsidRDefault="006421AF" w:rsidP="00723456">
      <w:pPr>
        <w:rPr>
          <w:rFonts w:cs="Times New Roman"/>
        </w:rPr>
      </w:pPr>
    </w:p>
    <w:p w14:paraId="47082CDA" w14:textId="77777777" w:rsidR="006421AF" w:rsidRDefault="006421AF" w:rsidP="00723456">
      <w:pPr>
        <w:rPr>
          <w:rFonts w:cs="Times New Roman"/>
        </w:rPr>
      </w:pPr>
    </w:p>
    <w:p w14:paraId="52D6C920" w14:textId="77777777" w:rsidR="006421AF" w:rsidRDefault="006421AF" w:rsidP="00723456">
      <w:pPr>
        <w:rPr>
          <w:rFonts w:cs="Times New Roman"/>
        </w:rPr>
      </w:pPr>
    </w:p>
    <w:p w14:paraId="05AC62D7" w14:textId="77777777" w:rsidR="006421AF" w:rsidRDefault="006421AF" w:rsidP="00723456">
      <w:pPr>
        <w:rPr>
          <w:rFonts w:cs="Times New Roman"/>
        </w:rPr>
      </w:pPr>
    </w:p>
    <w:p w14:paraId="59B87EF3" w14:textId="77777777" w:rsidR="006421AF" w:rsidRDefault="006421AF" w:rsidP="00723456">
      <w:pPr>
        <w:rPr>
          <w:rFonts w:cs="Times New Roman"/>
        </w:rPr>
      </w:pPr>
    </w:p>
    <w:p w14:paraId="2C818BE6" w14:textId="5812A762" w:rsidR="006421AF" w:rsidRDefault="007C1B48" w:rsidP="00723456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5EAC3F14" wp14:editId="3FDC0C59">
            <wp:extent cx="5943600" cy="7502525"/>
            <wp:effectExtent l="0" t="0" r="0" b="3175"/>
            <wp:docPr id="12518770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877085" name="Picture 125187708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0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FBB08" w14:textId="77777777" w:rsidR="009B1A8F" w:rsidRDefault="009B1A8F" w:rsidP="00723456">
      <w:pPr>
        <w:rPr>
          <w:rFonts w:cs="Times New Roman"/>
        </w:rPr>
      </w:pPr>
    </w:p>
    <w:p w14:paraId="666961B3" w14:textId="14C5867F" w:rsidR="00C143F4" w:rsidRPr="00745ED1" w:rsidRDefault="00455589" w:rsidP="00C143F4">
      <w:pPr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Figure S2. </w:t>
      </w:r>
      <w:r w:rsidR="00E11476" w:rsidRPr="00825966">
        <w:rPr>
          <w:rFonts w:cs="Times New Roman"/>
        </w:rPr>
        <w:t>(</w:t>
      </w:r>
      <w:r w:rsidR="00E11476">
        <w:rPr>
          <w:rFonts w:cs="Times New Roman"/>
          <w:lang w:val="en-US"/>
        </w:rPr>
        <w:t>A</w:t>
      </w:r>
      <w:r w:rsidR="00E11476" w:rsidRPr="00825966">
        <w:rPr>
          <w:rFonts w:cs="Times New Roman"/>
        </w:rPr>
        <w:t xml:space="preserve">) Heatmap of the Pearson correlation coefficient using pairwise common CpGs methylation levels across all samples. </w:t>
      </w:r>
      <w:r w:rsidR="00C143F4" w:rsidRPr="00825966">
        <w:rPr>
          <w:rFonts w:cs="Times New Roman"/>
        </w:rPr>
        <w:t>(</w:t>
      </w:r>
      <w:r w:rsidR="00E11476">
        <w:rPr>
          <w:rFonts w:cs="Times New Roman"/>
          <w:lang w:val="en-US"/>
        </w:rPr>
        <w:t>B</w:t>
      </w:r>
      <w:r w:rsidR="00C143F4" w:rsidRPr="00825966">
        <w:rPr>
          <w:rFonts w:cs="Times New Roman"/>
        </w:rPr>
        <w:t>) Heatmap of the DNA methylation levels in regulatory elements across all samples.</w:t>
      </w:r>
      <w:r w:rsidR="0000300C">
        <w:rPr>
          <w:rFonts w:cs="Times New Roman"/>
          <w:lang w:val="en-US"/>
        </w:rPr>
        <w:t xml:space="preserve"> </w:t>
      </w:r>
      <w:r w:rsidR="006A246E" w:rsidRPr="00825966">
        <w:rPr>
          <w:rFonts w:cs="Times New Roman"/>
        </w:rPr>
        <w:t>(</w:t>
      </w:r>
      <w:r w:rsidR="006A246E">
        <w:rPr>
          <w:rFonts w:cs="Times New Roman"/>
          <w:lang w:val="en-US"/>
        </w:rPr>
        <w:t>C</w:t>
      </w:r>
      <w:r w:rsidR="006A246E" w:rsidRPr="00825966">
        <w:rPr>
          <w:rFonts w:cs="Times New Roman"/>
        </w:rPr>
        <w:t xml:space="preserve">) Histogram showing the distribution of hypo-DMRs in </w:t>
      </w:r>
      <w:r w:rsidR="006A246E" w:rsidRPr="00825966">
        <w:rPr>
          <w:rFonts w:cs="Times New Roman"/>
        </w:rPr>
        <w:lastRenderedPageBreak/>
        <w:t>chromosomes. (</w:t>
      </w:r>
      <w:r w:rsidR="006A246E">
        <w:rPr>
          <w:rFonts w:cs="Times New Roman"/>
          <w:lang w:val="en-US"/>
        </w:rPr>
        <w:t>D</w:t>
      </w:r>
      <w:r w:rsidR="006A246E" w:rsidRPr="00825966">
        <w:rPr>
          <w:rFonts w:cs="Times New Roman"/>
        </w:rPr>
        <w:t>) Histogram showing the distribution of hypo-DMRs in regulatory elements</w:t>
      </w:r>
      <w:r w:rsidR="00745ED1">
        <w:rPr>
          <w:rFonts w:cs="Times New Roman"/>
          <w:lang w:val="en-US"/>
        </w:rPr>
        <w:t xml:space="preserve">. </w:t>
      </w:r>
      <w:r w:rsidR="00C143F4" w:rsidRPr="00825966">
        <w:rPr>
          <w:rFonts w:cs="Times New Roman"/>
        </w:rPr>
        <w:t>(</w:t>
      </w:r>
      <w:r w:rsidR="00745ED1">
        <w:rPr>
          <w:rFonts w:cs="Times New Roman"/>
          <w:lang w:val="en-US"/>
        </w:rPr>
        <w:t>E</w:t>
      </w:r>
      <w:r w:rsidR="00C143F4" w:rsidRPr="00825966">
        <w:rPr>
          <w:rFonts w:cs="Times New Roman"/>
        </w:rPr>
        <w:t xml:space="preserve">) The University of California, Santa Cruz (UCSC) genome browser view of DNA methylation enrichment at the </w:t>
      </w:r>
      <w:r w:rsidR="00C143F4" w:rsidRPr="0087775E">
        <w:rPr>
          <w:rFonts w:cs="Times New Roman"/>
          <w:i/>
          <w:iCs/>
        </w:rPr>
        <w:t>DGKD</w:t>
      </w:r>
      <w:r w:rsidR="00C143F4" w:rsidRPr="00825966">
        <w:rPr>
          <w:rFonts w:cs="Times New Roman"/>
        </w:rPr>
        <w:t xml:space="preserve"> locus (NC_047562.1:45,716,336-45,757,148) in parent</w:t>
      </w:r>
      <w:r w:rsidR="00111885">
        <w:rPr>
          <w:rFonts w:cs="Times New Roman"/>
          <w:lang w:val="en-US"/>
        </w:rPr>
        <w:t xml:space="preserve">s </w:t>
      </w:r>
      <w:r w:rsidR="00C143F4" w:rsidRPr="00825966">
        <w:rPr>
          <w:rFonts w:cs="Times New Roman"/>
        </w:rPr>
        <w:t>(</w:t>
      </w:r>
      <w:r w:rsidR="0087775E">
        <w:rPr>
          <w:rFonts w:cs="Times New Roman"/>
          <w:lang w:val="en-US"/>
        </w:rPr>
        <w:t>up</w:t>
      </w:r>
      <w:r w:rsidR="00874BE1">
        <w:rPr>
          <w:rFonts w:cs="Times New Roman"/>
          <w:lang w:val="en-US"/>
        </w:rPr>
        <w:t>per</w:t>
      </w:r>
      <w:r w:rsidR="00C143F4" w:rsidRPr="00825966">
        <w:rPr>
          <w:rFonts w:cs="Times New Roman"/>
        </w:rPr>
        <w:t>) and offspring</w:t>
      </w:r>
      <w:r w:rsidR="00111885">
        <w:rPr>
          <w:rFonts w:cs="Times New Roman"/>
          <w:lang w:val="en-US"/>
        </w:rPr>
        <w:t xml:space="preserve">s </w:t>
      </w:r>
      <w:r w:rsidR="00C143F4" w:rsidRPr="00825966">
        <w:rPr>
          <w:rFonts w:cs="Times New Roman"/>
        </w:rPr>
        <w:t>(</w:t>
      </w:r>
      <w:r w:rsidR="0087775E">
        <w:rPr>
          <w:rFonts w:cs="Times New Roman"/>
          <w:lang w:val="en-US"/>
        </w:rPr>
        <w:t>bottom</w:t>
      </w:r>
      <w:r w:rsidR="00C143F4" w:rsidRPr="00825966">
        <w:rPr>
          <w:rFonts w:cs="Times New Roman"/>
        </w:rPr>
        <w:t xml:space="preserve">). The highlighted region exhibits decreased </w:t>
      </w:r>
      <w:r w:rsidR="00111885">
        <w:rPr>
          <w:rFonts w:cs="Times New Roman"/>
          <w:lang w:val="en-US"/>
        </w:rPr>
        <w:t xml:space="preserve">DNA </w:t>
      </w:r>
      <w:r w:rsidR="00C143F4" w:rsidRPr="00825966">
        <w:rPr>
          <w:rFonts w:cs="Times New Roman"/>
        </w:rPr>
        <w:t xml:space="preserve">methylation in females. </w:t>
      </w:r>
    </w:p>
    <w:p w14:paraId="3221D5AF" w14:textId="73D6048A" w:rsidR="009B1A8F" w:rsidRDefault="009B1A8F" w:rsidP="00723456">
      <w:pPr>
        <w:rPr>
          <w:rFonts w:cs="Times New Roman"/>
        </w:rPr>
      </w:pPr>
    </w:p>
    <w:p w14:paraId="13C75EBD" w14:textId="77777777" w:rsidR="006A4671" w:rsidRDefault="006A4671" w:rsidP="00723456">
      <w:pPr>
        <w:rPr>
          <w:rFonts w:cs="Times New Roman"/>
        </w:rPr>
      </w:pPr>
    </w:p>
    <w:p w14:paraId="12C7E585" w14:textId="77777777" w:rsidR="001918F0" w:rsidRDefault="001918F0" w:rsidP="00723456">
      <w:pPr>
        <w:rPr>
          <w:rFonts w:cs="Times New Roman"/>
        </w:rPr>
      </w:pPr>
    </w:p>
    <w:p w14:paraId="0A3FB515" w14:textId="77777777" w:rsidR="001918F0" w:rsidRDefault="001918F0" w:rsidP="00723456">
      <w:pPr>
        <w:rPr>
          <w:rFonts w:cs="Times New Roman"/>
        </w:rPr>
      </w:pPr>
    </w:p>
    <w:p w14:paraId="54FB1461" w14:textId="77777777" w:rsidR="001918F0" w:rsidRDefault="001918F0" w:rsidP="00723456">
      <w:pPr>
        <w:rPr>
          <w:rFonts w:cs="Times New Roman"/>
        </w:rPr>
      </w:pPr>
    </w:p>
    <w:p w14:paraId="4FFB3DE2" w14:textId="77777777" w:rsidR="001918F0" w:rsidRDefault="001918F0" w:rsidP="00723456">
      <w:pPr>
        <w:rPr>
          <w:rFonts w:cs="Times New Roman"/>
        </w:rPr>
      </w:pPr>
    </w:p>
    <w:p w14:paraId="066EFD20" w14:textId="77777777" w:rsidR="001918F0" w:rsidRDefault="001918F0" w:rsidP="00723456">
      <w:pPr>
        <w:rPr>
          <w:rFonts w:cs="Times New Roman"/>
        </w:rPr>
      </w:pPr>
    </w:p>
    <w:p w14:paraId="7E4075A4" w14:textId="77777777" w:rsidR="001918F0" w:rsidRDefault="001918F0" w:rsidP="00723456">
      <w:pPr>
        <w:rPr>
          <w:rFonts w:cs="Times New Roman"/>
        </w:rPr>
      </w:pPr>
    </w:p>
    <w:p w14:paraId="3C7FF4B1" w14:textId="77777777" w:rsidR="001918F0" w:rsidRDefault="001918F0" w:rsidP="00723456">
      <w:pPr>
        <w:rPr>
          <w:rFonts w:cs="Times New Roman"/>
        </w:rPr>
      </w:pPr>
    </w:p>
    <w:p w14:paraId="1795F548" w14:textId="77777777" w:rsidR="001918F0" w:rsidRDefault="001918F0" w:rsidP="00723456">
      <w:pPr>
        <w:rPr>
          <w:rFonts w:cs="Times New Roman"/>
        </w:rPr>
      </w:pPr>
    </w:p>
    <w:p w14:paraId="34A1CD29" w14:textId="77777777" w:rsidR="001918F0" w:rsidRDefault="001918F0" w:rsidP="00723456">
      <w:pPr>
        <w:rPr>
          <w:rFonts w:cs="Times New Roman"/>
        </w:rPr>
      </w:pPr>
    </w:p>
    <w:p w14:paraId="4006F0A2" w14:textId="77777777" w:rsidR="001918F0" w:rsidRDefault="001918F0" w:rsidP="00723456">
      <w:pPr>
        <w:rPr>
          <w:rFonts w:cs="Times New Roman"/>
        </w:rPr>
      </w:pPr>
    </w:p>
    <w:p w14:paraId="653ADA8F" w14:textId="77777777" w:rsidR="001918F0" w:rsidRDefault="001918F0" w:rsidP="00723456">
      <w:pPr>
        <w:rPr>
          <w:rFonts w:cs="Times New Roman"/>
        </w:rPr>
      </w:pPr>
    </w:p>
    <w:p w14:paraId="3DF0440F" w14:textId="77777777" w:rsidR="001918F0" w:rsidRDefault="001918F0" w:rsidP="00723456">
      <w:pPr>
        <w:rPr>
          <w:rFonts w:cs="Times New Roman"/>
        </w:rPr>
      </w:pPr>
    </w:p>
    <w:p w14:paraId="6F3A0B83" w14:textId="77777777" w:rsidR="001918F0" w:rsidRDefault="001918F0" w:rsidP="00723456">
      <w:pPr>
        <w:rPr>
          <w:rFonts w:cs="Times New Roman"/>
        </w:rPr>
      </w:pPr>
    </w:p>
    <w:p w14:paraId="68896871" w14:textId="77777777" w:rsidR="001918F0" w:rsidRDefault="001918F0" w:rsidP="00723456">
      <w:pPr>
        <w:rPr>
          <w:rFonts w:cs="Times New Roman"/>
        </w:rPr>
      </w:pPr>
    </w:p>
    <w:p w14:paraId="2B7D8454" w14:textId="77777777" w:rsidR="001918F0" w:rsidRDefault="001918F0" w:rsidP="00723456">
      <w:pPr>
        <w:rPr>
          <w:rFonts w:cs="Times New Roman"/>
        </w:rPr>
      </w:pPr>
    </w:p>
    <w:p w14:paraId="335DF715" w14:textId="77777777" w:rsidR="001918F0" w:rsidRDefault="001918F0" w:rsidP="00723456">
      <w:pPr>
        <w:rPr>
          <w:rFonts w:cs="Times New Roman"/>
        </w:rPr>
      </w:pPr>
    </w:p>
    <w:p w14:paraId="6F88C545" w14:textId="77777777" w:rsidR="001918F0" w:rsidRDefault="001918F0" w:rsidP="00723456">
      <w:pPr>
        <w:rPr>
          <w:rFonts w:cs="Times New Roman"/>
        </w:rPr>
      </w:pPr>
    </w:p>
    <w:p w14:paraId="73774077" w14:textId="77777777" w:rsidR="001918F0" w:rsidRDefault="001918F0" w:rsidP="00723456">
      <w:pPr>
        <w:rPr>
          <w:rFonts w:cs="Times New Roman"/>
        </w:rPr>
      </w:pPr>
    </w:p>
    <w:p w14:paraId="2B9074E7" w14:textId="77777777" w:rsidR="001918F0" w:rsidRDefault="001918F0" w:rsidP="00723456">
      <w:pPr>
        <w:rPr>
          <w:rFonts w:cs="Times New Roman"/>
        </w:rPr>
      </w:pPr>
    </w:p>
    <w:p w14:paraId="3BE20B52" w14:textId="77777777" w:rsidR="001918F0" w:rsidRDefault="001918F0" w:rsidP="00723456">
      <w:pPr>
        <w:rPr>
          <w:rFonts w:cs="Times New Roman"/>
        </w:rPr>
      </w:pPr>
    </w:p>
    <w:p w14:paraId="5C1A6918" w14:textId="77777777" w:rsidR="001918F0" w:rsidRDefault="001918F0" w:rsidP="00723456">
      <w:pPr>
        <w:rPr>
          <w:rFonts w:cs="Times New Roman"/>
        </w:rPr>
      </w:pPr>
    </w:p>
    <w:p w14:paraId="49AE7397" w14:textId="77777777" w:rsidR="001918F0" w:rsidRDefault="001918F0" w:rsidP="00723456">
      <w:pPr>
        <w:rPr>
          <w:rFonts w:cs="Times New Roman"/>
        </w:rPr>
      </w:pPr>
    </w:p>
    <w:p w14:paraId="48480CEB" w14:textId="77777777" w:rsidR="001918F0" w:rsidRDefault="001918F0" w:rsidP="00723456">
      <w:pPr>
        <w:rPr>
          <w:rFonts w:cs="Times New Roman"/>
        </w:rPr>
      </w:pPr>
    </w:p>
    <w:p w14:paraId="73A5C5CE" w14:textId="77777777" w:rsidR="001918F0" w:rsidRDefault="001918F0" w:rsidP="00723456">
      <w:pPr>
        <w:rPr>
          <w:rFonts w:cs="Times New Roman"/>
        </w:rPr>
      </w:pPr>
    </w:p>
    <w:p w14:paraId="681763AD" w14:textId="77777777" w:rsidR="001918F0" w:rsidRDefault="001918F0" w:rsidP="00723456">
      <w:pPr>
        <w:rPr>
          <w:rFonts w:cs="Times New Roman"/>
        </w:rPr>
      </w:pPr>
    </w:p>
    <w:p w14:paraId="581BA734" w14:textId="77777777" w:rsidR="001918F0" w:rsidRDefault="001918F0" w:rsidP="00723456">
      <w:pPr>
        <w:rPr>
          <w:rFonts w:cs="Times New Roman"/>
        </w:rPr>
      </w:pPr>
    </w:p>
    <w:p w14:paraId="1E6124FD" w14:textId="77777777" w:rsidR="001918F0" w:rsidRDefault="001918F0" w:rsidP="00723456">
      <w:pPr>
        <w:rPr>
          <w:rFonts w:cs="Times New Roman"/>
        </w:rPr>
      </w:pPr>
    </w:p>
    <w:p w14:paraId="3AE0459E" w14:textId="77777777" w:rsidR="001918F0" w:rsidRDefault="001918F0" w:rsidP="00723456">
      <w:pPr>
        <w:rPr>
          <w:rFonts w:cs="Times New Roman"/>
        </w:rPr>
      </w:pPr>
    </w:p>
    <w:p w14:paraId="64D95CC8" w14:textId="77777777" w:rsidR="001918F0" w:rsidRDefault="001918F0" w:rsidP="00723456">
      <w:pPr>
        <w:rPr>
          <w:rFonts w:cs="Times New Roman"/>
        </w:rPr>
      </w:pPr>
    </w:p>
    <w:p w14:paraId="590B7C55" w14:textId="77777777" w:rsidR="001918F0" w:rsidRDefault="001918F0" w:rsidP="00723456">
      <w:pPr>
        <w:rPr>
          <w:rFonts w:cs="Times New Roman"/>
        </w:rPr>
      </w:pPr>
    </w:p>
    <w:p w14:paraId="31511E6F" w14:textId="77777777" w:rsidR="001918F0" w:rsidRDefault="001918F0" w:rsidP="00723456">
      <w:pPr>
        <w:rPr>
          <w:rFonts w:cs="Times New Roman"/>
        </w:rPr>
      </w:pPr>
    </w:p>
    <w:p w14:paraId="5929BCFA" w14:textId="77777777" w:rsidR="001918F0" w:rsidRDefault="001918F0" w:rsidP="00723456">
      <w:pPr>
        <w:rPr>
          <w:rFonts w:cs="Times New Roman"/>
        </w:rPr>
      </w:pPr>
    </w:p>
    <w:p w14:paraId="1BCAB071" w14:textId="77777777" w:rsidR="001918F0" w:rsidRDefault="001918F0" w:rsidP="00723456">
      <w:pPr>
        <w:rPr>
          <w:rFonts w:cs="Times New Roman"/>
        </w:rPr>
      </w:pPr>
    </w:p>
    <w:p w14:paraId="393EEE41" w14:textId="77777777" w:rsidR="001918F0" w:rsidRDefault="001918F0" w:rsidP="00723456">
      <w:pPr>
        <w:rPr>
          <w:rFonts w:cs="Times New Roman"/>
        </w:rPr>
      </w:pPr>
    </w:p>
    <w:p w14:paraId="31639EDC" w14:textId="77777777" w:rsidR="001918F0" w:rsidRDefault="001918F0" w:rsidP="00723456">
      <w:pPr>
        <w:rPr>
          <w:rFonts w:cs="Times New Roman"/>
        </w:rPr>
      </w:pPr>
    </w:p>
    <w:p w14:paraId="71D09B85" w14:textId="77777777" w:rsidR="001918F0" w:rsidRDefault="001918F0" w:rsidP="00723456">
      <w:pPr>
        <w:rPr>
          <w:rFonts w:cs="Times New Roman"/>
        </w:rPr>
      </w:pPr>
    </w:p>
    <w:p w14:paraId="34D997DB" w14:textId="77777777" w:rsidR="001918F0" w:rsidRDefault="001918F0" w:rsidP="00723456">
      <w:pPr>
        <w:rPr>
          <w:rFonts w:cs="Times New Roman"/>
        </w:rPr>
      </w:pPr>
    </w:p>
    <w:p w14:paraId="133003AF" w14:textId="77777777" w:rsidR="001918F0" w:rsidRDefault="001918F0" w:rsidP="00723456">
      <w:pPr>
        <w:rPr>
          <w:rFonts w:cs="Times New Roman"/>
        </w:rPr>
      </w:pPr>
    </w:p>
    <w:p w14:paraId="14201C3E" w14:textId="77777777" w:rsidR="001918F0" w:rsidRDefault="001918F0" w:rsidP="00723456">
      <w:pPr>
        <w:rPr>
          <w:rFonts w:cs="Times New Roman"/>
        </w:rPr>
      </w:pPr>
    </w:p>
    <w:p w14:paraId="32A74A99" w14:textId="77777777" w:rsidR="001918F0" w:rsidRDefault="001918F0" w:rsidP="00723456">
      <w:pPr>
        <w:rPr>
          <w:rFonts w:cs="Times New Roman"/>
        </w:rPr>
      </w:pPr>
    </w:p>
    <w:p w14:paraId="29941E91" w14:textId="16AAA850" w:rsidR="001918F0" w:rsidRDefault="001918F0" w:rsidP="00723456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 wp14:anchorId="2C07BF5C" wp14:editId="785E28BE">
            <wp:extent cx="5943600" cy="6276340"/>
            <wp:effectExtent l="0" t="0" r="0" b="0"/>
            <wp:docPr id="4101756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75647" name="Picture 41017564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7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E3EBA" w14:textId="77777777" w:rsidR="001918F0" w:rsidRDefault="001918F0" w:rsidP="00723456">
      <w:pPr>
        <w:rPr>
          <w:rFonts w:cs="Times New Roman"/>
        </w:rPr>
      </w:pPr>
    </w:p>
    <w:p w14:paraId="1AADE545" w14:textId="14C3838E" w:rsidR="001918F0" w:rsidRDefault="00047434" w:rsidP="00723456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Figure S3. </w:t>
      </w:r>
      <w:r w:rsidR="00E63189">
        <w:rPr>
          <w:rFonts w:cs="Times New Roman"/>
          <w:lang w:val="en-US"/>
        </w:rPr>
        <w:t xml:space="preserve">(A-B) </w:t>
      </w:r>
      <w:r w:rsidR="00E63189" w:rsidRPr="00825966">
        <w:rPr>
          <w:rFonts w:cs="Times New Roman"/>
        </w:rPr>
        <w:t>Gene ontology (GO) enrichment analysis for</w:t>
      </w:r>
      <w:r w:rsidR="00D7398F">
        <w:rPr>
          <w:rFonts w:cs="Times New Roman"/>
          <w:lang w:val="en-US"/>
        </w:rPr>
        <w:t xml:space="preserve"> genes related to the</w:t>
      </w:r>
      <w:r w:rsidR="00E63189" w:rsidRPr="00825966">
        <w:rPr>
          <w:rFonts w:cs="Times New Roman"/>
        </w:rPr>
        <w:t xml:space="preserve"> hypo-DMRs</w:t>
      </w:r>
      <w:r w:rsidR="00D7398F">
        <w:rPr>
          <w:rFonts w:cs="Times New Roman"/>
          <w:lang w:val="en-US"/>
        </w:rPr>
        <w:t xml:space="preserve"> in females</w:t>
      </w:r>
      <w:r w:rsidR="00CD3E69">
        <w:rPr>
          <w:rFonts w:cs="Times New Roman"/>
          <w:lang w:val="en-US"/>
        </w:rPr>
        <w:t xml:space="preserve">. (C) </w:t>
      </w:r>
      <w:r w:rsidR="00871024" w:rsidRPr="00825966">
        <w:rPr>
          <w:rFonts w:cs="Times New Roman"/>
        </w:rPr>
        <w:t xml:space="preserve">UCSC genome browser view of DNA methylation enrichment at the </w:t>
      </w:r>
      <w:r w:rsidR="00871024" w:rsidRPr="00871024">
        <w:rPr>
          <w:rFonts w:cs="Times New Roman"/>
          <w:i/>
          <w:iCs/>
          <w:lang w:val="en-US"/>
        </w:rPr>
        <w:t>FGD1</w:t>
      </w:r>
      <w:r w:rsidR="00871024">
        <w:rPr>
          <w:rFonts w:cs="Times New Roman"/>
          <w:lang w:val="en-US"/>
        </w:rPr>
        <w:t xml:space="preserve"> and </w:t>
      </w:r>
      <w:r w:rsidR="00871024" w:rsidRPr="00871024">
        <w:rPr>
          <w:rFonts w:cs="Times New Roman"/>
          <w:i/>
          <w:iCs/>
          <w:lang w:val="en-US"/>
        </w:rPr>
        <w:t>FGD6</w:t>
      </w:r>
      <w:r w:rsidR="00871024" w:rsidRPr="00825966">
        <w:rPr>
          <w:rFonts w:cs="Times New Roman"/>
        </w:rPr>
        <w:t xml:space="preserve"> locus in all samples analyzed in this study. The highlighted region by dotted line exhibits </w:t>
      </w:r>
      <w:r w:rsidR="00200C8E">
        <w:rPr>
          <w:rFonts w:cs="Times New Roman"/>
          <w:lang w:val="en-US"/>
        </w:rPr>
        <w:t xml:space="preserve">regions with </w:t>
      </w:r>
      <w:r w:rsidR="00871024" w:rsidRPr="00825966">
        <w:rPr>
          <w:rFonts w:cs="Times New Roman"/>
        </w:rPr>
        <w:t>decreased</w:t>
      </w:r>
      <w:r w:rsidR="00200C8E">
        <w:rPr>
          <w:rFonts w:cs="Times New Roman"/>
          <w:lang w:val="en-US"/>
        </w:rPr>
        <w:t xml:space="preserve"> DNA</w:t>
      </w:r>
      <w:r w:rsidR="00871024" w:rsidRPr="00825966">
        <w:rPr>
          <w:rFonts w:cs="Times New Roman"/>
        </w:rPr>
        <w:t xml:space="preserve"> methylation in females.</w:t>
      </w:r>
      <w:r w:rsidR="00200C8E">
        <w:rPr>
          <w:rFonts w:cs="Times New Roman"/>
          <w:lang w:val="en-US"/>
        </w:rPr>
        <w:t xml:space="preserve"> </w:t>
      </w:r>
      <w:r w:rsidR="00CD3E69">
        <w:rPr>
          <w:rFonts w:cs="Times New Roman"/>
          <w:lang w:val="en-US"/>
        </w:rPr>
        <w:t>(D)</w:t>
      </w:r>
      <w:r w:rsidR="00F4554D">
        <w:rPr>
          <w:rFonts w:cs="Times New Roman"/>
          <w:lang w:val="en-US"/>
        </w:rPr>
        <w:t xml:space="preserve"> The average DNA methylation levels of </w:t>
      </w:r>
      <w:r w:rsidR="00181B14">
        <w:rPr>
          <w:rFonts w:cs="Times New Roman"/>
          <w:lang w:val="en-US"/>
        </w:rPr>
        <w:t xml:space="preserve">parent and offspring samples within </w:t>
      </w:r>
      <w:r w:rsidR="004706A6">
        <w:rPr>
          <w:rFonts w:cs="Times New Roman"/>
          <w:lang w:val="en-US"/>
        </w:rPr>
        <w:t>consistently methylated regions between parents</w:t>
      </w:r>
      <w:r w:rsidR="00F14106">
        <w:rPr>
          <w:rFonts w:cs="Times New Roman"/>
          <w:lang w:val="en-US"/>
        </w:rPr>
        <w:t xml:space="preserve"> in family #8 (left) and family #10 (right)</w:t>
      </w:r>
      <w:r w:rsidR="004706A6">
        <w:rPr>
          <w:rFonts w:cs="Times New Roman"/>
          <w:lang w:val="en-US"/>
        </w:rPr>
        <w:t>.</w:t>
      </w:r>
    </w:p>
    <w:p w14:paraId="05FBAF02" w14:textId="77777777" w:rsidR="001A7F25" w:rsidRDefault="001A7F25" w:rsidP="00723456">
      <w:pPr>
        <w:rPr>
          <w:rFonts w:cs="Times New Roman"/>
          <w:lang w:val="en-US"/>
        </w:rPr>
      </w:pPr>
    </w:p>
    <w:p w14:paraId="42D223F7" w14:textId="77777777" w:rsidR="001A7F25" w:rsidRDefault="001A7F25" w:rsidP="00723456">
      <w:pPr>
        <w:rPr>
          <w:rFonts w:cs="Times New Roman"/>
          <w:lang w:val="en-US"/>
        </w:rPr>
      </w:pPr>
    </w:p>
    <w:p w14:paraId="549D366B" w14:textId="77777777" w:rsidR="001A7F25" w:rsidRDefault="001A7F25" w:rsidP="00723456">
      <w:pPr>
        <w:rPr>
          <w:rFonts w:cs="Times New Roman"/>
          <w:lang w:val="en-US"/>
        </w:rPr>
      </w:pPr>
    </w:p>
    <w:p w14:paraId="091AEE1D" w14:textId="77777777" w:rsidR="001A7F25" w:rsidRPr="00D7398F" w:rsidRDefault="001A7F25" w:rsidP="00723456">
      <w:pPr>
        <w:rPr>
          <w:rFonts w:cs="Times New Roman"/>
          <w:lang w:val="en-US"/>
        </w:rPr>
      </w:pPr>
    </w:p>
    <w:sectPr w:rsidR="001A7F25" w:rsidRPr="00D7398F" w:rsidSect="00341979">
      <w:pgSz w:w="12240" w:h="15840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55"/>
    <w:rsid w:val="0000300C"/>
    <w:rsid w:val="000037B0"/>
    <w:rsid w:val="00024DF5"/>
    <w:rsid w:val="00047434"/>
    <w:rsid w:val="00050B0B"/>
    <w:rsid w:val="00065DF0"/>
    <w:rsid w:val="000A1B55"/>
    <w:rsid w:val="000D6F68"/>
    <w:rsid w:val="000F76D1"/>
    <w:rsid w:val="00111885"/>
    <w:rsid w:val="00113EBE"/>
    <w:rsid w:val="00181B14"/>
    <w:rsid w:val="001918F0"/>
    <w:rsid w:val="00193A9C"/>
    <w:rsid w:val="00196410"/>
    <w:rsid w:val="001A7F25"/>
    <w:rsid w:val="001C5987"/>
    <w:rsid w:val="00200C8E"/>
    <w:rsid w:val="0021216C"/>
    <w:rsid w:val="00235453"/>
    <w:rsid w:val="00283FF8"/>
    <w:rsid w:val="002E18B5"/>
    <w:rsid w:val="003076E1"/>
    <w:rsid w:val="00341979"/>
    <w:rsid w:val="003636BD"/>
    <w:rsid w:val="0041096A"/>
    <w:rsid w:val="004362F2"/>
    <w:rsid w:val="00450FF2"/>
    <w:rsid w:val="00455589"/>
    <w:rsid w:val="004706A6"/>
    <w:rsid w:val="004C09E1"/>
    <w:rsid w:val="0051031A"/>
    <w:rsid w:val="00525FEE"/>
    <w:rsid w:val="005B5A7B"/>
    <w:rsid w:val="005F7369"/>
    <w:rsid w:val="00617797"/>
    <w:rsid w:val="006335A9"/>
    <w:rsid w:val="006421AF"/>
    <w:rsid w:val="006455A5"/>
    <w:rsid w:val="00664B35"/>
    <w:rsid w:val="0067349C"/>
    <w:rsid w:val="00684CD6"/>
    <w:rsid w:val="006A246E"/>
    <w:rsid w:val="006A4671"/>
    <w:rsid w:val="006D7F82"/>
    <w:rsid w:val="00723456"/>
    <w:rsid w:val="0074396D"/>
    <w:rsid w:val="00745ED1"/>
    <w:rsid w:val="007644C6"/>
    <w:rsid w:val="00784D7B"/>
    <w:rsid w:val="007C1B48"/>
    <w:rsid w:val="007D1E50"/>
    <w:rsid w:val="007D3E7F"/>
    <w:rsid w:val="007D4261"/>
    <w:rsid w:val="008125CE"/>
    <w:rsid w:val="008129DE"/>
    <w:rsid w:val="008371B0"/>
    <w:rsid w:val="00871024"/>
    <w:rsid w:val="00874BE1"/>
    <w:rsid w:val="0087775E"/>
    <w:rsid w:val="00893244"/>
    <w:rsid w:val="008C5C5D"/>
    <w:rsid w:val="00902862"/>
    <w:rsid w:val="00977A0A"/>
    <w:rsid w:val="009B0156"/>
    <w:rsid w:val="009B1A8F"/>
    <w:rsid w:val="009B679B"/>
    <w:rsid w:val="009B7370"/>
    <w:rsid w:val="009D3152"/>
    <w:rsid w:val="009D70C1"/>
    <w:rsid w:val="00A763B1"/>
    <w:rsid w:val="00AB62D9"/>
    <w:rsid w:val="00AE62F6"/>
    <w:rsid w:val="00B71263"/>
    <w:rsid w:val="00B76547"/>
    <w:rsid w:val="00BB371F"/>
    <w:rsid w:val="00BD4714"/>
    <w:rsid w:val="00C143F4"/>
    <w:rsid w:val="00C15EA8"/>
    <w:rsid w:val="00C24D42"/>
    <w:rsid w:val="00C308EC"/>
    <w:rsid w:val="00C87EDF"/>
    <w:rsid w:val="00CB6FC7"/>
    <w:rsid w:val="00CD3E69"/>
    <w:rsid w:val="00CE6D0D"/>
    <w:rsid w:val="00D63141"/>
    <w:rsid w:val="00D7398F"/>
    <w:rsid w:val="00E06BC6"/>
    <w:rsid w:val="00E11476"/>
    <w:rsid w:val="00E24173"/>
    <w:rsid w:val="00E548B8"/>
    <w:rsid w:val="00E63189"/>
    <w:rsid w:val="00E927FB"/>
    <w:rsid w:val="00EC3194"/>
    <w:rsid w:val="00F14106"/>
    <w:rsid w:val="00F4554D"/>
    <w:rsid w:val="00F527C9"/>
    <w:rsid w:val="00F5766D"/>
    <w:rsid w:val="00FA30B4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B467B"/>
  <w15:chartTrackingRefBased/>
  <w15:docId w15:val="{B6B28BE8-7002-0942-81D9-72D2F065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979"/>
    <w:rPr>
      <w:rFonts w:ascii="Times New Roman" w:hAnsi="Times New Roman"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41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263</Words>
  <Characters>1535</Characters>
  <Application>Microsoft Office Word</Application>
  <DocSecurity>0</DocSecurity>
  <Lines>28</Lines>
  <Paragraphs>7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Teng</dc:creator>
  <cp:keywords/>
  <dc:description/>
  <cp:lastModifiedBy>Wen Teng</cp:lastModifiedBy>
  <cp:revision>55</cp:revision>
  <dcterms:created xsi:type="dcterms:W3CDTF">2024-01-10T12:30:00Z</dcterms:created>
  <dcterms:modified xsi:type="dcterms:W3CDTF">2024-01-11T05:07:00Z</dcterms:modified>
</cp:coreProperties>
</file>