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C1C37" w14:textId="77777777" w:rsidR="00B90ED1" w:rsidRDefault="00B90ED1" w:rsidP="00B90ED1">
      <w:pPr>
        <w:spacing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Appendix 1</w:t>
      </w:r>
    </w:p>
    <w:p w14:paraId="5B7320E7" w14:textId="77777777" w:rsidR="00B90ED1" w:rsidRDefault="00B90ED1" w:rsidP="00B90ED1">
      <w:pPr>
        <w:spacing w:after="160" w:line="480" w:lineRule="auto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Search String</w:t>
      </w:r>
    </w:p>
    <w:p w14:paraId="6AC21D39" w14:textId="77777777" w:rsidR="00B90ED1" w:rsidRDefault="00B90ED1" w:rsidP="00B90ED1">
      <w:pPr>
        <w:spacing w:after="240" w:line="48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((</w:t>
      </w:r>
      <w:proofErr w:type="spellStart"/>
      <w:r>
        <w:rPr>
          <w:rFonts w:eastAsia="Calibri"/>
          <w:sz w:val="24"/>
          <w:szCs w:val="24"/>
        </w:rPr>
        <w:t>Vaccin</w:t>
      </w:r>
      <w:proofErr w:type="spellEnd"/>
      <w:r>
        <w:rPr>
          <w:rFonts w:eastAsia="Calibri"/>
          <w:sz w:val="24"/>
          <w:szCs w:val="24"/>
        </w:rPr>
        <w:t xml:space="preserve">* OR </w:t>
      </w:r>
      <w:proofErr w:type="spellStart"/>
      <w:r>
        <w:rPr>
          <w:rFonts w:eastAsia="Calibri"/>
          <w:sz w:val="24"/>
          <w:szCs w:val="24"/>
        </w:rPr>
        <w:t>Immuniz</w:t>
      </w:r>
      <w:proofErr w:type="spellEnd"/>
      <w:r>
        <w:rPr>
          <w:rFonts w:eastAsia="Calibri"/>
          <w:sz w:val="24"/>
          <w:szCs w:val="24"/>
        </w:rPr>
        <w:t xml:space="preserve">* OR </w:t>
      </w:r>
      <w:proofErr w:type="spellStart"/>
      <w:r>
        <w:rPr>
          <w:rFonts w:eastAsia="Calibri"/>
          <w:sz w:val="24"/>
          <w:szCs w:val="24"/>
        </w:rPr>
        <w:t>Immunis</w:t>
      </w:r>
      <w:proofErr w:type="spellEnd"/>
      <w:r>
        <w:rPr>
          <w:rFonts w:eastAsia="Calibri"/>
          <w:sz w:val="24"/>
          <w:szCs w:val="24"/>
        </w:rPr>
        <w:t xml:space="preserve">* OR </w:t>
      </w:r>
      <w:proofErr w:type="spellStart"/>
      <w:r>
        <w:rPr>
          <w:rFonts w:eastAsia="Calibri"/>
          <w:sz w:val="24"/>
          <w:szCs w:val="24"/>
        </w:rPr>
        <w:t>Inoculat</w:t>
      </w:r>
      <w:proofErr w:type="spellEnd"/>
      <w:r>
        <w:rPr>
          <w:rFonts w:eastAsia="Calibri"/>
          <w:sz w:val="24"/>
          <w:szCs w:val="24"/>
        </w:rPr>
        <w:t>*) AND (Influenza* OR Flu OR Flu shot OR Seasonal Influenza* OR Pandemic Influenza*) AND (</w:t>
      </w:r>
      <w:proofErr w:type="spellStart"/>
      <w:r>
        <w:rPr>
          <w:rFonts w:eastAsia="Calibri"/>
          <w:sz w:val="24"/>
          <w:szCs w:val="24"/>
        </w:rPr>
        <w:t>Pregnan</w:t>
      </w:r>
      <w:proofErr w:type="spellEnd"/>
      <w:r>
        <w:rPr>
          <w:rFonts w:eastAsia="Calibri"/>
          <w:sz w:val="24"/>
          <w:szCs w:val="24"/>
        </w:rPr>
        <w:t>* OR Girls OR Women OR Ladies OR Expecting Mothers) AND (</w:t>
      </w:r>
      <w:proofErr w:type="spellStart"/>
      <w:r>
        <w:rPr>
          <w:rFonts w:eastAsia="Calibri"/>
          <w:sz w:val="24"/>
          <w:szCs w:val="24"/>
        </w:rPr>
        <w:t>Hesitan</w:t>
      </w:r>
      <w:proofErr w:type="spellEnd"/>
      <w:r>
        <w:rPr>
          <w:rFonts w:eastAsia="Calibri"/>
          <w:sz w:val="24"/>
          <w:szCs w:val="24"/>
        </w:rPr>
        <w:t xml:space="preserve">* OR </w:t>
      </w:r>
      <w:proofErr w:type="spellStart"/>
      <w:r>
        <w:rPr>
          <w:rFonts w:eastAsia="Calibri"/>
          <w:sz w:val="24"/>
          <w:szCs w:val="24"/>
        </w:rPr>
        <w:t>Behavior</w:t>
      </w:r>
      <w:proofErr w:type="spellEnd"/>
      <w:r>
        <w:rPr>
          <w:rFonts w:eastAsia="Calibri"/>
          <w:sz w:val="24"/>
          <w:szCs w:val="24"/>
        </w:rPr>
        <w:t xml:space="preserve"> OR Behaviour OR </w:t>
      </w:r>
      <w:proofErr w:type="spellStart"/>
      <w:r>
        <w:rPr>
          <w:rFonts w:eastAsia="Calibri"/>
          <w:sz w:val="24"/>
          <w:szCs w:val="24"/>
        </w:rPr>
        <w:t>Refus</w:t>
      </w:r>
      <w:proofErr w:type="spellEnd"/>
      <w:r>
        <w:rPr>
          <w:rFonts w:eastAsia="Calibri"/>
          <w:sz w:val="24"/>
          <w:szCs w:val="24"/>
        </w:rPr>
        <w:t>* OR Decision Making OR Decision-Making OR Choice* OR Choose OR Anti-</w:t>
      </w:r>
      <w:proofErr w:type="spellStart"/>
      <w:r>
        <w:rPr>
          <w:rFonts w:eastAsia="Calibri"/>
          <w:sz w:val="24"/>
          <w:szCs w:val="24"/>
        </w:rPr>
        <w:t>Vaccin</w:t>
      </w:r>
      <w:proofErr w:type="spellEnd"/>
      <w:r>
        <w:rPr>
          <w:rFonts w:eastAsia="Calibri"/>
          <w:sz w:val="24"/>
          <w:szCs w:val="24"/>
        </w:rPr>
        <w:t>* OR Concern* OR Perception* OR Confidence OR Trust OR Doubt* OR Unsure OR Scepticism) AND (</w:t>
      </w:r>
      <w:proofErr w:type="spellStart"/>
      <w:r>
        <w:rPr>
          <w:rFonts w:eastAsia="Calibri"/>
          <w:sz w:val="24"/>
          <w:szCs w:val="24"/>
        </w:rPr>
        <w:t>Determin</w:t>
      </w:r>
      <w:proofErr w:type="spellEnd"/>
      <w:r>
        <w:rPr>
          <w:rFonts w:eastAsia="Calibri"/>
          <w:sz w:val="24"/>
          <w:szCs w:val="24"/>
        </w:rPr>
        <w:t xml:space="preserve">* OR Factor OR Predict* OR Non-Acceptance OR Delay)) </w:t>
      </w:r>
    </w:p>
    <w:p w14:paraId="33E815B5" w14:textId="77777777" w:rsidR="00B90ED1" w:rsidRDefault="00B90ED1" w:rsidP="00B90ED1">
      <w:pPr>
        <w:tabs>
          <w:tab w:val="left" w:pos="124"/>
        </w:tabs>
        <w:spacing w:line="480" w:lineRule="auto"/>
        <w:jc w:val="both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Appendix 2 </w:t>
      </w:r>
    </w:p>
    <w:p w14:paraId="6995A036" w14:textId="77777777" w:rsidR="00B90ED1" w:rsidRDefault="00B90ED1" w:rsidP="00B90ED1">
      <w:pPr>
        <w:spacing w:after="200" w:line="360" w:lineRule="auto"/>
        <w:jc w:val="both"/>
        <w:rPr>
          <w:rFonts w:eastAsia="Calibri"/>
          <w:b/>
          <w:bCs/>
          <w:i/>
          <w:iCs/>
          <w:sz w:val="24"/>
          <w:szCs w:val="24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Table 6: Quality of Evidence Rating </w:t>
      </w:r>
      <w:r>
        <w:rPr>
          <w:sz w:val="24"/>
          <w:szCs w:val="24"/>
        </w:rPr>
        <w:t>[32]</w:t>
      </w:r>
      <w:r>
        <w:rPr>
          <w:rFonts w:eastAsia="Calibri"/>
          <w:b/>
          <w:bCs/>
          <w:i/>
          <w:iCs/>
          <w:sz w:val="24"/>
          <w:szCs w:val="24"/>
          <w:lang w:eastAsia="en-US"/>
        </w:rPr>
        <w:t>.</w:t>
      </w:r>
    </w:p>
    <w:p w14:paraId="43346ED7" w14:textId="77777777" w:rsidR="00B90ED1" w:rsidRDefault="00B90ED1" w:rsidP="00B90ED1">
      <w:pPr>
        <w:spacing w:after="200" w:line="360" w:lineRule="auto"/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  <w:r>
        <w:rPr>
          <w:rFonts w:eastAsia="Calibri"/>
          <w:b/>
          <w:bCs/>
          <w:color w:val="000000"/>
          <w:sz w:val="24"/>
          <w:szCs w:val="24"/>
          <w:lang w:eastAsia="en-US"/>
        </w:rPr>
        <w:t>Table 6 Quality of evidence rating (</w:t>
      </w:r>
      <w:proofErr w:type="spellStart"/>
      <w:r>
        <w:rPr>
          <w:rFonts w:eastAsia="Calibri"/>
          <w:b/>
          <w:bCs/>
          <w:color w:val="000000"/>
          <w:sz w:val="24"/>
          <w:szCs w:val="24"/>
          <w:lang w:eastAsia="en-US"/>
        </w:rPr>
        <w:t>Balshem</w:t>
      </w:r>
      <w:proofErr w:type="spellEnd"/>
      <w:r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 et al. 2011).</w:t>
      </w:r>
    </w:p>
    <w:tbl>
      <w:tblPr>
        <w:tblStyle w:val="GridTable4-Accent11"/>
        <w:tblW w:w="9209" w:type="dxa"/>
        <w:tblInd w:w="0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B90ED1" w14:paraId="0407763A" w14:textId="77777777" w:rsidTr="00B90E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4D8D0399" w14:textId="77777777" w:rsidR="00B90ED1" w:rsidRDefault="00B90ED1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  <w:br w:type="column"/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>Quality level</w:t>
            </w:r>
          </w:p>
        </w:tc>
        <w:tc>
          <w:tcPr>
            <w:tcW w:w="7229" w:type="dxa"/>
            <w:hideMark/>
          </w:tcPr>
          <w:p w14:paraId="35CFE816" w14:textId="77777777" w:rsidR="00B90ED1" w:rsidRDefault="00B90ED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>Interpretation</w:t>
            </w:r>
          </w:p>
        </w:tc>
      </w:tr>
      <w:tr w:rsidR="00B90ED1" w14:paraId="2C12DF79" w14:textId="77777777" w:rsidTr="00B90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hideMark/>
          </w:tcPr>
          <w:p w14:paraId="2D4F4791" w14:textId="77777777" w:rsidR="00B90ED1" w:rsidRDefault="00B90ED1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  <w:t>High</w:t>
            </w:r>
          </w:p>
        </w:tc>
        <w:tc>
          <w:tcPr>
            <w:tcW w:w="7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hideMark/>
          </w:tcPr>
          <w:p w14:paraId="55795DDE" w14:textId="77777777" w:rsidR="00B90ED1" w:rsidRDefault="00B90E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  <w:t xml:space="preserve">We are very confident that the true effect lies close to that of the estimate of the effect </w:t>
            </w:r>
          </w:p>
        </w:tc>
      </w:tr>
      <w:tr w:rsidR="00B90ED1" w14:paraId="3E86E37F" w14:textId="77777777" w:rsidTr="00B90E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hideMark/>
          </w:tcPr>
          <w:p w14:paraId="6B13E5EB" w14:textId="77777777" w:rsidR="00B90ED1" w:rsidRDefault="00B90ED1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  <w:t>Moderate</w:t>
            </w:r>
          </w:p>
        </w:tc>
        <w:tc>
          <w:tcPr>
            <w:tcW w:w="7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hideMark/>
          </w:tcPr>
          <w:p w14:paraId="756854B7" w14:textId="77777777" w:rsidR="00B90ED1" w:rsidRDefault="00B90E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  <w:t xml:space="preserve">We are moderately confident in the effect estimate: The true effect is likely to be close to the estimate of the effect, but there is a possibility that it is substantially different. </w:t>
            </w:r>
          </w:p>
        </w:tc>
      </w:tr>
      <w:tr w:rsidR="00B90ED1" w14:paraId="38E4ED39" w14:textId="77777777" w:rsidTr="00B90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hideMark/>
          </w:tcPr>
          <w:p w14:paraId="57D25215" w14:textId="77777777" w:rsidR="00B90ED1" w:rsidRDefault="00B90ED1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  <w:t>Low</w:t>
            </w:r>
          </w:p>
        </w:tc>
        <w:tc>
          <w:tcPr>
            <w:tcW w:w="7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hideMark/>
          </w:tcPr>
          <w:p w14:paraId="3AA3CC64" w14:textId="77777777" w:rsidR="00B90ED1" w:rsidRDefault="00B90E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  <w:t>Our confidence in the effect estimate is limited: The true effect may be substantially different from the estimate of the effect</w:t>
            </w:r>
          </w:p>
        </w:tc>
      </w:tr>
      <w:tr w:rsidR="00B90ED1" w14:paraId="139BE10F" w14:textId="77777777" w:rsidTr="00B90E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hideMark/>
          </w:tcPr>
          <w:p w14:paraId="416D75D4" w14:textId="77777777" w:rsidR="00B90ED1" w:rsidRDefault="00B90ED1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  <w:t>Very low</w:t>
            </w:r>
          </w:p>
        </w:tc>
        <w:tc>
          <w:tcPr>
            <w:tcW w:w="7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hideMark/>
          </w:tcPr>
          <w:p w14:paraId="1F4E22DB" w14:textId="77777777" w:rsidR="00B90ED1" w:rsidRDefault="00B90E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  <w:t>We have very little confidence in the effect estimate: The true effect is likely to be substantially different from the estimate of effect</w:t>
            </w:r>
          </w:p>
        </w:tc>
      </w:tr>
    </w:tbl>
    <w:p w14:paraId="239F05BE" w14:textId="405F9726" w:rsidR="00B90ED1" w:rsidRDefault="00B90ED1"/>
    <w:p w14:paraId="7618701D" w14:textId="77777777" w:rsidR="00B90ED1" w:rsidRDefault="00B90ED1" w:rsidP="00B90ED1">
      <w:pPr>
        <w:spacing w:after="160" w:line="256" w:lineRule="auto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Appendix 3</w:t>
      </w:r>
    </w:p>
    <w:p w14:paraId="279A32D3" w14:textId="77777777" w:rsidR="00B90ED1" w:rsidRDefault="00B90ED1" w:rsidP="00B90ED1">
      <w:pPr>
        <w:spacing w:line="480" w:lineRule="auto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Table 7 Interrater reliability test</w:t>
      </w:r>
    </w:p>
    <w:tbl>
      <w:tblPr>
        <w:tblW w:w="9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1419"/>
        <w:gridCol w:w="1417"/>
        <w:gridCol w:w="709"/>
        <w:gridCol w:w="709"/>
        <w:gridCol w:w="89"/>
        <w:gridCol w:w="1337"/>
        <w:gridCol w:w="1507"/>
        <w:gridCol w:w="43"/>
      </w:tblGrid>
      <w:tr w:rsidR="00B90ED1" w14:paraId="5C391F20" w14:textId="77777777" w:rsidTr="00B90ED1">
        <w:trPr>
          <w:gridAfter w:val="3"/>
          <w:wAfter w:w="2887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C9A3F" w14:textId="77777777" w:rsidR="00B90ED1" w:rsidRDefault="00B90ED1">
            <w:pPr>
              <w:spacing w:after="160" w:line="480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65BAC" w14:textId="77777777" w:rsidR="00B90ED1" w:rsidRDefault="00B90ED1">
            <w:pPr>
              <w:spacing w:after="160" w:line="480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87A7D4" w14:textId="77777777" w:rsidR="00B90ED1" w:rsidRDefault="00B90ED1">
            <w:pPr>
              <w:spacing w:after="160"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Raters</w:t>
            </w:r>
            <w:proofErr w:type="spellEnd"/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E61C3" w14:textId="77777777" w:rsidR="00B90ED1" w:rsidRDefault="00B90ED1">
            <w:pPr>
              <w:spacing w:after="160" w:line="480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B90ED1" w14:paraId="4F8CB282" w14:textId="77777777" w:rsidTr="00B90ED1">
        <w:trPr>
          <w:gridAfter w:val="1"/>
          <w:wAfter w:w="43" w:type="dxa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BEBB0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Study Number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3D8957" w14:textId="77777777" w:rsidR="00B90ED1" w:rsidRDefault="00B90ED1">
            <w:pPr>
              <w:spacing w:after="160"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TR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CAB69B" w14:textId="77777777" w:rsidR="00B90ED1" w:rsidRDefault="00B90ED1">
            <w:pPr>
              <w:spacing w:after="160"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LK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C36A5" w14:textId="77777777" w:rsidR="00B90ED1" w:rsidRDefault="00B90ED1">
            <w:pPr>
              <w:spacing w:after="160"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IS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5925B7" w14:textId="77777777" w:rsidR="00B90ED1" w:rsidRDefault="00B90ED1">
            <w:pPr>
              <w:spacing w:after="160"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EE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08CC26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% Agreement</w:t>
            </w:r>
          </w:p>
        </w:tc>
      </w:tr>
      <w:tr w:rsidR="00B90ED1" w14:paraId="0B96CACB" w14:textId="77777777" w:rsidTr="00B90ED1">
        <w:trPr>
          <w:gridAfter w:val="1"/>
          <w:wAfter w:w="43" w:type="dxa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A903DC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#1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05F892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DD73A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68BE9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C23A32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3F4DC2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1.00</w:t>
            </w:r>
          </w:p>
        </w:tc>
      </w:tr>
      <w:tr w:rsidR="00B90ED1" w14:paraId="33E7DD46" w14:textId="77777777" w:rsidTr="00B90ED1">
        <w:trPr>
          <w:gridAfter w:val="1"/>
          <w:wAfter w:w="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E93E1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#2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BF92E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831667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FF4C35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1B381D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44867A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1.00</w:t>
            </w:r>
          </w:p>
        </w:tc>
      </w:tr>
      <w:tr w:rsidR="00B90ED1" w14:paraId="1A681D51" w14:textId="77777777" w:rsidTr="00B90ED1">
        <w:trPr>
          <w:gridAfter w:val="1"/>
          <w:wAfter w:w="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208FEF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#3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3EA4EF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A27E3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E8F8BF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9B8398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140748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0.75</w:t>
            </w:r>
          </w:p>
        </w:tc>
      </w:tr>
      <w:tr w:rsidR="00B90ED1" w14:paraId="4F094F79" w14:textId="77777777" w:rsidTr="00B90ED1">
        <w:trPr>
          <w:gridAfter w:val="1"/>
          <w:wAfter w:w="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395CD5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#4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AB17E4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C06EBA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64BACC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5F0D29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8AAB3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1.00</w:t>
            </w:r>
          </w:p>
        </w:tc>
      </w:tr>
      <w:tr w:rsidR="00B90ED1" w14:paraId="6491110A" w14:textId="77777777" w:rsidTr="00B90ED1">
        <w:trPr>
          <w:gridAfter w:val="1"/>
          <w:wAfter w:w="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3AA282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#5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792EFD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0C90FB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22A468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09FE9A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9251A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1.00</w:t>
            </w:r>
          </w:p>
        </w:tc>
      </w:tr>
      <w:tr w:rsidR="00B90ED1" w14:paraId="78B6FD76" w14:textId="77777777" w:rsidTr="00B90ED1">
        <w:trPr>
          <w:gridAfter w:val="1"/>
          <w:wAfter w:w="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47881F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#6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3DDEC8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98907A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EB486C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489B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5C0EF7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1.00</w:t>
            </w:r>
          </w:p>
        </w:tc>
      </w:tr>
      <w:tr w:rsidR="00B90ED1" w14:paraId="777A298F" w14:textId="77777777" w:rsidTr="00B90ED1">
        <w:trPr>
          <w:gridAfter w:val="1"/>
          <w:wAfter w:w="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67FA5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#7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FBA673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2D4486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A8BBF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BFC14D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67998A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1.00</w:t>
            </w:r>
          </w:p>
        </w:tc>
      </w:tr>
      <w:tr w:rsidR="00B90ED1" w14:paraId="067B65BB" w14:textId="77777777" w:rsidTr="00B90ED1">
        <w:trPr>
          <w:gridAfter w:val="1"/>
          <w:wAfter w:w="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993867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#8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159F29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87B645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684EC1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A22C37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86F53F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1.00</w:t>
            </w:r>
          </w:p>
        </w:tc>
      </w:tr>
      <w:tr w:rsidR="00B90ED1" w14:paraId="53AB2DFB" w14:textId="77777777" w:rsidTr="00B90ED1">
        <w:trPr>
          <w:gridAfter w:val="1"/>
          <w:wAfter w:w="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A635E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#9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C2DBFA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7DBC97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B8E497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2658BC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270301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1.00</w:t>
            </w:r>
          </w:p>
        </w:tc>
      </w:tr>
      <w:tr w:rsidR="00B90ED1" w14:paraId="13BF794C" w14:textId="77777777" w:rsidTr="00B90ED1">
        <w:trPr>
          <w:gridAfter w:val="1"/>
          <w:wAfter w:w="43" w:type="dxa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0FD03F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#10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B4E777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208D42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D7EC54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213B3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ABB48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0.50</w:t>
            </w:r>
          </w:p>
        </w:tc>
      </w:tr>
      <w:tr w:rsidR="00B90ED1" w14:paraId="2DAE6518" w14:textId="77777777" w:rsidTr="00B90ED1">
        <w:tc>
          <w:tcPr>
            <w:tcW w:w="907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9D1EAB" w14:textId="77777777" w:rsidR="00B90ED1" w:rsidRDefault="00B90ED1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Study Interrater Reliability                                                                                                                                 K = 0.93</w:t>
            </w:r>
          </w:p>
        </w:tc>
      </w:tr>
    </w:tbl>
    <w:p w14:paraId="1669192F" w14:textId="77777777" w:rsidR="00B90ED1" w:rsidRDefault="00B90ED1" w:rsidP="00B90ED1">
      <w:pPr>
        <w:spacing w:line="480" w:lineRule="auto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i/>
          <w:iCs/>
          <w:sz w:val="24"/>
          <w:szCs w:val="24"/>
        </w:rPr>
        <w:t>Notes:</w:t>
      </w:r>
      <w:r>
        <w:rPr>
          <w:rFonts w:eastAsia="Calibri"/>
          <w:b/>
          <w:bCs/>
          <w:sz w:val="24"/>
          <w:szCs w:val="24"/>
        </w:rPr>
        <w:t xml:space="preserve"> Interrater Reliability: 0=Include, 1=Exclude, 2=Unsure. </w:t>
      </w:r>
    </w:p>
    <w:p w14:paraId="2E36599C" w14:textId="77777777" w:rsidR="00B90ED1" w:rsidRDefault="00B90ED1"/>
    <w:sectPr w:rsidR="00B90E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D1"/>
    <w:rsid w:val="00B9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28BF2"/>
  <w15:chartTrackingRefBased/>
  <w15:docId w15:val="{33837E35-F029-49F5-A989-6B070187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ED1"/>
    <w:pPr>
      <w:spacing w:after="0" w:line="240" w:lineRule="auto"/>
    </w:pPr>
    <w:rPr>
      <w:rFonts w:ascii="Times New Roman" w:eastAsiaTheme="minorEastAsia" w:hAnsi="Times New Roman" w:cs="Times New Roman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11">
    <w:name w:val="Grid Table 4 - Accent 11"/>
    <w:basedOn w:val="TableNormal"/>
    <w:uiPriority w:val="49"/>
    <w:rsid w:val="00B90ED1"/>
    <w:pPr>
      <w:spacing w:after="0" w:line="240" w:lineRule="auto"/>
    </w:pPr>
    <w:rPr>
      <w:lang w:val="en-GB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Scott</dc:creator>
  <cp:keywords/>
  <dc:description/>
  <cp:lastModifiedBy>Terri Scott</cp:lastModifiedBy>
  <cp:revision>1</cp:revision>
  <dcterms:created xsi:type="dcterms:W3CDTF">2021-05-28T16:24:00Z</dcterms:created>
  <dcterms:modified xsi:type="dcterms:W3CDTF">2021-05-28T16:25:00Z</dcterms:modified>
</cp:coreProperties>
</file>