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E1D" w:rsidRPr="007238BF" w:rsidRDefault="001D0E1D" w:rsidP="0052361B">
      <w:pPr>
        <w:spacing w:afterLines="200" w:line="360" w:lineRule="auto"/>
        <w:jc w:val="center"/>
        <w:rPr>
          <w:rFonts w:ascii="Times New Roman" w:hAnsi="Times New Roman" w:cs="Times New Roman"/>
          <w:b/>
          <w:sz w:val="32"/>
          <w:szCs w:val="32"/>
        </w:rPr>
      </w:pPr>
      <w:r w:rsidRPr="007238BF">
        <w:rPr>
          <w:rFonts w:ascii="Times New Roman" w:hAnsi="Times New Roman" w:cs="Times New Roman"/>
          <w:b/>
          <w:sz w:val="32"/>
          <w:szCs w:val="32"/>
        </w:rPr>
        <w:t xml:space="preserve">New </w:t>
      </w:r>
      <w:proofErr w:type="spellStart"/>
      <w:r w:rsidRPr="007238BF">
        <w:rPr>
          <w:rFonts w:ascii="Times New Roman" w:hAnsi="Times New Roman" w:cs="Times New Roman"/>
          <w:b/>
          <w:sz w:val="32"/>
          <w:szCs w:val="32"/>
        </w:rPr>
        <w:t>dinuclear</w:t>
      </w:r>
      <w:proofErr w:type="spellEnd"/>
      <w:r w:rsidRPr="007238BF">
        <w:rPr>
          <w:rFonts w:ascii="Times New Roman" w:hAnsi="Times New Roman" w:cs="Times New Roman"/>
          <w:b/>
          <w:sz w:val="32"/>
          <w:szCs w:val="32"/>
        </w:rPr>
        <w:t xml:space="preserve"> </w:t>
      </w:r>
      <w:proofErr w:type="gramStart"/>
      <w:r w:rsidRPr="007238BF">
        <w:rPr>
          <w:rFonts w:ascii="Times New Roman" w:hAnsi="Times New Roman" w:cs="Times New Roman"/>
          <w:b/>
          <w:sz w:val="32"/>
          <w:szCs w:val="32"/>
        </w:rPr>
        <w:t>gold(</w:t>
      </w:r>
      <w:proofErr w:type="gramEnd"/>
      <w:r w:rsidRPr="007238BF">
        <w:rPr>
          <w:rFonts w:ascii="Times New Roman" w:hAnsi="Times New Roman" w:cs="Times New Roman"/>
          <w:b/>
          <w:sz w:val="32"/>
          <w:szCs w:val="32"/>
        </w:rPr>
        <w:t xml:space="preserve">III) complex </w:t>
      </w:r>
      <w:r>
        <w:rPr>
          <w:rFonts w:ascii="Times New Roman" w:hAnsi="Times New Roman" w:cs="Times New Roman"/>
          <w:b/>
          <w:sz w:val="32"/>
          <w:szCs w:val="32"/>
        </w:rPr>
        <w:t>with</w:t>
      </w:r>
      <w:r w:rsidRPr="007238BF">
        <w:rPr>
          <w:rFonts w:ascii="Times New Roman" w:hAnsi="Times New Roman" w:cs="Times New Roman"/>
          <w:b/>
          <w:sz w:val="32"/>
          <w:szCs w:val="32"/>
        </w:rPr>
        <w:t xml:space="preserve"> </w:t>
      </w:r>
      <w:r w:rsidR="00720DFF">
        <w:rPr>
          <w:rFonts w:ascii="Times New Roman" w:hAnsi="Times New Roman" w:cs="Times New Roman"/>
          <w:b/>
          <w:sz w:val="32"/>
          <w:szCs w:val="32"/>
        </w:rPr>
        <w:t>1,5-naphthyridine</w:t>
      </w:r>
      <w:r>
        <w:rPr>
          <w:rFonts w:ascii="Times New Roman" w:hAnsi="Times New Roman" w:cs="Times New Roman"/>
          <w:b/>
          <w:sz w:val="32"/>
          <w:szCs w:val="32"/>
        </w:rPr>
        <w:t xml:space="preserve"> as bridging </w:t>
      </w:r>
      <w:proofErr w:type="spellStart"/>
      <w:r>
        <w:rPr>
          <w:rFonts w:ascii="Times New Roman" w:hAnsi="Times New Roman" w:cs="Times New Roman"/>
          <w:b/>
          <w:sz w:val="32"/>
          <w:szCs w:val="32"/>
        </w:rPr>
        <w:t>ligand</w:t>
      </w:r>
      <w:proofErr w:type="spellEnd"/>
      <w:r w:rsidRPr="007238BF">
        <w:rPr>
          <w:rFonts w:ascii="Times New Roman" w:hAnsi="Times New Roman" w:cs="Times New Roman"/>
          <w:b/>
          <w:sz w:val="32"/>
          <w:szCs w:val="32"/>
        </w:rPr>
        <w:t xml:space="preserve">: Synthesis, characterization, DNA/BSA binding studies and </w:t>
      </w:r>
      <w:r>
        <w:rPr>
          <w:rFonts w:ascii="Times New Roman" w:hAnsi="Times New Roman" w:cs="Times New Roman"/>
          <w:b/>
          <w:sz w:val="32"/>
          <w:szCs w:val="32"/>
        </w:rPr>
        <w:t>anticancer activity</w:t>
      </w:r>
    </w:p>
    <w:p w:rsidR="000D0812" w:rsidRDefault="000D0812" w:rsidP="0052361B">
      <w:pPr>
        <w:spacing w:afterLines="200" w:line="360" w:lineRule="auto"/>
        <w:jc w:val="both"/>
        <w:rPr>
          <w:rFonts w:ascii="Times New Roman" w:hAnsi="Times New Roman" w:cs="Times New Roman"/>
          <w:b/>
          <w:sz w:val="28"/>
          <w:szCs w:val="28"/>
        </w:rPr>
      </w:pPr>
    </w:p>
    <w:p w:rsidR="000D0812" w:rsidRPr="007238BF" w:rsidRDefault="000D0812" w:rsidP="0052361B">
      <w:pPr>
        <w:spacing w:afterLines="200" w:line="360" w:lineRule="auto"/>
        <w:jc w:val="center"/>
        <w:rPr>
          <w:rFonts w:ascii="Times New Roman" w:hAnsi="Times New Roman" w:cs="Times New Roman"/>
          <w:b/>
          <w:sz w:val="24"/>
          <w:szCs w:val="24"/>
          <w:vertAlign w:val="superscript"/>
        </w:rPr>
      </w:pPr>
      <w:proofErr w:type="spellStart"/>
      <w:r w:rsidRPr="007238BF">
        <w:rPr>
          <w:rFonts w:ascii="Times New Roman" w:hAnsi="Times New Roman" w:cs="Times New Roman"/>
          <w:b/>
          <w:sz w:val="24"/>
          <w:szCs w:val="24"/>
        </w:rPr>
        <w:t>Snežana</w:t>
      </w:r>
      <w:proofErr w:type="spellEnd"/>
      <w:r w:rsidRPr="007238BF">
        <w:rPr>
          <w:rFonts w:ascii="Times New Roman" w:hAnsi="Times New Roman" w:cs="Times New Roman"/>
          <w:b/>
          <w:sz w:val="24"/>
          <w:szCs w:val="24"/>
        </w:rPr>
        <w:t xml:space="preserve"> </w:t>
      </w:r>
      <w:proofErr w:type="spellStart"/>
      <w:r w:rsidRPr="007238BF">
        <w:rPr>
          <w:rFonts w:ascii="Times New Roman" w:hAnsi="Times New Roman" w:cs="Times New Roman"/>
          <w:b/>
          <w:sz w:val="24"/>
          <w:szCs w:val="24"/>
        </w:rPr>
        <w:t>Radisavljević</w:t>
      </w:r>
      <w:proofErr w:type="spellEnd"/>
      <w:r>
        <w:rPr>
          <w:rFonts w:ascii="Times New Roman" w:hAnsi="Times New Roman" w:cs="Times New Roman"/>
          <w:b/>
          <w:sz w:val="24"/>
          <w:szCs w:val="24"/>
        </w:rPr>
        <w:t>,</w:t>
      </w:r>
      <w:r w:rsidR="001B1448" w:rsidRPr="00B4337E">
        <w:rPr>
          <w:rFonts w:ascii="Times New Roman" w:hAnsi="Times New Roman"/>
          <w:b/>
          <w:sz w:val="24"/>
          <w:szCs w:val="24"/>
          <w:lang w:val="en-GB"/>
        </w:rPr>
        <w:t>*</w:t>
      </w:r>
      <w:r w:rsidRPr="007238BF">
        <w:rPr>
          <w:rFonts w:ascii="Times New Roman" w:hAnsi="Times New Roman" w:cs="Times New Roman"/>
          <w:b/>
          <w:sz w:val="24"/>
          <w:szCs w:val="24"/>
          <w:vertAlign w:val="superscript"/>
        </w:rPr>
        <w:t>1</w:t>
      </w:r>
      <w:r w:rsidRPr="007238BF">
        <w:rPr>
          <w:rFonts w:ascii="Times New Roman" w:hAnsi="Times New Roman" w:cs="Times New Roman"/>
          <w:b/>
          <w:sz w:val="24"/>
          <w:szCs w:val="24"/>
        </w:rPr>
        <w:t xml:space="preserve"> </w:t>
      </w:r>
      <w:proofErr w:type="spellStart"/>
      <w:r w:rsidRPr="007238BF">
        <w:rPr>
          <w:rFonts w:ascii="Times New Roman" w:hAnsi="Times New Roman" w:cs="Times New Roman"/>
          <w:b/>
          <w:sz w:val="24"/>
          <w:szCs w:val="24"/>
        </w:rPr>
        <w:t>Dušan</w:t>
      </w:r>
      <w:proofErr w:type="spellEnd"/>
      <w:r w:rsidRPr="007238BF">
        <w:rPr>
          <w:rFonts w:ascii="Times New Roman" w:hAnsi="Times New Roman" w:cs="Times New Roman"/>
          <w:b/>
          <w:sz w:val="24"/>
          <w:szCs w:val="24"/>
        </w:rPr>
        <w:t xml:space="preserve"> Ćoćić</w:t>
      </w:r>
      <w:proofErr w:type="gramStart"/>
      <w:r>
        <w:rPr>
          <w:rFonts w:ascii="Times New Roman" w:hAnsi="Times New Roman" w:cs="Times New Roman"/>
          <w:b/>
          <w:sz w:val="24"/>
          <w:szCs w:val="24"/>
        </w:rPr>
        <w:t>,</w:t>
      </w:r>
      <w:r w:rsidRPr="007238BF">
        <w:rPr>
          <w:rFonts w:ascii="Times New Roman" w:hAnsi="Times New Roman" w:cs="Times New Roman"/>
          <w:b/>
          <w:sz w:val="24"/>
          <w:szCs w:val="24"/>
          <w:vertAlign w:val="superscript"/>
        </w:rPr>
        <w:t>1</w:t>
      </w:r>
      <w:proofErr w:type="gramEnd"/>
      <w:r w:rsidRPr="007238BF">
        <w:rPr>
          <w:rFonts w:ascii="Times New Roman" w:hAnsi="Times New Roman" w:cs="Times New Roman"/>
          <w:b/>
          <w:sz w:val="24"/>
          <w:szCs w:val="24"/>
        </w:rPr>
        <w:t xml:space="preserve"> </w:t>
      </w:r>
      <w:proofErr w:type="spellStart"/>
      <w:r w:rsidRPr="007238BF">
        <w:rPr>
          <w:rFonts w:ascii="Times New Roman" w:hAnsi="Times New Roman" w:cs="Times New Roman"/>
          <w:b/>
          <w:sz w:val="24"/>
          <w:szCs w:val="24"/>
        </w:rPr>
        <w:t>Biljana</w:t>
      </w:r>
      <w:proofErr w:type="spellEnd"/>
      <w:r w:rsidRPr="007238BF">
        <w:rPr>
          <w:rFonts w:ascii="Times New Roman" w:hAnsi="Times New Roman" w:cs="Times New Roman"/>
          <w:b/>
          <w:sz w:val="24"/>
          <w:szCs w:val="24"/>
        </w:rPr>
        <w:t xml:space="preserve"> Petrović</w:t>
      </w:r>
      <w:r>
        <w:rPr>
          <w:rFonts w:ascii="Times New Roman" w:hAnsi="Times New Roman" w:cs="Times New Roman"/>
          <w:b/>
          <w:sz w:val="24"/>
          <w:szCs w:val="24"/>
        </w:rPr>
        <w:t>,</w:t>
      </w:r>
      <w:r w:rsidRPr="007238BF">
        <w:rPr>
          <w:rFonts w:ascii="Times New Roman" w:hAnsi="Times New Roman" w:cs="Times New Roman"/>
          <w:b/>
          <w:sz w:val="24"/>
          <w:szCs w:val="24"/>
          <w:vertAlign w:val="superscript"/>
        </w:rPr>
        <w:t>1</w:t>
      </w:r>
      <w:r w:rsidRPr="007238BF">
        <w:rPr>
          <w:rFonts w:ascii="Times New Roman" w:hAnsi="Times New Roman" w:cs="Times New Roman"/>
          <w:b/>
          <w:sz w:val="24"/>
          <w:szCs w:val="24"/>
        </w:rPr>
        <w:t xml:space="preserve"> </w:t>
      </w:r>
      <w:r>
        <w:rPr>
          <w:rFonts w:ascii="Times New Roman" w:hAnsi="Times New Roman" w:cs="Times New Roman"/>
          <w:b/>
          <w:sz w:val="24"/>
          <w:szCs w:val="24"/>
        </w:rPr>
        <w:t>Ina Kellner,</w:t>
      </w:r>
      <w:r w:rsidRPr="00E8323C">
        <w:rPr>
          <w:rFonts w:ascii="Times New Roman" w:hAnsi="Times New Roman" w:cs="Times New Roman"/>
          <w:b/>
          <w:sz w:val="24"/>
          <w:szCs w:val="24"/>
          <w:vertAlign w:val="superscript"/>
        </w:rPr>
        <w:t>2</w:t>
      </w:r>
      <w:r>
        <w:rPr>
          <w:rFonts w:ascii="Times New Roman" w:hAnsi="Times New Roman" w:cs="Times New Roman"/>
          <w:b/>
          <w:sz w:val="24"/>
          <w:szCs w:val="24"/>
        </w:rPr>
        <w:t xml:space="preserve"> Ivana Ivanović-Burmazović,</w:t>
      </w:r>
      <w:r w:rsidRPr="00E8323C">
        <w:rPr>
          <w:rFonts w:ascii="Times New Roman" w:hAnsi="Times New Roman" w:cs="Times New Roman"/>
          <w:b/>
          <w:sz w:val="24"/>
          <w:szCs w:val="24"/>
          <w:vertAlign w:val="superscript"/>
        </w:rPr>
        <w:t>2</w:t>
      </w:r>
      <w:r>
        <w:rPr>
          <w:rFonts w:ascii="Times New Roman" w:hAnsi="Times New Roman" w:cs="Times New Roman"/>
          <w:b/>
          <w:sz w:val="24"/>
          <w:szCs w:val="24"/>
        </w:rPr>
        <w:t xml:space="preserve"> </w:t>
      </w:r>
      <w:r w:rsidRPr="007238BF">
        <w:rPr>
          <w:rFonts w:ascii="Times New Roman" w:hAnsi="Times New Roman" w:cs="Times New Roman"/>
          <w:b/>
          <w:sz w:val="24"/>
          <w:szCs w:val="24"/>
        </w:rPr>
        <w:t>Nikola Radenković</w:t>
      </w:r>
      <w:r>
        <w:rPr>
          <w:rFonts w:ascii="Times New Roman" w:hAnsi="Times New Roman" w:cs="Times New Roman"/>
          <w:b/>
          <w:sz w:val="24"/>
          <w:szCs w:val="24"/>
        </w:rPr>
        <w:t>,</w:t>
      </w:r>
      <w:r>
        <w:rPr>
          <w:rFonts w:ascii="Times New Roman" w:hAnsi="Times New Roman" w:cs="Times New Roman"/>
          <w:b/>
          <w:sz w:val="24"/>
          <w:szCs w:val="24"/>
          <w:vertAlign w:val="superscript"/>
        </w:rPr>
        <w:t>3</w:t>
      </w:r>
      <w:r w:rsidRPr="007238BF">
        <w:rPr>
          <w:rFonts w:ascii="Times New Roman" w:hAnsi="Times New Roman" w:cs="Times New Roman"/>
          <w:b/>
          <w:sz w:val="24"/>
          <w:szCs w:val="24"/>
        </w:rPr>
        <w:t xml:space="preserve"> Danijela Nikodijević</w:t>
      </w:r>
      <w:r>
        <w:rPr>
          <w:rFonts w:ascii="Times New Roman" w:hAnsi="Times New Roman" w:cs="Times New Roman"/>
          <w:b/>
          <w:sz w:val="24"/>
          <w:szCs w:val="24"/>
        </w:rPr>
        <w:t>,</w:t>
      </w:r>
      <w:r>
        <w:rPr>
          <w:rFonts w:ascii="Times New Roman" w:hAnsi="Times New Roman" w:cs="Times New Roman"/>
          <w:b/>
          <w:sz w:val="24"/>
          <w:szCs w:val="24"/>
          <w:vertAlign w:val="superscript"/>
        </w:rPr>
        <w:t>3</w:t>
      </w:r>
      <w:r w:rsidRPr="007238BF">
        <w:rPr>
          <w:rFonts w:ascii="Times New Roman" w:hAnsi="Times New Roman" w:cs="Times New Roman"/>
          <w:b/>
          <w:sz w:val="24"/>
          <w:szCs w:val="24"/>
        </w:rPr>
        <w:t xml:space="preserve"> Milena Milutinović</w:t>
      </w:r>
      <w:r>
        <w:rPr>
          <w:rFonts w:ascii="Times New Roman" w:hAnsi="Times New Roman" w:cs="Times New Roman"/>
          <w:b/>
          <w:sz w:val="24"/>
          <w:szCs w:val="24"/>
          <w:vertAlign w:val="superscript"/>
        </w:rPr>
        <w:t>3</w:t>
      </w:r>
    </w:p>
    <w:p w:rsidR="000D0812" w:rsidRDefault="000D0812" w:rsidP="000D0812">
      <w:pPr>
        <w:spacing w:after="0" w:line="360" w:lineRule="auto"/>
        <w:jc w:val="both"/>
        <w:rPr>
          <w:rFonts w:ascii="Times New Roman" w:hAnsi="Times New Roman" w:cs="Times New Roman"/>
          <w:sz w:val="24"/>
          <w:szCs w:val="24"/>
          <w:vertAlign w:val="superscript"/>
        </w:rPr>
      </w:pPr>
    </w:p>
    <w:p w:rsidR="000D0812" w:rsidRPr="00C95388" w:rsidRDefault="000D0812" w:rsidP="000D0812">
      <w:pPr>
        <w:spacing w:after="0" w:line="360" w:lineRule="auto"/>
        <w:jc w:val="both"/>
        <w:rPr>
          <w:rFonts w:ascii="Times New Roman" w:hAnsi="Times New Roman" w:cs="Times New Roman"/>
          <w:sz w:val="24"/>
          <w:szCs w:val="24"/>
          <w:vertAlign w:val="superscript"/>
        </w:rPr>
      </w:pPr>
    </w:p>
    <w:p w:rsidR="000D0812" w:rsidRDefault="000D0812" w:rsidP="000D0812">
      <w:pPr>
        <w:spacing w:after="0" w:line="360" w:lineRule="auto"/>
        <w:jc w:val="both"/>
        <w:rPr>
          <w:rFonts w:ascii="Times New Roman" w:hAnsi="Times New Roman" w:cs="Times New Roman"/>
          <w:i/>
          <w:sz w:val="24"/>
          <w:szCs w:val="24"/>
        </w:rPr>
      </w:pPr>
      <w:r w:rsidRPr="007238BF">
        <w:rPr>
          <w:rFonts w:ascii="Times New Roman" w:hAnsi="Times New Roman" w:cs="Times New Roman"/>
          <w:i/>
          <w:sz w:val="24"/>
          <w:szCs w:val="24"/>
          <w:vertAlign w:val="superscript"/>
        </w:rPr>
        <w:t>1</w:t>
      </w:r>
      <w:r w:rsidRPr="007238BF">
        <w:rPr>
          <w:rFonts w:ascii="Times New Roman" w:hAnsi="Times New Roman" w:cs="Times New Roman"/>
          <w:i/>
          <w:sz w:val="24"/>
          <w:szCs w:val="24"/>
        </w:rPr>
        <w:t xml:space="preserve">University of Kragujevac, Department of Chemistry, Faculty of Science, </w:t>
      </w:r>
      <w:proofErr w:type="spellStart"/>
      <w:r w:rsidRPr="007238BF">
        <w:rPr>
          <w:rFonts w:ascii="Times New Roman" w:hAnsi="Times New Roman" w:cs="Times New Roman"/>
          <w:i/>
          <w:sz w:val="24"/>
          <w:szCs w:val="24"/>
        </w:rPr>
        <w:t>Radoja</w:t>
      </w:r>
      <w:proofErr w:type="spellEnd"/>
      <w:r w:rsidRPr="007238BF">
        <w:rPr>
          <w:rFonts w:ascii="Times New Roman" w:hAnsi="Times New Roman" w:cs="Times New Roman"/>
          <w:i/>
          <w:sz w:val="24"/>
          <w:szCs w:val="24"/>
        </w:rPr>
        <w:t xml:space="preserve"> </w:t>
      </w:r>
      <w:proofErr w:type="spellStart"/>
      <w:r w:rsidRPr="007238BF">
        <w:rPr>
          <w:rFonts w:ascii="Times New Roman" w:hAnsi="Times New Roman" w:cs="Times New Roman"/>
          <w:i/>
          <w:sz w:val="24"/>
          <w:szCs w:val="24"/>
        </w:rPr>
        <w:t>Domanovića</w:t>
      </w:r>
      <w:proofErr w:type="spellEnd"/>
      <w:r w:rsidRPr="007238BF">
        <w:rPr>
          <w:rFonts w:ascii="Times New Roman" w:hAnsi="Times New Roman" w:cs="Times New Roman"/>
          <w:i/>
          <w:sz w:val="24"/>
          <w:szCs w:val="24"/>
        </w:rPr>
        <w:t xml:space="preserve"> 12, 34000 Kragujevac, Serbia </w:t>
      </w:r>
    </w:p>
    <w:p w:rsidR="000D0812" w:rsidRPr="00E8323C" w:rsidRDefault="000D0812" w:rsidP="000D0812">
      <w:pPr>
        <w:spacing w:after="0" w:line="360" w:lineRule="auto"/>
        <w:jc w:val="both"/>
        <w:rPr>
          <w:rFonts w:ascii="Times New Roman" w:hAnsi="Times New Roman" w:cs="Times New Roman"/>
          <w:i/>
          <w:sz w:val="24"/>
          <w:szCs w:val="24"/>
        </w:rPr>
      </w:pPr>
      <w:r w:rsidRPr="00E8323C">
        <w:rPr>
          <w:rFonts w:ascii="Times New Roman" w:hAnsi="Times New Roman" w:cs="Times New Roman"/>
          <w:i/>
          <w:sz w:val="24"/>
          <w:szCs w:val="24"/>
          <w:vertAlign w:val="superscript"/>
        </w:rPr>
        <w:t>2</w:t>
      </w:r>
      <w:r w:rsidRPr="00E8323C">
        <w:rPr>
          <w:rFonts w:ascii="Times New Roman" w:hAnsi="Times New Roman" w:cs="Times New Roman"/>
          <w:i/>
          <w:color w:val="242424"/>
          <w:sz w:val="24"/>
          <w:szCs w:val="24"/>
          <w:shd w:val="clear" w:color="auto" w:fill="FFFFFF"/>
        </w:rPr>
        <w:t>Department of Chemistry, Ludwig-</w:t>
      </w:r>
      <w:proofErr w:type="spellStart"/>
      <w:r w:rsidRPr="00E8323C">
        <w:rPr>
          <w:rFonts w:ascii="Times New Roman" w:hAnsi="Times New Roman" w:cs="Times New Roman"/>
          <w:i/>
          <w:color w:val="242424"/>
          <w:sz w:val="24"/>
          <w:szCs w:val="24"/>
          <w:shd w:val="clear" w:color="auto" w:fill="FFFFFF"/>
        </w:rPr>
        <w:t>Maximilians</w:t>
      </w:r>
      <w:proofErr w:type="spellEnd"/>
      <w:r w:rsidRPr="00E8323C">
        <w:rPr>
          <w:rFonts w:ascii="Times New Roman" w:hAnsi="Times New Roman" w:cs="Times New Roman"/>
          <w:i/>
          <w:color w:val="242424"/>
          <w:sz w:val="24"/>
          <w:szCs w:val="24"/>
          <w:shd w:val="clear" w:color="auto" w:fill="FFFFFF"/>
        </w:rPr>
        <w:t>-</w:t>
      </w:r>
      <w:proofErr w:type="spellStart"/>
      <w:r w:rsidRPr="00E8323C">
        <w:rPr>
          <w:rFonts w:ascii="Times New Roman" w:hAnsi="Times New Roman" w:cs="Times New Roman"/>
          <w:i/>
          <w:color w:val="242424"/>
          <w:sz w:val="24"/>
          <w:szCs w:val="24"/>
          <w:shd w:val="clear" w:color="auto" w:fill="FFFFFF"/>
        </w:rPr>
        <w:t>Universität</w:t>
      </w:r>
      <w:proofErr w:type="spellEnd"/>
      <w:r w:rsidRPr="00E8323C">
        <w:rPr>
          <w:rFonts w:ascii="Times New Roman" w:hAnsi="Times New Roman" w:cs="Times New Roman"/>
          <w:i/>
          <w:color w:val="242424"/>
          <w:sz w:val="24"/>
          <w:szCs w:val="24"/>
          <w:shd w:val="clear" w:color="auto" w:fill="FFFFFF"/>
        </w:rPr>
        <w:t xml:space="preserve"> </w:t>
      </w:r>
      <w:proofErr w:type="spellStart"/>
      <w:r w:rsidRPr="00E8323C">
        <w:rPr>
          <w:rFonts w:ascii="Times New Roman" w:hAnsi="Times New Roman" w:cs="Times New Roman"/>
          <w:i/>
          <w:color w:val="242424"/>
          <w:sz w:val="24"/>
          <w:szCs w:val="24"/>
          <w:shd w:val="clear" w:color="auto" w:fill="FFFFFF"/>
        </w:rPr>
        <w:t>München</w:t>
      </w:r>
      <w:proofErr w:type="spellEnd"/>
      <w:r w:rsidRPr="00E8323C">
        <w:rPr>
          <w:rFonts w:ascii="Times New Roman" w:hAnsi="Times New Roman" w:cs="Times New Roman"/>
          <w:i/>
          <w:color w:val="242424"/>
          <w:sz w:val="24"/>
          <w:szCs w:val="24"/>
          <w:shd w:val="clear" w:color="auto" w:fill="FFFFFF"/>
        </w:rPr>
        <w:t xml:space="preserve"> (LMU),</w:t>
      </w:r>
      <w:r w:rsidRPr="00E8323C">
        <w:rPr>
          <w:rFonts w:ascii="Times New Roman" w:hAnsi="Times New Roman" w:cs="Times New Roman"/>
          <w:i/>
          <w:color w:val="242424"/>
          <w:sz w:val="24"/>
          <w:szCs w:val="24"/>
        </w:rPr>
        <w:br/>
      </w:r>
      <w:r w:rsidRPr="00E8323C">
        <w:rPr>
          <w:rFonts w:ascii="Times New Roman" w:hAnsi="Times New Roman" w:cs="Times New Roman"/>
          <w:i/>
          <w:color w:val="242424"/>
          <w:sz w:val="24"/>
          <w:szCs w:val="24"/>
          <w:shd w:val="clear" w:color="auto" w:fill="FFFFFF"/>
        </w:rPr>
        <w:t xml:space="preserve">81377 </w:t>
      </w:r>
      <w:proofErr w:type="spellStart"/>
      <w:r w:rsidRPr="00E8323C">
        <w:rPr>
          <w:rFonts w:ascii="Times New Roman" w:hAnsi="Times New Roman" w:cs="Times New Roman"/>
          <w:i/>
          <w:color w:val="242424"/>
          <w:sz w:val="24"/>
          <w:szCs w:val="24"/>
          <w:shd w:val="clear" w:color="auto" w:fill="FFFFFF"/>
        </w:rPr>
        <w:t>München</w:t>
      </w:r>
      <w:proofErr w:type="spellEnd"/>
      <w:r w:rsidRPr="00E8323C">
        <w:rPr>
          <w:rFonts w:ascii="Times New Roman" w:hAnsi="Times New Roman" w:cs="Times New Roman"/>
          <w:i/>
          <w:color w:val="242424"/>
          <w:sz w:val="24"/>
          <w:szCs w:val="24"/>
          <w:shd w:val="clear" w:color="auto" w:fill="FFFFFF"/>
        </w:rPr>
        <w:t>, Germany</w:t>
      </w:r>
    </w:p>
    <w:p w:rsidR="000D0812" w:rsidRDefault="000D0812" w:rsidP="000D0812">
      <w:pPr>
        <w:spacing w:after="0" w:line="360" w:lineRule="auto"/>
        <w:jc w:val="both"/>
        <w:rPr>
          <w:rFonts w:ascii="Times New Roman" w:hAnsi="Times New Roman" w:cs="Times New Roman"/>
          <w:i/>
          <w:sz w:val="24"/>
          <w:szCs w:val="24"/>
        </w:rPr>
      </w:pPr>
      <w:r>
        <w:rPr>
          <w:rFonts w:ascii="Times New Roman" w:hAnsi="Times New Roman" w:cs="Times New Roman"/>
          <w:i/>
          <w:sz w:val="24"/>
          <w:szCs w:val="24"/>
          <w:vertAlign w:val="superscript"/>
        </w:rPr>
        <w:t>3</w:t>
      </w:r>
      <w:r w:rsidRPr="007238BF">
        <w:rPr>
          <w:rFonts w:ascii="Times New Roman" w:hAnsi="Times New Roman" w:cs="Times New Roman"/>
          <w:i/>
          <w:sz w:val="24"/>
          <w:szCs w:val="24"/>
        </w:rPr>
        <w:t xml:space="preserve">University of Kragujevac, Department of Biology and Ecology, Faculty of Science, </w:t>
      </w:r>
      <w:proofErr w:type="spellStart"/>
      <w:r w:rsidRPr="007238BF">
        <w:rPr>
          <w:rFonts w:ascii="Times New Roman" w:hAnsi="Times New Roman" w:cs="Times New Roman"/>
          <w:i/>
          <w:sz w:val="24"/>
          <w:szCs w:val="24"/>
        </w:rPr>
        <w:t>Radoja</w:t>
      </w:r>
      <w:proofErr w:type="spellEnd"/>
      <w:r w:rsidRPr="007238BF">
        <w:rPr>
          <w:rFonts w:ascii="Times New Roman" w:hAnsi="Times New Roman" w:cs="Times New Roman"/>
          <w:i/>
          <w:sz w:val="24"/>
          <w:szCs w:val="24"/>
        </w:rPr>
        <w:t xml:space="preserve"> </w:t>
      </w:r>
      <w:proofErr w:type="spellStart"/>
      <w:r w:rsidRPr="007238BF">
        <w:rPr>
          <w:rFonts w:ascii="Times New Roman" w:hAnsi="Times New Roman" w:cs="Times New Roman"/>
          <w:i/>
          <w:sz w:val="24"/>
          <w:szCs w:val="24"/>
        </w:rPr>
        <w:t>Domanovića</w:t>
      </w:r>
      <w:proofErr w:type="spellEnd"/>
      <w:r w:rsidRPr="007238BF">
        <w:rPr>
          <w:rFonts w:ascii="Times New Roman" w:hAnsi="Times New Roman" w:cs="Times New Roman"/>
          <w:i/>
          <w:sz w:val="24"/>
          <w:szCs w:val="24"/>
        </w:rPr>
        <w:t xml:space="preserve"> 12, 34000 Kragujevac, Serbia</w:t>
      </w:r>
    </w:p>
    <w:p w:rsidR="000D0812" w:rsidRDefault="000D0812" w:rsidP="0052361B">
      <w:pPr>
        <w:spacing w:afterLines="200" w:line="360" w:lineRule="auto"/>
        <w:jc w:val="both"/>
        <w:rPr>
          <w:rFonts w:ascii="Times New Roman" w:hAnsi="Times New Roman" w:cs="Times New Roman"/>
          <w:i/>
          <w:sz w:val="24"/>
          <w:szCs w:val="24"/>
        </w:rPr>
      </w:pPr>
    </w:p>
    <w:p w:rsidR="000D0812" w:rsidRDefault="000D0812" w:rsidP="0052361B">
      <w:pPr>
        <w:spacing w:afterLines="200" w:line="360" w:lineRule="auto"/>
        <w:rPr>
          <w:rFonts w:ascii="Times New Roman" w:hAnsi="Times New Roman" w:cs="Times New Roman"/>
          <w:b/>
          <w:sz w:val="24"/>
          <w:szCs w:val="24"/>
        </w:rPr>
      </w:pPr>
    </w:p>
    <w:p w:rsidR="000D0812" w:rsidRDefault="000D0812" w:rsidP="000D0812">
      <w:pPr>
        <w:spacing w:after="0" w:line="360" w:lineRule="auto"/>
        <w:rPr>
          <w:rFonts w:ascii="Times New Roman" w:hAnsi="Times New Roman"/>
          <w:b/>
          <w:sz w:val="24"/>
          <w:szCs w:val="24"/>
          <w:lang w:val="en-GB"/>
        </w:rPr>
      </w:pPr>
      <w:r w:rsidRPr="00B4337E">
        <w:rPr>
          <w:rFonts w:ascii="Times New Roman" w:hAnsi="Times New Roman"/>
          <w:b/>
          <w:sz w:val="24"/>
          <w:szCs w:val="24"/>
          <w:lang w:val="en-GB"/>
        </w:rPr>
        <w:t xml:space="preserve">*Corresponding author: </w:t>
      </w:r>
      <w:r w:rsidRPr="00B4337E">
        <w:rPr>
          <w:rFonts w:ascii="Times New Roman" w:hAnsi="Times New Roman"/>
          <w:b/>
          <w:sz w:val="24"/>
          <w:szCs w:val="24"/>
          <w:lang w:val="en-GB"/>
        </w:rPr>
        <w:tab/>
      </w:r>
    </w:p>
    <w:p w:rsidR="001B1448" w:rsidRDefault="001B1448" w:rsidP="000D0812">
      <w:pPr>
        <w:spacing w:after="0" w:line="360" w:lineRule="auto"/>
        <w:rPr>
          <w:rFonts w:ascii="Times New Roman" w:hAnsi="Times New Roman" w:cs="Times New Roman"/>
          <w:b/>
          <w:sz w:val="24"/>
          <w:szCs w:val="24"/>
        </w:rPr>
      </w:pPr>
      <w:r>
        <w:rPr>
          <w:rFonts w:ascii="Times New Roman" w:hAnsi="Times New Roman"/>
          <w:b/>
          <w:sz w:val="24"/>
          <w:szCs w:val="24"/>
          <w:lang w:val="en-GB"/>
        </w:rPr>
        <w:t xml:space="preserve">Dr. </w:t>
      </w:r>
      <w:proofErr w:type="spellStart"/>
      <w:r>
        <w:rPr>
          <w:rFonts w:ascii="Times New Roman" w:hAnsi="Times New Roman"/>
          <w:b/>
          <w:sz w:val="24"/>
          <w:szCs w:val="24"/>
          <w:lang w:val="en-GB"/>
        </w:rPr>
        <w:t>Snežana</w:t>
      </w:r>
      <w:proofErr w:type="spellEnd"/>
      <w:r>
        <w:rPr>
          <w:rFonts w:ascii="Times New Roman" w:hAnsi="Times New Roman"/>
          <w:b/>
          <w:sz w:val="24"/>
          <w:szCs w:val="24"/>
          <w:lang w:val="en-GB"/>
        </w:rPr>
        <w:t xml:space="preserve"> </w:t>
      </w:r>
      <w:proofErr w:type="spellStart"/>
      <w:r>
        <w:rPr>
          <w:rFonts w:ascii="Times New Roman" w:hAnsi="Times New Roman"/>
          <w:b/>
          <w:sz w:val="24"/>
          <w:szCs w:val="24"/>
          <w:lang w:val="en-GB"/>
        </w:rPr>
        <w:t>Radisavljević</w:t>
      </w:r>
      <w:proofErr w:type="spellEnd"/>
      <w:r>
        <w:rPr>
          <w:rFonts w:ascii="Times New Roman" w:hAnsi="Times New Roman"/>
          <w:b/>
          <w:sz w:val="24"/>
          <w:szCs w:val="24"/>
          <w:lang w:val="en-GB"/>
        </w:rPr>
        <w:t xml:space="preserve">, University of </w:t>
      </w:r>
      <w:proofErr w:type="spellStart"/>
      <w:r>
        <w:rPr>
          <w:rFonts w:ascii="Times New Roman" w:hAnsi="Times New Roman"/>
          <w:b/>
          <w:sz w:val="24"/>
          <w:szCs w:val="24"/>
          <w:lang w:val="en-GB"/>
        </w:rPr>
        <w:t>Kragujevac</w:t>
      </w:r>
      <w:proofErr w:type="spellEnd"/>
      <w:r>
        <w:rPr>
          <w:rFonts w:ascii="Times New Roman" w:hAnsi="Times New Roman"/>
          <w:b/>
          <w:sz w:val="24"/>
          <w:szCs w:val="24"/>
          <w:lang w:val="en-GB"/>
        </w:rPr>
        <w:t xml:space="preserve">, Faculty of Science, Department of Chemistry, </w:t>
      </w:r>
      <w:proofErr w:type="spellStart"/>
      <w:r w:rsidRPr="001B1448">
        <w:rPr>
          <w:rFonts w:ascii="Times New Roman" w:hAnsi="Times New Roman" w:cs="Times New Roman"/>
          <w:b/>
          <w:sz w:val="24"/>
          <w:szCs w:val="24"/>
        </w:rPr>
        <w:t>Radoja</w:t>
      </w:r>
      <w:proofErr w:type="spellEnd"/>
      <w:r w:rsidRPr="001B1448">
        <w:rPr>
          <w:rFonts w:ascii="Times New Roman" w:hAnsi="Times New Roman" w:cs="Times New Roman"/>
          <w:b/>
          <w:sz w:val="24"/>
          <w:szCs w:val="24"/>
        </w:rPr>
        <w:t xml:space="preserve"> </w:t>
      </w:r>
      <w:proofErr w:type="spellStart"/>
      <w:r w:rsidRPr="001B1448">
        <w:rPr>
          <w:rFonts w:ascii="Times New Roman" w:hAnsi="Times New Roman" w:cs="Times New Roman"/>
          <w:b/>
          <w:sz w:val="24"/>
          <w:szCs w:val="24"/>
        </w:rPr>
        <w:t>Domanovića</w:t>
      </w:r>
      <w:proofErr w:type="spellEnd"/>
      <w:r w:rsidRPr="001B1448">
        <w:rPr>
          <w:rFonts w:ascii="Times New Roman" w:hAnsi="Times New Roman" w:cs="Times New Roman"/>
          <w:b/>
          <w:sz w:val="24"/>
          <w:szCs w:val="24"/>
        </w:rPr>
        <w:t xml:space="preserve"> 12, 34000 </w:t>
      </w:r>
      <w:proofErr w:type="spellStart"/>
      <w:r w:rsidRPr="001B1448">
        <w:rPr>
          <w:rFonts w:ascii="Times New Roman" w:hAnsi="Times New Roman" w:cs="Times New Roman"/>
          <w:b/>
          <w:sz w:val="24"/>
          <w:szCs w:val="24"/>
        </w:rPr>
        <w:t>Kragujevac</w:t>
      </w:r>
      <w:proofErr w:type="spellEnd"/>
      <w:r w:rsidRPr="001B1448">
        <w:rPr>
          <w:rFonts w:ascii="Times New Roman" w:hAnsi="Times New Roman" w:cs="Times New Roman"/>
          <w:b/>
          <w:sz w:val="24"/>
          <w:szCs w:val="24"/>
        </w:rPr>
        <w:t>, Serbia</w:t>
      </w:r>
      <w:r>
        <w:rPr>
          <w:rFonts w:ascii="Times New Roman" w:hAnsi="Times New Roman" w:cs="Times New Roman"/>
          <w:b/>
          <w:sz w:val="24"/>
          <w:szCs w:val="24"/>
        </w:rPr>
        <w:t xml:space="preserve">. </w:t>
      </w:r>
    </w:p>
    <w:p w:rsidR="001B1448" w:rsidRDefault="001B1448" w:rsidP="000D0812">
      <w:pPr>
        <w:spacing w:after="0" w:line="360" w:lineRule="auto"/>
        <w:rPr>
          <w:rFonts w:ascii="Times New Roman" w:hAnsi="Times New Roman"/>
          <w:b/>
          <w:sz w:val="24"/>
          <w:szCs w:val="24"/>
          <w:lang w:val="en-GB"/>
        </w:rPr>
      </w:pPr>
      <w:r>
        <w:rPr>
          <w:rFonts w:ascii="Times New Roman" w:hAnsi="Times New Roman" w:cs="Times New Roman"/>
          <w:b/>
          <w:sz w:val="24"/>
          <w:szCs w:val="24"/>
        </w:rPr>
        <w:t>Email: snezana.radisavljevic@pmf.kg.ac.rs</w:t>
      </w:r>
      <w:r>
        <w:rPr>
          <w:rFonts w:ascii="Times New Roman" w:hAnsi="Times New Roman"/>
          <w:b/>
          <w:sz w:val="24"/>
          <w:szCs w:val="24"/>
          <w:lang w:val="en-GB"/>
        </w:rPr>
        <w:t xml:space="preserve"> </w:t>
      </w:r>
    </w:p>
    <w:p w:rsidR="00120BD8" w:rsidRDefault="00120BD8" w:rsidP="0060345D">
      <w:pPr>
        <w:spacing w:after="0" w:line="480" w:lineRule="auto"/>
        <w:rPr>
          <w:rFonts w:ascii="Times New Roman" w:hAnsi="Times New Roman" w:cs="Times New Roman"/>
          <w:b/>
          <w:sz w:val="24"/>
          <w:szCs w:val="24"/>
        </w:rPr>
      </w:pPr>
    </w:p>
    <w:p w:rsidR="000D0812" w:rsidRDefault="000D0812" w:rsidP="0060345D">
      <w:pPr>
        <w:spacing w:after="0" w:line="480" w:lineRule="auto"/>
        <w:rPr>
          <w:rFonts w:ascii="Times New Roman" w:hAnsi="Times New Roman" w:cs="Times New Roman"/>
          <w:b/>
          <w:sz w:val="24"/>
          <w:szCs w:val="24"/>
        </w:rPr>
      </w:pPr>
    </w:p>
    <w:p w:rsidR="00382149" w:rsidRDefault="00382149" w:rsidP="00382149">
      <w:pPr>
        <w:spacing w:after="0" w:line="480" w:lineRule="auto"/>
        <w:jc w:val="both"/>
        <w:rPr>
          <w:rFonts w:ascii="Times New Roman" w:hAnsi="Times New Roman" w:cs="Times New Roman"/>
          <w:b/>
          <w:sz w:val="24"/>
          <w:szCs w:val="24"/>
        </w:rPr>
      </w:pPr>
    </w:p>
    <w:p w:rsidR="00382149" w:rsidRDefault="003A71C4" w:rsidP="00382149">
      <w:pPr>
        <w:spacing w:after="0" w:line="480" w:lineRule="auto"/>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60288" behindDoc="0" locked="0" layoutInCell="1" allowOverlap="1">
            <wp:simplePos x="0" y="0"/>
            <wp:positionH relativeFrom="column">
              <wp:posOffset>0</wp:posOffset>
            </wp:positionH>
            <wp:positionV relativeFrom="paragraph">
              <wp:posOffset>171450</wp:posOffset>
            </wp:positionV>
            <wp:extent cx="5943600" cy="24288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l="5375" t="8712" r="5700" b="6818"/>
                    <a:stretch>
                      <a:fillRect/>
                    </a:stretch>
                  </pic:blipFill>
                  <pic:spPr bwMode="auto">
                    <a:xfrm>
                      <a:off x="0" y="0"/>
                      <a:ext cx="5943600" cy="2428875"/>
                    </a:xfrm>
                    <a:prstGeom prst="rect">
                      <a:avLst/>
                    </a:prstGeom>
                    <a:noFill/>
                    <a:ln w="9525">
                      <a:noFill/>
                      <a:miter lim="800000"/>
                      <a:headEnd/>
                      <a:tailEnd/>
                    </a:ln>
                  </pic:spPr>
                </pic:pic>
              </a:graphicData>
            </a:graphic>
          </wp:anchor>
        </w:drawing>
      </w:r>
    </w:p>
    <w:p w:rsidR="00382149" w:rsidRDefault="00382149" w:rsidP="00382149">
      <w:pPr>
        <w:spacing w:after="0" w:line="480" w:lineRule="auto"/>
        <w:jc w:val="both"/>
        <w:rPr>
          <w:rFonts w:ascii="Times New Roman" w:hAnsi="Times New Roman" w:cs="Times New Roman"/>
          <w:b/>
          <w:sz w:val="24"/>
          <w:szCs w:val="24"/>
        </w:rPr>
      </w:pPr>
    </w:p>
    <w:p w:rsidR="00382149" w:rsidRDefault="00382149" w:rsidP="00382149">
      <w:pPr>
        <w:spacing w:after="0" w:line="480" w:lineRule="auto"/>
        <w:jc w:val="both"/>
        <w:rPr>
          <w:rFonts w:ascii="Times New Roman" w:hAnsi="Times New Roman" w:cs="Times New Roman"/>
          <w:b/>
          <w:sz w:val="24"/>
          <w:szCs w:val="24"/>
        </w:rPr>
      </w:pPr>
    </w:p>
    <w:p w:rsidR="00382149" w:rsidRDefault="00382149" w:rsidP="00382149">
      <w:pPr>
        <w:spacing w:after="0" w:line="480" w:lineRule="auto"/>
        <w:jc w:val="both"/>
        <w:rPr>
          <w:rFonts w:ascii="Times New Roman" w:hAnsi="Times New Roman" w:cs="Times New Roman"/>
          <w:b/>
          <w:sz w:val="24"/>
          <w:szCs w:val="24"/>
        </w:rPr>
      </w:pPr>
    </w:p>
    <w:p w:rsidR="00382149" w:rsidRDefault="00382149" w:rsidP="00382149">
      <w:pPr>
        <w:spacing w:after="0" w:line="480" w:lineRule="auto"/>
        <w:jc w:val="both"/>
        <w:rPr>
          <w:rFonts w:ascii="Times New Roman" w:hAnsi="Times New Roman" w:cs="Times New Roman"/>
          <w:b/>
          <w:sz w:val="24"/>
          <w:szCs w:val="24"/>
        </w:rPr>
      </w:pPr>
    </w:p>
    <w:p w:rsidR="009B35C6" w:rsidRDefault="009B35C6" w:rsidP="009B35C6">
      <w:pPr>
        <w:spacing w:after="0" w:line="480" w:lineRule="auto"/>
        <w:jc w:val="center"/>
        <w:rPr>
          <w:rFonts w:ascii="Times New Roman" w:hAnsi="Times New Roman" w:cs="Times New Roman"/>
          <w:b/>
          <w:sz w:val="24"/>
          <w:szCs w:val="24"/>
        </w:rPr>
      </w:pPr>
    </w:p>
    <w:p w:rsidR="003A71C4" w:rsidRDefault="003A71C4" w:rsidP="009B35C6">
      <w:pPr>
        <w:spacing w:after="0" w:line="480" w:lineRule="auto"/>
        <w:jc w:val="center"/>
        <w:rPr>
          <w:rFonts w:ascii="Times New Roman" w:hAnsi="Times New Roman" w:cs="Times New Roman"/>
          <w:b/>
          <w:sz w:val="24"/>
          <w:szCs w:val="24"/>
        </w:rPr>
      </w:pPr>
    </w:p>
    <w:p w:rsidR="003A71C4" w:rsidRDefault="003A71C4" w:rsidP="009B35C6">
      <w:pPr>
        <w:spacing w:after="0" w:line="480" w:lineRule="auto"/>
        <w:jc w:val="center"/>
        <w:rPr>
          <w:rFonts w:ascii="Times New Roman" w:hAnsi="Times New Roman" w:cs="Times New Roman"/>
          <w:b/>
          <w:sz w:val="24"/>
          <w:szCs w:val="24"/>
        </w:rPr>
      </w:pPr>
    </w:p>
    <w:p w:rsidR="00CF3E14" w:rsidRPr="0052361B" w:rsidRDefault="00BB7569" w:rsidP="00BB7569">
      <w:pPr>
        <w:spacing w:after="0" w:line="480" w:lineRule="auto"/>
        <w:jc w:val="both"/>
        <w:rPr>
          <w:rFonts w:ascii="Times New Roman" w:hAnsi="Times New Roman"/>
          <w:sz w:val="20"/>
          <w:szCs w:val="20"/>
        </w:rPr>
      </w:pPr>
      <w:proofErr w:type="gramStart"/>
      <w:r w:rsidRPr="0052361B">
        <w:rPr>
          <w:rFonts w:ascii="Times New Roman" w:hAnsi="Times New Roman" w:cs="Times New Roman"/>
          <w:b/>
          <w:sz w:val="20"/>
          <w:szCs w:val="20"/>
        </w:rPr>
        <w:t>Fig.</w:t>
      </w:r>
      <w:proofErr w:type="gramEnd"/>
      <w:r w:rsidR="00D85C0C" w:rsidRPr="0052361B">
        <w:rPr>
          <w:rFonts w:ascii="Times New Roman" w:hAnsi="Times New Roman" w:cs="Times New Roman"/>
          <w:b/>
          <w:sz w:val="20"/>
          <w:szCs w:val="20"/>
        </w:rPr>
        <w:t xml:space="preserve"> S1</w:t>
      </w:r>
      <w:r w:rsidR="00D85C0C" w:rsidRPr="0052361B">
        <w:rPr>
          <w:rFonts w:ascii="Times New Roman" w:hAnsi="Times New Roman" w:cs="Times New Roman"/>
          <w:sz w:val="20"/>
          <w:szCs w:val="20"/>
        </w:rPr>
        <w:t xml:space="preserve"> UV-Vis</w:t>
      </w:r>
      <w:r w:rsidR="0060345D" w:rsidRPr="0052361B">
        <w:rPr>
          <w:rFonts w:ascii="Times New Roman" w:eastAsia="TimesNewRoman" w:hAnsi="Times New Roman"/>
          <w:sz w:val="20"/>
          <w:szCs w:val="20"/>
        </w:rPr>
        <w:t xml:space="preserve"> spectra of </w:t>
      </w:r>
      <w:proofErr w:type="spellStart"/>
      <w:r w:rsidR="0060345D" w:rsidRPr="0052361B">
        <w:rPr>
          <w:rFonts w:ascii="Times New Roman" w:eastAsia="TimesNewRoman" w:hAnsi="Times New Roman"/>
          <w:sz w:val="20"/>
          <w:szCs w:val="20"/>
        </w:rPr>
        <w:t>dinuclear</w:t>
      </w:r>
      <w:proofErr w:type="spellEnd"/>
      <w:r w:rsidR="0060345D" w:rsidRPr="0052361B">
        <w:rPr>
          <w:rFonts w:ascii="Times New Roman" w:eastAsia="TimesNewRoman" w:hAnsi="Times New Roman"/>
          <w:sz w:val="20"/>
          <w:szCs w:val="20"/>
        </w:rPr>
        <w:t xml:space="preserve"> </w:t>
      </w:r>
      <w:proofErr w:type="gramStart"/>
      <w:r w:rsidR="0060345D" w:rsidRPr="0052361B">
        <w:rPr>
          <w:rFonts w:ascii="Times New Roman" w:eastAsia="TimesNewRoman" w:hAnsi="Times New Roman"/>
          <w:sz w:val="20"/>
          <w:szCs w:val="20"/>
        </w:rPr>
        <w:t>gold(</w:t>
      </w:r>
      <w:proofErr w:type="gramEnd"/>
      <w:r w:rsidR="0060345D" w:rsidRPr="0052361B">
        <w:rPr>
          <w:rFonts w:ascii="Times New Roman" w:eastAsia="TimesNewRoman" w:hAnsi="Times New Roman"/>
          <w:sz w:val="20"/>
          <w:szCs w:val="20"/>
        </w:rPr>
        <w:t xml:space="preserve">III) complex in water (left) and </w:t>
      </w:r>
      <w:r w:rsidR="00C550ED" w:rsidRPr="0052361B">
        <w:rPr>
          <w:rFonts w:ascii="Times New Roman" w:eastAsia="TimesNewRoman" w:hAnsi="Times New Roman"/>
          <w:sz w:val="20"/>
          <w:szCs w:val="20"/>
        </w:rPr>
        <w:t xml:space="preserve">in </w:t>
      </w:r>
      <w:r w:rsidRPr="0052361B">
        <w:rPr>
          <w:rFonts w:ascii="Times New Roman" w:eastAsia="TimesNewRoman" w:hAnsi="Times New Roman"/>
          <w:sz w:val="20"/>
          <w:szCs w:val="20"/>
        </w:rPr>
        <w:t xml:space="preserve">PBS (right) </w:t>
      </w:r>
      <w:r w:rsidR="0060345D" w:rsidRPr="0052361B">
        <w:rPr>
          <w:rFonts w:ascii="Times New Roman" w:eastAsia="TimesNewRoman" w:hAnsi="Times New Roman"/>
          <w:sz w:val="20"/>
          <w:szCs w:val="20"/>
        </w:rPr>
        <w:t>(</w:t>
      </w:r>
      <w:r w:rsidR="0060345D" w:rsidRPr="0052361B">
        <w:rPr>
          <w:rFonts w:ascii="Times New Roman" w:hAnsi="Times New Roman"/>
          <w:sz w:val="20"/>
          <w:szCs w:val="20"/>
        </w:rPr>
        <w:t>[Au(III)] = 5×10</w:t>
      </w:r>
      <w:r w:rsidR="0060345D" w:rsidRPr="0052361B">
        <w:rPr>
          <w:rFonts w:ascii="Times New Roman" w:hAnsi="Times New Roman"/>
          <w:sz w:val="20"/>
          <w:szCs w:val="20"/>
          <w:vertAlign w:val="superscript"/>
        </w:rPr>
        <w:t xml:space="preserve">-6 </w:t>
      </w:r>
      <w:r w:rsidR="0060345D" w:rsidRPr="0052361B">
        <w:rPr>
          <w:rFonts w:ascii="Times New Roman" w:hAnsi="Times New Roman"/>
          <w:sz w:val="20"/>
          <w:szCs w:val="20"/>
        </w:rPr>
        <w:t>M)</w:t>
      </w:r>
    </w:p>
    <w:p w:rsidR="00382149" w:rsidRPr="0052361B" w:rsidRDefault="009B35C6" w:rsidP="009B35C6">
      <w:pPr>
        <w:spacing w:after="0" w:line="480" w:lineRule="auto"/>
        <w:jc w:val="center"/>
        <w:rPr>
          <w:rFonts w:ascii="Times New Roman" w:eastAsia="TimesNewRoman" w:hAnsi="Times New Roman"/>
          <w:sz w:val="20"/>
          <w:szCs w:val="20"/>
        </w:rPr>
      </w:pPr>
      <w:r w:rsidRPr="0052361B">
        <w:rPr>
          <w:rFonts w:ascii="Times New Roman" w:eastAsia="TimesNewRoman" w:hAnsi="Times New Roman"/>
          <w:noProof/>
          <w:sz w:val="20"/>
          <w:szCs w:val="20"/>
        </w:rPr>
        <w:drawing>
          <wp:inline distT="0" distB="0" distL="0" distR="0">
            <wp:extent cx="5943600" cy="2472987"/>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4" name="Picture 7"/>
                    <pic:cNvPicPr/>
                  </pic:nvPicPr>
                  <pic:blipFill>
                    <a:blip r:embed="rId6" cstate="print"/>
                    <a:srcRect t="63271"/>
                    <a:stretch>
                      <a:fillRect/>
                    </a:stretch>
                  </pic:blipFill>
                  <pic:spPr bwMode="auto">
                    <a:xfrm>
                      <a:off x="0" y="0"/>
                      <a:ext cx="5943600" cy="2472987"/>
                    </a:xfrm>
                    <a:prstGeom prst="rect">
                      <a:avLst/>
                    </a:prstGeom>
                    <a:noFill/>
                    <a:ln w="9525">
                      <a:noFill/>
                      <a:miter lim="800000"/>
                      <a:headEnd/>
                      <a:tailEnd/>
                    </a:ln>
                  </pic:spPr>
                </pic:pic>
              </a:graphicData>
            </a:graphic>
          </wp:inline>
        </w:drawing>
      </w:r>
    </w:p>
    <w:p w:rsidR="00D85C0C" w:rsidRPr="0052361B" w:rsidRDefault="00BB7569" w:rsidP="009B35C6">
      <w:pPr>
        <w:jc w:val="center"/>
        <w:rPr>
          <w:rFonts w:ascii="Times New Roman" w:eastAsia="TimesNewRoman" w:hAnsi="Times New Roman"/>
          <w:sz w:val="20"/>
          <w:szCs w:val="20"/>
        </w:rPr>
      </w:pPr>
      <w:proofErr w:type="gramStart"/>
      <w:r w:rsidRPr="0052361B">
        <w:rPr>
          <w:rFonts w:ascii="Times New Roman" w:hAnsi="Times New Roman" w:cs="Times New Roman"/>
          <w:b/>
          <w:sz w:val="20"/>
          <w:szCs w:val="20"/>
        </w:rPr>
        <w:t>Fig.</w:t>
      </w:r>
      <w:proofErr w:type="gramEnd"/>
      <w:r w:rsidR="00D85C0C" w:rsidRPr="0052361B">
        <w:rPr>
          <w:rFonts w:ascii="Times New Roman" w:hAnsi="Times New Roman" w:cs="Times New Roman"/>
          <w:b/>
          <w:sz w:val="20"/>
          <w:szCs w:val="20"/>
        </w:rPr>
        <w:t xml:space="preserve"> S2</w:t>
      </w:r>
      <w:r w:rsidR="00D85C0C" w:rsidRPr="0052361B">
        <w:rPr>
          <w:rFonts w:ascii="Times New Roman" w:hAnsi="Times New Roman" w:cs="Times New Roman"/>
          <w:sz w:val="20"/>
          <w:szCs w:val="20"/>
        </w:rPr>
        <w:t xml:space="preserve"> </w:t>
      </w:r>
      <w:r w:rsidR="0060345D" w:rsidRPr="0052361B">
        <w:rPr>
          <w:rFonts w:ascii="Times New Roman" w:eastAsia="TimesNewRoman" w:hAnsi="Times New Roman"/>
          <w:sz w:val="20"/>
          <w:szCs w:val="20"/>
          <w:vertAlign w:val="superscript"/>
        </w:rPr>
        <w:t>1</w:t>
      </w:r>
      <w:r w:rsidR="0060345D" w:rsidRPr="0052361B">
        <w:rPr>
          <w:rFonts w:ascii="Times New Roman" w:eastAsia="TimesNewRoman" w:hAnsi="Times New Roman"/>
          <w:sz w:val="20"/>
          <w:szCs w:val="20"/>
        </w:rPr>
        <w:t>NMR spectrum of</w:t>
      </w:r>
      <w:r w:rsidR="00C550ED" w:rsidRPr="0052361B">
        <w:rPr>
          <w:rFonts w:ascii="Times New Roman" w:eastAsia="TimesNewRoman" w:hAnsi="Times New Roman"/>
          <w:sz w:val="20"/>
          <w:szCs w:val="20"/>
        </w:rPr>
        <w:t xml:space="preserve"> </w:t>
      </w:r>
      <w:proofErr w:type="spellStart"/>
      <w:r w:rsidR="00C550ED" w:rsidRPr="0052361B">
        <w:rPr>
          <w:rFonts w:ascii="Times New Roman" w:eastAsia="TimesNewRoman" w:hAnsi="Times New Roman"/>
          <w:sz w:val="20"/>
          <w:szCs w:val="20"/>
        </w:rPr>
        <w:t>dinuclear</w:t>
      </w:r>
      <w:proofErr w:type="spellEnd"/>
      <w:r w:rsidR="00C550ED" w:rsidRPr="0052361B">
        <w:rPr>
          <w:rFonts w:ascii="Times New Roman" w:eastAsia="TimesNewRoman" w:hAnsi="Times New Roman"/>
          <w:sz w:val="20"/>
          <w:szCs w:val="20"/>
        </w:rPr>
        <w:t xml:space="preserve"> </w:t>
      </w:r>
      <w:proofErr w:type="gramStart"/>
      <w:r w:rsidR="00C550ED" w:rsidRPr="0052361B">
        <w:rPr>
          <w:rFonts w:ascii="Times New Roman" w:eastAsia="TimesNewRoman" w:hAnsi="Times New Roman"/>
          <w:sz w:val="20"/>
          <w:szCs w:val="20"/>
        </w:rPr>
        <w:t>gold(</w:t>
      </w:r>
      <w:proofErr w:type="gramEnd"/>
      <w:r w:rsidR="00C550ED" w:rsidRPr="0052361B">
        <w:rPr>
          <w:rFonts w:ascii="Times New Roman" w:eastAsia="TimesNewRoman" w:hAnsi="Times New Roman"/>
          <w:sz w:val="20"/>
          <w:szCs w:val="20"/>
        </w:rPr>
        <w:t>III)</w:t>
      </w:r>
      <w:r w:rsidR="0060345D" w:rsidRPr="0052361B">
        <w:rPr>
          <w:rFonts w:ascii="Times New Roman" w:eastAsia="TimesNewRoman" w:hAnsi="Times New Roman"/>
          <w:sz w:val="20"/>
          <w:szCs w:val="20"/>
        </w:rPr>
        <w:t xml:space="preserve"> </w:t>
      </w:r>
      <w:r w:rsidRPr="0052361B">
        <w:rPr>
          <w:rFonts w:ascii="Times New Roman" w:eastAsia="TimesNewRoman" w:hAnsi="Times New Roman"/>
          <w:sz w:val="20"/>
          <w:szCs w:val="20"/>
        </w:rPr>
        <w:t>complex</w:t>
      </w:r>
    </w:p>
    <w:p w:rsidR="009B35C6" w:rsidRDefault="00574F08" w:rsidP="009B35C6">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3017520" cy="3530112"/>
            <wp:effectExtent l="19050" t="0" r="0" b="0"/>
            <wp:docPr id="1" name="Picture 0" descr="S3-Cryospray-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3-Cryospray-MS.jpg"/>
                    <pic:cNvPicPr/>
                  </pic:nvPicPr>
                  <pic:blipFill>
                    <a:blip r:embed="rId7" cstate="print"/>
                    <a:stretch>
                      <a:fillRect/>
                    </a:stretch>
                  </pic:blipFill>
                  <pic:spPr>
                    <a:xfrm>
                      <a:off x="0" y="0"/>
                      <a:ext cx="3017520" cy="3530112"/>
                    </a:xfrm>
                    <a:prstGeom prst="rect">
                      <a:avLst/>
                    </a:prstGeom>
                  </pic:spPr>
                </pic:pic>
              </a:graphicData>
            </a:graphic>
          </wp:inline>
        </w:drawing>
      </w:r>
    </w:p>
    <w:p w:rsidR="00D85C0C" w:rsidRPr="0052361B" w:rsidRDefault="00BB7569" w:rsidP="009B35C6">
      <w:pPr>
        <w:jc w:val="center"/>
        <w:rPr>
          <w:rFonts w:ascii="Times New Roman" w:eastAsia="TimesNewRoman" w:hAnsi="Times New Roman"/>
          <w:sz w:val="20"/>
          <w:szCs w:val="20"/>
        </w:rPr>
      </w:pPr>
      <w:proofErr w:type="gramStart"/>
      <w:r w:rsidRPr="0052361B">
        <w:rPr>
          <w:rFonts w:ascii="Times New Roman" w:hAnsi="Times New Roman" w:cs="Times New Roman"/>
          <w:b/>
          <w:sz w:val="20"/>
          <w:szCs w:val="20"/>
        </w:rPr>
        <w:t>Fig.</w:t>
      </w:r>
      <w:proofErr w:type="gramEnd"/>
      <w:r w:rsidR="00D85C0C" w:rsidRPr="0052361B">
        <w:rPr>
          <w:rFonts w:ascii="Times New Roman" w:hAnsi="Times New Roman" w:cs="Times New Roman"/>
          <w:b/>
          <w:sz w:val="20"/>
          <w:szCs w:val="20"/>
        </w:rPr>
        <w:t xml:space="preserve"> S3</w:t>
      </w:r>
      <w:r w:rsidR="00D85C0C" w:rsidRPr="0052361B">
        <w:rPr>
          <w:rFonts w:ascii="Times New Roman" w:hAnsi="Times New Roman" w:cs="Times New Roman"/>
          <w:sz w:val="20"/>
          <w:szCs w:val="20"/>
        </w:rPr>
        <w:t xml:space="preserve"> </w:t>
      </w:r>
      <w:proofErr w:type="spellStart"/>
      <w:r w:rsidR="00D85C0C" w:rsidRPr="0052361B">
        <w:rPr>
          <w:rFonts w:ascii="Times New Roman" w:hAnsi="Times New Roman" w:cs="Times New Roman"/>
          <w:sz w:val="20"/>
          <w:szCs w:val="20"/>
        </w:rPr>
        <w:t>Cryospray</w:t>
      </w:r>
      <w:proofErr w:type="spellEnd"/>
      <w:r w:rsidR="00D85C0C" w:rsidRPr="0052361B">
        <w:rPr>
          <w:rFonts w:ascii="Times New Roman" w:hAnsi="Times New Roman" w:cs="Times New Roman"/>
          <w:sz w:val="20"/>
          <w:szCs w:val="20"/>
        </w:rPr>
        <w:t>-MS</w:t>
      </w:r>
      <w:r w:rsidR="0060345D" w:rsidRPr="0052361B">
        <w:rPr>
          <w:rFonts w:ascii="Times New Roman" w:eastAsia="TimesNewRoman" w:hAnsi="Times New Roman"/>
          <w:sz w:val="20"/>
          <w:szCs w:val="20"/>
        </w:rPr>
        <w:t xml:space="preserve"> spectrum of complex</w:t>
      </w:r>
    </w:p>
    <w:p w:rsidR="00564BC8" w:rsidRDefault="00564BC8" w:rsidP="0052361B">
      <w:pPr>
        <w:spacing w:afterLines="200" w:line="360" w:lineRule="auto"/>
        <w:jc w:val="both"/>
        <w:rPr>
          <w:rFonts w:ascii="Times New Roman" w:hAnsi="Times New Roman" w:cs="Times New Roman"/>
          <w:sz w:val="24"/>
          <w:szCs w:val="24"/>
        </w:rPr>
      </w:pPr>
      <w:r w:rsidRPr="00106961">
        <w:rPr>
          <w:rFonts w:ascii="Times New Roman" w:hAnsi="Times New Roman" w:cs="Times New Roman"/>
          <w:noProof/>
          <w:sz w:val="24"/>
          <w:szCs w:val="24"/>
        </w:rPr>
        <w:drawing>
          <wp:inline distT="0" distB="0" distL="0" distR="0">
            <wp:extent cx="5943600" cy="2409825"/>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5943600" cy="2409825"/>
                    </a:xfrm>
                    <a:prstGeom prst="rect">
                      <a:avLst/>
                    </a:prstGeom>
                    <a:noFill/>
                    <a:ln w="9525">
                      <a:noFill/>
                      <a:miter lim="800000"/>
                      <a:headEnd/>
                      <a:tailEnd/>
                    </a:ln>
                  </pic:spPr>
                </pic:pic>
              </a:graphicData>
            </a:graphic>
          </wp:inline>
        </w:drawing>
      </w:r>
      <w:proofErr w:type="gramStart"/>
      <w:r w:rsidRPr="0052361B">
        <w:rPr>
          <w:rFonts w:ascii="Times New Roman" w:hAnsi="Times New Roman" w:cs="Times New Roman"/>
          <w:b/>
          <w:sz w:val="20"/>
          <w:szCs w:val="20"/>
        </w:rPr>
        <w:t>Fig.</w:t>
      </w:r>
      <w:proofErr w:type="gramEnd"/>
      <w:r w:rsidRPr="0052361B">
        <w:rPr>
          <w:rFonts w:ascii="Times New Roman" w:hAnsi="Times New Roman" w:cs="Times New Roman"/>
          <w:b/>
          <w:sz w:val="20"/>
          <w:szCs w:val="20"/>
        </w:rPr>
        <w:t xml:space="preserve"> </w:t>
      </w:r>
      <w:r w:rsidRPr="0052361B">
        <w:rPr>
          <w:rFonts w:ascii="Times New Roman" w:hAnsi="Times New Roman"/>
          <w:b/>
          <w:sz w:val="20"/>
          <w:szCs w:val="20"/>
        </w:rPr>
        <w:t>S4</w:t>
      </w:r>
      <w:r w:rsidRPr="0052361B">
        <w:rPr>
          <w:rFonts w:ascii="Times New Roman" w:hAnsi="Times New Roman" w:cs="Times New Roman"/>
          <w:b/>
          <w:sz w:val="20"/>
          <w:szCs w:val="20"/>
        </w:rPr>
        <w:t xml:space="preserve"> </w:t>
      </w:r>
      <w:r w:rsidRPr="0052361B">
        <w:rPr>
          <w:rFonts w:ascii="Times New Roman" w:hAnsi="Times New Roman" w:cs="Times New Roman"/>
          <w:sz w:val="20"/>
          <w:szCs w:val="20"/>
        </w:rPr>
        <w:t>UV-Vis spectra of complex in water (left) and in PBS buffer (right) over a 6 hour period. [</w:t>
      </w:r>
      <w:proofErr w:type="gramStart"/>
      <w:r w:rsidRPr="0052361B">
        <w:rPr>
          <w:rFonts w:ascii="Times New Roman" w:hAnsi="Times New Roman" w:cs="Times New Roman"/>
          <w:sz w:val="20"/>
          <w:szCs w:val="20"/>
        </w:rPr>
        <w:t>Au(</w:t>
      </w:r>
      <w:proofErr w:type="gramEnd"/>
      <w:r w:rsidRPr="0052361B">
        <w:rPr>
          <w:rFonts w:ascii="Times New Roman" w:hAnsi="Times New Roman" w:cs="Times New Roman"/>
          <w:sz w:val="20"/>
          <w:szCs w:val="20"/>
        </w:rPr>
        <w:t>III)] = 5×10</w:t>
      </w:r>
      <w:r w:rsidRPr="0052361B">
        <w:rPr>
          <w:rFonts w:ascii="Times New Roman" w:hAnsi="Times New Roman" w:cs="Times New Roman"/>
          <w:sz w:val="20"/>
          <w:szCs w:val="20"/>
          <w:vertAlign w:val="superscript"/>
        </w:rPr>
        <w:t xml:space="preserve">-6 </w:t>
      </w:r>
      <w:r w:rsidRPr="0052361B">
        <w:rPr>
          <w:rFonts w:ascii="Times New Roman" w:hAnsi="Times New Roman" w:cs="Times New Roman"/>
          <w:sz w:val="20"/>
          <w:szCs w:val="20"/>
        </w:rPr>
        <w:t>M</w:t>
      </w:r>
    </w:p>
    <w:p w:rsidR="00564BC8" w:rsidRDefault="00564BC8" w:rsidP="0052361B">
      <w:pPr>
        <w:spacing w:afterLines="200" w:line="360" w:lineRule="auto"/>
        <w:jc w:val="both"/>
        <w:rPr>
          <w:rFonts w:ascii="Times New Roman" w:hAnsi="Times New Roman" w:cs="Times New Roman"/>
          <w:sz w:val="24"/>
          <w:szCs w:val="24"/>
        </w:rPr>
      </w:pPr>
    </w:p>
    <w:p w:rsidR="00564BC8" w:rsidRDefault="00564BC8" w:rsidP="0052361B">
      <w:pPr>
        <w:spacing w:afterLines="200" w:line="360" w:lineRule="auto"/>
        <w:jc w:val="both"/>
        <w:rPr>
          <w:rFonts w:ascii="Times New Roman" w:hAnsi="Times New Roman" w:cs="Times New Roman"/>
          <w:sz w:val="24"/>
          <w:szCs w:val="24"/>
        </w:rPr>
      </w:pPr>
    </w:p>
    <w:p w:rsidR="00564BC8" w:rsidRDefault="00564BC8" w:rsidP="0052361B">
      <w:pPr>
        <w:spacing w:afterLines="200" w:line="360" w:lineRule="auto"/>
        <w:jc w:val="center"/>
        <w:rPr>
          <w:rFonts w:ascii="Times New Roman" w:hAnsi="Times New Roman" w:cs="Times New Roman"/>
          <w:b/>
          <w:sz w:val="24"/>
          <w:szCs w:val="24"/>
        </w:rPr>
      </w:pPr>
      <w:r w:rsidRPr="00564BC8">
        <w:rPr>
          <w:rFonts w:ascii="Times New Roman" w:hAnsi="Times New Roman" w:cs="Times New Roman"/>
          <w:noProof/>
          <w:sz w:val="24"/>
          <w:szCs w:val="24"/>
        </w:rPr>
        <w:lastRenderedPageBreak/>
        <w:drawing>
          <wp:inline distT="0" distB="0" distL="0" distR="0">
            <wp:extent cx="3019425" cy="2209800"/>
            <wp:effectExtent l="19050" t="0" r="9525"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3019425" cy="2209800"/>
                    </a:xfrm>
                    <a:prstGeom prst="rect">
                      <a:avLst/>
                    </a:prstGeom>
                    <a:noFill/>
                    <a:ln w="9525">
                      <a:noFill/>
                      <a:miter lim="800000"/>
                      <a:headEnd/>
                      <a:tailEnd/>
                    </a:ln>
                  </pic:spPr>
                </pic:pic>
              </a:graphicData>
            </a:graphic>
          </wp:inline>
        </w:drawing>
      </w:r>
    </w:p>
    <w:p w:rsidR="00564BC8" w:rsidRPr="0052361B" w:rsidRDefault="00564BC8" w:rsidP="00564BC8">
      <w:pPr>
        <w:spacing w:after="0" w:line="360" w:lineRule="auto"/>
        <w:jc w:val="both"/>
        <w:rPr>
          <w:rFonts w:ascii="Times New Roman" w:hAnsi="Times New Roman" w:cs="Times New Roman"/>
          <w:sz w:val="20"/>
          <w:szCs w:val="20"/>
        </w:rPr>
      </w:pPr>
      <w:proofErr w:type="gramStart"/>
      <w:r w:rsidRPr="0052361B">
        <w:rPr>
          <w:rFonts w:ascii="Times New Roman" w:hAnsi="Times New Roman" w:cs="Times New Roman"/>
          <w:b/>
          <w:sz w:val="20"/>
          <w:szCs w:val="20"/>
        </w:rPr>
        <w:t>Fig.</w:t>
      </w:r>
      <w:proofErr w:type="gramEnd"/>
      <w:r w:rsidRPr="0052361B">
        <w:rPr>
          <w:rFonts w:ascii="Times New Roman" w:hAnsi="Times New Roman" w:cs="Times New Roman"/>
          <w:b/>
          <w:sz w:val="20"/>
          <w:szCs w:val="20"/>
        </w:rPr>
        <w:t xml:space="preserve"> </w:t>
      </w:r>
      <w:r w:rsidRPr="0052361B">
        <w:rPr>
          <w:rFonts w:ascii="Times New Roman" w:hAnsi="Times New Roman"/>
          <w:b/>
          <w:sz w:val="20"/>
          <w:szCs w:val="20"/>
        </w:rPr>
        <w:t>S5</w:t>
      </w:r>
      <w:r w:rsidRPr="0052361B">
        <w:rPr>
          <w:rFonts w:ascii="Times New Roman" w:hAnsi="Times New Roman" w:cs="Times New Roman"/>
          <w:b/>
          <w:sz w:val="20"/>
          <w:szCs w:val="20"/>
        </w:rPr>
        <w:t xml:space="preserve"> </w:t>
      </w:r>
      <w:r w:rsidRPr="0052361B">
        <w:rPr>
          <w:rFonts w:ascii="Times New Roman" w:hAnsi="Times New Roman" w:cs="Times New Roman"/>
          <w:sz w:val="20"/>
          <w:szCs w:val="20"/>
        </w:rPr>
        <w:t>Relative viscosity (ɳ/</w:t>
      </w:r>
      <w:proofErr w:type="spellStart"/>
      <w:r w:rsidRPr="0052361B">
        <w:rPr>
          <w:rFonts w:ascii="Times New Roman" w:hAnsi="Times New Roman" w:cs="Times New Roman"/>
          <w:sz w:val="20"/>
          <w:szCs w:val="20"/>
        </w:rPr>
        <w:t>ɳ</w:t>
      </w:r>
      <w:r w:rsidRPr="0052361B">
        <w:rPr>
          <w:rFonts w:ascii="Times New Roman" w:hAnsi="Times New Roman" w:cs="Times New Roman"/>
          <w:sz w:val="20"/>
          <w:szCs w:val="20"/>
          <w:vertAlign w:val="subscript"/>
        </w:rPr>
        <w:t>o</w:t>
      </w:r>
      <w:proofErr w:type="spellEnd"/>
      <w:proofErr w:type="gramStart"/>
      <w:r w:rsidRPr="0052361B">
        <w:rPr>
          <w:rFonts w:ascii="Times New Roman" w:hAnsi="Times New Roman" w:cs="Times New Roman"/>
          <w:sz w:val="20"/>
          <w:szCs w:val="20"/>
        </w:rPr>
        <w:t>)</w:t>
      </w:r>
      <w:r w:rsidRPr="0052361B">
        <w:rPr>
          <w:rFonts w:ascii="Times New Roman" w:hAnsi="Times New Roman" w:cs="Times New Roman"/>
          <w:sz w:val="20"/>
          <w:szCs w:val="20"/>
          <w:vertAlign w:val="superscript"/>
        </w:rPr>
        <w:t>1</w:t>
      </w:r>
      <w:proofErr w:type="gramEnd"/>
      <w:r w:rsidRPr="0052361B">
        <w:rPr>
          <w:rFonts w:ascii="Times New Roman" w:hAnsi="Times New Roman" w:cs="Times New Roman"/>
          <w:sz w:val="20"/>
          <w:szCs w:val="20"/>
          <w:vertAlign w:val="superscript"/>
        </w:rPr>
        <w:t xml:space="preserve">/3 </w:t>
      </w:r>
      <w:r w:rsidRPr="0052361B">
        <w:rPr>
          <w:rFonts w:ascii="Times New Roman" w:hAnsi="Times New Roman" w:cs="Times New Roman"/>
          <w:sz w:val="20"/>
          <w:szCs w:val="20"/>
        </w:rPr>
        <w:t xml:space="preserve">of CT-DNA (13.4 </w:t>
      </w:r>
      <w:proofErr w:type="spellStart"/>
      <w:r w:rsidRPr="0052361B">
        <w:rPr>
          <w:rFonts w:ascii="Times New Roman" w:hAnsi="Times New Roman" w:cs="Times New Roman"/>
          <w:sz w:val="20"/>
          <w:szCs w:val="20"/>
        </w:rPr>
        <w:t>μM</w:t>
      </w:r>
      <w:proofErr w:type="spellEnd"/>
      <w:r w:rsidRPr="0052361B">
        <w:rPr>
          <w:rFonts w:ascii="Times New Roman" w:hAnsi="Times New Roman" w:cs="Times New Roman"/>
          <w:sz w:val="20"/>
          <w:szCs w:val="20"/>
        </w:rPr>
        <w:t xml:space="preserve">) in PBS buffer in the presence of increasing amount of </w:t>
      </w:r>
      <w:proofErr w:type="spellStart"/>
      <w:r w:rsidRPr="0052361B">
        <w:rPr>
          <w:rFonts w:ascii="Times New Roman" w:hAnsi="Times New Roman" w:cs="Times New Roman"/>
          <w:sz w:val="20"/>
          <w:szCs w:val="20"/>
        </w:rPr>
        <w:t>dinuclear</w:t>
      </w:r>
      <w:proofErr w:type="spellEnd"/>
      <w:r w:rsidRPr="0052361B">
        <w:rPr>
          <w:rFonts w:ascii="Times New Roman" w:hAnsi="Times New Roman" w:cs="Times New Roman"/>
          <w:sz w:val="20"/>
          <w:szCs w:val="20"/>
        </w:rPr>
        <w:t xml:space="preserve"> gold(III) complex (6.72 – 67 </w:t>
      </w:r>
      <w:proofErr w:type="spellStart"/>
      <w:r w:rsidRPr="0052361B">
        <w:rPr>
          <w:rFonts w:ascii="Times New Roman" w:hAnsi="Times New Roman" w:cs="Times New Roman"/>
          <w:sz w:val="20"/>
          <w:szCs w:val="20"/>
        </w:rPr>
        <w:t>μM</w:t>
      </w:r>
      <w:proofErr w:type="spellEnd"/>
      <w:r w:rsidRPr="0052361B">
        <w:rPr>
          <w:rFonts w:ascii="Times New Roman" w:hAnsi="Times New Roman" w:cs="Times New Roman"/>
          <w:sz w:val="20"/>
          <w:szCs w:val="20"/>
        </w:rPr>
        <w:t>)</w:t>
      </w:r>
    </w:p>
    <w:p w:rsidR="00FE4804" w:rsidRDefault="00FE4804" w:rsidP="00564BC8">
      <w:pPr>
        <w:spacing w:after="0" w:line="360" w:lineRule="auto"/>
        <w:jc w:val="both"/>
        <w:rPr>
          <w:rFonts w:ascii="Times New Roman" w:hAnsi="Times New Roman" w:cs="Times New Roman"/>
          <w:sz w:val="24"/>
          <w:szCs w:val="24"/>
        </w:rPr>
      </w:pPr>
    </w:p>
    <w:p w:rsidR="00FE4804" w:rsidRPr="00721EE6" w:rsidRDefault="00FE4804" w:rsidP="00FE4804">
      <w:pPr>
        <w:spacing w:after="0" w:line="360" w:lineRule="auto"/>
        <w:contextualSpacing/>
        <w:jc w:val="both"/>
        <w:rPr>
          <w:rFonts w:ascii="Times New Roman" w:eastAsia="Calibri" w:hAnsi="Times New Roman" w:cs="Times New Roman"/>
          <w:b/>
          <w:sz w:val="24"/>
          <w:szCs w:val="24"/>
          <w:lang w:val="en-GB"/>
        </w:rPr>
      </w:pPr>
      <w:r w:rsidRPr="00721EE6">
        <w:rPr>
          <w:rFonts w:ascii="Times New Roman" w:eastAsia="Calibri" w:hAnsi="Times New Roman" w:cs="Times New Roman"/>
          <w:noProof/>
          <w:color w:val="FF0000"/>
          <w:sz w:val="24"/>
        </w:rPr>
        <w:drawing>
          <wp:inline distT="0" distB="0" distL="0" distR="0">
            <wp:extent cx="5943600" cy="1345977"/>
            <wp:effectExtent l="19050" t="0" r="0" b="0"/>
            <wp:docPr id="5"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43600" cy="1345977"/>
                    </a:xfrm>
                    <a:prstGeom prst="rect">
                      <a:avLst/>
                    </a:prstGeom>
                  </pic:spPr>
                </pic:pic>
              </a:graphicData>
            </a:graphic>
          </wp:inline>
        </w:drawing>
      </w:r>
    </w:p>
    <w:p w:rsidR="00FE4804" w:rsidRPr="0052361B" w:rsidRDefault="00FE4804" w:rsidP="00FE4804">
      <w:pPr>
        <w:spacing w:after="0" w:line="360" w:lineRule="auto"/>
        <w:contextualSpacing/>
        <w:jc w:val="both"/>
        <w:rPr>
          <w:rFonts w:ascii="Times New Roman" w:eastAsia="Calibri" w:hAnsi="Times New Roman" w:cs="Times New Roman"/>
          <w:sz w:val="20"/>
          <w:szCs w:val="20"/>
          <w:lang w:val="en-GB"/>
        </w:rPr>
      </w:pPr>
      <w:proofErr w:type="gramStart"/>
      <w:r w:rsidRPr="0052361B">
        <w:rPr>
          <w:rFonts w:ascii="Times New Roman" w:eastAsia="Calibri" w:hAnsi="Times New Roman" w:cs="Times New Roman"/>
          <w:b/>
          <w:bCs/>
          <w:sz w:val="20"/>
          <w:szCs w:val="20"/>
          <w:lang w:val="en-GB"/>
        </w:rPr>
        <w:t>Fig.</w:t>
      </w:r>
      <w:proofErr w:type="gramEnd"/>
      <w:r w:rsidRPr="0052361B">
        <w:rPr>
          <w:rFonts w:ascii="Times New Roman" w:eastAsia="Calibri" w:hAnsi="Times New Roman" w:cs="Times New Roman"/>
          <w:b/>
          <w:bCs/>
          <w:sz w:val="20"/>
          <w:szCs w:val="20"/>
          <w:lang w:val="en-GB"/>
        </w:rPr>
        <w:t xml:space="preserve"> S6</w:t>
      </w:r>
      <w:r w:rsidRPr="0052361B">
        <w:rPr>
          <w:rFonts w:ascii="Times New Roman" w:eastAsia="Calibri" w:hAnsi="Times New Roman" w:cs="Times New Roman"/>
          <w:sz w:val="20"/>
          <w:szCs w:val="20"/>
          <w:lang w:val="en-GB"/>
        </w:rPr>
        <w:t xml:space="preserve"> Effect of </w:t>
      </w:r>
      <w:proofErr w:type="spellStart"/>
      <w:r w:rsidRPr="0052361B">
        <w:rPr>
          <w:rFonts w:ascii="Times New Roman" w:eastAsia="Calibri" w:hAnsi="Times New Roman" w:cs="Times New Roman"/>
          <w:sz w:val="20"/>
          <w:szCs w:val="20"/>
          <w:lang w:val="en-GB"/>
        </w:rPr>
        <w:t>dinuclear</w:t>
      </w:r>
      <w:proofErr w:type="spellEnd"/>
      <w:r w:rsidRPr="0052361B">
        <w:rPr>
          <w:rFonts w:ascii="Times New Roman" w:eastAsia="Calibri" w:hAnsi="Times New Roman" w:cs="Times New Roman"/>
          <w:sz w:val="20"/>
          <w:szCs w:val="20"/>
          <w:lang w:val="en-GB"/>
        </w:rPr>
        <w:t xml:space="preserve"> </w:t>
      </w:r>
      <w:proofErr w:type="gramStart"/>
      <w:r w:rsidRPr="0052361B">
        <w:rPr>
          <w:rFonts w:ascii="Times New Roman" w:eastAsia="Calibri" w:hAnsi="Times New Roman" w:cs="Times New Roman"/>
          <w:sz w:val="20"/>
          <w:szCs w:val="20"/>
          <w:lang w:val="en-GB"/>
        </w:rPr>
        <w:t>gold(</w:t>
      </w:r>
      <w:proofErr w:type="gramEnd"/>
      <w:r w:rsidRPr="0052361B">
        <w:rPr>
          <w:rFonts w:ascii="Times New Roman" w:eastAsia="Calibri" w:hAnsi="Times New Roman" w:cs="Times New Roman"/>
          <w:sz w:val="20"/>
          <w:szCs w:val="20"/>
          <w:lang w:val="en-GB"/>
        </w:rPr>
        <w:t xml:space="preserve">III) complex on HCT-116, MDA-MB-231 and </w:t>
      </w:r>
      <w:proofErr w:type="spellStart"/>
      <w:r w:rsidRPr="0052361B">
        <w:rPr>
          <w:rFonts w:ascii="Times New Roman" w:eastAsia="Calibri" w:hAnsi="Times New Roman" w:cs="Times New Roman"/>
          <w:sz w:val="20"/>
          <w:szCs w:val="20"/>
          <w:lang w:val="en-GB"/>
        </w:rPr>
        <w:t>HaCaT</w:t>
      </w:r>
      <w:proofErr w:type="spellEnd"/>
      <w:r w:rsidRPr="0052361B">
        <w:rPr>
          <w:rFonts w:ascii="Times New Roman" w:eastAsia="Calibri" w:hAnsi="Times New Roman" w:cs="Times New Roman"/>
          <w:sz w:val="20"/>
          <w:szCs w:val="20"/>
          <w:lang w:val="en-GB"/>
        </w:rPr>
        <w:t xml:space="preserve"> cells viability. The results are presented as the mean ± standard error of three independent experiments. *Statistically significant difference (p&lt;0.05) compared to control values</w:t>
      </w:r>
    </w:p>
    <w:p w:rsidR="003A15EF" w:rsidRDefault="003A15EF" w:rsidP="00564BC8">
      <w:pPr>
        <w:spacing w:after="0" w:line="360" w:lineRule="auto"/>
        <w:jc w:val="both"/>
        <w:rPr>
          <w:rFonts w:ascii="Times New Roman" w:hAnsi="Times New Roman" w:cs="Times New Roman"/>
          <w:sz w:val="24"/>
          <w:szCs w:val="24"/>
        </w:rPr>
      </w:pPr>
    </w:p>
    <w:p w:rsidR="00FE4804" w:rsidRDefault="00FE4804" w:rsidP="00564BC8">
      <w:pPr>
        <w:spacing w:after="0" w:line="360" w:lineRule="auto"/>
        <w:jc w:val="both"/>
        <w:rPr>
          <w:rFonts w:ascii="Times New Roman" w:hAnsi="Times New Roman" w:cs="Times New Roman"/>
          <w:sz w:val="24"/>
          <w:szCs w:val="24"/>
        </w:rPr>
      </w:pPr>
    </w:p>
    <w:p w:rsidR="00FE4804" w:rsidRDefault="00FE4804" w:rsidP="00564BC8">
      <w:pPr>
        <w:spacing w:after="0" w:line="360" w:lineRule="auto"/>
        <w:jc w:val="both"/>
        <w:rPr>
          <w:rFonts w:ascii="Times New Roman" w:hAnsi="Times New Roman" w:cs="Times New Roman"/>
          <w:sz w:val="24"/>
          <w:szCs w:val="24"/>
        </w:rPr>
      </w:pPr>
    </w:p>
    <w:p w:rsidR="00FE4804" w:rsidRDefault="00FE4804" w:rsidP="00564BC8">
      <w:pPr>
        <w:spacing w:after="0" w:line="360" w:lineRule="auto"/>
        <w:jc w:val="both"/>
        <w:rPr>
          <w:rFonts w:ascii="Times New Roman" w:hAnsi="Times New Roman" w:cs="Times New Roman"/>
          <w:sz w:val="24"/>
          <w:szCs w:val="24"/>
        </w:rPr>
      </w:pPr>
    </w:p>
    <w:p w:rsidR="003A15EF" w:rsidRPr="00106961" w:rsidRDefault="003A15EF" w:rsidP="0052361B">
      <w:pPr>
        <w:spacing w:afterLines="200" w:line="360" w:lineRule="auto"/>
        <w:contextualSpacing/>
        <w:jc w:val="center"/>
        <w:rPr>
          <w:rFonts w:ascii="Times New Roman" w:hAnsi="Times New Roman" w:cs="Times New Roman"/>
          <w:sz w:val="24"/>
          <w:szCs w:val="24"/>
          <w:lang w:val="en-GB"/>
        </w:rPr>
      </w:pPr>
      <w:r w:rsidRPr="00106961">
        <w:rPr>
          <w:rFonts w:ascii="Times New Roman" w:hAnsi="Times New Roman" w:cs="Times New Roman"/>
          <w:noProof/>
          <w:sz w:val="24"/>
          <w:szCs w:val="24"/>
        </w:rPr>
        <w:lastRenderedPageBreak/>
        <w:drawing>
          <wp:inline distT="0" distB="0" distL="0" distR="0">
            <wp:extent cx="3019425" cy="1809750"/>
            <wp:effectExtent l="19050" t="0" r="9525" b="0"/>
            <wp:docPr id="17" name="Picture 3" descr="A graph of a number of different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graph of a number of different sizes&#10;&#10;Description automatically generated with medium confidence"/>
                    <pic:cNvPicPr>
                      <a:picLocks noChangeAspect="1" noChangeArrowheads="1"/>
                    </pic:cNvPicPr>
                  </pic:nvPicPr>
                  <pic:blipFill>
                    <a:blip r:embed="rId11" cstate="print"/>
                    <a:srcRect/>
                    <a:stretch>
                      <a:fillRect/>
                    </a:stretch>
                  </pic:blipFill>
                  <pic:spPr bwMode="auto">
                    <a:xfrm>
                      <a:off x="0" y="0"/>
                      <a:ext cx="3019425" cy="1809750"/>
                    </a:xfrm>
                    <a:prstGeom prst="rect">
                      <a:avLst/>
                    </a:prstGeom>
                    <a:noFill/>
                    <a:ln w="9525">
                      <a:noFill/>
                      <a:miter lim="800000"/>
                      <a:headEnd/>
                      <a:tailEnd/>
                    </a:ln>
                  </pic:spPr>
                </pic:pic>
              </a:graphicData>
            </a:graphic>
          </wp:inline>
        </w:drawing>
      </w:r>
      <w:r w:rsidR="00452166">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Text Box 1" o:spid="_x0000_s1026" type="#_x0000_t202" style="position:absolute;left:0;text-align:left;margin-left:196.2pt;margin-top:50.4pt;width:21.4pt;height:52.25pt;z-index:25165824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" filled="f" stroked="f">
            <v:textbox>
              <w:txbxContent>
                <w:p w:rsidR="003A15EF" w:rsidRDefault="003A15EF" w:rsidP="003A15EF">
                  <w:pPr>
                    <w:rPr>
                      <w:sz w:val="28"/>
                      <w:szCs w:val="28"/>
                    </w:rPr>
                  </w:pPr>
                  <w:r>
                    <w:rPr>
                      <w:sz w:val="28"/>
                      <w:szCs w:val="28"/>
                    </w:rPr>
                    <w:t>*</w:t>
                  </w:r>
                </w:p>
              </w:txbxContent>
            </v:textbox>
          </v:shape>
        </w:pict>
      </w:r>
    </w:p>
    <w:p w:rsidR="00ED75AC" w:rsidRPr="0052361B" w:rsidRDefault="003A15EF" w:rsidP="009B35C6">
      <w:pPr>
        <w:spacing w:after="0" w:line="360" w:lineRule="auto"/>
        <w:contextualSpacing/>
        <w:jc w:val="both"/>
        <w:rPr>
          <w:rFonts w:ascii="Times New Roman" w:hAnsi="Times New Roman" w:cs="Times New Roman"/>
          <w:sz w:val="20"/>
          <w:szCs w:val="20"/>
          <w:lang w:val="en-GB"/>
        </w:rPr>
      </w:pPr>
      <w:proofErr w:type="gramStart"/>
      <w:r w:rsidRPr="0052361B">
        <w:rPr>
          <w:rFonts w:ascii="Times New Roman" w:hAnsi="Times New Roman" w:cs="Times New Roman"/>
          <w:b/>
          <w:bCs/>
          <w:sz w:val="20"/>
          <w:szCs w:val="20"/>
          <w:lang w:val="en-GB"/>
        </w:rPr>
        <w:t>Fig.</w:t>
      </w:r>
      <w:proofErr w:type="gramEnd"/>
      <w:r w:rsidRPr="0052361B">
        <w:rPr>
          <w:rFonts w:ascii="Times New Roman" w:hAnsi="Times New Roman" w:cs="Times New Roman"/>
          <w:b/>
          <w:bCs/>
          <w:sz w:val="20"/>
          <w:szCs w:val="20"/>
          <w:lang w:val="en-GB"/>
        </w:rPr>
        <w:t xml:space="preserve"> </w:t>
      </w:r>
      <w:r w:rsidRPr="0052361B">
        <w:rPr>
          <w:rFonts w:ascii="Times New Roman" w:hAnsi="Times New Roman"/>
          <w:b/>
          <w:bCs/>
          <w:sz w:val="20"/>
          <w:szCs w:val="20"/>
          <w:lang w:val="en-GB"/>
        </w:rPr>
        <w:t>S</w:t>
      </w:r>
      <w:r w:rsidR="00FE4804" w:rsidRPr="0052361B">
        <w:rPr>
          <w:rFonts w:ascii="Times New Roman" w:hAnsi="Times New Roman"/>
          <w:b/>
          <w:bCs/>
          <w:sz w:val="20"/>
          <w:szCs w:val="20"/>
          <w:lang w:val="en-GB"/>
        </w:rPr>
        <w:t>7</w:t>
      </w:r>
      <w:r w:rsidRPr="0052361B">
        <w:rPr>
          <w:rFonts w:ascii="Times New Roman" w:hAnsi="Times New Roman" w:cs="Times New Roman"/>
          <w:b/>
          <w:bCs/>
          <w:sz w:val="20"/>
          <w:szCs w:val="20"/>
          <w:lang w:val="en-GB"/>
        </w:rPr>
        <w:t xml:space="preserve"> </w:t>
      </w:r>
      <w:r w:rsidRPr="0052361B">
        <w:rPr>
          <w:rFonts w:ascii="Times New Roman" w:hAnsi="Times New Roman" w:cs="Times New Roman"/>
          <w:sz w:val="20"/>
          <w:szCs w:val="20"/>
          <w:lang w:val="en-GB"/>
        </w:rPr>
        <w:t xml:space="preserve">The protein level of </w:t>
      </w:r>
      <w:proofErr w:type="spellStart"/>
      <w:r w:rsidRPr="0052361B">
        <w:rPr>
          <w:rFonts w:ascii="Times New Roman" w:hAnsi="Times New Roman" w:cs="Times New Roman"/>
          <w:sz w:val="20"/>
          <w:szCs w:val="20"/>
          <w:lang w:val="en-GB"/>
        </w:rPr>
        <w:t>caspase</w:t>
      </w:r>
      <w:proofErr w:type="spellEnd"/>
      <w:r w:rsidRPr="0052361B">
        <w:rPr>
          <w:rFonts w:ascii="Times New Roman" w:hAnsi="Times New Roman" w:cs="Times New Roman"/>
          <w:sz w:val="20"/>
          <w:szCs w:val="20"/>
          <w:lang w:val="en-GB"/>
        </w:rPr>
        <w:t xml:space="preserve"> 9 in HCT-116 and MDA-MB-231 control and cells treated with </w:t>
      </w:r>
      <w:proofErr w:type="spellStart"/>
      <w:r w:rsidRPr="0052361B">
        <w:rPr>
          <w:rFonts w:ascii="Times New Roman" w:hAnsi="Times New Roman" w:cs="Times New Roman"/>
          <w:sz w:val="20"/>
          <w:szCs w:val="20"/>
          <w:lang w:val="en-GB"/>
        </w:rPr>
        <w:t>dinuclear</w:t>
      </w:r>
      <w:proofErr w:type="spellEnd"/>
      <w:r w:rsidRPr="0052361B">
        <w:rPr>
          <w:rFonts w:ascii="Times New Roman" w:hAnsi="Times New Roman" w:cs="Times New Roman"/>
          <w:sz w:val="20"/>
          <w:szCs w:val="20"/>
          <w:lang w:val="en-GB"/>
        </w:rPr>
        <w:t xml:space="preserve"> gold(III) complex (IC</w:t>
      </w:r>
      <w:r w:rsidRPr="0052361B">
        <w:rPr>
          <w:rFonts w:ascii="Times New Roman" w:hAnsi="Times New Roman" w:cs="Times New Roman"/>
          <w:sz w:val="20"/>
          <w:szCs w:val="20"/>
          <w:vertAlign w:val="subscript"/>
          <w:lang w:val="en-GB"/>
        </w:rPr>
        <w:t>50</w:t>
      </w:r>
      <w:r w:rsidRPr="0052361B">
        <w:rPr>
          <w:rFonts w:ascii="Times New Roman" w:hAnsi="Times New Roman" w:cs="Times New Roman"/>
          <w:sz w:val="20"/>
          <w:szCs w:val="20"/>
          <w:lang w:val="en-GB"/>
        </w:rPr>
        <w:t xml:space="preserve"> value), 24 h after treatment. </w:t>
      </w:r>
      <w:r w:rsidRPr="0052361B">
        <w:rPr>
          <w:rFonts w:ascii="Times New Roman" w:hAnsi="Times New Roman" w:cs="Times New Roman"/>
          <w:sz w:val="20"/>
          <w:szCs w:val="20"/>
          <w:shd w:val="clear" w:color="auto" w:fill="FCFCFC"/>
          <w:lang w:val="en-GB"/>
        </w:rPr>
        <w:t xml:space="preserve">The relative fluorescence of cells was calculated by the </w:t>
      </w:r>
      <w:proofErr w:type="spellStart"/>
      <w:r w:rsidRPr="0052361B">
        <w:rPr>
          <w:rFonts w:ascii="Times New Roman" w:hAnsi="Times New Roman" w:cs="Times New Roman"/>
          <w:sz w:val="20"/>
          <w:szCs w:val="20"/>
          <w:shd w:val="clear" w:color="auto" w:fill="FCFCFC"/>
          <w:lang w:val="en-GB"/>
        </w:rPr>
        <w:t>ImageJ</w:t>
      </w:r>
      <w:proofErr w:type="spellEnd"/>
      <w:r w:rsidRPr="0052361B">
        <w:rPr>
          <w:rFonts w:ascii="Times New Roman" w:hAnsi="Times New Roman" w:cs="Times New Roman"/>
          <w:sz w:val="20"/>
          <w:szCs w:val="20"/>
          <w:shd w:val="clear" w:color="auto" w:fill="FCFCFC"/>
          <w:lang w:val="en-GB"/>
        </w:rPr>
        <w:t xml:space="preserve"> computer program. </w:t>
      </w:r>
      <w:r w:rsidRPr="0052361B">
        <w:rPr>
          <w:rFonts w:ascii="Times New Roman" w:hAnsi="Times New Roman" w:cs="Times New Roman"/>
          <w:sz w:val="20"/>
          <w:szCs w:val="20"/>
          <w:lang w:val="en-GB"/>
        </w:rPr>
        <w:t xml:space="preserve">The data means ± SE of more than 30 cells per control/treatment. </w:t>
      </w:r>
      <w:proofErr w:type="gramStart"/>
      <w:r w:rsidRPr="0052361B">
        <w:rPr>
          <w:rFonts w:ascii="Times New Roman" w:hAnsi="Times New Roman" w:cs="Times New Roman"/>
          <w:sz w:val="20"/>
          <w:szCs w:val="20"/>
          <w:lang w:val="en-GB"/>
        </w:rPr>
        <w:t>* p&lt;.05, statistically significant difference in relation to control values</w:t>
      </w:r>
      <w:r w:rsidR="00C25D02" w:rsidRPr="0052361B">
        <w:rPr>
          <w:rFonts w:ascii="Times New Roman" w:hAnsi="Times New Roman" w:cs="Times New Roman"/>
          <w:sz w:val="20"/>
          <w:szCs w:val="20"/>
          <w:lang w:val="en-GB"/>
        </w:rPr>
        <w:t>.</w:t>
      </w:r>
      <w:proofErr w:type="gramEnd"/>
    </w:p>
    <w:p w:rsidR="00C25D02" w:rsidRPr="00C25D02" w:rsidRDefault="00C25D02" w:rsidP="009B35C6">
      <w:pPr>
        <w:spacing w:after="0" w:line="360" w:lineRule="auto"/>
        <w:contextualSpacing/>
        <w:jc w:val="both"/>
        <w:rPr>
          <w:rFonts w:ascii="Times New Roman" w:hAnsi="Times New Roman" w:cs="Times New Roman"/>
          <w:sz w:val="24"/>
          <w:szCs w:val="24"/>
          <w:lang w:val="en-GB"/>
        </w:rPr>
      </w:pPr>
    </w:p>
    <w:p w:rsidR="00ED75AC" w:rsidRPr="00106961" w:rsidRDefault="00ED75AC" w:rsidP="00ED75AC">
      <w:pPr>
        <w:spacing w:after="0" w:line="360" w:lineRule="auto"/>
        <w:jc w:val="center"/>
        <w:rPr>
          <w:rFonts w:ascii="Times New Roman" w:hAnsi="Times New Roman" w:cs="Times New Roman"/>
          <w:color w:val="7030A0"/>
          <w:sz w:val="24"/>
          <w:szCs w:val="24"/>
        </w:rPr>
      </w:pPr>
      <w:r w:rsidRPr="00106961">
        <w:rPr>
          <w:rFonts w:ascii="Times New Roman" w:hAnsi="Times New Roman" w:cs="Times New Roman"/>
          <w:noProof/>
          <w:sz w:val="24"/>
          <w:szCs w:val="24"/>
        </w:rPr>
        <w:drawing>
          <wp:inline distT="0" distB="0" distL="0" distR="0">
            <wp:extent cx="3019425" cy="1571625"/>
            <wp:effectExtent l="19050" t="0" r="9525" b="0"/>
            <wp:docPr id="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srcRect/>
                    <a:stretch>
                      <a:fillRect/>
                    </a:stretch>
                  </pic:blipFill>
                  <pic:spPr bwMode="auto">
                    <a:xfrm>
                      <a:off x="0" y="0"/>
                      <a:ext cx="3019425" cy="1571625"/>
                    </a:xfrm>
                    <a:prstGeom prst="rect">
                      <a:avLst/>
                    </a:prstGeom>
                    <a:noFill/>
                    <a:ln w="9525">
                      <a:noFill/>
                      <a:miter lim="800000"/>
                      <a:headEnd/>
                      <a:tailEnd/>
                    </a:ln>
                  </pic:spPr>
                </pic:pic>
              </a:graphicData>
            </a:graphic>
          </wp:inline>
        </w:drawing>
      </w:r>
    </w:p>
    <w:p w:rsidR="0052361B" w:rsidRDefault="00ED75AC" w:rsidP="0052361B">
      <w:pPr>
        <w:spacing w:after="0" w:line="360" w:lineRule="auto"/>
        <w:jc w:val="both"/>
        <w:rPr>
          <w:rFonts w:ascii="Times New Roman" w:hAnsi="Times New Roman" w:cs="Times New Roman"/>
          <w:sz w:val="20"/>
          <w:szCs w:val="20"/>
        </w:rPr>
      </w:pPr>
      <w:proofErr w:type="gramStart"/>
      <w:r w:rsidRPr="0052361B">
        <w:rPr>
          <w:rFonts w:ascii="Times New Roman" w:hAnsi="Times New Roman" w:cs="Times New Roman"/>
          <w:b/>
          <w:sz w:val="20"/>
          <w:szCs w:val="20"/>
        </w:rPr>
        <w:t>Fig.</w:t>
      </w:r>
      <w:proofErr w:type="gramEnd"/>
      <w:r w:rsidRPr="0052361B">
        <w:rPr>
          <w:rFonts w:ascii="Times New Roman" w:hAnsi="Times New Roman" w:cs="Times New Roman"/>
          <w:b/>
          <w:sz w:val="20"/>
          <w:szCs w:val="20"/>
        </w:rPr>
        <w:t xml:space="preserve"> </w:t>
      </w:r>
      <w:r w:rsidRPr="0052361B">
        <w:rPr>
          <w:rFonts w:ascii="Times New Roman" w:hAnsi="Times New Roman"/>
          <w:b/>
          <w:sz w:val="20"/>
          <w:szCs w:val="20"/>
        </w:rPr>
        <w:t>S8</w:t>
      </w:r>
      <w:r w:rsidRPr="0052361B">
        <w:rPr>
          <w:rFonts w:ascii="Times New Roman" w:hAnsi="Times New Roman" w:cs="Times New Roman"/>
          <w:sz w:val="20"/>
          <w:szCs w:val="20"/>
        </w:rPr>
        <w:t xml:space="preserve"> Best pose with BSA docked into a </w:t>
      </w:r>
      <w:proofErr w:type="spellStart"/>
      <w:r w:rsidRPr="0052361B">
        <w:rPr>
          <w:rFonts w:ascii="Times New Roman" w:hAnsi="Times New Roman" w:cs="Times New Roman"/>
          <w:sz w:val="20"/>
          <w:szCs w:val="20"/>
        </w:rPr>
        <w:t>subdomain</w:t>
      </w:r>
      <w:proofErr w:type="spellEnd"/>
      <w:r w:rsidRPr="0052361B">
        <w:rPr>
          <w:rFonts w:ascii="Times New Roman" w:hAnsi="Times New Roman" w:cs="Times New Roman"/>
          <w:sz w:val="20"/>
          <w:szCs w:val="20"/>
        </w:rPr>
        <w:t xml:space="preserve"> IIA for </w:t>
      </w:r>
      <w:proofErr w:type="spellStart"/>
      <w:r w:rsidRPr="0052361B">
        <w:rPr>
          <w:rFonts w:ascii="Times New Roman" w:hAnsi="Times New Roman" w:cs="Times New Roman"/>
          <w:sz w:val="20"/>
          <w:szCs w:val="20"/>
        </w:rPr>
        <w:t>dinuclear</w:t>
      </w:r>
      <w:proofErr w:type="spellEnd"/>
      <w:r w:rsidRPr="0052361B">
        <w:rPr>
          <w:rFonts w:ascii="Times New Roman" w:hAnsi="Times New Roman" w:cs="Times New Roman"/>
          <w:sz w:val="20"/>
          <w:szCs w:val="20"/>
        </w:rPr>
        <w:t xml:space="preserve"> </w:t>
      </w:r>
      <w:proofErr w:type="gramStart"/>
      <w:r w:rsidRPr="0052361B">
        <w:rPr>
          <w:rFonts w:ascii="Times New Roman" w:hAnsi="Times New Roman" w:cs="Times New Roman"/>
          <w:sz w:val="20"/>
          <w:szCs w:val="20"/>
        </w:rPr>
        <w:t>gold(</w:t>
      </w:r>
      <w:proofErr w:type="gramEnd"/>
      <w:r w:rsidRPr="0052361B">
        <w:rPr>
          <w:rFonts w:ascii="Times New Roman" w:hAnsi="Times New Roman" w:cs="Times New Roman"/>
          <w:sz w:val="20"/>
          <w:szCs w:val="20"/>
        </w:rPr>
        <w:t xml:space="preserve">III) complex according to </w:t>
      </w:r>
      <w:proofErr w:type="spellStart"/>
      <w:r w:rsidRPr="0052361B">
        <w:rPr>
          <w:rFonts w:ascii="Times New Roman" w:hAnsi="Times New Roman" w:cs="Times New Roman"/>
          <w:sz w:val="20"/>
          <w:szCs w:val="20"/>
        </w:rPr>
        <w:t>Hbond</w:t>
      </w:r>
      <w:proofErr w:type="spellEnd"/>
      <w:r w:rsidRPr="0052361B">
        <w:rPr>
          <w:rFonts w:ascii="Times New Roman" w:hAnsi="Times New Roman" w:cs="Times New Roman"/>
          <w:sz w:val="20"/>
          <w:szCs w:val="20"/>
        </w:rPr>
        <w:t xml:space="preserve"> values: A) molecular docking results illustrated regarding the BSA protein’s backbone; B) binding site of investigated complexes on BSA protein and selected amino acid residues (selected by applying an energy threshold of 0.625) represented by stick models (hydrogen bonds are shown as blue dotted lines</w:t>
      </w:r>
      <w:r w:rsidR="0052361B">
        <w:rPr>
          <w:rFonts w:ascii="Times New Roman" w:hAnsi="Times New Roman" w:cs="Times New Roman"/>
          <w:sz w:val="20"/>
          <w:szCs w:val="20"/>
        </w:rPr>
        <w:t>.</w:t>
      </w:r>
    </w:p>
    <w:p w:rsidR="0052361B" w:rsidRDefault="0052361B" w:rsidP="0052361B">
      <w:pPr>
        <w:spacing w:after="0" w:line="360" w:lineRule="auto"/>
        <w:jc w:val="both"/>
        <w:rPr>
          <w:rFonts w:ascii="Times New Roman" w:hAnsi="Times New Roman" w:cs="Times New Roman"/>
          <w:sz w:val="20"/>
          <w:szCs w:val="20"/>
        </w:rPr>
      </w:pPr>
    </w:p>
    <w:p w:rsidR="00F705DB" w:rsidRPr="0052361B" w:rsidRDefault="00BB7569">
      <w:pPr>
        <w:rPr>
          <w:rFonts w:ascii="Times New Roman" w:eastAsia="Calibri" w:hAnsi="Times New Roman" w:cs="Times New Roman"/>
          <w:sz w:val="20"/>
          <w:szCs w:val="20"/>
          <w:lang w:val="en-GB"/>
        </w:rPr>
      </w:pPr>
      <w:r w:rsidRPr="0052361B">
        <w:rPr>
          <w:rFonts w:ascii="Times New Roman" w:hAnsi="Times New Roman" w:cs="Times New Roman"/>
          <w:b/>
          <w:sz w:val="20"/>
          <w:szCs w:val="20"/>
        </w:rPr>
        <w:t>Table S1</w:t>
      </w:r>
      <w:r w:rsidR="00F705DB" w:rsidRPr="0052361B">
        <w:rPr>
          <w:rFonts w:ascii="Times New Roman" w:hAnsi="Times New Roman" w:cs="Times New Roman"/>
          <w:b/>
          <w:sz w:val="20"/>
          <w:szCs w:val="20"/>
        </w:rPr>
        <w:t xml:space="preserve"> </w:t>
      </w:r>
      <w:r w:rsidR="0020712B" w:rsidRPr="0052361B">
        <w:rPr>
          <w:rFonts w:ascii="Times New Roman" w:eastAsia="Calibri" w:hAnsi="Times New Roman" w:cs="Times New Roman"/>
          <w:sz w:val="20"/>
          <w:szCs w:val="20"/>
          <w:lang w:val="en-GB"/>
        </w:rPr>
        <w:t xml:space="preserve">The percentage of viable, early apoptotic, late apoptotic and necrotic cells </w:t>
      </w:r>
      <w:r w:rsidR="0020712B" w:rsidRPr="0052361B">
        <w:rPr>
          <w:rFonts w:ascii="Times New Roman" w:hAnsi="Times New Roman"/>
          <w:sz w:val="20"/>
          <w:szCs w:val="20"/>
          <w:lang w:val="en-GB"/>
        </w:rPr>
        <w:t>in the total number of</w:t>
      </w:r>
      <w:r w:rsidR="0020712B" w:rsidRPr="0052361B">
        <w:rPr>
          <w:rFonts w:ascii="Times New Roman" w:eastAsia="Calibri" w:hAnsi="Times New Roman" w:cs="Times New Roman"/>
          <w:sz w:val="20"/>
          <w:szCs w:val="20"/>
          <w:lang w:val="en-GB"/>
        </w:rPr>
        <w:t xml:space="preserve"> control HCT-116 and MDA-MB-231 cells and cells treated by </w:t>
      </w:r>
      <w:proofErr w:type="spellStart"/>
      <w:r w:rsidR="0020712B" w:rsidRPr="0052361B">
        <w:rPr>
          <w:rFonts w:ascii="Times New Roman" w:eastAsia="Calibri" w:hAnsi="Times New Roman" w:cs="Times New Roman"/>
          <w:sz w:val="20"/>
          <w:szCs w:val="20"/>
          <w:lang w:val="en-GB"/>
        </w:rPr>
        <w:t>dinuclear</w:t>
      </w:r>
      <w:proofErr w:type="spellEnd"/>
      <w:r w:rsidR="0020712B" w:rsidRPr="0052361B">
        <w:rPr>
          <w:rFonts w:ascii="Times New Roman" w:eastAsia="Calibri" w:hAnsi="Times New Roman" w:cs="Times New Roman"/>
          <w:sz w:val="20"/>
          <w:szCs w:val="20"/>
          <w:lang w:val="en-GB"/>
        </w:rPr>
        <w:t xml:space="preserve"> </w:t>
      </w:r>
      <w:proofErr w:type="gramStart"/>
      <w:r w:rsidR="0020712B" w:rsidRPr="0052361B">
        <w:rPr>
          <w:rFonts w:ascii="Times New Roman" w:eastAsia="Calibri" w:hAnsi="Times New Roman" w:cs="Times New Roman"/>
          <w:sz w:val="20"/>
          <w:szCs w:val="20"/>
          <w:lang w:val="en-GB"/>
        </w:rPr>
        <w:t>gold(</w:t>
      </w:r>
      <w:proofErr w:type="gramEnd"/>
      <w:r w:rsidR="0020712B" w:rsidRPr="0052361B">
        <w:rPr>
          <w:rFonts w:ascii="Times New Roman" w:eastAsia="Calibri" w:hAnsi="Times New Roman" w:cs="Times New Roman"/>
          <w:sz w:val="20"/>
          <w:szCs w:val="20"/>
          <w:lang w:val="en-GB"/>
        </w:rPr>
        <w:t>III) compl</w:t>
      </w:r>
      <w:r w:rsidRPr="0052361B">
        <w:rPr>
          <w:rFonts w:ascii="Times New Roman" w:eastAsia="Calibri" w:hAnsi="Times New Roman" w:cs="Times New Roman"/>
          <w:sz w:val="20"/>
          <w:szCs w:val="20"/>
          <w:lang w:val="en-GB"/>
        </w:rPr>
        <w:t>ex 24 h after applied treatment</w:t>
      </w:r>
    </w:p>
    <w:tbl>
      <w:tblPr>
        <w:tblStyle w:val="TableGrid"/>
        <w:tblW w:w="9445"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
      <w:tblGrid>
        <w:gridCol w:w="1818"/>
        <w:gridCol w:w="900"/>
        <w:gridCol w:w="1777"/>
        <w:gridCol w:w="1743"/>
        <w:gridCol w:w="1677"/>
        <w:gridCol w:w="1530"/>
      </w:tblGrid>
      <w:tr w:rsidR="0020712B" w:rsidRPr="0052361B" w:rsidTr="009C377E">
        <w:tc>
          <w:tcPr>
            <w:tcW w:w="2718" w:type="dxa"/>
            <w:gridSpan w:val="2"/>
            <w:tcBorders>
              <w:top w:val="single" w:sz="12" w:space="0" w:color="auto"/>
              <w:bottom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p>
        </w:tc>
        <w:tc>
          <w:tcPr>
            <w:tcW w:w="6727" w:type="dxa"/>
            <w:gridSpan w:val="4"/>
            <w:tcBorders>
              <w:top w:val="single" w:sz="12" w:space="0" w:color="auto"/>
              <w:bottom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Gold(III) complex</w:t>
            </w:r>
          </w:p>
        </w:tc>
      </w:tr>
      <w:tr w:rsidR="0020712B" w:rsidRPr="0052361B" w:rsidTr="009C377E">
        <w:tc>
          <w:tcPr>
            <w:tcW w:w="1818" w:type="dxa"/>
            <w:tcBorders>
              <w:top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Cell line</w:t>
            </w:r>
          </w:p>
        </w:tc>
        <w:tc>
          <w:tcPr>
            <w:tcW w:w="900" w:type="dxa"/>
            <w:tcBorders>
              <w:top w:val="single" w:sz="12" w:space="0" w:color="auto"/>
              <w:bottom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µM</w:t>
            </w:r>
          </w:p>
        </w:tc>
        <w:tc>
          <w:tcPr>
            <w:tcW w:w="1777" w:type="dxa"/>
            <w:tcBorders>
              <w:top w:val="single" w:sz="12" w:space="0" w:color="auto"/>
              <w:bottom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Viable cells</w:t>
            </w:r>
          </w:p>
        </w:tc>
        <w:tc>
          <w:tcPr>
            <w:tcW w:w="1743" w:type="dxa"/>
            <w:tcBorders>
              <w:top w:val="single" w:sz="12" w:space="0" w:color="auto"/>
              <w:bottom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Early apoptosis</w:t>
            </w:r>
          </w:p>
        </w:tc>
        <w:tc>
          <w:tcPr>
            <w:tcW w:w="1677" w:type="dxa"/>
            <w:tcBorders>
              <w:top w:val="single" w:sz="12" w:space="0" w:color="auto"/>
              <w:bottom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Late apoptosis</w:t>
            </w:r>
          </w:p>
        </w:tc>
        <w:tc>
          <w:tcPr>
            <w:tcW w:w="1530" w:type="dxa"/>
            <w:tcBorders>
              <w:top w:val="single" w:sz="12" w:space="0" w:color="auto"/>
              <w:bottom w:val="single" w:sz="12" w:space="0" w:color="auto"/>
            </w:tcBorders>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Necrosis</w:t>
            </w:r>
          </w:p>
        </w:tc>
      </w:tr>
      <w:tr w:rsidR="0020712B" w:rsidRPr="0052361B" w:rsidTr="009C377E">
        <w:tc>
          <w:tcPr>
            <w:tcW w:w="1818"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HCT-116</w:t>
            </w:r>
          </w:p>
        </w:tc>
        <w:tc>
          <w:tcPr>
            <w:tcW w:w="900" w:type="dxa"/>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0</w:t>
            </w:r>
          </w:p>
        </w:tc>
        <w:tc>
          <w:tcPr>
            <w:tcW w:w="1777"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97.41±0.80</w:t>
            </w:r>
          </w:p>
        </w:tc>
        <w:tc>
          <w:tcPr>
            <w:tcW w:w="1743"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2.44±0.06</w:t>
            </w:r>
          </w:p>
        </w:tc>
        <w:tc>
          <w:tcPr>
            <w:tcW w:w="1677"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0.15±0.01</w:t>
            </w:r>
          </w:p>
        </w:tc>
        <w:tc>
          <w:tcPr>
            <w:tcW w:w="1530"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0</w:t>
            </w:r>
          </w:p>
        </w:tc>
      </w:tr>
      <w:tr w:rsidR="0020712B" w:rsidRPr="0052361B" w:rsidTr="009C377E">
        <w:tc>
          <w:tcPr>
            <w:tcW w:w="1818"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p>
        </w:tc>
        <w:tc>
          <w:tcPr>
            <w:tcW w:w="900" w:type="dxa"/>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IC</w:t>
            </w:r>
            <w:r w:rsidRPr="0052361B">
              <w:rPr>
                <w:rFonts w:ascii="Times New Roman" w:eastAsia="Calibri" w:hAnsi="Times New Roman" w:cs="Times New Roman"/>
                <w:b/>
                <w:bCs/>
                <w:sz w:val="20"/>
                <w:szCs w:val="20"/>
                <w:vertAlign w:val="subscript"/>
                <w:lang w:val="en-GB"/>
              </w:rPr>
              <w:t>50</w:t>
            </w:r>
          </w:p>
        </w:tc>
        <w:tc>
          <w:tcPr>
            <w:tcW w:w="1777"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55.23±0.82*</w:t>
            </w:r>
          </w:p>
        </w:tc>
        <w:tc>
          <w:tcPr>
            <w:tcW w:w="1743"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38.66±0.54*</w:t>
            </w:r>
          </w:p>
        </w:tc>
        <w:tc>
          <w:tcPr>
            <w:tcW w:w="1677"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4.52±0.15*</w:t>
            </w:r>
          </w:p>
        </w:tc>
        <w:tc>
          <w:tcPr>
            <w:tcW w:w="1530"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1.59±0.01*</w:t>
            </w:r>
          </w:p>
        </w:tc>
      </w:tr>
      <w:tr w:rsidR="0020712B" w:rsidRPr="0052361B" w:rsidTr="009C377E">
        <w:tc>
          <w:tcPr>
            <w:tcW w:w="1818"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MDA-MB-231</w:t>
            </w:r>
          </w:p>
        </w:tc>
        <w:tc>
          <w:tcPr>
            <w:tcW w:w="900" w:type="dxa"/>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0</w:t>
            </w:r>
          </w:p>
        </w:tc>
        <w:tc>
          <w:tcPr>
            <w:tcW w:w="1777"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92.82±0.42</w:t>
            </w:r>
          </w:p>
        </w:tc>
        <w:tc>
          <w:tcPr>
            <w:tcW w:w="1743"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4.45±0.77</w:t>
            </w:r>
          </w:p>
        </w:tc>
        <w:tc>
          <w:tcPr>
            <w:tcW w:w="1677"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1.71±0.18</w:t>
            </w:r>
          </w:p>
        </w:tc>
        <w:tc>
          <w:tcPr>
            <w:tcW w:w="1530"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1.00±0.53</w:t>
            </w:r>
          </w:p>
        </w:tc>
      </w:tr>
      <w:tr w:rsidR="0020712B" w:rsidRPr="0052361B" w:rsidTr="009C377E">
        <w:tc>
          <w:tcPr>
            <w:tcW w:w="1818"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p>
        </w:tc>
        <w:tc>
          <w:tcPr>
            <w:tcW w:w="900" w:type="dxa"/>
          </w:tcPr>
          <w:p w:rsidR="0020712B" w:rsidRPr="0052361B" w:rsidRDefault="0020712B" w:rsidP="009C377E">
            <w:pPr>
              <w:spacing w:line="360" w:lineRule="auto"/>
              <w:contextualSpacing/>
              <w:jc w:val="center"/>
              <w:rPr>
                <w:rFonts w:ascii="Times New Roman" w:eastAsia="Calibri" w:hAnsi="Times New Roman" w:cs="Times New Roman"/>
                <w:b/>
                <w:bCs/>
                <w:sz w:val="20"/>
                <w:szCs w:val="20"/>
                <w:lang w:val="en-GB"/>
              </w:rPr>
            </w:pPr>
            <w:r w:rsidRPr="0052361B">
              <w:rPr>
                <w:rFonts w:ascii="Times New Roman" w:eastAsia="Calibri" w:hAnsi="Times New Roman" w:cs="Times New Roman"/>
                <w:b/>
                <w:bCs/>
                <w:sz w:val="20"/>
                <w:szCs w:val="20"/>
                <w:lang w:val="en-GB"/>
              </w:rPr>
              <w:t>IC</w:t>
            </w:r>
            <w:r w:rsidRPr="0052361B">
              <w:rPr>
                <w:rFonts w:ascii="Times New Roman" w:eastAsia="Calibri" w:hAnsi="Times New Roman" w:cs="Times New Roman"/>
                <w:b/>
                <w:bCs/>
                <w:sz w:val="20"/>
                <w:szCs w:val="20"/>
                <w:vertAlign w:val="subscript"/>
                <w:lang w:val="en-GB"/>
              </w:rPr>
              <w:t>50</w:t>
            </w:r>
          </w:p>
        </w:tc>
        <w:tc>
          <w:tcPr>
            <w:tcW w:w="1777"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47.24±1.75*</w:t>
            </w:r>
          </w:p>
        </w:tc>
        <w:tc>
          <w:tcPr>
            <w:tcW w:w="1743" w:type="dxa"/>
          </w:tcPr>
          <w:p w:rsidR="0020712B" w:rsidRPr="0052361B" w:rsidRDefault="0020712B"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37.84±2.61*</w:t>
            </w:r>
          </w:p>
        </w:tc>
        <w:tc>
          <w:tcPr>
            <w:tcW w:w="1677" w:type="dxa"/>
          </w:tcPr>
          <w:p w:rsidR="0020712B" w:rsidRPr="0052361B" w:rsidRDefault="00196BFF"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12.91</w:t>
            </w:r>
            <w:r w:rsidR="0020712B" w:rsidRPr="0052361B">
              <w:rPr>
                <w:rFonts w:ascii="Times New Roman" w:eastAsia="Calibri" w:hAnsi="Times New Roman" w:cs="Times New Roman"/>
                <w:sz w:val="20"/>
                <w:szCs w:val="20"/>
                <w:lang w:val="en-GB"/>
              </w:rPr>
              <w:t>±</w:t>
            </w:r>
            <w:r w:rsidRPr="0052361B">
              <w:rPr>
                <w:rFonts w:ascii="Times New Roman" w:eastAsia="Calibri" w:hAnsi="Times New Roman" w:cs="Times New Roman"/>
                <w:sz w:val="20"/>
                <w:szCs w:val="20"/>
                <w:lang w:val="en-GB"/>
              </w:rPr>
              <w:t>1.01</w:t>
            </w:r>
            <w:r w:rsidR="0020712B" w:rsidRPr="0052361B">
              <w:rPr>
                <w:rFonts w:ascii="Times New Roman" w:eastAsia="Calibri" w:hAnsi="Times New Roman" w:cs="Times New Roman"/>
                <w:sz w:val="20"/>
                <w:szCs w:val="20"/>
                <w:lang w:val="en-GB"/>
              </w:rPr>
              <w:t>*</w:t>
            </w:r>
          </w:p>
        </w:tc>
        <w:tc>
          <w:tcPr>
            <w:tcW w:w="1530" w:type="dxa"/>
          </w:tcPr>
          <w:p w:rsidR="0020712B" w:rsidRPr="0052361B" w:rsidRDefault="00196BFF" w:rsidP="009C377E">
            <w:pPr>
              <w:spacing w:line="360" w:lineRule="auto"/>
              <w:contextualSpacing/>
              <w:jc w:val="center"/>
              <w:rPr>
                <w:rFonts w:ascii="Times New Roman" w:eastAsia="Calibri" w:hAnsi="Times New Roman" w:cs="Times New Roman"/>
                <w:sz w:val="20"/>
                <w:szCs w:val="20"/>
                <w:lang w:val="en-GB"/>
              </w:rPr>
            </w:pPr>
            <w:r w:rsidRPr="0052361B">
              <w:rPr>
                <w:rFonts w:ascii="Times New Roman" w:eastAsia="Calibri" w:hAnsi="Times New Roman" w:cs="Times New Roman"/>
                <w:sz w:val="20"/>
                <w:szCs w:val="20"/>
                <w:lang w:val="en-GB"/>
              </w:rPr>
              <w:t>2.01</w:t>
            </w:r>
            <w:r w:rsidR="0020712B" w:rsidRPr="0052361B">
              <w:rPr>
                <w:rFonts w:ascii="Times New Roman" w:eastAsia="Calibri" w:hAnsi="Times New Roman" w:cs="Times New Roman"/>
                <w:sz w:val="20"/>
                <w:szCs w:val="20"/>
                <w:lang w:val="en-GB"/>
              </w:rPr>
              <w:t>±</w:t>
            </w:r>
            <w:r w:rsidRPr="0052361B">
              <w:rPr>
                <w:rFonts w:ascii="Times New Roman" w:eastAsia="Calibri" w:hAnsi="Times New Roman" w:cs="Times New Roman"/>
                <w:sz w:val="20"/>
                <w:szCs w:val="20"/>
                <w:lang w:val="en-GB"/>
              </w:rPr>
              <w:t>0.05</w:t>
            </w:r>
            <w:r w:rsidR="0020712B" w:rsidRPr="0052361B">
              <w:rPr>
                <w:rFonts w:ascii="Times New Roman" w:eastAsia="Calibri" w:hAnsi="Times New Roman" w:cs="Times New Roman"/>
                <w:sz w:val="20"/>
                <w:szCs w:val="20"/>
                <w:lang w:val="en-GB"/>
              </w:rPr>
              <w:t>*</w:t>
            </w:r>
          </w:p>
        </w:tc>
      </w:tr>
    </w:tbl>
    <w:p w:rsidR="0020712B" w:rsidRPr="0052361B" w:rsidRDefault="0020712B" w:rsidP="0052361B">
      <w:pPr>
        <w:spacing w:after="0" w:line="360" w:lineRule="auto"/>
        <w:contextualSpacing/>
        <w:jc w:val="both"/>
        <w:rPr>
          <w:rFonts w:ascii="Times New Roman" w:eastAsia="Calibri" w:hAnsi="Times New Roman" w:cs="Times New Roman"/>
          <w:sz w:val="20"/>
          <w:szCs w:val="20"/>
          <w:lang w:val="en-GB"/>
        </w:rPr>
      </w:pPr>
      <w:bookmarkStart w:id="0" w:name="_Hlk120783467"/>
      <w:r w:rsidRPr="0052361B">
        <w:rPr>
          <w:rFonts w:ascii="Times New Roman" w:eastAsia="Calibri" w:hAnsi="Times New Roman" w:cs="Times New Roman"/>
          <w:sz w:val="20"/>
          <w:szCs w:val="20"/>
          <w:lang w:val="en-GB"/>
        </w:rPr>
        <w:t xml:space="preserve">The results are presented as the mean ± standard error of three independent experiments. </w:t>
      </w:r>
      <w:bookmarkEnd w:id="0"/>
      <w:r w:rsidRPr="0052361B">
        <w:rPr>
          <w:rFonts w:ascii="Times New Roman" w:eastAsia="Calibri" w:hAnsi="Times New Roman" w:cs="Times New Roman"/>
          <w:sz w:val="20"/>
          <w:szCs w:val="20"/>
          <w:lang w:val="en-GB"/>
        </w:rPr>
        <w:t>*Statistically significant difference (p&lt;0.05) compared to control values.</w:t>
      </w:r>
    </w:p>
    <w:sectPr w:rsidR="0020712B" w:rsidRPr="0052361B" w:rsidSect="00CF3E1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D5D74"/>
    <w:rsid w:val="00056256"/>
    <w:rsid w:val="00066A16"/>
    <w:rsid w:val="000B758B"/>
    <w:rsid w:val="000D0812"/>
    <w:rsid w:val="00120BD8"/>
    <w:rsid w:val="00196BFF"/>
    <w:rsid w:val="001B1448"/>
    <w:rsid w:val="001D0E1D"/>
    <w:rsid w:val="001E0F59"/>
    <w:rsid w:val="0020712B"/>
    <w:rsid w:val="00382149"/>
    <w:rsid w:val="00382ED9"/>
    <w:rsid w:val="003A15EF"/>
    <w:rsid w:val="003A71C4"/>
    <w:rsid w:val="003A781B"/>
    <w:rsid w:val="00436852"/>
    <w:rsid w:val="00452166"/>
    <w:rsid w:val="0052361B"/>
    <w:rsid w:val="00564BC8"/>
    <w:rsid w:val="00574F08"/>
    <w:rsid w:val="005E3398"/>
    <w:rsid w:val="0060345D"/>
    <w:rsid w:val="006B5BA6"/>
    <w:rsid w:val="00720DFF"/>
    <w:rsid w:val="00724659"/>
    <w:rsid w:val="007772D9"/>
    <w:rsid w:val="00832CBD"/>
    <w:rsid w:val="009B35C6"/>
    <w:rsid w:val="00A55C16"/>
    <w:rsid w:val="00AD530D"/>
    <w:rsid w:val="00B32CAF"/>
    <w:rsid w:val="00B5381E"/>
    <w:rsid w:val="00BB7569"/>
    <w:rsid w:val="00C17DC3"/>
    <w:rsid w:val="00C25D02"/>
    <w:rsid w:val="00C550ED"/>
    <w:rsid w:val="00CD5D74"/>
    <w:rsid w:val="00CF3E14"/>
    <w:rsid w:val="00D12A4A"/>
    <w:rsid w:val="00D449BF"/>
    <w:rsid w:val="00D85C0C"/>
    <w:rsid w:val="00ED75AC"/>
    <w:rsid w:val="00F705DB"/>
    <w:rsid w:val="00FE48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3E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85C0C"/>
    <w:rPr>
      <w:sz w:val="16"/>
      <w:szCs w:val="16"/>
    </w:rPr>
  </w:style>
  <w:style w:type="paragraph" w:styleId="CommentText">
    <w:name w:val="annotation text"/>
    <w:basedOn w:val="Normal"/>
    <w:link w:val="CommentTextChar"/>
    <w:uiPriority w:val="99"/>
    <w:unhideWhenUsed/>
    <w:rsid w:val="00D85C0C"/>
    <w:pPr>
      <w:spacing w:after="160" w:line="240" w:lineRule="auto"/>
    </w:pPr>
    <w:rPr>
      <w:sz w:val="20"/>
      <w:szCs w:val="20"/>
    </w:rPr>
  </w:style>
  <w:style w:type="character" w:customStyle="1" w:styleId="CommentTextChar">
    <w:name w:val="Comment Text Char"/>
    <w:basedOn w:val="DefaultParagraphFont"/>
    <w:link w:val="CommentText"/>
    <w:uiPriority w:val="99"/>
    <w:rsid w:val="00D85C0C"/>
    <w:rPr>
      <w:sz w:val="20"/>
      <w:szCs w:val="20"/>
    </w:rPr>
  </w:style>
  <w:style w:type="paragraph" w:styleId="BalloonText">
    <w:name w:val="Balloon Text"/>
    <w:basedOn w:val="Normal"/>
    <w:link w:val="BalloonTextChar"/>
    <w:uiPriority w:val="99"/>
    <w:semiHidden/>
    <w:unhideWhenUsed/>
    <w:rsid w:val="00D85C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5C0C"/>
    <w:rPr>
      <w:rFonts w:ascii="Tahoma" w:hAnsi="Tahoma" w:cs="Tahoma"/>
      <w:sz w:val="16"/>
      <w:szCs w:val="16"/>
    </w:rPr>
  </w:style>
  <w:style w:type="table" w:styleId="TableGrid">
    <w:name w:val="Table Grid"/>
    <w:basedOn w:val="TableNormal"/>
    <w:uiPriority w:val="59"/>
    <w:rsid w:val="002071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emf"/><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47933C-2B70-4066-8DF0-7AA2DEA8E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467</Words>
  <Characters>2663</Characters>
  <Application>Microsoft Office Word</Application>
  <DocSecurity>0</DocSecurity>
  <Lines>22</Lines>
  <Paragraphs>6</Paragraphs>
  <ScaleCrop>false</ScaleCrop>
  <Company>Microsoft Corporation</Company>
  <LinksUpToDate>false</LinksUpToDate>
  <CharactersWithSpaces>3124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Snezana</dc:creator>
  <cp:lastModifiedBy>Snezana</cp:lastModifiedBy>
  <cp:revision>15</cp:revision>
  <dcterms:created xsi:type="dcterms:W3CDTF">2023-11-06T13:01:00Z</dcterms:created>
  <dcterms:modified xsi:type="dcterms:W3CDTF">2024-01-15T07:43:00Z</dcterms:modified>
</cp:coreProperties>
</file>