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99BA6" w14:textId="3B1669B9" w:rsidR="00C011A3" w:rsidRDefault="00C011A3" w:rsidP="00677DFA">
      <w:pPr>
        <w:spacing w:line="360" w:lineRule="auto"/>
        <w:rPr>
          <w:rFonts w:ascii="Tw Cen MT" w:hAnsi="Tw Cen MT"/>
          <w:b/>
          <w:bCs/>
          <w:lang w:val="en-GB"/>
        </w:rPr>
      </w:pPr>
      <w:bookmarkStart w:id="0" w:name="_Hlk149742011"/>
      <w:r>
        <w:rPr>
          <w:noProof/>
        </w:rPr>
        <w:drawing>
          <wp:inline distT="0" distB="0" distL="0" distR="0" wp14:anchorId="5B344F56" wp14:editId="08E6A526">
            <wp:extent cx="4514850" cy="1944684"/>
            <wp:effectExtent l="19050" t="19050" r="19050" b="17780"/>
            <wp:docPr id="2140315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1" t="19733" r="9399" b="15991"/>
                    <a:stretch/>
                  </pic:blipFill>
                  <pic:spPr bwMode="auto">
                    <a:xfrm>
                      <a:off x="0" y="0"/>
                      <a:ext cx="4545489" cy="195788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D0B93" w14:textId="77777777" w:rsidR="00C011A3" w:rsidRPr="00C011A3" w:rsidRDefault="00C011A3" w:rsidP="00C011A3">
      <w:pPr>
        <w:spacing w:line="360" w:lineRule="auto"/>
        <w:rPr>
          <w:rFonts w:ascii="Tw Cen MT" w:hAnsi="Tw Cen MT"/>
          <w:lang w:val="en-GB"/>
        </w:rPr>
      </w:pPr>
      <w:r w:rsidRPr="00C011A3">
        <w:rPr>
          <w:rFonts w:ascii="Tw Cen MT" w:hAnsi="Tw Cen MT"/>
          <w:b/>
          <w:bCs/>
          <w:lang w:val="en-GB"/>
        </w:rPr>
        <w:t>Figure S1: Susceptibility profile of the hybrid strain FG/FZ F</w:t>
      </w:r>
      <w:r w:rsidRPr="00C011A3">
        <w:rPr>
          <w:rFonts w:ascii="Tw Cen MT" w:hAnsi="Tw Cen MT"/>
          <w:b/>
          <w:bCs/>
          <w:vertAlign w:val="subscript"/>
          <w:lang w:val="en-GB"/>
        </w:rPr>
        <w:t>3</w:t>
      </w:r>
      <w:r w:rsidRPr="00C011A3">
        <w:rPr>
          <w:rFonts w:ascii="Tw Cen MT" w:hAnsi="Tw Cen MT"/>
          <w:b/>
          <w:bCs/>
          <w:lang w:val="en-GB"/>
        </w:rPr>
        <w:t xml:space="preserve"> to the four main classes of insecticides recommended by WHO: </w:t>
      </w:r>
      <w:r w:rsidRPr="00C011A3">
        <w:rPr>
          <w:rFonts w:ascii="Tw Cen MT" w:hAnsi="Tw Cen MT"/>
          <w:lang w:val="en-GB"/>
        </w:rPr>
        <w:t>A) Mortality rate after exposure to pyrethroids (permethrin, deltamethrin and alpha-cypermethrin), carbamate (bendiocarb) and organophosphate (</w:t>
      </w:r>
      <w:proofErr w:type="spellStart"/>
      <w:r w:rsidRPr="00C011A3">
        <w:rPr>
          <w:rFonts w:ascii="Tw Cen MT" w:hAnsi="Tw Cen MT"/>
          <w:lang w:val="en-GB"/>
        </w:rPr>
        <w:t>pirimiphos</w:t>
      </w:r>
      <w:proofErr w:type="spellEnd"/>
      <w:r w:rsidRPr="00C011A3">
        <w:rPr>
          <w:rFonts w:ascii="Tw Cen MT" w:hAnsi="Tw Cen MT"/>
          <w:lang w:val="en-GB"/>
        </w:rPr>
        <w:t xml:space="preserve">-methyl) following 60-min exposure; B) PBO synergist assays with pyrethroids; Data are shown as mean ± SEM. </w:t>
      </w:r>
    </w:p>
    <w:p w14:paraId="38226C42" w14:textId="77777777" w:rsidR="00C011A3" w:rsidRDefault="00C011A3" w:rsidP="00677DFA">
      <w:pPr>
        <w:spacing w:line="360" w:lineRule="auto"/>
        <w:rPr>
          <w:rFonts w:ascii="Tw Cen MT" w:hAnsi="Tw Cen MT"/>
          <w:b/>
          <w:bCs/>
          <w:lang w:val="en-GB"/>
        </w:rPr>
      </w:pPr>
    </w:p>
    <w:p w14:paraId="375314D8" w14:textId="4846E8DE" w:rsidR="00C011A3" w:rsidRDefault="00C011A3" w:rsidP="00677DFA">
      <w:pPr>
        <w:spacing w:line="360" w:lineRule="auto"/>
        <w:rPr>
          <w:rFonts w:ascii="Tw Cen MT" w:hAnsi="Tw Cen MT"/>
          <w:b/>
          <w:bCs/>
          <w:lang w:val="en-GB"/>
        </w:rPr>
      </w:pPr>
      <w:r>
        <w:rPr>
          <w:noProof/>
        </w:rPr>
        <w:drawing>
          <wp:inline distT="0" distB="0" distL="0" distR="0" wp14:anchorId="1188EBFE" wp14:editId="77DB84FB">
            <wp:extent cx="4413250" cy="3124835"/>
            <wp:effectExtent l="19050" t="19050" r="25400" b="18415"/>
            <wp:docPr id="5408949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56"/>
                    <a:stretch/>
                  </pic:blipFill>
                  <pic:spPr bwMode="auto">
                    <a:xfrm>
                      <a:off x="0" y="0"/>
                      <a:ext cx="4421030" cy="31303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207CF" w14:textId="77777777" w:rsidR="00C011A3" w:rsidRPr="00C011A3" w:rsidRDefault="00C011A3" w:rsidP="00C011A3">
      <w:pPr>
        <w:spacing w:line="360" w:lineRule="auto"/>
        <w:rPr>
          <w:rFonts w:ascii="Tw Cen MT" w:hAnsi="Tw Cen MT"/>
          <w:lang w:val="en-GB"/>
        </w:rPr>
      </w:pPr>
      <w:r w:rsidRPr="00C011A3">
        <w:rPr>
          <w:rFonts w:ascii="Tw Cen MT" w:hAnsi="Tw Cen MT"/>
          <w:b/>
          <w:bCs/>
        </w:rPr>
        <w:t xml:space="preserve">Figure S2: </w:t>
      </w:r>
      <w:r w:rsidRPr="00C011A3">
        <w:rPr>
          <w:rFonts w:ascii="Tw Cen MT" w:hAnsi="Tw Cen MT"/>
          <w:b/>
          <w:bCs/>
          <w:lang w:val="en-GB"/>
        </w:rPr>
        <w:t xml:space="preserve">Impact of </w:t>
      </w:r>
      <w:r w:rsidRPr="00C011A3">
        <w:rPr>
          <w:rFonts w:ascii="Tw Cen MT" w:hAnsi="Tw Cen MT"/>
          <w:b/>
          <w:bCs/>
          <w:i/>
          <w:iCs/>
          <w:lang w:val="en-GB"/>
        </w:rPr>
        <w:t xml:space="preserve">CYP6P9a and CYP6P9b </w:t>
      </w:r>
      <w:r w:rsidRPr="00C011A3">
        <w:rPr>
          <w:rFonts w:ascii="Tw Cen MT" w:hAnsi="Tw Cen MT"/>
          <w:b/>
          <w:bCs/>
          <w:lang w:val="en-GB"/>
        </w:rPr>
        <w:t xml:space="preserve">on the ability of field </w:t>
      </w:r>
      <w:r w:rsidRPr="00C011A3">
        <w:rPr>
          <w:rFonts w:ascii="Tw Cen MT" w:hAnsi="Tw Cen MT"/>
          <w:b/>
          <w:bCs/>
          <w:i/>
          <w:iCs/>
          <w:lang w:val="en-GB"/>
        </w:rPr>
        <w:t xml:space="preserve">An. </w:t>
      </w:r>
      <w:proofErr w:type="spellStart"/>
      <w:r w:rsidRPr="00C011A3">
        <w:rPr>
          <w:rFonts w:ascii="Tw Cen MT" w:hAnsi="Tw Cen MT"/>
          <w:b/>
          <w:bCs/>
          <w:i/>
          <w:iCs/>
          <w:lang w:val="en-GB"/>
        </w:rPr>
        <w:t>funestus</w:t>
      </w:r>
      <w:proofErr w:type="spellEnd"/>
      <w:r w:rsidRPr="00C011A3">
        <w:rPr>
          <w:rFonts w:ascii="Tw Cen MT" w:hAnsi="Tw Cen MT"/>
          <w:b/>
          <w:bCs/>
          <w:lang w:val="en-GB"/>
        </w:rPr>
        <w:t xml:space="preserve"> from Malawi to survive clothianidin and </w:t>
      </w:r>
      <w:proofErr w:type="spellStart"/>
      <w:r w:rsidRPr="00C011A3">
        <w:rPr>
          <w:rFonts w:ascii="Tw Cen MT" w:hAnsi="Tw Cen MT"/>
          <w:b/>
          <w:bCs/>
          <w:lang w:val="en-GB"/>
        </w:rPr>
        <w:t>chlorfenapyr</w:t>
      </w:r>
      <w:proofErr w:type="spellEnd"/>
      <w:r w:rsidRPr="00C011A3">
        <w:rPr>
          <w:rFonts w:ascii="Tw Cen MT" w:hAnsi="Tw Cen MT"/>
          <w:b/>
          <w:bCs/>
          <w:lang w:val="en-GB"/>
        </w:rPr>
        <w:t xml:space="preserve"> exposure. </w:t>
      </w:r>
      <w:r w:rsidRPr="00C011A3">
        <w:rPr>
          <w:rFonts w:ascii="Tw Cen MT" w:hAnsi="Tw Cen MT"/>
          <w:lang w:val="en-GB"/>
        </w:rPr>
        <w:t>Genotype distribution of CYP6P9a (A) and CYP6P9b (B) between alive and dead after exposure to clothianidin. Genotype distribution of CYP6P9b between dead and alive (A), and blood-fed/unfed after exposure to the CFP-based net IG2 in tunnel test.</w:t>
      </w:r>
    </w:p>
    <w:p w14:paraId="624B4397" w14:textId="77777777" w:rsidR="00C011A3" w:rsidRDefault="00C011A3" w:rsidP="00677DFA">
      <w:pPr>
        <w:spacing w:line="360" w:lineRule="auto"/>
        <w:rPr>
          <w:rFonts w:ascii="Tw Cen MT" w:hAnsi="Tw Cen MT"/>
          <w:b/>
          <w:bCs/>
          <w:lang w:val="en-GB"/>
        </w:rPr>
      </w:pPr>
    </w:p>
    <w:p w14:paraId="171BF926" w14:textId="54610570" w:rsidR="00C011A3" w:rsidRDefault="00032D28" w:rsidP="00677DFA">
      <w:pPr>
        <w:spacing w:line="360" w:lineRule="auto"/>
        <w:rPr>
          <w:rFonts w:ascii="Tw Cen MT" w:hAnsi="Tw Cen MT"/>
          <w:b/>
          <w:bCs/>
          <w:lang w:val="en-GB"/>
        </w:rPr>
      </w:pPr>
      <w:r>
        <w:rPr>
          <w:noProof/>
        </w:rPr>
        <w:lastRenderedPageBreak/>
        <w:drawing>
          <wp:inline distT="0" distB="0" distL="0" distR="0" wp14:anchorId="2D39F9DB" wp14:editId="175D69A8">
            <wp:extent cx="3930650" cy="3081047"/>
            <wp:effectExtent l="19050" t="19050" r="12700" b="24130"/>
            <wp:docPr id="15886221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37"/>
                    <a:stretch/>
                  </pic:blipFill>
                  <pic:spPr bwMode="auto">
                    <a:xfrm>
                      <a:off x="0" y="0"/>
                      <a:ext cx="3936473" cy="30856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81A7B" w14:textId="77777777" w:rsidR="00C011A3" w:rsidRDefault="00C011A3" w:rsidP="00C011A3">
      <w:pPr>
        <w:spacing w:line="360" w:lineRule="auto"/>
        <w:rPr>
          <w:rFonts w:ascii="Tw Cen MT" w:hAnsi="Tw Cen MT"/>
          <w:lang w:val="en-GB"/>
        </w:rPr>
      </w:pPr>
      <w:r w:rsidRPr="00C011A3">
        <w:rPr>
          <w:rFonts w:ascii="Tw Cen MT" w:hAnsi="Tw Cen MT"/>
          <w:b/>
          <w:bCs/>
          <w:lang w:val="en-GB"/>
        </w:rPr>
        <w:t xml:space="preserve">Figure S3: Efficacy of </w:t>
      </w:r>
      <w:proofErr w:type="spellStart"/>
      <w:r w:rsidRPr="00C011A3">
        <w:rPr>
          <w:rFonts w:ascii="Tw Cen MT" w:hAnsi="Tw Cen MT"/>
          <w:b/>
          <w:bCs/>
          <w:lang w:val="en-GB"/>
        </w:rPr>
        <w:t>chlorfenapyr</w:t>
      </w:r>
      <w:proofErr w:type="spellEnd"/>
      <w:r w:rsidRPr="00C011A3">
        <w:rPr>
          <w:rFonts w:ascii="Tw Cen MT" w:hAnsi="Tw Cen MT"/>
          <w:b/>
          <w:bCs/>
          <w:lang w:val="en-GB"/>
        </w:rPr>
        <w:t xml:space="preserve"> and clothianidin-based control tools against the hybrid strain FG/FZ in tunnel assays and experimental hut trials: </w:t>
      </w:r>
      <w:r w:rsidRPr="00C011A3">
        <w:rPr>
          <w:rFonts w:ascii="Tw Cen MT" w:hAnsi="Tw Cen MT"/>
          <w:lang w:val="en-GB"/>
        </w:rPr>
        <w:t xml:space="preserve">A) Efficacy of CFP-based nets compared to pyrethroid-only net in tunnel tests; B) Efficacy of CFP-based nets compared to pyrethroid-only nets in EHT; C) Efficacy of the CLTD-based IRS formulations compared to pyrethroid-only IRS product in EHT. Data are shown as mean ± 95% CI. </w:t>
      </w:r>
    </w:p>
    <w:p w14:paraId="50B0AA14" w14:textId="08A9A405" w:rsidR="00C011A3" w:rsidRPr="00C011A3" w:rsidRDefault="00032D28" w:rsidP="00C011A3">
      <w:pPr>
        <w:spacing w:line="360" w:lineRule="auto"/>
        <w:rPr>
          <w:rFonts w:ascii="Tw Cen MT" w:hAnsi="Tw Cen MT"/>
          <w:lang w:val="en-GB"/>
        </w:rPr>
      </w:pPr>
      <w:r>
        <w:rPr>
          <w:noProof/>
        </w:rPr>
        <w:drawing>
          <wp:inline distT="0" distB="0" distL="0" distR="0" wp14:anchorId="66B8257C" wp14:editId="6199F439">
            <wp:extent cx="5251450" cy="2954010"/>
            <wp:effectExtent l="0" t="0" r="6350" b="0"/>
            <wp:docPr id="2673635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58" cy="295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F1654" w14:textId="77777777" w:rsidR="00C011A3" w:rsidRDefault="00C011A3" w:rsidP="00C011A3">
      <w:pPr>
        <w:spacing w:line="360" w:lineRule="auto"/>
        <w:rPr>
          <w:rFonts w:ascii="Tw Cen MT" w:hAnsi="Tw Cen MT"/>
          <w:b/>
          <w:bCs/>
          <w:lang w:val="en-GB"/>
        </w:rPr>
      </w:pPr>
      <w:r w:rsidRPr="00C011A3">
        <w:rPr>
          <w:rFonts w:ascii="Tw Cen MT" w:hAnsi="Tw Cen MT"/>
          <w:b/>
          <w:bCs/>
        </w:rPr>
        <w:t xml:space="preserve">Figure S4: </w:t>
      </w:r>
      <w:r w:rsidRPr="00C011A3">
        <w:rPr>
          <w:rFonts w:ascii="Tw Cen MT" w:hAnsi="Tw Cen MT"/>
          <w:b/>
          <w:bCs/>
          <w:lang w:val="en-GB"/>
        </w:rPr>
        <w:t xml:space="preserve">Impact of the </w:t>
      </w:r>
      <w:r w:rsidRPr="00C011A3">
        <w:rPr>
          <w:rFonts w:ascii="Tw Cen MT" w:hAnsi="Tw Cen MT"/>
          <w:b/>
          <w:bCs/>
          <w:i/>
          <w:iCs/>
          <w:lang w:val="en-GB"/>
        </w:rPr>
        <w:t xml:space="preserve">CYP6P9a </w:t>
      </w:r>
      <w:r w:rsidRPr="00C011A3">
        <w:rPr>
          <w:rFonts w:ascii="Tw Cen MT" w:hAnsi="Tw Cen MT"/>
          <w:b/>
          <w:bCs/>
          <w:lang w:val="en-GB"/>
        </w:rPr>
        <w:t xml:space="preserve">on the efficacy of CFP-based nets on </w:t>
      </w:r>
      <w:r w:rsidRPr="00C011A3">
        <w:rPr>
          <w:rFonts w:ascii="Tw Cen MT" w:hAnsi="Tw Cen MT"/>
          <w:b/>
          <w:bCs/>
          <w:i/>
          <w:iCs/>
          <w:lang w:val="en-GB"/>
        </w:rPr>
        <w:t xml:space="preserve">An. </w:t>
      </w:r>
      <w:proofErr w:type="spellStart"/>
      <w:r w:rsidRPr="00C011A3">
        <w:rPr>
          <w:rFonts w:ascii="Tw Cen MT" w:hAnsi="Tw Cen MT"/>
          <w:b/>
          <w:bCs/>
          <w:i/>
          <w:iCs/>
          <w:lang w:val="en-GB"/>
        </w:rPr>
        <w:t>funestus</w:t>
      </w:r>
      <w:proofErr w:type="spellEnd"/>
      <w:r w:rsidRPr="00C011A3">
        <w:rPr>
          <w:rFonts w:ascii="Tw Cen MT" w:hAnsi="Tw Cen MT"/>
          <w:b/>
          <w:bCs/>
          <w:lang w:val="en-GB"/>
        </w:rPr>
        <w:t xml:space="preserve"> in tunnel assays. </w:t>
      </w:r>
      <w:r w:rsidRPr="00C011A3">
        <w:rPr>
          <w:rFonts w:ascii="Tw Cen MT" w:hAnsi="Tw Cen MT"/>
          <w:lang w:val="en-GB"/>
        </w:rPr>
        <w:t xml:space="preserve">Genotype distribution between alive and dead after exposure to Interceptor (A), Interceptor G2 (B) and </w:t>
      </w:r>
      <w:r w:rsidRPr="00C011A3">
        <w:rPr>
          <w:rFonts w:ascii="Tw Cen MT" w:hAnsi="Tw Cen MT"/>
          <w:lang w:val="en-GB"/>
        </w:rPr>
        <w:lastRenderedPageBreak/>
        <w:t>CFP-100 (C); Genotype distribution between blood fed and unfed after exposure to Interceptor (D), Interceptor G2 (E) and CFP-100 (F);</w:t>
      </w:r>
      <w:r w:rsidRPr="00C011A3">
        <w:rPr>
          <w:rFonts w:ascii="Tw Cen MT" w:hAnsi="Tw Cen MT"/>
          <w:b/>
          <w:bCs/>
          <w:lang w:val="en-GB"/>
        </w:rPr>
        <w:t xml:space="preserve"> </w:t>
      </w:r>
    </w:p>
    <w:p w14:paraId="3A7D2B70" w14:textId="77777777" w:rsidR="00C011A3" w:rsidRDefault="00C011A3" w:rsidP="00C011A3">
      <w:pPr>
        <w:spacing w:line="360" w:lineRule="auto"/>
        <w:rPr>
          <w:rFonts w:ascii="Tw Cen MT" w:hAnsi="Tw Cen MT"/>
          <w:b/>
          <w:bCs/>
          <w:lang w:val="en-GB"/>
        </w:rPr>
      </w:pPr>
    </w:p>
    <w:p w14:paraId="07BE267C" w14:textId="672CA00C" w:rsidR="00C011A3" w:rsidRPr="00C011A3" w:rsidRDefault="00032D28" w:rsidP="00C011A3">
      <w:pPr>
        <w:spacing w:line="360" w:lineRule="auto"/>
        <w:rPr>
          <w:rFonts w:ascii="Tw Cen MT" w:hAnsi="Tw Cen MT"/>
          <w:b/>
          <w:bCs/>
          <w:lang w:val="en-GB"/>
        </w:rPr>
      </w:pPr>
      <w:r>
        <w:rPr>
          <w:noProof/>
        </w:rPr>
        <w:drawing>
          <wp:inline distT="0" distB="0" distL="0" distR="0" wp14:anchorId="1070E5AC" wp14:editId="4642DFDC">
            <wp:extent cx="5972810" cy="3359785"/>
            <wp:effectExtent l="0" t="0" r="8890" b="0"/>
            <wp:docPr id="20929481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7C8C" w14:textId="77777777" w:rsidR="00C011A3" w:rsidRPr="00C011A3" w:rsidRDefault="00C011A3" w:rsidP="00C011A3">
      <w:pPr>
        <w:spacing w:line="360" w:lineRule="auto"/>
        <w:rPr>
          <w:rFonts w:ascii="Tw Cen MT" w:hAnsi="Tw Cen MT"/>
          <w:b/>
          <w:bCs/>
          <w:lang w:val="en-GB"/>
        </w:rPr>
      </w:pPr>
      <w:r w:rsidRPr="00C011A3">
        <w:rPr>
          <w:rFonts w:ascii="Tw Cen MT" w:hAnsi="Tw Cen MT"/>
          <w:b/>
          <w:bCs/>
        </w:rPr>
        <w:t xml:space="preserve">Figure S5: </w:t>
      </w:r>
      <w:r w:rsidRPr="00C011A3">
        <w:rPr>
          <w:rFonts w:ascii="Tw Cen MT" w:hAnsi="Tw Cen MT"/>
          <w:b/>
          <w:bCs/>
          <w:lang w:val="en-GB"/>
        </w:rPr>
        <w:t xml:space="preserve">Impact of the </w:t>
      </w:r>
      <w:r w:rsidRPr="00C011A3">
        <w:rPr>
          <w:rFonts w:ascii="Tw Cen MT" w:hAnsi="Tw Cen MT"/>
          <w:b/>
          <w:bCs/>
          <w:i/>
          <w:iCs/>
          <w:lang w:val="en-GB"/>
        </w:rPr>
        <w:t xml:space="preserve">CYP6P9b </w:t>
      </w:r>
      <w:r w:rsidRPr="00C011A3">
        <w:rPr>
          <w:rFonts w:ascii="Tw Cen MT" w:hAnsi="Tw Cen MT"/>
          <w:b/>
          <w:bCs/>
          <w:lang w:val="en-GB"/>
        </w:rPr>
        <w:t xml:space="preserve">on the efficacy of CFP-based nets on </w:t>
      </w:r>
      <w:r w:rsidRPr="00C011A3">
        <w:rPr>
          <w:rFonts w:ascii="Tw Cen MT" w:hAnsi="Tw Cen MT"/>
          <w:b/>
          <w:bCs/>
          <w:i/>
          <w:iCs/>
          <w:lang w:val="en-GB"/>
        </w:rPr>
        <w:t xml:space="preserve">An. </w:t>
      </w:r>
      <w:proofErr w:type="spellStart"/>
      <w:r w:rsidRPr="00C011A3">
        <w:rPr>
          <w:rFonts w:ascii="Tw Cen MT" w:hAnsi="Tw Cen MT"/>
          <w:b/>
          <w:bCs/>
          <w:i/>
          <w:iCs/>
          <w:lang w:val="en-GB"/>
        </w:rPr>
        <w:t>funestus</w:t>
      </w:r>
      <w:proofErr w:type="spellEnd"/>
      <w:r w:rsidRPr="00C011A3">
        <w:rPr>
          <w:rFonts w:ascii="Tw Cen MT" w:hAnsi="Tw Cen MT"/>
          <w:b/>
          <w:bCs/>
          <w:lang w:val="en-GB"/>
        </w:rPr>
        <w:t xml:space="preserve"> in tunnel assays. </w:t>
      </w:r>
      <w:r w:rsidRPr="00C011A3">
        <w:rPr>
          <w:rFonts w:ascii="Tw Cen MT" w:hAnsi="Tw Cen MT"/>
          <w:lang w:val="en-GB"/>
        </w:rPr>
        <w:t>Genotype distribution between alive and dead after exposure to Interceptor (A), Interceptor G2 (B) and CFP-100 (C); Genotype distribution between blood fed and unfed after exposure to Interceptor (D), Interceptor G2 (E) and CFP-100 (F);</w:t>
      </w:r>
      <w:r w:rsidRPr="00C011A3">
        <w:rPr>
          <w:rFonts w:ascii="Tw Cen MT" w:hAnsi="Tw Cen MT"/>
          <w:b/>
          <w:bCs/>
          <w:lang w:val="en-GB"/>
        </w:rPr>
        <w:t xml:space="preserve"> </w:t>
      </w:r>
    </w:p>
    <w:p w14:paraId="3D61FB68" w14:textId="77777777" w:rsidR="00C011A3" w:rsidRDefault="00C011A3" w:rsidP="00677DFA">
      <w:pPr>
        <w:spacing w:line="360" w:lineRule="auto"/>
        <w:rPr>
          <w:rFonts w:ascii="Tw Cen MT" w:hAnsi="Tw Cen MT"/>
          <w:b/>
          <w:bCs/>
          <w:lang w:val="en-GB"/>
        </w:rPr>
      </w:pPr>
    </w:p>
    <w:p w14:paraId="41350D67" w14:textId="77777777" w:rsidR="00032D28" w:rsidRDefault="00032D28" w:rsidP="00677DFA">
      <w:pPr>
        <w:spacing w:line="360" w:lineRule="auto"/>
        <w:rPr>
          <w:rFonts w:ascii="Tw Cen MT" w:hAnsi="Tw Cen MT"/>
          <w:b/>
          <w:bCs/>
          <w:lang w:val="en-GB"/>
        </w:rPr>
      </w:pPr>
    </w:p>
    <w:p w14:paraId="17075025" w14:textId="03DBE4A0" w:rsidR="00032D28" w:rsidRDefault="00032D28" w:rsidP="00677DFA">
      <w:pPr>
        <w:spacing w:line="360" w:lineRule="auto"/>
        <w:rPr>
          <w:rFonts w:ascii="Tw Cen MT" w:hAnsi="Tw Cen MT"/>
          <w:b/>
          <w:bCs/>
          <w:lang w:val="en-GB"/>
        </w:rPr>
      </w:pPr>
      <w:r>
        <w:rPr>
          <w:noProof/>
        </w:rPr>
        <w:lastRenderedPageBreak/>
        <w:drawing>
          <wp:inline distT="0" distB="0" distL="0" distR="0" wp14:anchorId="4F12CF97" wp14:editId="3E1C5FF4">
            <wp:extent cx="4565650" cy="2568239"/>
            <wp:effectExtent l="0" t="0" r="6350" b="3810"/>
            <wp:docPr id="9051032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16" cy="257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A8C3" w14:textId="77777777" w:rsidR="00C011A3" w:rsidRDefault="00C011A3" w:rsidP="00C011A3">
      <w:pPr>
        <w:spacing w:line="360" w:lineRule="auto"/>
        <w:rPr>
          <w:rFonts w:ascii="Tw Cen MT" w:hAnsi="Tw Cen MT"/>
          <w:lang w:val="en-GB"/>
        </w:rPr>
      </w:pPr>
      <w:r w:rsidRPr="00C011A3">
        <w:rPr>
          <w:rFonts w:ascii="Tw Cen MT" w:hAnsi="Tw Cen MT"/>
          <w:b/>
          <w:bCs/>
          <w:lang w:val="en-GB"/>
        </w:rPr>
        <w:t xml:space="preserve">Figure S6: Impact of the </w:t>
      </w:r>
      <w:r w:rsidRPr="00C011A3">
        <w:rPr>
          <w:rFonts w:ascii="Tw Cen MT" w:hAnsi="Tw Cen MT"/>
          <w:b/>
          <w:bCs/>
          <w:i/>
          <w:iCs/>
          <w:lang w:val="en-GB"/>
        </w:rPr>
        <w:t xml:space="preserve">CYP6P9a </w:t>
      </w:r>
      <w:r w:rsidRPr="00C011A3">
        <w:rPr>
          <w:rFonts w:ascii="Tw Cen MT" w:hAnsi="Tw Cen MT"/>
          <w:b/>
          <w:bCs/>
          <w:lang w:val="en-GB"/>
        </w:rPr>
        <w:t xml:space="preserve">on the efficacy of CFP-based nets on </w:t>
      </w:r>
      <w:r w:rsidRPr="00C011A3">
        <w:rPr>
          <w:rFonts w:ascii="Tw Cen MT" w:hAnsi="Tw Cen MT"/>
          <w:b/>
          <w:bCs/>
          <w:i/>
          <w:iCs/>
          <w:lang w:val="en-GB"/>
        </w:rPr>
        <w:t xml:space="preserve">An. </w:t>
      </w:r>
      <w:proofErr w:type="spellStart"/>
      <w:r w:rsidRPr="00C011A3">
        <w:rPr>
          <w:rFonts w:ascii="Tw Cen MT" w:hAnsi="Tw Cen MT"/>
          <w:b/>
          <w:bCs/>
          <w:i/>
          <w:iCs/>
          <w:lang w:val="en-GB"/>
        </w:rPr>
        <w:t>funestus</w:t>
      </w:r>
      <w:proofErr w:type="spellEnd"/>
      <w:r w:rsidRPr="00C011A3">
        <w:rPr>
          <w:rFonts w:ascii="Tw Cen MT" w:hAnsi="Tw Cen MT"/>
          <w:b/>
          <w:bCs/>
          <w:lang w:val="en-GB"/>
        </w:rPr>
        <w:t xml:space="preserve"> in EHT. </w:t>
      </w:r>
      <w:r w:rsidRPr="00C011A3">
        <w:rPr>
          <w:rFonts w:ascii="Tw Cen MT" w:hAnsi="Tw Cen MT"/>
          <w:lang w:val="en-GB"/>
        </w:rPr>
        <w:t>Genotype distribution between blood-fed and unfed after exposure to Interceptor (A), Interceptor G2 (B) and CFP-100 (C); Genotype distribution between indoor (Net/Room) and outdoor (veranda) after exposure to Interceptor (D), Interceptor G2 (E) and CFP-100 (F).</w:t>
      </w:r>
    </w:p>
    <w:p w14:paraId="19D9C6C7" w14:textId="68553D0C" w:rsidR="00032D28" w:rsidRDefault="00032D28" w:rsidP="00C011A3">
      <w:pPr>
        <w:spacing w:line="360" w:lineRule="auto"/>
        <w:rPr>
          <w:rFonts w:ascii="Tw Cen MT" w:hAnsi="Tw Cen MT"/>
          <w:lang w:val="en-GB"/>
        </w:rPr>
      </w:pPr>
      <w:r>
        <w:rPr>
          <w:noProof/>
        </w:rPr>
        <w:drawing>
          <wp:inline distT="0" distB="0" distL="0" distR="0" wp14:anchorId="42ECD6C2" wp14:editId="6D8FBB96">
            <wp:extent cx="5080000" cy="2857568"/>
            <wp:effectExtent l="0" t="0" r="6350" b="0"/>
            <wp:docPr id="10225741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90" cy="28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2749" w14:textId="058E0473" w:rsidR="00032D28" w:rsidRDefault="00032D28" w:rsidP="00032D28">
      <w:pPr>
        <w:spacing w:line="360" w:lineRule="auto"/>
        <w:rPr>
          <w:rFonts w:ascii="Tw Cen MT" w:hAnsi="Tw Cen MT"/>
          <w:lang w:val="en-GB"/>
        </w:rPr>
      </w:pPr>
      <w:r w:rsidRPr="00032D28">
        <w:rPr>
          <w:rFonts w:ascii="Tw Cen MT" w:hAnsi="Tw Cen MT"/>
          <w:b/>
          <w:bCs/>
          <w:lang w:val="en-GB"/>
        </w:rPr>
        <w:t>Figure S</w:t>
      </w:r>
      <w:r>
        <w:rPr>
          <w:rFonts w:ascii="Tw Cen MT" w:hAnsi="Tw Cen MT"/>
          <w:b/>
          <w:bCs/>
          <w:lang w:val="en-GB"/>
        </w:rPr>
        <w:t>7</w:t>
      </w:r>
      <w:r w:rsidRPr="00032D28">
        <w:rPr>
          <w:rFonts w:ascii="Tw Cen MT" w:hAnsi="Tw Cen MT"/>
          <w:b/>
          <w:bCs/>
          <w:lang w:val="en-GB"/>
        </w:rPr>
        <w:t xml:space="preserve">: Impact of the </w:t>
      </w:r>
      <w:r w:rsidRPr="00032D28">
        <w:rPr>
          <w:rFonts w:ascii="Tw Cen MT" w:hAnsi="Tw Cen MT"/>
          <w:b/>
          <w:bCs/>
          <w:i/>
          <w:iCs/>
          <w:lang w:val="en-GB"/>
        </w:rPr>
        <w:t xml:space="preserve">CYP6P9b </w:t>
      </w:r>
      <w:r w:rsidRPr="00032D28">
        <w:rPr>
          <w:rFonts w:ascii="Tw Cen MT" w:hAnsi="Tw Cen MT"/>
          <w:b/>
          <w:bCs/>
          <w:lang w:val="en-GB"/>
        </w:rPr>
        <w:t xml:space="preserve">on the efficacy of CFP-based nets on </w:t>
      </w:r>
      <w:r w:rsidRPr="00032D28">
        <w:rPr>
          <w:rFonts w:ascii="Tw Cen MT" w:hAnsi="Tw Cen MT"/>
          <w:b/>
          <w:bCs/>
          <w:i/>
          <w:iCs/>
          <w:lang w:val="en-GB"/>
        </w:rPr>
        <w:t xml:space="preserve">An. </w:t>
      </w:r>
      <w:proofErr w:type="spellStart"/>
      <w:r w:rsidRPr="00032D28">
        <w:rPr>
          <w:rFonts w:ascii="Tw Cen MT" w:hAnsi="Tw Cen MT"/>
          <w:b/>
          <w:bCs/>
          <w:i/>
          <w:iCs/>
          <w:lang w:val="en-GB"/>
        </w:rPr>
        <w:t>funestus</w:t>
      </w:r>
      <w:proofErr w:type="spellEnd"/>
      <w:r w:rsidRPr="00032D28">
        <w:rPr>
          <w:rFonts w:ascii="Tw Cen MT" w:hAnsi="Tw Cen MT"/>
          <w:b/>
          <w:bCs/>
          <w:lang w:val="en-GB"/>
        </w:rPr>
        <w:t xml:space="preserve"> in EHT. </w:t>
      </w:r>
      <w:r w:rsidRPr="00032D28">
        <w:rPr>
          <w:rFonts w:ascii="Tw Cen MT" w:hAnsi="Tw Cen MT"/>
          <w:lang w:val="en-GB"/>
        </w:rPr>
        <w:t>Genotype distribution between blood-fed and unfed after exposure to Interceptor (A), Interceptor G2 (B) and CFP-100 (C); Genotype distribution between indoor (Net/Room) and outdoor (veranda) after exposure to Interceptor (D), Interceptor G2 (E) and CFP-100 (F).</w:t>
      </w:r>
    </w:p>
    <w:p w14:paraId="47914A83" w14:textId="77777777" w:rsidR="00032D28" w:rsidRDefault="00032D28" w:rsidP="00032D28">
      <w:pPr>
        <w:spacing w:line="360" w:lineRule="auto"/>
        <w:rPr>
          <w:rFonts w:ascii="Tw Cen MT" w:hAnsi="Tw Cen MT"/>
          <w:lang w:val="en-GB"/>
        </w:rPr>
      </w:pPr>
    </w:p>
    <w:p w14:paraId="73319302" w14:textId="2CF4C9E9" w:rsidR="00032D28" w:rsidRPr="00032D28" w:rsidRDefault="00032D28" w:rsidP="00032D28">
      <w:pPr>
        <w:spacing w:line="360" w:lineRule="auto"/>
        <w:rPr>
          <w:rFonts w:ascii="Tw Cen MT" w:hAnsi="Tw Cen MT"/>
          <w:lang w:val="en-GB"/>
        </w:rPr>
      </w:pPr>
      <w:r>
        <w:rPr>
          <w:noProof/>
        </w:rPr>
        <w:lastRenderedPageBreak/>
        <w:drawing>
          <wp:inline distT="0" distB="0" distL="0" distR="0" wp14:anchorId="7C9CF71C" wp14:editId="3B740926">
            <wp:extent cx="4927600" cy="2771840"/>
            <wp:effectExtent l="0" t="0" r="6350" b="9525"/>
            <wp:docPr id="15160793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31" cy="278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86105" w14:textId="77777777" w:rsidR="00032D28" w:rsidRDefault="00032D28" w:rsidP="00032D28">
      <w:pPr>
        <w:spacing w:line="360" w:lineRule="auto"/>
        <w:rPr>
          <w:rFonts w:ascii="Tw Cen MT" w:hAnsi="Tw Cen MT"/>
          <w:lang w:val="en-GB"/>
        </w:rPr>
      </w:pPr>
      <w:r w:rsidRPr="00032D28">
        <w:rPr>
          <w:rFonts w:ascii="Tw Cen MT" w:hAnsi="Tw Cen MT"/>
          <w:b/>
          <w:bCs/>
          <w:lang w:val="en-GB"/>
        </w:rPr>
        <w:t xml:space="preserve">Figure S8: Impact of the </w:t>
      </w:r>
      <w:r w:rsidRPr="00032D28">
        <w:rPr>
          <w:rFonts w:ascii="Tw Cen MT" w:hAnsi="Tw Cen MT"/>
          <w:b/>
          <w:bCs/>
          <w:i/>
          <w:iCs/>
          <w:lang w:val="en-GB"/>
        </w:rPr>
        <w:t xml:space="preserve">CYP6P9a </w:t>
      </w:r>
      <w:r w:rsidRPr="00032D28">
        <w:rPr>
          <w:rFonts w:ascii="Tw Cen MT" w:hAnsi="Tw Cen MT"/>
          <w:b/>
          <w:bCs/>
          <w:lang w:val="en-GB"/>
        </w:rPr>
        <w:t xml:space="preserve">on the efficacy of clothianidin-based IRS formulation on </w:t>
      </w:r>
      <w:r w:rsidRPr="00032D28">
        <w:rPr>
          <w:rFonts w:ascii="Tw Cen MT" w:hAnsi="Tw Cen MT"/>
          <w:b/>
          <w:bCs/>
          <w:i/>
          <w:iCs/>
          <w:lang w:val="en-GB"/>
        </w:rPr>
        <w:t xml:space="preserve">An. </w:t>
      </w:r>
      <w:proofErr w:type="spellStart"/>
      <w:r w:rsidRPr="00032D28">
        <w:rPr>
          <w:rFonts w:ascii="Tw Cen MT" w:hAnsi="Tw Cen MT"/>
          <w:b/>
          <w:bCs/>
          <w:i/>
          <w:iCs/>
          <w:lang w:val="en-GB"/>
        </w:rPr>
        <w:t>funestus</w:t>
      </w:r>
      <w:proofErr w:type="spellEnd"/>
      <w:r w:rsidRPr="00032D28">
        <w:rPr>
          <w:rFonts w:ascii="Tw Cen MT" w:hAnsi="Tw Cen MT"/>
          <w:b/>
          <w:bCs/>
          <w:lang w:val="en-GB"/>
        </w:rPr>
        <w:t xml:space="preserve"> in EHT. </w:t>
      </w:r>
      <w:r w:rsidRPr="00032D28">
        <w:rPr>
          <w:rFonts w:ascii="Tw Cen MT" w:hAnsi="Tw Cen MT"/>
          <w:lang w:val="en-GB"/>
        </w:rPr>
        <w:t xml:space="preserve">Genotype distribution between blood-fed and unfed after exposure to deltamethrin (A), </w:t>
      </w:r>
      <w:proofErr w:type="spellStart"/>
      <w:r w:rsidRPr="00032D28">
        <w:rPr>
          <w:rFonts w:ascii="Tw Cen MT" w:hAnsi="Tw Cen MT"/>
          <w:lang w:val="en-GB"/>
        </w:rPr>
        <w:t>Fludora</w:t>
      </w:r>
      <w:proofErr w:type="spellEnd"/>
      <w:r w:rsidRPr="00032D28">
        <w:rPr>
          <w:rFonts w:ascii="Tw Cen MT" w:hAnsi="Tw Cen MT"/>
          <w:lang w:val="en-GB"/>
        </w:rPr>
        <w:t xml:space="preserve"> Fusion (B) and clothianidin (C); Genotype distribution between indoor (Room) and outdoor (veranda) after exposure to deltamethrin (D), </w:t>
      </w:r>
      <w:proofErr w:type="spellStart"/>
      <w:r w:rsidRPr="00032D28">
        <w:rPr>
          <w:rFonts w:ascii="Tw Cen MT" w:hAnsi="Tw Cen MT"/>
          <w:lang w:val="en-GB"/>
        </w:rPr>
        <w:t>Fludora</w:t>
      </w:r>
      <w:proofErr w:type="spellEnd"/>
      <w:r w:rsidRPr="00032D28">
        <w:rPr>
          <w:rFonts w:ascii="Tw Cen MT" w:hAnsi="Tw Cen MT"/>
          <w:lang w:val="en-GB"/>
        </w:rPr>
        <w:t xml:space="preserve"> Fusion (E) and clothianidin (F).</w:t>
      </w:r>
    </w:p>
    <w:p w14:paraId="484FFAE1" w14:textId="77777777" w:rsidR="00032D28" w:rsidRDefault="00032D28" w:rsidP="00032D28">
      <w:pPr>
        <w:spacing w:line="360" w:lineRule="auto"/>
        <w:rPr>
          <w:rFonts w:ascii="Tw Cen MT" w:hAnsi="Tw Cen MT"/>
          <w:lang w:val="en-GB"/>
        </w:rPr>
      </w:pPr>
    </w:p>
    <w:p w14:paraId="3D7ADB8F" w14:textId="3603EE9F" w:rsidR="00032D28" w:rsidRDefault="00032D28" w:rsidP="00032D28">
      <w:pPr>
        <w:spacing w:line="360" w:lineRule="auto"/>
        <w:rPr>
          <w:rFonts w:ascii="Tw Cen MT" w:hAnsi="Tw Cen MT"/>
          <w:lang w:val="en-GB"/>
        </w:rPr>
      </w:pPr>
      <w:r>
        <w:rPr>
          <w:noProof/>
        </w:rPr>
        <w:drawing>
          <wp:inline distT="0" distB="0" distL="0" distR="0" wp14:anchorId="7939B96E" wp14:editId="27D8990B">
            <wp:extent cx="5073650" cy="2853996"/>
            <wp:effectExtent l="0" t="0" r="0" b="3810"/>
            <wp:docPr id="11738313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62" cy="285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AED60" w14:textId="3F586860" w:rsidR="00C011A3" w:rsidRPr="00032D28" w:rsidRDefault="00032D28" w:rsidP="00677DFA">
      <w:pPr>
        <w:spacing w:line="360" w:lineRule="auto"/>
        <w:rPr>
          <w:rFonts w:ascii="Tw Cen MT" w:hAnsi="Tw Cen MT"/>
          <w:lang w:val="en-GB"/>
        </w:rPr>
      </w:pPr>
      <w:r w:rsidRPr="00032D28">
        <w:rPr>
          <w:rFonts w:ascii="Tw Cen MT" w:hAnsi="Tw Cen MT"/>
          <w:b/>
          <w:bCs/>
          <w:lang w:val="en-GB"/>
        </w:rPr>
        <w:t>Figure S9:</w:t>
      </w:r>
      <w:r w:rsidRPr="00032D28">
        <w:rPr>
          <w:rFonts w:ascii="Tw Cen MT" w:hAnsi="Tw Cen MT"/>
          <w:lang w:val="en-GB"/>
        </w:rPr>
        <w:t xml:space="preserve"> </w:t>
      </w:r>
      <w:r w:rsidRPr="00032D28">
        <w:rPr>
          <w:rFonts w:ascii="Tw Cen MT" w:hAnsi="Tw Cen MT"/>
          <w:b/>
          <w:bCs/>
          <w:lang w:val="en-GB"/>
        </w:rPr>
        <w:t xml:space="preserve">Impact of the </w:t>
      </w:r>
      <w:r w:rsidRPr="00032D28">
        <w:rPr>
          <w:rFonts w:ascii="Tw Cen MT" w:hAnsi="Tw Cen MT"/>
          <w:b/>
          <w:bCs/>
          <w:i/>
          <w:iCs/>
          <w:lang w:val="en-GB"/>
        </w:rPr>
        <w:t xml:space="preserve">CYP6P9b </w:t>
      </w:r>
      <w:r w:rsidRPr="00032D28">
        <w:rPr>
          <w:rFonts w:ascii="Tw Cen MT" w:hAnsi="Tw Cen MT"/>
          <w:b/>
          <w:bCs/>
          <w:lang w:val="en-GB"/>
        </w:rPr>
        <w:t xml:space="preserve">on the efficacy of clothianidin-based IRS formulation on </w:t>
      </w:r>
      <w:r w:rsidRPr="00032D28">
        <w:rPr>
          <w:rFonts w:ascii="Tw Cen MT" w:hAnsi="Tw Cen MT"/>
          <w:b/>
          <w:bCs/>
          <w:i/>
          <w:iCs/>
          <w:lang w:val="en-GB"/>
        </w:rPr>
        <w:t xml:space="preserve">An. </w:t>
      </w:r>
      <w:proofErr w:type="spellStart"/>
      <w:r w:rsidRPr="00032D28">
        <w:rPr>
          <w:rFonts w:ascii="Tw Cen MT" w:hAnsi="Tw Cen MT"/>
          <w:b/>
          <w:bCs/>
          <w:i/>
          <w:iCs/>
          <w:lang w:val="en-GB"/>
        </w:rPr>
        <w:t>funestus</w:t>
      </w:r>
      <w:proofErr w:type="spellEnd"/>
      <w:r w:rsidRPr="00032D28">
        <w:rPr>
          <w:rFonts w:ascii="Tw Cen MT" w:hAnsi="Tw Cen MT"/>
          <w:b/>
          <w:bCs/>
          <w:lang w:val="en-GB"/>
        </w:rPr>
        <w:t xml:space="preserve"> in EHT. </w:t>
      </w:r>
      <w:r w:rsidRPr="00032D28">
        <w:rPr>
          <w:rFonts w:ascii="Tw Cen MT" w:hAnsi="Tw Cen MT"/>
          <w:lang w:val="en-GB"/>
        </w:rPr>
        <w:t xml:space="preserve">Genotype distribution between blood-fed and unfed after exposure to deltamethrin (A), </w:t>
      </w:r>
      <w:proofErr w:type="spellStart"/>
      <w:r w:rsidRPr="00032D28">
        <w:rPr>
          <w:rFonts w:ascii="Tw Cen MT" w:hAnsi="Tw Cen MT"/>
          <w:lang w:val="en-GB"/>
        </w:rPr>
        <w:t>Fludora</w:t>
      </w:r>
      <w:proofErr w:type="spellEnd"/>
      <w:r w:rsidRPr="00032D28">
        <w:rPr>
          <w:rFonts w:ascii="Tw Cen MT" w:hAnsi="Tw Cen MT"/>
          <w:lang w:val="en-GB"/>
        </w:rPr>
        <w:t xml:space="preserve"> Fusion (B) and clothianidin (C); Genotype distribution between indoor (Room) and outdoor (veranda) after exposure to deltamethrin (D), </w:t>
      </w:r>
      <w:proofErr w:type="spellStart"/>
      <w:r w:rsidRPr="00032D28">
        <w:rPr>
          <w:rFonts w:ascii="Tw Cen MT" w:hAnsi="Tw Cen MT"/>
          <w:lang w:val="en-GB"/>
        </w:rPr>
        <w:t>Fludora</w:t>
      </w:r>
      <w:proofErr w:type="spellEnd"/>
      <w:r w:rsidRPr="00032D28">
        <w:rPr>
          <w:rFonts w:ascii="Tw Cen MT" w:hAnsi="Tw Cen MT"/>
          <w:lang w:val="en-GB"/>
        </w:rPr>
        <w:t xml:space="preserve"> Fusion (E) and clothianidin (F).</w:t>
      </w:r>
    </w:p>
    <w:p w14:paraId="2313695C" w14:textId="7B48420D" w:rsidR="00677DFA" w:rsidRPr="008F4258" w:rsidRDefault="00677DFA" w:rsidP="00677DFA">
      <w:pPr>
        <w:spacing w:line="360" w:lineRule="auto"/>
        <w:rPr>
          <w:rFonts w:ascii="Tw Cen MT" w:hAnsi="Tw Cen MT"/>
          <w:lang w:val="en-GB"/>
        </w:rPr>
      </w:pPr>
      <w:r w:rsidRPr="00677DFA">
        <w:rPr>
          <w:rFonts w:ascii="Tw Cen MT" w:hAnsi="Tw Cen MT"/>
          <w:b/>
          <w:bCs/>
          <w:lang w:val="en-GB"/>
        </w:rPr>
        <w:lastRenderedPageBreak/>
        <w:t>Table S1</w:t>
      </w:r>
      <w:r w:rsidRPr="008F4258">
        <w:rPr>
          <w:rFonts w:ascii="Tw Cen MT" w:hAnsi="Tw Cen MT"/>
          <w:b/>
          <w:bCs/>
          <w:i/>
          <w:iCs/>
          <w:lang w:val="en-GB"/>
        </w:rPr>
        <w:t xml:space="preserve">: </w:t>
      </w:r>
      <w:r w:rsidRPr="008F4258">
        <w:rPr>
          <w:rFonts w:ascii="Tw Cen MT" w:hAnsi="Tw Cen MT"/>
          <w:lang w:val="en-GB"/>
        </w:rPr>
        <w:t>Correlation between genotypes of the CYP6P9a/b and ability to survive exposure to CFP in CDC bottle assays</w:t>
      </w:r>
    </w:p>
    <w:p w14:paraId="3ABDAF63" w14:textId="77777777" w:rsidR="00677DFA" w:rsidRPr="008F4258" w:rsidRDefault="00677DFA" w:rsidP="00677DFA">
      <w:pPr>
        <w:spacing w:line="360" w:lineRule="auto"/>
        <w:rPr>
          <w:rFonts w:ascii="Tw Cen MT" w:hAnsi="Tw Cen MT"/>
          <w:b/>
          <w:bCs/>
          <w:i/>
          <w:iCs/>
          <w:lang w:val="en-GB"/>
        </w:rPr>
      </w:pPr>
    </w:p>
    <w:tbl>
      <w:tblPr>
        <w:tblW w:w="8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1258"/>
        <w:gridCol w:w="3519"/>
        <w:gridCol w:w="1381"/>
      </w:tblGrid>
      <w:tr w:rsidR="00677DFA" w14:paraId="5A0ACA18" w14:textId="77777777" w:rsidTr="00553680">
        <w:trPr>
          <w:trHeight w:val="20"/>
        </w:trPr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DD6EE" w:themeFill="accent5" w:themeFillTint="66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FE2EF3" w14:textId="77777777" w:rsidR="00677DFA" w:rsidRPr="008F4258" w:rsidRDefault="00677DFA" w:rsidP="00677DFA">
            <w:pPr>
              <w:spacing w:after="0" w:line="240" w:lineRule="auto"/>
              <w:rPr>
                <w:rFonts w:ascii="Tw Cen MT" w:hAnsi="Tw Cen MT"/>
                <w:b/>
                <w:bCs/>
                <w:lang w:val="en-GB"/>
              </w:rPr>
            </w:pPr>
            <w:r w:rsidRPr="008F4258">
              <w:rPr>
                <w:rFonts w:ascii="Tw Cen MT" w:hAnsi="Tw Cen MT"/>
                <w:b/>
                <w:bCs/>
                <w:lang w:val="en-GB"/>
              </w:rPr>
              <w:t> </w:t>
            </w:r>
          </w:p>
        </w:tc>
        <w:tc>
          <w:tcPr>
            <w:tcW w:w="12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DD6EE" w:themeFill="accent5" w:themeFillTint="66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5BECC7" w14:textId="77777777" w:rsidR="00677DFA" w:rsidRPr="008F4258" w:rsidRDefault="00677DFA" w:rsidP="00677DFA">
            <w:pPr>
              <w:spacing w:after="0" w:line="240" w:lineRule="auto"/>
              <w:jc w:val="center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Odd-Ratio</w:t>
            </w:r>
          </w:p>
        </w:tc>
        <w:tc>
          <w:tcPr>
            <w:tcW w:w="3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DD6EE" w:themeFill="accent5" w:themeFillTint="66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977997" w14:textId="77777777" w:rsidR="00677DFA" w:rsidRPr="008F4258" w:rsidRDefault="00677DFA" w:rsidP="00677DFA">
            <w:pPr>
              <w:spacing w:after="0" w:line="240" w:lineRule="auto"/>
              <w:jc w:val="center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Confidence interval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DD6EE" w:themeFill="accent5" w:themeFillTint="66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2073E4" w14:textId="77777777" w:rsidR="00677DFA" w:rsidRPr="008F4258" w:rsidRDefault="00677DFA" w:rsidP="00677DFA">
            <w:pPr>
              <w:spacing w:after="0" w:line="240" w:lineRule="auto"/>
              <w:jc w:val="center"/>
              <w:rPr>
                <w:rFonts w:ascii="Tw Cen MT" w:hAnsi="Tw Cen MT"/>
                <w:b/>
                <w:bCs/>
              </w:rPr>
            </w:pPr>
            <w:r w:rsidRPr="007A18AF">
              <w:rPr>
                <w:rFonts w:ascii="Tw Cen MT" w:hAnsi="Tw Cen MT"/>
                <w:b/>
                <w:bCs/>
                <w:i/>
                <w:iCs/>
              </w:rPr>
              <w:t>P</w:t>
            </w:r>
            <w:r w:rsidRPr="008F4258">
              <w:rPr>
                <w:rFonts w:ascii="Tw Cen MT" w:hAnsi="Tw Cen MT"/>
                <w:b/>
                <w:bCs/>
              </w:rPr>
              <w:t>-value</w:t>
            </w:r>
          </w:p>
        </w:tc>
      </w:tr>
      <w:tr w:rsidR="00677DFA" w14:paraId="242F39AF" w14:textId="77777777" w:rsidTr="00553680">
        <w:trPr>
          <w:trHeight w:val="20"/>
        </w:trPr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F7D382" w14:textId="77777777" w:rsidR="00677DFA" w:rsidRPr="008F4258" w:rsidRDefault="00677DFA" w:rsidP="00677DFA">
            <w:pPr>
              <w:spacing w:after="0" w:line="240" w:lineRule="auto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 </w:t>
            </w:r>
          </w:p>
        </w:tc>
        <w:tc>
          <w:tcPr>
            <w:tcW w:w="615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7A056F" w14:textId="77777777" w:rsidR="00677DFA" w:rsidRPr="008F4258" w:rsidRDefault="00677DFA" w:rsidP="00677DFA">
            <w:pPr>
              <w:spacing w:after="0" w:line="240" w:lineRule="auto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 xml:space="preserve">Genotypes </w:t>
            </w:r>
            <w:r>
              <w:rPr>
                <w:rFonts w:ascii="Tw Cen MT" w:hAnsi="Tw Cen MT"/>
                <w:b/>
                <w:bCs/>
              </w:rPr>
              <w:t xml:space="preserve">at </w:t>
            </w:r>
            <w:r w:rsidRPr="00E96E15">
              <w:rPr>
                <w:rFonts w:ascii="Tw Cen MT" w:hAnsi="Tw Cen MT"/>
                <w:b/>
                <w:bCs/>
                <w:i/>
                <w:iCs/>
              </w:rPr>
              <w:t>CYP6P9a</w:t>
            </w:r>
            <w:r>
              <w:rPr>
                <w:rFonts w:ascii="Tw Cen MT" w:hAnsi="Tw Cen MT"/>
                <w:b/>
                <w:bCs/>
              </w:rPr>
              <w:t xml:space="preserve"> locus</w:t>
            </w:r>
          </w:p>
        </w:tc>
      </w:tr>
      <w:tr w:rsidR="00677DFA" w14:paraId="2E814937" w14:textId="77777777" w:rsidTr="00553680">
        <w:trPr>
          <w:trHeight w:val="20"/>
        </w:trPr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C4B78E" w14:textId="77777777" w:rsidR="00677DFA" w:rsidRPr="008F4258" w:rsidRDefault="00677DFA" w:rsidP="00677DFA">
            <w:pPr>
              <w:spacing w:after="0" w:line="240" w:lineRule="auto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RR vs SS</w:t>
            </w:r>
          </w:p>
        </w:tc>
        <w:tc>
          <w:tcPr>
            <w:tcW w:w="12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C29948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  <w:lang w:val="en-GB"/>
              </w:rPr>
              <w:t>0.1</w:t>
            </w:r>
          </w:p>
        </w:tc>
        <w:tc>
          <w:tcPr>
            <w:tcW w:w="35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7F18B4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0.06 - 0.3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E3780D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&lt;0.0001</w:t>
            </w:r>
          </w:p>
        </w:tc>
      </w:tr>
      <w:tr w:rsidR="00677DFA" w14:paraId="21154957" w14:textId="77777777" w:rsidTr="00553680">
        <w:trPr>
          <w:trHeight w:val="20"/>
        </w:trPr>
        <w:tc>
          <w:tcPr>
            <w:tcW w:w="21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E28931" w14:textId="77777777" w:rsidR="00677DFA" w:rsidRPr="008F4258" w:rsidRDefault="00677DFA" w:rsidP="00677DFA">
            <w:pPr>
              <w:spacing w:after="0" w:line="240" w:lineRule="auto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RS vs SS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B5D7D7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  <w:lang w:val="en-GB"/>
              </w:rPr>
              <w:t>0.7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265867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0.3 - 1.7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1A46A8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0.7</w:t>
            </w:r>
          </w:p>
        </w:tc>
      </w:tr>
      <w:tr w:rsidR="00677DFA" w14:paraId="7E8BF2AE" w14:textId="77777777" w:rsidTr="00553680">
        <w:trPr>
          <w:trHeight w:val="20"/>
        </w:trPr>
        <w:tc>
          <w:tcPr>
            <w:tcW w:w="21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AB4BD2" w14:textId="77777777" w:rsidR="00677DFA" w:rsidRPr="008F4258" w:rsidRDefault="00677DFA" w:rsidP="00677DFA">
            <w:pPr>
              <w:spacing w:after="0" w:line="240" w:lineRule="auto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RR vs RS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88A07C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  <w:lang w:val="en-GB"/>
              </w:rPr>
              <w:t>0.1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81B627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0.09 - 0.3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35A872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&lt;0.0001</w:t>
            </w:r>
          </w:p>
        </w:tc>
      </w:tr>
      <w:tr w:rsidR="00677DFA" w14:paraId="209FF718" w14:textId="77777777" w:rsidTr="00553680">
        <w:trPr>
          <w:trHeight w:val="20"/>
        </w:trPr>
        <w:tc>
          <w:tcPr>
            <w:tcW w:w="21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E9F22C" w14:textId="77777777" w:rsidR="00677DFA" w:rsidRPr="008F4258" w:rsidRDefault="00677DFA" w:rsidP="00677DFA">
            <w:pPr>
              <w:spacing w:after="0" w:line="240" w:lineRule="auto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 vs 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FC70A6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  <w:lang w:val="en-GB"/>
              </w:rPr>
              <w:t>0.7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7A9B5F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0.4 - 1.3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A76A26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0.4</w:t>
            </w:r>
          </w:p>
        </w:tc>
      </w:tr>
      <w:tr w:rsidR="00677DFA" w14:paraId="1E3B1ACB" w14:textId="77777777" w:rsidTr="00553680">
        <w:trPr>
          <w:trHeight w:val="20"/>
        </w:trPr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D70B8B" w14:textId="77777777" w:rsidR="00677DFA" w:rsidRPr="008F4258" w:rsidRDefault="00677DFA" w:rsidP="00677DFA">
            <w:pPr>
              <w:spacing w:after="0" w:line="240" w:lineRule="auto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 </w:t>
            </w:r>
          </w:p>
        </w:tc>
        <w:tc>
          <w:tcPr>
            <w:tcW w:w="615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E29355" w14:textId="77777777" w:rsidR="00677DFA" w:rsidRPr="008F4258" w:rsidRDefault="00677DFA" w:rsidP="00677DFA">
            <w:pPr>
              <w:spacing w:after="0" w:line="240" w:lineRule="auto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 xml:space="preserve">Genotypes </w:t>
            </w:r>
            <w:r>
              <w:rPr>
                <w:rFonts w:ascii="Tw Cen MT" w:hAnsi="Tw Cen MT"/>
                <w:b/>
                <w:bCs/>
              </w:rPr>
              <w:t xml:space="preserve">at </w:t>
            </w:r>
            <w:r w:rsidRPr="00E96E15">
              <w:rPr>
                <w:rFonts w:ascii="Tw Cen MT" w:hAnsi="Tw Cen MT"/>
                <w:b/>
                <w:bCs/>
                <w:i/>
                <w:iCs/>
              </w:rPr>
              <w:t>CYP6P9b</w:t>
            </w:r>
            <w:r>
              <w:rPr>
                <w:rFonts w:ascii="Tw Cen MT" w:hAnsi="Tw Cen MT"/>
                <w:b/>
                <w:bCs/>
              </w:rPr>
              <w:t xml:space="preserve"> locus</w:t>
            </w:r>
          </w:p>
        </w:tc>
      </w:tr>
      <w:tr w:rsidR="00677DFA" w14:paraId="1259600D" w14:textId="77777777" w:rsidTr="00553680">
        <w:trPr>
          <w:trHeight w:val="20"/>
        </w:trPr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7F9B56" w14:textId="77777777" w:rsidR="00677DFA" w:rsidRPr="008F4258" w:rsidRDefault="00677DFA" w:rsidP="00677DFA">
            <w:pPr>
              <w:spacing w:after="0" w:line="240" w:lineRule="auto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RR vs SS</w:t>
            </w:r>
          </w:p>
        </w:tc>
        <w:tc>
          <w:tcPr>
            <w:tcW w:w="12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7717EC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  <w:lang w:val="en-GB"/>
              </w:rPr>
              <w:t>0.2</w:t>
            </w:r>
          </w:p>
        </w:tc>
        <w:tc>
          <w:tcPr>
            <w:tcW w:w="35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DD7EDE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0.1 - 0.5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58E516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0.0003</w:t>
            </w:r>
          </w:p>
        </w:tc>
      </w:tr>
      <w:tr w:rsidR="00677DFA" w14:paraId="58BDE9B0" w14:textId="77777777" w:rsidTr="00553680">
        <w:trPr>
          <w:trHeight w:val="20"/>
        </w:trPr>
        <w:tc>
          <w:tcPr>
            <w:tcW w:w="21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C68B26" w14:textId="77777777" w:rsidR="00677DFA" w:rsidRPr="008F4258" w:rsidRDefault="00677DFA" w:rsidP="00677DFA">
            <w:pPr>
              <w:spacing w:after="0" w:line="240" w:lineRule="auto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RS vs SS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D4DBAA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  <w:lang w:val="en-GB"/>
              </w:rPr>
              <w:t>0.7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FBDEB4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0.3 -1.5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9B5FFA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0.09</w:t>
            </w:r>
          </w:p>
        </w:tc>
      </w:tr>
      <w:tr w:rsidR="00677DFA" w14:paraId="5E78B279" w14:textId="77777777" w:rsidTr="00553680">
        <w:trPr>
          <w:trHeight w:val="20"/>
        </w:trPr>
        <w:tc>
          <w:tcPr>
            <w:tcW w:w="21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BAE620" w14:textId="77777777" w:rsidR="00677DFA" w:rsidRPr="008F4258" w:rsidRDefault="00677DFA" w:rsidP="00677DFA">
            <w:pPr>
              <w:spacing w:after="0" w:line="240" w:lineRule="auto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RR vs RS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1AFD4B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  <w:lang w:val="en-GB"/>
              </w:rPr>
              <w:t>0.3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73EB67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0.2 - 0.7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1AC15C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0.002</w:t>
            </w:r>
          </w:p>
        </w:tc>
      </w:tr>
      <w:tr w:rsidR="00677DFA" w14:paraId="27611040" w14:textId="77777777" w:rsidTr="00553680">
        <w:trPr>
          <w:trHeight w:val="20"/>
        </w:trPr>
        <w:tc>
          <w:tcPr>
            <w:tcW w:w="21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63B3CE" w14:textId="77777777" w:rsidR="00677DFA" w:rsidRPr="008F4258" w:rsidRDefault="00677DFA" w:rsidP="00677DFA">
            <w:pPr>
              <w:spacing w:after="0" w:line="240" w:lineRule="auto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 vs 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F5DC99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  <w:lang w:val="en-GB"/>
              </w:rPr>
              <w:t>0.6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1CAF9A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0.9 - 2.7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896E81" w14:textId="77777777" w:rsidR="00677DFA" w:rsidRPr="007A18AF" w:rsidRDefault="00677DFA" w:rsidP="00677DFA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7A18AF">
              <w:rPr>
                <w:rFonts w:ascii="Tw Cen MT" w:hAnsi="Tw Cen MT"/>
              </w:rPr>
              <w:t>0.1</w:t>
            </w:r>
          </w:p>
        </w:tc>
      </w:tr>
    </w:tbl>
    <w:p w14:paraId="3B0C6B4D" w14:textId="3DA8EE29" w:rsidR="00677DFA" w:rsidRPr="00032D28" w:rsidRDefault="00677DFA" w:rsidP="00032D28">
      <w:pPr>
        <w:spacing w:line="360" w:lineRule="auto"/>
        <w:jc w:val="both"/>
        <w:rPr>
          <w:rFonts w:ascii="Tw Cen MT" w:hAnsi="Tw Cen MT"/>
          <w:color w:val="000000" w:themeColor="text1"/>
          <w:sz w:val="18"/>
          <w:szCs w:val="18"/>
          <w:lang w:val="en-GB"/>
        </w:rPr>
      </w:pPr>
      <w:r w:rsidRPr="00032D28">
        <w:rPr>
          <w:rFonts w:ascii="Tw Cen MT" w:hAnsi="Tw Cen MT"/>
          <w:color w:val="000000" w:themeColor="text1"/>
          <w:sz w:val="18"/>
          <w:szCs w:val="18"/>
          <w:lang w:val="en-GB"/>
        </w:rPr>
        <w:t>OR: odd-ratio; CI: confidence interval; RR: homozygote resistant; RS: heterozygote; SS: homozygote susceptible.</w:t>
      </w:r>
    </w:p>
    <w:p w14:paraId="7A1A995A" w14:textId="77777777" w:rsidR="00677DFA" w:rsidRPr="008F4258" w:rsidRDefault="00677DFA" w:rsidP="00677DFA">
      <w:pPr>
        <w:tabs>
          <w:tab w:val="left" w:pos="1040"/>
        </w:tabs>
        <w:spacing w:line="360" w:lineRule="auto"/>
        <w:rPr>
          <w:rFonts w:ascii="Tw Cen MT" w:hAnsi="Tw Cen MT"/>
          <w:color w:val="000000" w:themeColor="text1"/>
          <w:lang w:val="en-GB"/>
        </w:rPr>
      </w:pPr>
    </w:p>
    <w:p w14:paraId="09FF4276" w14:textId="14C57915" w:rsidR="00677DFA" w:rsidRPr="00032D28" w:rsidRDefault="00677DFA" w:rsidP="00677DFA">
      <w:pPr>
        <w:spacing w:line="360" w:lineRule="auto"/>
        <w:rPr>
          <w:rFonts w:ascii="Tw Cen MT" w:hAnsi="Tw Cen MT"/>
          <w:lang w:val="en-GB"/>
        </w:rPr>
      </w:pPr>
      <w:r w:rsidRPr="00E96E15">
        <w:rPr>
          <w:rFonts w:ascii="Tw Cen MT" w:hAnsi="Tw Cen MT"/>
          <w:b/>
          <w:bCs/>
          <w:lang w:val="en-GB"/>
        </w:rPr>
        <w:t xml:space="preserve">Table </w:t>
      </w:r>
      <w:r>
        <w:rPr>
          <w:rFonts w:ascii="Tw Cen MT" w:hAnsi="Tw Cen MT"/>
          <w:b/>
          <w:bCs/>
          <w:lang w:val="en-GB"/>
        </w:rPr>
        <w:t>S2</w:t>
      </w:r>
      <w:r w:rsidRPr="00E96E15">
        <w:rPr>
          <w:rFonts w:ascii="Tw Cen MT" w:hAnsi="Tw Cen MT"/>
          <w:b/>
          <w:bCs/>
          <w:lang w:val="en-GB"/>
        </w:rPr>
        <w:t xml:space="preserve">: </w:t>
      </w:r>
      <w:r w:rsidRPr="00677DFA">
        <w:rPr>
          <w:rFonts w:ascii="Tw Cen MT" w:hAnsi="Tw Cen MT"/>
          <w:lang w:val="en-GB"/>
        </w:rPr>
        <w:t>Impact of CYP6P9a and b on the ability of mosquitoes to survive clothianidin exposure in CDC bottle assay</w:t>
      </w:r>
    </w:p>
    <w:tbl>
      <w:tblPr>
        <w:tblW w:w="83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  <w:gridCol w:w="2410"/>
        <w:gridCol w:w="1594"/>
        <w:gridCol w:w="2058"/>
      </w:tblGrid>
      <w:tr w:rsidR="00677DFA" w14:paraId="2ED36200" w14:textId="77777777" w:rsidTr="00553680">
        <w:trPr>
          <w:trHeight w:val="13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BDBDB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A5669C" w14:textId="77777777" w:rsidR="00677DFA" w:rsidRPr="008F4258" w:rsidRDefault="00677DFA" w:rsidP="00677DFA">
            <w:pPr>
              <w:spacing w:after="0"/>
              <w:rPr>
                <w:rFonts w:ascii="Tw Cen MT" w:hAnsi="Tw Cen MT"/>
                <w:b/>
                <w:bCs/>
                <w:lang w:val="en-GB"/>
              </w:rPr>
            </w:pPr>
            <w:r w:rsidRPr="008F4258">
              <w:rPr>
                <w:rFonts w:ascii="Tw Cen MT" w:hAnsi="Tw Cen MT"/>
                <w:b/>
                <w:bCs/>
                <w:lang w:val="en-GB"/>
              </w:rPr>
              <w:t> 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BDBDB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5E3BED" w14:textId="77777777" w:rsidR="00677DFA" w:rsidRDefault="00677DFA" w:rsidP="00677DFA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Odd-Ratio</w:t>
            </w:r>
          </w:p>
          <w:p w14:paraId="2E2DB0FD" w14:textId="77777777" w:rsidR="00677DFA" w:rsidRPr="008F4258" w:rsidRDefault="00677DFA" w:rsidP="00677DFA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</w:p>
        </w:tc>
        <w:tc>
          <w:tcPr>
            <w:tcW w:w="15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BDBDB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EBB519" w14:textId="77777777" w:rsidR="00677DFA" w:rsidRPr="008F4258" w:rsidRDefault="00677DFA" w:rsidP="00677DFA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Confidence interval</w:t>
            </w:r>
          </w:p>
        </w:tc>
        <w:tc>
          <w:tcPr>
            <w:tcW w:w="20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8F5C18" w14:textId="77777777" w:rsidR="00677DFA" w:rsidRDefault="00677DFA" w:rsidP="00677DFA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  <w:i/>
                <w:iCs/>
              </w:rPr>
              <w:t>P</w:t>
            </w:r>
            <w:r w:rsidRPr="008F4258">
              <w:rPr>
                <w:rFonts w:ascii="Tw Cen MT" w:hAnsi="Tw Cen MT"/>
                <w:b/>
                <w:bCs/>
              </w:rPr>
              <w:t>-value</w:t>
            </w:r>
          </w:p>
          <w:p w14:paraId="60CCE0A7" w14:textId="77777777" w:rsidR="00677DFA" w:rsidRPr="008F4258" w:rsidRDefault="00677DFA" w:rsidP="00677DFA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</w:p>
        </w:tc>
      </w:tr>
      <w:tr w:rsidR="00677DFA" w14:paraId="48431212" w14:textId="77777777" w:rsidTr="00553680">
        <w:trPr>
          <w:trHeight w:val="13"/>
        </w:trPr>
        <w:tc>
          <w:tcPr>
            <w:tcW w:w="83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637316" w14:textId="77777777" w:rsidR="00677DFA" w:rsidRPr="008F4258" w:rsidRDefault="00677DFA" w:rsidP="00677DFA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 xml:space="preserve">Genotypes </w:t>
            </w:r>
            <w:r>
              <w:rPr>
                <w:rFonts w:ascii="Tw Cen MT" w:hAnsi="Tw Cen MT"/>
                <w:b/>
                <w:bCs/>
              </w:rPr>
              <w:t xml:space="preserve">at </w:t>
            </w:r>
            <w:r w:rsidRPr="00E96E15">
              <w:rPr>
                <w:rFonts w:ascii="Tw Cen MT" w:hAnsi="Tw Cen MT"/>
                <w:b/>
                <w:bCs/>
                <w:i/>
                <w:iCs/>
              </w:rPr>
              <w:t>CYP6P9a</w:t>
            </w:r>
            <w:r>
              <w:rPr>
                <w:rFonts w:ascii="Tw Cen MT" w:hAnsi="Tw Cen MT"/>
                <w:b/>
                <w:bCs/>
              </w:rPr>
              <w:t xml:space="preserve"> locus</w:t>
            </w:r>
          </w:p>
        </w:tc>
      </w:tr>
      <w:tr w:rsidR="00677DFA" w14:paraId="058E6692" w14:textId="77777777" w:rsidTr="00553680">
        <w:trPr>
          <w:trHeight w:val="13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1918C6" w14:textId="77777777" w:rsidR="00677DFA" w:rsidRPr="008F4258" w:rsidRDefault="00677DFA" w:rsidP="00677DFA">
            <w:pPr>
              <w:spacing w:after="0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RR vs SS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D854C5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7.5</w:t>
            </w:r>
          </w:p>
        </w:tc>
        <w:tc>
          <w:tcPr>
            <w:tcW w:w="15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38F88A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2.1-27.5</w:t>
            </w:r>
          </w:p>
        </w:tc>
        <w:tc>
          <w:tcPr>
            <w:tcW w:w="205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A37A0E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0.001</w:t>
            </w:r>
          </w:p>
        </w:tc>
      </w:tr>
      <w:tr w:rsidR="00677DFA" w14:paraId="7E212967" w14:textId="77777777" w:rsidTr="00553680">
        <w:trPr>
          <w:trHeight w:val="13"/>
        </w:trPr>
        <w:tc>
          <w:tcPr>
            <w:tcW w:w="225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01AFB4" w14:textId="77777777" w:rsidR="00677DFA" w:rsidRPr="008F4258" w:rsidRDefault="00677DFA" w:rsidP="00677DFA">
            <w:pPr>
              <w:spacing w:after="0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RS vs SS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BE5CDD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3.5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FD6745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1.1-11.5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6FABDD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0.02</w:t>
            </w:r>
          </w:p>
        </w:tc>
      </w:tr>
      <w:tr w:rsidR="00677DFA" w14:paraId="4ECA4335" w14:textId="77777777" w:rsidTr="00553680">
        <w:trPr>
          <w:trHeight w:val="13"/>
        </w:trPr>
        <w:tc>
          <w:tcPr>
            <w:tcW w:w="225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3E58BD" w14:textId="77777777" w:rsidR="00677DFA" w:rsidRPr="008F4258" w:rsidRDefault="00677DFA" w:rsidP="00677DFA">
            <w:pPr>
              <w:spacing w:after="0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RR vs RS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DF4278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2.1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05E071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0.9-5.1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8029A5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0.06</w:t>
            </w:r>
          </w:p>
        </w:tc>
      </w:tr>
      <w:tr w:rsidR="00677DFA" w14:paraId="29D3C80F" w14:textId="77777777" w:rsidTr="00553680">
        <w:trPr>
          <w:trHeight w:val="375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811ECC" w14:textId="77777777" w:rsidR="00677DFA" w:rsidRPr="008F4258" w:rsidRDefault="00677DFA" w:rsidP="00677DFA">
            <w:pPr>
              <w:spacing w:after="0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 vs 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874A15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2.2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31D687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1.2-3.8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FFDD26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0.005</w:t>
            </w:r>
          </w:p>
        </w:tc>
      </w:tr>
      <w:tr w:rsidR="00677DFA" w14:paraId="1309D5CC" w14:textId="77777777" w:rsidTr="00553680">
        <w:trPr>
          <w:trHeight w:val="377"/>
        </w:trPr>
        <w:tc>
          <w:tcPr>
            <w:tcW w:w="83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AEA557" w14:textId="77777777" w:rsidR="00677DFA" w:rsidRPr="008F4258" w:rsidRDefault="00677DFA" w:rsidP="00677DFA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 xml:space="preserve">Genotypes </w:t>
            </w:r>
            <w:r>
              <w:rPr>
                <w:rFonts w:ascii="Tw Cen MT" w:hAnsi="Tw Cen MT"/>
                <w:b/>
                <w:bCs/>
              </w:rPr>
              <w:t xml:space="preserve">at </w:t>
            </w:r>
            <w:r w:rsidRPr="00E96E15">
              <w:rPr>
                <w:rFonts w:ascii="Tw Cen MT" w:hAnsi="Tw Cen MT"/>
                <w:b/>
                <w:bCs/>
                <w:i/>
                <w:iCs/>
              </w:rPr>
              <w:t>CYP6P9</w:t>
            </w:r>
            <w:r>
              <w:rPr>
                <w:rFonts w:ascii="Tw Cen MT" w:hAnsi="Tw Cen MT"/>
                <w:b/>
                <w:bCs/>
                <w:i/>
                <w:iCs/>
              </w:rPr>
              <w:t>b</w:t>
            </w:r>
            <w:r>
              <w:rPr>
                <w:rFonts w:ascii="Tw Cen MT" w:hAnsi="Tw Cen MT"/>
                <w:b/>
                <w:bCs/>
              </w:rPr>
              <w:t xml:space="preserve"> locus</w:t>
            </w:r>
          </w:p>
        </w:tc>
      </w:tr>
      <w:tr w:rsidR="00677DFA" w14:paraId="126C78C1" w14:textId="77777777" w:rsidTr="00553680">
        <w:trPr>
          <w:trHeight w:val="13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5BA8C1" w14:textId="77777777" w:rsidR="00677DFA" w:rsidRPr="008F4258" w:rsidRDefault="00677DFA" w:rsidP="00677DFA">
            <w:pPr>
              <w:spacing w:after="0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RR vs SS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65F66B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7.1</w:t>
            </w:r>
          </w:p>
        </w:tc>
        <w:tc>
          <w:tcPr>
            <w:tcW w:w="15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AB158E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1.9-26.1</w:t>
            </w:r>
          </w:p>
        </w:tc>
        <w:tc>
          <w:tcPr>
            <w:tcW w:w="205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66A249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0.002</w:t>
            </w:r>
          </w:p>
        </w:tc>
      </w:tr>
      <w:tr w:rsidR="00677DFA" w14:paraId="2EAF92A1" w14:textId="77777777" w:rsidTr="00553680">
        <w:trPr>
          <w:trHeight w:val="13"/>
        </w:trPr>
        <w:tc>
          <w:tcPr>
            <w:tcW w:w="225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613A5C" w14:textId="77777777" w:rsidR="00677DFA" w:rsidRPr="008F4258" w:rsidRDefault="00677DFA" w:rsidP="00677DFA">
            <w:pPr>
              <w:spacing w:after="0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RS vs SS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08C8BE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09FB63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0.9-9.9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FDE10E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0.05</w:t>
            </w:r>
          </w:p>
        </w:tc>
      </w:tr>
      <w:tr w:rsidR="00677DFA" w14:paraId="4719AEFF" w14:textId="77777777" w:rsidTr="00553680">
        <w:trPr>
          <w:trHeight w:val="13"/>
        </w:trPr>
        <w:tc>
          <w:tcPr>
            <w:tcW w:w="225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98FB57" w14:textId="77777777" w:rsidR="00677DFA" w:rsidRPr="008F4258" w:rsidRDefault="00677DFA" w:rsidP="00677DFA">
            <w:pPr>
              <w:spacing w:after="0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RR vs RS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EEEBB5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2.4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D553F3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0.9-5.6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0258E8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0.04</w:t>
            </w:r>
          </w:p>
        </w:tc>
      </w:tr>
      <w:tr w:rsidR="00677DFA" w14:paraId="4D9C5003" w14:textId="77777777" w:rsidTr="00553680">
        <w:trPr>
          <w:trHeight w:val="13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5B4A13" w14:textId="77777777" w:rsidR="00677DFA" w:rsidRPr="008F4258" w:rsidRDefault="00677DFA" w:rsidP="00677DFA">
            <w:pPr>
              <w:spacing w:after="0"/>
              <w:rPr>
                <w:rFonts w:ascii="Tw Cen MT" w:hAnsi="Tw Cen MT"/>
                <w:b/>
                <w:bCs/>
              </w:rPr>
            </w:pPr>
            <w:r w:rsidRPr="008F4258">
              <w:rPr>
                <w:rFonts w:ascii="Tw Cen MT" w:hAnsi="Tw Cen MT"/>
                <w:b/>
                <w:bCs/>
              </w:rPr>
              <w:t>R vs 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3581C9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2.2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C0CF6B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1.2-3.8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E1F5B7" w14:textId="77777777" w:rsidR="00677DFA" w:rsidRPr="00E96E15" w:rsidRDefault="00677DFA" w:rsidP="00677DFA">
            <w:pPr>
              <w:spacing w:after="0"/>
              <w:jc w:val="center"/>
              <w:rPr>
                <w:rFonts w:ascii="Tw Cen MT" w:hAnsi="Tw Cen MT"/>
              </w:rPr>
            </w:pPr>
            <w:r w:rsidRPr="00E96E15">
              <w:rPr>
                <w:rFonts w:ascii="Tw Cen MT" w:hAnsi="Tw Cen MT"/>
              </w:rPr>
              <w:t>0.005</w:t>
            </w:r>
          </w:p>
        </w:tc>
      </w:tr>
    </w:tbl>
    <w:p w14:paraId="6E461192" w14:textId="7DA007C3" w:rsidR="00677DFA" w:rsidRPr="00032D28" w:rsidRDefault="00677DFA" w:rsidP="00677DFA">
      <w:pPr>
        <w:spacing w:line="360" w:lineRule="auto"/>
        <w:jc w:val="both"/>
        <w:rPr>
          <w:rFonts w:ascii="Tw Cen MT" w:hAnsi="Tw Cen MT"/>
          <w:color w:val="000000" w:themeColor="text1"/>
          <w:sz w:val="18"/>
          <w:szCs w:val="18"/>
          <w:lang w:val="en-GB"/>
        </w:rPr>
      </w:pPr>
      <w:r w:rsidRPr="00032D28">
        <w:rPr>
          <w:rFonts w:ascii="Tw Cen MT" w:hAnsi="Tw Cen MT"/>
          <w:color w:val="000000" w:themeColor="text1"/>
          <w:sz w:val="18"/>
          <w:szCs w:val="18"/>
          <w:lang w:val="en-GB"/>
        </w:rPr>
        <w:t>OR: odd-ratio; CI: confidence interval; RR: homozygote resistant; RS: heterozygote; SS: homozygote susceptible.</w:t>
      </w:r>
    </w:p>
    <w:p w14:paraId="6F33CED3" w14:textId="77777777" w:rsidR="00677DFA" w:rsidRDefault="00677DFA" w:rsidP="00A42225">
      <w:pPr>
        <w:spacing w:after="0"/>
        <w:rPr>
          <w:rFonts w:ascii="Tw Cen MT" w:hAnsi="Tw Cen MT"/>
          <w:b/>
          <w:bCs/>
          <w:sz w:val="20"/>
          <w:szCs w:val="20"/>
          <w:lang w:val="en-GB"/>
        </w:rPr>
      </w:pPr>
    </w:p>
    <w:p w14:paraId="5AA266FE" w14:textId="77777777" w:rsidR="00677DFA" w:rsidRDefault="00677DFA" w:rsidP="00A42225">
      <w:pPr>
        <w:spacing w:after="0"/>
        <w:rPr>
          <w:rFonts w:ascii="Tw Cen MT" w:hAnsi="Tw Cen MT"/>
          <w:b/>
          <w:bCs/>
          <w:sz w:val="20"/>
          <w:szCs w:val="20"/>
          <w:lang w:val="en-GB"/>
        </w:rPr>
      </w:pPr>
    </w:p>
    <w:p w14:paraId="34476045" w14:textId="77777777" w:rsidR="00677DFA" w:rsidRDefault="00677DFA" w:rsidP="00A42225">
      <w:pPr>
        <w:spacing w:after="0"/>
        <w:rPr>
          <w:rFonts w:ascii="Tw Cen MT" w:hAnsi="Tw Cen MT"/>
          <w:b/>
          <w:bCs/>
          <w:sz w:val="20"/>
          <w:szCs w:val="20"/>
          <w:lang w:val="en-GB"/>
        </w:rPr>
      </w:pPr>
    </w:p>
    <w:p w14:paraId="3E116F35" w14:textId="77777777" w:rsidR="00677DFA" w:rsidRDefault="00677DFA" w:rsidP="00A42225">
      <w:pPr>
        <w:spacing w:after="0"/>
        <w:rPr>
          <w:rFonts w:ascii="Tw Cen MT" w:hAnsi="Tw Cen MT"/>
          <w:b/>
          <w:bCs/>
          <w:sz w:val="20"/>
          <w:szCs w:val="20"/>
          <w:lang w:val="en-GB"/>
        </w:rPr>
      </w:pPr>
    </w:p>
    <w:p w14:paraId="74DBDF72" w14:textId="77777777" w:rsidR="00677DFA" w:rsidRDefault="00677DFA" w:rsidP="00A42225">
      <w:pPr>
        <w:spacing w:after="0"/>
        <w:rPr>
          <w:rFonts w:ascii="Tw Cen MT" w:hAnsi="Tw Cen MT"/>
          <w:b/>
          <w:bCs/>
          <w:sz w:val="20"/>
          <w:szCs w:val="20"/>
          <w:lang w:val="en-GB"/>
        </w:rPr>
      </w:pPr>
    </w:p>
    <w:p w14:paraId="60F99CA1" w14:textId="77777777" w:rsidR="00677DFA" w:rsidRDefault="00677DFA" w:rsidP="00A42225">
      <w:pPr>
        <w:spacing w:after="0"/>
        <w:rPr>
          <w:rFonts w:ascii="Tw Cen MT" w:hAnsi="Tw Cen MT"/>
          <w:b/>
          <w:bCs/>
          <w:sz w:val="20"/>
          <w:szCs w:val="20"/>
          <w:lang w:val="en-GB"/>
        </w:rPr>
      </w:pPr>
    </w:p>
    <w:p w14:paraId="4849ADF8" w14:textId="77777777" w:rsidR="00677DFA" w:rsidRDefault="00677DFA" w:rsidP="00A42225">
      <w:pPr>
        <w:spacing w:after="0"/>
        <w:rPr>
          <w:rFonts w:ascii="Tw Cen MT" w:hAnsi="Tw Cen MT"/>
          <w:b/>
          <w:bCs/>
          <w:sz w:val="20"/>
          <w:szCs w:val="20"/>
          <w:lang w:val="en-GB"/>
        </w:rPr>
      </w:pPr>
    </w:p>
    <w:p w14:paraId="1FF58A4E" w14:textId="77777777" w:rsidR="00677DFA" w:rsidRDefault="00677DFA" w:rsidP="00A42225">
      <w:pPr>
        <w:spacing w:after="0"/>
        <w:rPr>
          <w:rFonts w:ascii="Tw Cen MT" w:hAnsi="Tw Cen MT"/>
          <w:b/>
          <w:bCs/>
          <w:sz w:val="20"/>
          <w:szCs w:val="20"/>
          <w:lang w:val="en-GB"/>
        </w:rPr>
      </w:pPr>
    </w:p>
    <w:p w14:paraId="77508E2D" w14:textId="77777777" w:rsidR="00C011A3" w:rsidRDefault="00C011A3" w:rsidP="00A42225">
      <w:pPr>
        <w:spacing w:after="0"/>
        <w:rPr>
          <w:rFonts w:ascii="Tw Cen MT" w:hAnsi="Tw Cen MT"/>
          <w:b/>
          <w:bCs/>
          <w:sz w:val="20"/>
          <w:szCs w:val="20"/>
          <w:lang w:val="en-GB"/>
        </w:rPr>
      </w:pPr>
    </w:p>
    <w:p w14:paraId="3800BFB8" w14:textId="77777777" w:rsidR="00677DFA" w:rsidRDefault="00677DFA" w:rsidP="00A42225">
      <w:pPr>
        <w:spacing w:after="0"/>
        <w:rPr>
          <w:rFonts w:ascii="Tw Cen MT" w:hAnsi="Tw Cen MT"/>
          <w:b/>
          <w:bCs/>
          <w:sz w:val="20"/>
          <w:szCs w:val="20"/>
          <w:lang w:val="en-GB"/>
        </w:rPr>
      </w:pPr>
    </w:p>
    <w:p w14:paraId="068C1FD7" w14:textId="77777777" w:rsidR="00677DFA" w:rsidRDefault="00677DFA" w:rsidP="00A42225">
      <w:pPr>
        <w:spacing w:after="0"/>
        <w:rPr>
          <w:rFonts w:ascii="Tw Cen MT" w:hAnsi="Tw Cen MT"/>
          <w:b/>
          <w:bCs/>
          <w:sz w:val="20"/>
          <w:szCs w:val="20"/>
          <w:lang w:val="en-GB"/>
        </w:rPr>
      </w:pPr>
    </w:p>
    <w:p w14:paraId="30648E9A" w14:textId="7D60964C" w:rsidR="00A42225" w:rsidRPr="00C42982" w:rsidRDefault="00A42225" w:rsidP="00A42225">
      <w:pPr>
        <w:spacing w:after="0"/>
        <w:rPr>
          <w:rFonts w:ascii="Tw Cen MT" w:hAnsi="Tw Cen MT"/>
          <w:sz w:val="20"/>
          <w:szCs w:val="20"/>
          <w:lang w:val="en-GB"/>
        </w:rPr>
      </w:pPr>
      <w:r w:rsidRPr="004303BA">
        <w:rPr>
          <w:rFonts w:ascii="Tw Cen MT" w:hAnsi="Tw Cen MT"/>
          <w:b/>
          <w:bCs/>
          <w:sz w:val="20"/>
          <w:szCs w:val="20"/>
          <w:lang w:val="en-GB"/>
        </w:rPr>
        <w:lastRenderedPageBreak/>
        <w:t xml:space="preserve">Table </w:t>
      </w:r>
      <w:r>
        <w:rPr>
          <w:rFonts w:ascii="Tw Cen MT" w:hAnsi="Tw Cen MT"/>
          <w:b/>
          <w:bCs/>
          <w:sz w:val="20"/>
          <w:szCs w:val="20"/>
          <w:lang w:val="en-GB"/>
        </w:rPr>
        <w:t>S</w:t>
      </w:r>
      <w:r w:rsidR="00677DFA">
        <w:rPr>
          <w:rFonts w:ascii="Tw Cen MT" w:hAnsi="Tw Cen MT"/>
          <w:b/>
          <w:bCs/>
          <w:sz w:val="20"/>
          <w:szCs w:val="20"/>
          <w:lang w:val="en-GB"/>
        </w:rPr>
        <w:t>3</w:t>
      </w:r>
      <w:r w:rsidRPr="004303BA">
        <w:rPr>
          <w:rFonts w:ascii="Tw Cen MT" w:hAnsi="Tw Cen MT"/>
          <w:b/>
          <w:bCs/>
          <w:sz w:val="20"/>
          <w:szCs w:val="20"/>
          <w:lang w:val="en-GB"/>
        </w:rPr>
        <w:t>:</w:t>
      </w:r>
      <w:r w:rsidRPr="004303BA">
        <w:rPr>
          <w:rFonts w:ascii="Tw Cen MT" w:hAnsi="Tw Cen MT"/>
          <w:sz w:val="20"/>
          <w:szCs w:val="20"/>
          <w:lang w:val="en-GB"/>
        </w:rPr>
        <w:t xml:space="preserve"> Performance of clothianidin-based IRS against</w:t>
      </w:r>
      <w:r w:rsidR="00545DA8">
        <w:rPr>
          <w:rFonts w:ascii="Tw Cen MT" w:hAnsi="Tw Cen MT"/>
          <w:sz w:val="20"/>
          <w:szCs w:val="20"/>
          <w:lang w:val="en-GB"/>
        </w:rPr>
        <w:t xml:space="preserve"> </w:t>
      </w:r>
      <w:r w:rsidR="00545DA8" w:rsidRPr="004303BA">
        <w:rPr>
          <w:rFonts w:ascii="Tw Cen MT" w:hAnsi="Tw Cen MT"/>
          <w:sz w:val="20"/>
          <w:szCs w:val="20"/>
          <w:lang w:val="en-GB"/>
        </w:rPr>
        <w:t>F</w:t>
      </w:r>
      <w:r w:rsidR="00545DA8" w:rsidRPr="00ED4E5A">
        <w:rPr>
          <w:rFonts w:ascii="Tw Cen MT" w:hAnsi="Tw Cen MT"/>
          <w:sz w:val="20"/>
          <w:szCs w:val="20"/>
          <w:vertAlign w:val="subscript"/>
          <w:lang w:val="en-GB"/>
        </w:rPr>
        <w:t>3</w:t>
      </w:r>
      <w:r w:rsidRPr="004303BA">
        <w:rPr>
          <w:rFonts w:ascii="Tw Cen MT" w:hAnsi="Tw Cen MT"/>
          <w:sz w:val="20"/>
          <w:szCs w:val="20"/>
          <w:lang w:val="en-GB"/>
        </w:rPr>
        <w:t xml:space="preserve"> hybrid</w:t>
      </w:r>
      <w:r w:rsidR="00545DA8">
        <w:rPr>
          <w:rFonts w:ascii="Tw Cen MT" w:hAnsi="Tw Cen MT"/>
          <w:sz w:val="20"/>
          <w:szCs w:val="20"/>
          <w:lang w:val="en-GB"/>
        </w:rPr>
        <w:t xml:space="preserve"> </w:t>
      </w:r>
      <w:r w:rsidR="00545DA8" w:rsidRPr="004303BA">
        <w:rPr>
          <w:rFonts w:ascii="Tw Cen MT" w:hAnsi="Tw Cen MT"/>
          <w:sz w:val="20"/>
          <w:szCs w:val="20"/>
          <w:lang w:val="en-GB"/>
        </w:rPr>
        <w:t>FG/FZ</w:t>
      </w:r>
      <w:r w:rsidRPr="004303BA">
        <w:rPr>
          <w:rFonts w:ascii="Tw Cen MT" w:hAnsi="Tw Cen MT"/>
          <w:sz w:val="20"/>
          <w:szCs w:val="20"/>
          <w:lang w:val="en-GB"/>
        </w:rPr>
        <w:t xml:space="preserve"> </w:t>
      </w:r>
      <w:r w:rsidRPr="004303BA">
        <w:rPr>
          <w:rFonts w:ascii="Tw Cen MT" w:hAnsi="Tw Cen MT"/>
          <w:i/>
          <w:iCs/>
          <w:sz w:val="20"/>
          <w:szCs w:val="20"/>
          <w:lang w:val="en-GB"/>
        </w:rPr>
        <w:t xml:space="preserve">An. </w:t>
      </w:r>
      <w:proofErr w:type="spellStart"/>
      <w:r w:rsidRPr="004303BA">
        <w:rPr>
          <w:rFonts w:ascii="Tw Cen MT" w:hAnsi="Tw Cen MT"/>
          <w:i/>
          <w:iCs/>
          <w:sz w:val="20"/>
          <w:szCs w:val="20"/>
          <w:lang w:val="en-GB"/>
        </w:rPr>
        <w:t>funestus</w:t>
      </w:r>
      <w:proofErr w:type="spellEnd"/>
      <w:r w:rsidRPr="004303BA">
        <w:rPr>
          <w:rFonts w:ascii="Tw Cen MT" w:hAnsi="Tw Cen MT"/>
          <w:i/>
          <w:iCs/>
          <w:sz w:val="20"/>
          <w:szCs w:val="20"/>
          <w:lang w:val="en-GB"/>
        </w:rPr>
        <w:t xml:space="preserve"> </w:t>
      </w:r>
      <w:r w:rsidR="00545DA8">
        <w:rPr>
          <w:rFonts w:ascii="Tw Cen MT" w:hAnsi="Tw Cen MT"/>
          <w:sz w:val="20"/>
          <w:szCs w:val="20"/>
          <w:lang w:val="en-GB"/>
        </w:rPr>
        <w:t>mosquitoes</w:t>
      </w:r>
    </w:p>
    <w:tbl>
      <w:tblPr>
        <w:tblW w:w="10590" w:type="dxa"/>
        <w:tblInd w:w="-4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1569"/>
        <w:gridCol w:w="2178"/>
        <w:gridCol w:w="2439"/>
        <w:gridCol w:w="2084"/>
      </w:tblGrid>
      <w:tr w:rsidR="00A42225" w:rsidRPr="00C42982" w14:paraId="3D58207C" w14:textId="77777777" w:rsidTr="00677DFA">
        <w:trPr>
          <w:trHeight w:val="20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CBF7E51" w14:textId="77777777" w:rsidR="00A42225" w:rsidRPr="00C42982" w:rsidRDefault="00A42225" w:rsidP="00677DFA">
            <w:pPr>
              <w:spacing w:after="0" w:line="360" w:lineRule="auto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Outcomes</w:t>
            </w:r>
          </w:p>
        </w:tc>
        <w:tc>
          <w:tcPr>
            <w:tcW w:w="15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95DB121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Control</w:t>
            </w:r>
          </w:p>
        </w:tc>
        <w:tc>
          <w:tcPr>
            <w:tcW w:w="21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A6138AD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Deltamethrin</w:t>
            </w:r>
          </w:p>
          <w:p w14:paraId="1EC7F7BA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(25 mg/m2)</w:t>
            </w:r>
          </w:p>
        </w:tc>
        <w:tc>
          <w:tcPr>
            <w:tcW w:w="24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8775ADB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Clothianidin</w:t>
            </w:r>
          </w:p>
          <w:p w14:paraId="15E57DEB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(200 mg/m2)</w:t>
            </w:r>
          </w:p>
        </w:tc>
        <w:tc>
          <w:tcPr>
            <w:tcW w:w="20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01C6BAD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proofErr w:type="spellStart"/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Fludora</w:t>
            </w:r>
            <w:proofErr w:type="spellEnd"/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® Fusion</w:t>
            </w:r>
          </w:p>
          <w:p w14:paraId="7D5B9460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(225 mg/m2)</w:t>
            </w:r>
          </w:p>
        </w:tc>
      </w:tr>
      <w:tr w:rsidR="00A42225" w:rsidRPr="004303BA" w14:paraId="066FEEEC" w14:textId="77777777" w:rsidTr="00677DFA">
        <w:trPr>
          <w:trHeight w:val="20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8E30764" w14:textId="77777777" w:rsidR="00A42225" w:rsidRPr="00C42982" w:rsidRDefault="00A42225" w:rsidP="00677DFA">
            <w:pPr>
              <w:spacing w:after="0" w:line="360" w:lineRule="auto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females caught</w:t>
            </w:r>
          </w:p>
        </w:tc>
        <w:tc>
          <w:tcPr>
            <w:tcW w:w="156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89F7912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339</w:t>
            </w:r>
          </w:p>
        </w:tc>
        <w:tc>
          <w:tcPr>
            <w:tcW w:w="217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8F47730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447</w:t>
            </w:r>
          </w:p>
        </w:tc>
        <w:tc>
          <w:tcPr>
            <w:tcW w:w="243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58D4980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408</w:t>
            </w:r>
          </w:p>
        </w:tc>
        <w:tc>
          <w:tcPr>
            <w:tcW w:w="208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8497DE8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471</w:t>
            </w:r>
          </w:p>
        </w:tc>
      </w:tr>
      <w:tr w:rsidR="00A42225" w:rsidRPr="00C42982" w14:paraId="321A0893" w14:textId="77777777" w:rsidTr="00677DFA">
        <w:trPr>
          <w:trHeight w:val="20"/>
        </w:trPr>
        <w:tc>
          <w:tcPr>
            <w:tcW w:w="232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F2D8BB6" w14:textId="77777777" w:rsidR="00A42225" w:rsidRPr="00C42982" w:rsidRDefault="00A42225" w:rsidP="00677DFA">
            <w:pPr>
              <w:spacing w:after="0" w:line="360" w:lineRule="auto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%</w:t>
            </w:r>
            <w:proofErr w:type="spellStart"/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Exophily</w:t>
            </w:r>
            <w:proofErr w:type="spellEnd"/>
          </w:p>
          <w:p w14:paraId="61556C87" w14:textId="77777777" w:rsidR="00A42225" w:rsidRPr="00C42982" w:rsidRDefault="00A42225" w:rsidP="00677DFA">
            <w:pPr>
              <w:spacing w:after="0" w:line="360" w:lineRule="auto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 xml:space="preserve"> (95% CI)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53165B7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13.67</w:t>
            </w:r>
          </w:p>
          <w:p w14:paraId="7317DBD1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 xml:space="preserve">(10.45-16.88) 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558E5EC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19.02</w:t>
            </w:r>
          </w:p>
          <w:p w14:paraId="6E797875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 xml:space="preserve">(15.38-22.65) 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50F05BB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17.16</w:t>
            </w:r>
          </w:p>
          <w:p w14:paraId="6C5BC00E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 xml:space="preserve">(13.50-20.82) 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6E3D339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21.02</w:t>
            </w:r>
          </w:p>
          <w:p w14:paraId="3D2AE82E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 xml:space="preserve">(17.34-24.70) 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>b</w:t>
            </w:r>
          </w:p>
        </w:tc>
      </w:tr>
      <w:tr w:rsidR="00A42225" w:rsidRPr="004303BA" w14:paraId="0C7EC395" w14:textId="77777777" w:rsidTr="00677DFA">
        <w:trPr>
          <w:trHeight w:val="20"/>
        </w:trPr>
        <w:tc>
          <w:tcPr>
            <w:tcW w:w="232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BC7BD67" w14:textId="77777777" w:rsidR="00A42225" w:rsidRPr="00C42982" w:rsidRDefault="00A42225" w:rsidP="00677DFA">
            <w:pPr>
              <w:spacing w:after="0" w:line="360" w:lineRule="auto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%Blood fed</w:t>
            </w:r>
          </w:p>
          <w:p w14:paraId="28B9F5A1" w14:textId="77381754" w:rsidR="00A42225" w:rsidRPr="00C42982" w:rsidRDefault="00A42225" w:rsidP="00677DFA">
            <w:pPr>
              <w:spacing w:after="0" w:line="360" w:lineRule="auto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 xml:space="preserve"> (95% CI</w:t>
            </w:r>
            <w:r w:rsidR="00677DF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110F9D5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37.59</w:t>
            </w:r>
          </w:p>
          <w:p w14:paraId="034D19C7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 xml:space="preserve">(33.05-42.12) 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>c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FE2A004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28.64</w:t>
            </w:r>
          </w:p>
          <w:p w14:paraId="74218BAF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 xml:space="preserve">(24.44-32.83) 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5F89C14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26.72</w:t>
            </w:r>
          </w:p>
          <w:p w14:paraId="6D888D7F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 xml:space="preserve">(22.42-31.01) 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AA91FFF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15.92</w:t>
            </w:r>
          </w:p>
          <w:p w14:paraId="353D51FA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 xml:space="preserve">(12.62-19.23) 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>a</w:t>
            </w:r>
          </w:p>
        </w:tc>
      </w:tr>
      <w:tr w:rsidR="00A42225" w:rsidRPr="00C42982" w14:paraId="4ED6F7A3" w14:textId="77777777" w:rsidTr="00677DFA">
        <w:trPr>
          <w:trHeight w:val="20"/>
        </w:trPr>
        <w:tc>
          <w:tcPr>
            <w:tcW w:w="232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621E3D9" w14:textId="77777777" w:rsidR="00A42225" w:rsidRPr="00C42982" w:rsidRDefault="00A42225" w:rsidP="00677DFA">
            <w:pPr>
              <w:spacing w:after="0" w:line="360" w:lineRule="auto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% Immediate mortality (95% CI)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D2EE8EE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4.56</w:t>
            </w:r>
          </w:p>
          <w:p w14:paraId="5BAAB7EB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 xml:space="preserve">(2.61-6.51) 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F5E9AD2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14.32</w:t>
            </w:r>
          </w:p>
          <w:p w14:paraId="2B664C12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 xml:space="preserve">(11.07-17.56) 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E8129F4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15.44</w:t>
            </w:r>
          </w:p>
          <w:p w14:paraId="0C334033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(11.93-18.95)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 xml:space="preserve"> b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5328DBD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24.63</w:t>
            </w:r>
          </w:p>
          <w:p w14:paraId="1F7461C1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 xml:space="preserve">(20.74-28.52) 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>c</w:t>
            </w:r>
          </w:p>
        </w:tc>
      </w:tr>
      <w:tr w:rsidR="00A42225" w:rsidRPr="004303BA" w14:paraId="16AB794B" w14:textId="77777777" w:rsidTr="00677DFA">
        <w:trPr>
          <w:trHeight w:val="20"/>
        </w:trPr>
        <w:tc>
          <w:tcPr>
            <w:tcW w:w="23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21FC4B3" w14:textId="77777777" w:rsidR="00677DFA" w:rsidRDefault="00A42225" w:rsidP="00677DFA">
            <w:pPr>
              <w:spacing w:after="0" w:line="360" w:lineRule="auto"/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 xml:space="preserve">%Mortality (72 h) </w:t>
            </w:r>
          </w:p>
          <w:p w14:paraId="27E70FD8" w14:textId="06F50DD1" w:rsidR="00A42225" w:rsidRPr="00C42982" w:rsidRDefault="00A42225" w:rsidP="00677DFA">
            <w:pPr>
              <w:spacing w:after="0" w:line="360" w:lineRule="auto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b/>
                <w:bCs/>
                <w:sz w:val="20"/>
                <w:szCs w:val="20"/>
                <w:lang w:val="en-GB"/>
              </w:rPr>
              <w:t>(95% CI)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6578CF6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15.95</w:t>
            </w:r>
          </w:p>
          <w:p w14:paraId="47C79BBF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(12.52-19.37) a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FAEDB2F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43.85</w:t>
            </w:r>
          </w:p>
          <w:p w14:paraId="021B6A07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 xml:space="preserve">(39.25-48.45) 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0BF3ABF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72.55</w:t>
            </w:r>
          </w:p>
          <w:p w14:paraId="733DB808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 xml:space="preserve">(68.22-76.88) 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>c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1CA0B69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>79.62</w:t>
            </w:r>
          </w:p>
          <w:p w14:paraId="5F248266" w14:textId="77777777" w:rsidR="00A42225" w:rsidRPr="00C42982" w:rsidRDefault="00A42225" w:rsidP="00677DFA">
            <w:pPr>
              <w:spacing w:after="0" w:line="360" w:lineRule="auto"/>
              <w:jc w:val="center"/>
              <w:rPr>
                <w:rFonts w:ascii="Tw Cen MT" w:hAnsi="Tw Cen MT"/>
                <w:sz w:val="20"/>
                <w:szCs w:val="20"/>
                <w:lang w:val="fr-CM"/>
              </w:rPr>
            </w:pPr>
            <w:r w:rsidRPr="004303BA">
              <w:rPr>
                <w:rFonts w:ascii="Tw Cen MT" w:hAnsi="Tw Cen MT"/>
                <w:sz w:val="20"/>
                <w:szCs w:val="20"/>
                <w:lang w:val="en-GB"/>
              </w:rPr>
              <w:t xml:space="preserve">(75.98-83.26) </w:t>
            </w:r>
            <w:r w:rsidRPr="004303BA">
              <w:rPr>
                <w:rFonts w:ascii="Tw Cen MT" w:hAnsi="Tw Cen MT"/>
                <w:sz w:val="20"/>
                <w:szCs w:val="20"/>
                <w:vertAlign w:val="superscript"/>
                <w:lang w:val="en-GB"/>
              </w:rPr>
              <w:t>c</w:t>
            </w:r>
          </w:p>
        </w:tc>
      </w:tr>
      <w:bookmarkEnd w:id="0"/>
    </w:tbl>
    <w:p w14:paraId="4B58FDD9" w14:textId="77777777" w:rsidR="00A42225" w:rsidRPr="004303BA" w:rsidRDefault="00A42225" w:rsidP="00A42225">
      <w:pPr>
        <w:spacing w:after="0"/>
        <w:rPr>
          <w:rFonts w:ascii="Tw Cen MT" w:hAnsi="Tw Cen MT"/>
          <w:sz w:val="20"/>
          <w:szCs w:val="20"/>
          <w:lang w:val="en-GB"/>
        </w:rPr>
      </w:pPr>
    </w:p>
    <w:p w14:paraId="300F523D" w14:textId="77777777" w:rsidR="00A42225" w:rsidRPr="004303BA" w:rsidRDefault="00A42225" w:rsidP="00A42225">
      <w:pPr>
        <w:spacing w:after="0"/>
        <w:rPr>
          <w:rFonts w:ascii="Tw Cen MT" w:hAnsi="Tw Cen MT"/>
          <w:sz w:val="20"/>
          <w:szCs w:val="20"/>
          <w:lang w:val="en-GB"/>
        </w:rPr>
      </w:pPr>
    </w:p>
    <w:p w14:paraId="7B78EAE1" w14:textId="77777777" w:rsidR="00EE0761" w:rsidRDefault="00EE0761"/>
    <w:p w14:paraId="0F9D4122" w14:textId="77777777" w:rsidR="00A42225" w:rsidRDefault="00A42225"/>
    <w:p w14:paraId="6D6B9382" w14:textId="77777777" w:rsidR="00A42225" w:rsidRDefault="00A42225"/>
    <w:p w14:paraId="460A7718" w14:textId="77777777" w:rsidR="00A42225" w:rsidRDefault="00A42225"/>
    <w:p w14:paraId="64789D55" w14:textId="77777777" w:rsidR="00A42225" w:rsidRDefault="00A42225"/>
    <w:p w14:paraId="532E722D" w14:textId="77777777" w:rsidR="00A42225" w:rsidRDefault="00A42225"/>
    <w:p w14:paraId="02E7E2A8" w14:textId="77777777" w:rsidR="00A42225" w:rsidRDefault="00A42225"/>
    <w:p w14:paraId="307D0E59" w14:textId="77777777" w:rsidR="00A42225" w:rsidRDefault="00A42225"/>
    <w:p w14:paraId="2D4E4264" w14:textId="77777777" w:rsidR="00A42225" w:rsidRDefault="00A42225"/>
    <w:p w14:paraId="2C92F9A2" w14:textId="77777777" w:rsidR="00A42225" w:rsidRDefault="00A42225"/>
    <w:p w14:paraId="27BDD329" w14:textId="77777777" w:rsidR="00C011A3" w:rsidRDefault="00C011A3"/>
    <w:p w14:paraId="07E596DD" w14:textId="77777777" w:rsidR="00C011A3" w:rsidRDefault="00C011A3"/>
    <w:p w14:paraId="38753B0A" w14:textId="77777777" w:rsidR="00C011A3" w:rsidRDefault="00C011A3">
      <w:pPr>
        <w:sectPr w:rsidR="00C011A3" w:rsidSect="00C011A3"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p w14:paraId="33C3BA2D" w14:textId="77777777" w:rsidR="00A96220" w:rsidRDefault="00A96220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1BC4C558" w14:textId="77777777" w:rsidR="007B6853" w:rsidRDefault="007B6853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1DC1C847" w14:textId="71B5AFD9" w:rsidR="00A96220" w:rsidRPr="00301A9A" w:rsidRDefault="00A96220" w:rsidP="00A96220">
      <w:pPr>
        <w:spacing w:after="0"/>
        <w:rPr>
          <w:rFonts w:ascii="Tw Cen MT" w:hAnsi="Tw Cen MT"/>
          <w:i/>
          <w:iCs/>
          <w:sz w:val="20"/>
          <w:szCs w:val="20"/>
          <w:lang w:val="en-GB"/>
        </w:rPr>
      </w:pPr>
      <w:r w:rsidRPr="004303BA">
        <w:rPr>
          <w:rFonts w:ascii="Tw Cen MT" w:hAnsi="Tw Cen MT"/>
          <w:b/>
          <w:bCs/>
          <w:i/>
          <w:iCs/>
          <w:sz w:val="20"/>
          <w:szCs w:val="20"/>
          <w:lang w:val="en-GB"/>
        </w:rPr>
        <w:t xml:space="preserve">Table </w:t>
      </w:r>
      <w:r>
        <w:rPr>
          <w:rFonts w:ascii="Tw Cen MT" w:hAnsi="Tw Cen MT"/>
          <w:b/>
          <w:bCs/>
          <w:i/>
          <w:iCs/>
          <w:sz w:val="20"/>
          <w:szCs w:val="20"/>
          <w:lang w:val="en-GB"/>
        </w:rPr>
        <w:t>S</w:t>
      </w:r>
      <w:r w:rsidR="00301A9A">
        <w:rPr>
          <w:rFonts w:ascii="Tw Cen MT" w:hAnsi="Tw Cen MT"/>
          <w:b/>
          <w:bCs/>
          <w:i/>
          <w:iCs/>
          <w:sz w:val="20"/>
          <w:szCs w:val="20"/>
          <w:lang w:val="en-GB"/>
        </w:rPr>
        <w:t>4</w:t>
      </w:r>
      <w:r w:rsidRPr="004303BA">
        <w:rPr>
          <w:rFonts w:ascii="Tw Cen MT" w:hAnsi="Tw Cen MT"/>
          <w:b/>
          <w:bCs/>
          <w:i/>
          <w:iCs/>
          <w:sz w:val="20"/>
          <w:szCs w:val="20"/>
          <w:lang w:val="en-GB"/>
        </w:rPr>
        <w:t>:</w:t>
      </w:r>
      <w:r>
        <w:rPr>
          <w:rFonts w:ascii="Tw Cen MT" w:hAnsi="Tw Cen MT"/>
          <w:b/>
          <w:bCs/>
          <w:i/>
          <w:iCs/>
          <w:sz w:val="20"/>
          <w:szCs w:val="20"/>
          <w:lang w:val="en-GB"/>
        </w:rPr>
        <w:t xml:space="preserve"> </w:t>
      </w:r>
      <w:r w:rsidRPr="00301A9A">
        <w:rPr>
          <w:rFonts w:ascii="Tw Cen MT" w:hAnsi="Tw Cen MT"/>
          <w:i/>
          <w:iCs/>
          <w:sz w:val="20"/>
          <w:szCs w:val="20"/>
          <w:lang w:val="en-GB"/>
        </w:rPr>
        <w:t>Combined impact of CYP6P9</w:t>
      </w:r>
      <w:r w:rsidR="00284B8E">
        <w:rPr>
          <w:rFonts w:ascii="Tw Cen MT" w:hAnsi="Tw Cen MT"/>
          <w:i/>
          <w:iCs/>
          <w:sz w:val="20"/>
          <w:szCs w:val="20"/>
          <w:lang w:val="en-GB"/>
        </w:rPr>
        <w:t>a</w:t>
      </w:r>
      <w:r w:rsidRPr="00301A9A">
        <w:rPr>
          <w:rFonts w:ascii="Tw Cen MT" w:hAnsi="Tw Cen MT"/>
          <w:i/>
          <w:iCs/>
          <w:sz w:val="20"/>
          <w:szCs w:val="20"/>
          <w:lang w:val="en-GB"/>
        </w:rPr>
        <w:t xml:space="preserve"> and CYP6P9b on the mortality and blood feeding of An. </w:t>
      </w:r>
      <w:proofErr w:type="spellStart"/>
      <w:r w:rsidRPr="00301A9A">
        <w:rPr>
          <w:rFonts w:ascii="Tw Cen MT" w:hAnsi="Tw Cen MT"/>
          <w:i/>
          <w:iCs/>
          <w:sz w:val="20"/>
          <w:szCs w:val="20"/>
          <w:lang w:val="en-GB"/>
        </w:rPr>
        <w:t>funestus</w:t>
      </w:r>
      <w:proofErr w:type="spellEnd"/>
      <w:r w:rsidRPr="00301A9A">
        <w:rPr>
          <w:rFonts w:ascii="Tw Cen MT" w:hAnsi="Tw Cen MT"/>
          <w:i/>
          <w:iCs/>
          <w:sz w:val="20"/>
          <w:szCs w:val="20"/>
          <w:lang w:val="en-GB"/>
        </w:rPr>
        <w:t xml:space="preserve"> after exposure to various nets in tunnel assays</w:t>
      </w:r>
    </w:p>
    <w:tbl>
      <w:tblPr>
        <w:tblW w:w="9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772"/>
        <w:gridCol w:w="1494"/>
        <w:gridCol w:w="1283"/>
        <w:gridCol w:w="772"/>
        <w:gridCol w:w="1683"/>
        <w:gridCol w:w="1284"/>
      </w:tblGrid>
      <w:tr w:rsidR="00A96220" w:rsidRPr="00A96220" w14:paraId="3818FD40" w14:textId="77777777" w:rsidTr="00A96220">
        <w:trPr>
          <w:trHeight w:val="286"/>
        </w:trPr>
        <w:tc>
          <w:tcPr>
            <w:tcW w:w="9680" w:type="dxa"/>
            <w:gridSpan w:val="7"/>
            <w:tcBorders>
              <w:bottom w:val="single" w:sz="4" w:space="0" w:color="auto"/>
            </w:tcBorders>
            <w:shd w:val="clear" w:color="auto" w:fill="BDD6EE" w:themeFill="accent5" w:themeFillTint="66"/>
            <w:noWrap/>
            <w:vAlign w:val="bottom"/>
            <w:hideMark/>
          </w:tcPr>
          <w:p w14:paraId="148B1E60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Interceptor</w:t>
            </w:r>
          </w:p>
        </w:tc>
      </w:tr>
      <w:tr w:rsidR="00A96220" w:rsidRPr="00A96220" w14:paraId="720CA299" w14:textId="77777777" w:rsidTr="00A96220">
        <w:trPr>
          <w:trHeight w:val="286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1B858D1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</w:p>
        </w:tc>
        <w:tc>
          <w:tcPr>
            <w:tcW w:w="354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834183B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Mortality</w:t>
            </w:r>
          </w:p>
        </w:tc>
        <w:tc>
          <w:tcPr>
            <w:tcW w:w="3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1923BCA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Blood feeding</w:t>
            </w:r>
          </w:p>
        </w:tc>
      </w:tr>
      <w:tr w:rsidR="00A96220" w:rsidRPr="00A96220" w14:paraId="719EF796" w14:textId="77777777" w:rsidTr="00A96220">
        <w:trPr>
          <w:trHeight w:val="286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9C6CF33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B07CF0B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OR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59E819B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CI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CDF0261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P-value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26B32BB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OR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5861490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CI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3CFAFFB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P-value</w:t>
            </w:r>
          </w:p>
        </w:tc>
      </w:tr>
      <w:tr w:rsidR="00A96220" w:rsidRPr="00A96220" w14:paraId="28BC92D7" w14:textId="77777777" w:rsidTr="00A96220">
        <w:trPr>
          <w:trHeight w:val="286"/>
        </w:trPr>
        <w:tc>
          <w:tcPr>
            <w:tcW w:w="239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D39AA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RR/RR vs RS/RS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187C" w14:textId="4BD0A112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545DA8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</w:tc>
        <w:tc>
          <w:tcPr>
            <w:tcW w:w="14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A0BEA" w14:textId="6BD598AA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545DA8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8-3</w:t>
            </w:r>
            <w:r w:rsidR="00545DA8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</w:tc>
        <w:tc>
          <w:tcPr>
            <w:tcW w:w="12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7D2B1" w14:textId="7C4EB0E8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545DA8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AC378" w14:textId="71E5BDEC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545DA8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  <w:tc>
          <w:tcPr>
            <w:tcW w:w="168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8D0A" w14:textId="15B3FA80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545DA8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4-2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8630" w14:textId="349DCC6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&gt;0</w:t>
            </w:r>
            <w:r w:rsidR="00545DA8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</w:tr>
      <w:tr w:rsidR="00A96220" w:rsidRPr="00A96220" w14:paraId="1CAB88B1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0CCF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RR/RR vs SS/SS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A3EB6" w14:textId="20FEA253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8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06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003499F9" w14:textId="38CD9934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7-20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</w:tc>
        <w:tc>
          <w:tcPr>
            <w:tcW w:w="128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8E5D" w14:textId="0D73A053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&lt;0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0001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8CBC" w14:textId="7A223783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14:paraId="2E18CF68" w14:textId="5CBA9E5F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2-7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08D98AB9" w14:textId="713BD089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01</w:t>
            </w:r>
          </w:p>
        </w:tc>
      </w:tr>
      <w:tr w:rsidR="00A96220" w:rsidRPr="00A96220" w14:paraId="2D889BA4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AB97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RR/RR vs SS/RR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B005" w14:textId="2FF38896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3363ACDF" w14:textId="1AD0DA21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1-2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8</w:t>
            </w:r>
          </w:p>
        </w:tc>
        <w:tc>
          <w:tcPr>
            <w:tcW w:w="128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C6EC" w14:textId="75F82A9F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1265" w14:textId="19BFCD80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5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14:paraId="7E3D6B2E" w14:textId="7BE4E0A3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7-66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1545B049" w14:textId="662271C0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</w:tr>
      <w:tr w:rsidR="00A96220" w:rsidRPr="00A96220" w14:paraId="1FDFD215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A21D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RR/RR vs SS/RS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33F0" w14:textId="18955D84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2D0C4C57" w14:textId="3D4BAE5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02-2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08</w:t>
            </w:r>
          </w:p>
        </w:tc>
        <w:tc>
          <w:tcPr>
            <w:tcW w:w="128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96A64" w14:textId="1B4FF0A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4E6D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14:paraId="3B748C1B" w14:textId="6917AD6B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5-53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012FBFDA" w14:textId="51EEEADB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</w:tc>
      </w:tr>
      <w:tr w:rsidR="00A96220" w:rsidRPr="00A96220" w14:paraId="6E323D72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38D5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RS/RS vs SS/SS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3A7A" w14:textId="0E30C1F5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4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9A03C7A" w14:textId="0A60648C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6-12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  <w:tc>
          <w:tcPr>
            <w:tcW w:w="128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EC37" w14:textId="60679D8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004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AFED" w14:textId="3329105E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14:paraId="46F00EE8" w14:textId="25049096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2-8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0278C535" w14:textId="10978D3B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01</w:t>
            </w:r>
          </w:p>
        </w:tc>
      </w:tr>
      <w:tr w:rsidR="00A96220" w:rsidRPr="00A96220" w14:paraId="533A3BA0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2B4A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fr-FR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fr-FR" w:eastAsia="en-GB"/>
                <w14:ligatures w14:val="none"/>
              </w:rPr>
              <w:t>RS/RS vs RS/SS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7D71" w14:textId="44197659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4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1B6A1D70" w14:textId="3185FAC1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15-21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  <w:tc>
          <w:tcPr>
            <w:tcW w:w="128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0CCE" w14:textId="7F11754A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&gt;0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20BD" w14:textId="7B334002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14:paraId="20C4CDB3" w14:textId="31A25CAD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29-40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39141A1A" w14:textId="32A8AB63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5</w:t>
            </w:r>
          </w:p>
        </w:tc>
      </w:tr>
      <w:tr w:rsidR="00A96220" w:rsidRPr="00A96220" w14:paraId="43147E57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3D57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fr-FR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fr-FR" w:eastAsia="en-GB"/>
                <w14:ligatures w14:val="none"/>
              </w:rPr>
              <w:t>RS/RS vs RR/SS</w:t>
            </w:r>
          </w:p>
        </w:tc>
        <w:tc>
          <w:tcPr>
            <w:tcW w:w="7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4391A" w14:textId="726B804C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  <w:tc>
          <w:tcPr>
            <w:tcW w:w="14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7615" w14:textId="6CF8A71D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8-86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4</w:t>
            </w:r>
          </w:p>
        </w:tc>
        <w:tc>
          <w:tcPr>
            <w:tcW w:w="12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E317" w14:textId="3C62FA22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08</w:t>
            </w:r>
          </w:p>
        </w:tc>
        <w:tc>
          <w:tcPr>
            <w:tcW w:w="7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1AC91" w14:textId="1BB68A05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60DE5" w14:textId="6D2E389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01-1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FCE26" w14:textId="6071B2D0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</w:tr>
      <w:tr w:rsidR="00A96220" w:rsidRPr="00A96220" w14:paraId="1B65344B" w14:textId="77777777" w:rsidTr="00A96220">
        <w:trPr>
          <w:trHeight w:val="286"/>
        </w:trPr>
        <w:tc>
          <w:tcPr>
            <w:tcW w:w="96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043FB73C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Interceptor G2</w:t>
            </w:r>
          </w:p>
        </w:tc>
      </w:tr>
      <w:tr w:rsidR="00A96220" w:rsidRPr="00A96220" w14:paraId="1330B8D2" w14:textId="77777777" w:rsidTr="00A96220">
        <w:trPr>
          <w:trHeight w:val="286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93DD44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79C4024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OR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0554EAB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CI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3B7A254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P-value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6DB50CD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OR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6B78B9C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CI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A73AFEC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P-value</w:t>
            </w:r>
          </w:p>
        </w:tc>
      </w:tr>
      <w:tr w:rsidR="00A96220" w:rsidRPr="00A96220" w14:paraId="56C074C9" w14:textId="77777777" w:rsidTr="00A96220">
        <w:trPr>
          <w:trHeight w:val="286"/>
        </w:trPr>
        <w:tc>
          <w:tcPr>
            <w:tcW w:w="239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EF9B9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RR/RR vs RS/RS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1934" w14:textId="7EF64101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C86B" w14:textId="279A3768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06-0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</w:tc>
        <w:tc>
          <w:tcPr>
            <w:tcW w:w="128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37342" w14:textId="25982A7C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&lt;0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0001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98244" w14:textId="4C3BA1C1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</w:t>
            </w:r>
          </w:p>
        </w:tc>
        <w:tc>
          <w:tcPr>
            <w:tcW w:w="168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5BFF" w14:textId="5003EF4A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7-3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111B0" w14:textId="0A24577B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</w:t>
            </w:r>
          </w:p>
        </w:tc>
      </w:tr>
      <w:tr w:rsidR="00A96220" w:rsidRPr="00A96220" w14:paraId="73CE2BC5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39C8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RR/RR vs SS/SS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83AD" w14:textId="47C7445A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8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AFE4B67" w14:textId="3797846D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32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4</w:t>
            </w:r>
          </w:p>
        </w:tc>
        <w:tc>
          <w:tcPr>
            <w:tcW w:w="128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9A2B" w14:textId="44875A9D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&gt;0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A1EBD" w14:textId="40D57C1B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5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14:paraId="59AA1E90" w14:textId="661A2B45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6-17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4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6E635559" w14:textId="7A732A7C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002</w:t>
            </w:r>
          </w:p>
        </w:tc>
      </w:tr>
      <w:tr w:rsidR="00A96220" w:rsidRPr="00A96220" w14:paraId="54B52410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08E5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RR/RR vs SS/RR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1B6B" w14:textId="26B3DD12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3D44DD18" w14:textId="333F154C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01-5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</w:t>
            </w:r>
          </w:p>
        </w:tc>
        <w:tc>
          <w:tcPr>
            <w:tcW w:w="128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BA10" w14:textId="04B26296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4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B135" w14:textId="2D83C420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14:paraId="06831D57" w14:textId="259DE1D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05-23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6F095956" w14:textId="1CFEA714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&gt;0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</w:tr>
      <w:tr w:rsidR="00A96220" w:rsidRPr="00A96220" w14:paraId="71A0F808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6256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RR/RR vs SS/RS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A65FE" w14:textId="24D5390E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03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5CF79890" w14:textId="6F241CA1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003-0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</w:t>
            </w:r>
          </w:p>
        </w:tc>
        <w:tc>
          <w:tcPr>
            <w:tcW w:w="128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4BD9B" w14:textId="460EA63A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0006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AF5C" w14:textId="4FAFDE46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14:paraId="5CF64445" w14:textId="0B3AC112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01-1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002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6EA601D3" w14:textId="682EB038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07</w:t>
            </w:r>
          </w:p>
        </w:tc>
      </w:tr>
      <w:tr w:rsidR="00A96220" w:rsidRPr="00A96220" w14:paraId="6D7FE9C4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38D3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RS/RS vs SS/SS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E27A" w14:textId="3199C494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5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5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04652469" w14:textId="3ED067FD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07-13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</w:tc>
        <w:tc>
          <w:tcPr>
            <w:tcW w:w="128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28B90" w14:textId="0963EE04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0004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EEBA" w14:textId="20CF3241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14:paraId="6F73201F" w14:textId="230D0A89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1-10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2EA43B33" w14:textId="0443E0A0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02</w:t>
            </w:r>
          </w:p>
        </w:tc>
      </w:tr>
      <w:tr w:rsidR="00A96220" w:rsidRPr="00A96220" w14:paraId="0832C68F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0707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fr-FR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fr-FR" w:eastAsia="en-GB"/>
                <w14:ligatures w14:val="none"/>
              </w:rPr>
              <w:t>RS/RS vs RS/SS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7715" w14:textId="00ACC92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594F0472" w14:textId="6B24B320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08-32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</w:tc>
        <w:tc>
          <w:tcPr>
            <w:tcW w:w="128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5C82" w14:textId="58473193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&gt;0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D1EC" w14:textId="13038925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14:paraId="01613DC1" w14:textId="27EE17DB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03-14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4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0A8AC1A0" w14:textId="09B5E31D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&gt;0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</w:tr>
      <w:tr w:rsidR="00A96220" w:rsidRPr="00A96220" w14:paraId="666BFDFD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1A1B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fr-FR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fr-FR" w:eastAsia="en-GB"/>
                <w14:ligatures w14:val="none"/>
              </w:rPr>
              <w:t>RS/RS vs RR/SS</w:t>
            </w:r>
          </w:p>
        </w:tc>
        <w:tc>
          <w:tcPr>
            <w:tcW w:w="7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37D8" w14:textId="3CE2E1F8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  <w:tc>
          <w:tcPr>
            <w:tcW w:w="14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13E0" w14:textId="16E218EE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01-1</w:t>
            </w:r>
          </w:p>
        </w:tc>
        <w:tc>
          <w:tcPr>
            <w:tcW w:w="128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55A0" w14:textId="7506E745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  <w:tc>
          <w:tcPr>
            <w:tcW w:w="7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A3CE" w14:textId="3C8C2D29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F705" w14:textId="5EFCE9BC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1-4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644D8" w14:textId="37B6B560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&gt;0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</w:tr>
      <w:tr w:rsidR="00A96220" w:rsidRPr="00A96220" w14:paraId="70E20818" w14:textId="77777777" w:rsidTr="00A96220">
        <w:trPr>
          <w:trHeight w:val="286"/>
        </w:trPr>
        <w:tc>
          <w:tcPr>
            <w:tcW w:w="96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57FBC5D9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CFP-100</w:t>
            </w:r>
          </w:p>
        </w:tc>
      </w:tr>
      <w:tr w:rsidR="00A96220" w:rsidRPr="00A96220" w14:paraId="3B7441B0" w14:textId="77777777" w:rsidTr="00A96220">
        <w:trPr>
          <w:trHeight w:val="286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A5D80FF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02A8F46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OR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C76C0F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CI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89706A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P-value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AA5ABE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OR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567E266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CI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D651F72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P-value</w:t>
            </w:r>
          </w:p>
        </w:tc>
      </w:tr>
      <w:tr w:rsidR="00A96220" w:rsidRPr="00A96220" w14:paraId="17456491" w14:textId="77777777" w:rsidTr="00A96220">
        <w:trPr>
          <w:trHeight w:val="286"/>
        </w:trPr>
        <w:tc>
          <w:tcPr>
            <w:tcW w:w="239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DEA4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RR/RR vs RS/RS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3463" w14:textId="2C43A491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  <w:tc>
          <w:tcPr>
            <w:tcW w:w="14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88B6" w14:textId="4D0915F5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4-1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  <w:tc>
          <w:tcPr>
            <w:tcW w:w="12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9AAA6" w14:textId="330E7EB2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477CD" w14:textId="1DA4F221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</w:t>
            </w:r>
          </w:p>
        </w:tc>
        <w:tc>
          <w:tcPr>
            <w:tcW w:w="168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B09D" w14:textId="5A3256DC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3-1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5945" w14:textId="6E14AF49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</w:tc>
      </w:tr>
      <w:tr w:rsidR="00A96220" w:rsidRPr="00A96220" w14:paraId="05EC4760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C080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RR/RR vs SS/SS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E6B0" w14:textId="402858CA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1DB6AEE7" w14:textId="3482CA50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6-4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</w:tc>
        <w:tc>
          <w:tcPr>
            <w:tcW w:w="128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99E8" w14:textId="22786B58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FF6C" w14:textId="185ABA3C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5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14:paraId="6CDF972A" w14:textId="68F2589B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8-7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01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58B72AA8" w14:textId="4EE5B720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</w:tr>
      <w:tr w:rsidR="00A96220" w:rsidRPr="00A96220" w14:paraId="50F2A07F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AE745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RR/RR vs SS/RR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2127" w14:textId="2534E79B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E8F9BE6" w14:textId="6CE76658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1-27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2</w:t>
            </w:r>
          </w:p>
        </w:tc>
        <w:tc>
          <w:tcPr>
            <w:tcW w:w="128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B260" w14:textId="48831201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&gt;0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F553" w14:textId="7F0652CA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5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14:paraId="2D575316" w14:textId="75A9DFC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16-23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03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0A1B35FB" w14:textId="01D1BB68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&gt;0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</w:tr>
      <w:tr w:rsidR="00A96220" w:rsidRPr="00A96220" w14:paraId="776603E1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F877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RR/RR vs SS/RS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F95EB" w14:textId="6EA0C829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05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7407240C" w14:textId="6E86866C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005-0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4</w:t>
            </w:r>
          </w:p>
        </w:tc>
        <w:tc>
          <w:tcPr>
            <w:tcW w:w="128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ECBBB" w14:textId="5C41C33B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001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AA03" w14:textId="23285EFE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14:paraId="34B91034" w14:textId="21B29485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02-0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3AAF6FEF" w14:textId="0796A0B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02</w:t>
            </w:r>
          </w:p>
        </w:tc>
      </w:tr>
      <w:tr w:rsidR="00A96220" w:rsidRPr="00A96220" w14:paraId="3DD04DEA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C9B3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GB" w:eastAsia="en-GB"/>
                <w14:ligatures w14:val="none"/>
              </w:rPr>
              <w:t>RS/RS vs SS/SS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8E5A" w14:textId="7478060E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7636E09E" w14:textId="62FE2FCC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8-4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5</w:t>
            </w:r>
          </w:p>
        </w:tc>
        <w:tc>
          <w:tcPr>
            <w:tcW w:w="128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0A01" w14:textId="6077F26E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0A4E6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14:paraId="6292F1E8" w14:textId="05F14CBF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6-10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02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3A572FC4" w14:textId="1F2CA31D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002</w:t>
            </w:r>
          </w:p>
        </w:tc>
      </w:tr>
      <w:tr w:rsidR="00A96220" w:rsidRPr="00A96220" w14:paraId="2A317CA0" w14:textId="77777777" w:rsidTr="00A96220">
        <w:trPr>
          <w:trHeight w:val="286"/>
        </w:trPr>
        <w:tc>
          <w:tcPr>
            <w:tcW w:w="239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763E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fr-FR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fr-FR" w:eastAsia="en-GB"/>
                <w14:ligatures w14:val="none"/>
              </w:rPr>
              <w:t>RS/RS vs RR/SS</w:t>
            </w:r>
          </w:p>
        </w:tc>
        <w:tc>
          <w:tcPr>
            <w:tcW w:w="7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F759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/</w:t>
            </w:r>
          </w:p>
        </w:tc>
        <w:tc>
          <w:tcPr>
            <w:tcW w:w="14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EE77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/</w:t>
            </w:r>
          </w:p>
        </w:tc>
        <w:tc>
          <w:tcPr>
            <w:tcW w:w="12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542F7" w14:textId="7777777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/</w:t>
            </w:r>
          </w:p>
        </w:tc>
        <w:tc>
          <w:tcPr>
            <w:tcW w:w="7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E19B" w14:textId="07017262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7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FC61" w14:textId="5C9FD4D7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19-25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3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05DB" w14:textId="14BDC10C" w:rsidR="00A96220" w:rsidRPr="00A96220" w:rsidRDefault="00A96220" w:rsidP="00A962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</w:pP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&gt;0</w:t>
            </w:r>
            <w:r w:rsidR="00604866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.</w:t>
            </w:r>
            <w:r w:rsidRPr="00A96220">
              <w:rPr>
                <w:rFonts w:ascii="Calibri" w:eastAsia="Times New Roman" w:hAnsi="Calibri" w:cs="Calibri"/>
                <w:color w:val="000000"/>
                <w:kern w:val="0"/>
                <w:lang w:val="en-GB" w:eastAsia="en-GB"/>
                <w14:ligatures w14:val="none"/>
              </w:rPr>
              <w:t>9</w:t>
            </w:r>
          </w:p>
        </w:tc>
      </w:tr>
    </w:tbl>
    <w:p w14:paraId="5B4C1262" w14:textId="77777777" w:rsidR="007B6853" w:rsidRDefault="007B6853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15B93780" w14:textId="77777777" w:rsidR="00A96220" w:rsidRDefault="00A96220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0592AA85" w14:textId="77777777" w:rsidR="00301A9A" w:rsidRDefault="00301A9A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177E135A" w14:textId="77777777" w:rsidR="007B6853" w:rsidRDefault="007B6853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420E4FB1" w14:textId="77777777" w:rsidR="00032D28" w:rsidRDefault="00032D28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3034B1FC" w14:textId="77777777" w:rsidR="00032D28" w:rsidRDefault="00032D28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66EADF19" w14:textId="6B6A7CF2" w:rsidR="00A96220" w:rsidRPr="004303BA" w:rsidRDefault="00A96220" w:rsidP="00A96220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  <w:r w:rsidRPr="004303BA">
        <w:rPr>
          <w:rFonts w:ascii="Tw Cen MT" w:hAnsi="Tw Cen MT"/>
          <w:b/>
          <w:bCs/>
          <w:i/>
          <w:iCs/>
          <w:sz w:val="20"/>
          <w:szCs w:val="20"/>
          <w:lang w:val="en-GB"/>
        </w:rPr>
        <w:t xml:space="preserve">Table </w:t>
      </w:r>
      <w:r>
        <w:rPr>
          <w:rFonts w:ascii="Tw Cen MT" w:hAnsi="Tw Cen MT"/>
          <w:b/>
          <w:bCs/>
          <w:i/>
          <w:iCs/>
          <w:sz w:val="20"/>
          <w:szCs w:val="20"/>
          <w:lang w:val="en-GB"/>
        </w:rPr>
        <w:t>S</w:t>
      </w:r>
      <w:r w:rsidR="00301A9A">
        <w:rPr>
          <w:rFonts w:ascii="Tw Cen MT" w:hAnsi="Tw Cen MT"/>
          <w:b/>
          <w:bCs/>
          <w:i/>
          <w:iCs/>
          <w:sz w:val="20"/>
          <w:szCs w:val="20"/>
          <w:lang w:val="en-GB"/>
        </w:rPr>
        <w:t>5</w:t>
      </w:r>
      <w:r w:rsidRPr="004303BA">
        <w:rPr>
          <w:rFonts w:ascii="Tw Cen MT" w:hAnsi="Tw Cen MT"/>
          <w:b/>
          <w:bCs/>
          <w:i/>
          <w:iCs/>
          <w:sz w:val="20"/>
          <w:szCs w:val="20"/>
          <w:lang w:val="en-GB"/>
        </w:rPr>
        <w:t>:</w:t>
      </w:r>
      <w:r>
        <w:rPr>
          <w:rFonts w:ascii="Tw Cen MT" w:hAnsi="Tw Cen MT"/>
          <w:b/>
          <w:bCs/>
          <w:i/>
          <w:iCs/>
          <w:sz w:val="20"/>
          <w:szCs w:val="20"/>
          <w:lang w:val="en-GB"/>
        </w:rPr>
        <w:t xml:space="preserve"> </w:t>
      </w:r>
      <w:r w:rsidRPr="00301A9A">
        <w:rPr>
          <w:rFonts w:ascii="Tw Cen MT" w:hAnsi="Tw Cen MT"/>
          <w:i/>
          <w:iCs/>
          <w:sz w:val="20"/>
          <w:szCs w:val="20"/>
          <w:lang w:val="en-GB"/>
        </w:rPr>
        <w:t>Combined impact of CYP6P9</w:t>
      </w:r>
      <w:r w:rsidR="00EF32E9">
        <w:rPr>
          <w:rFonts w:ascii="Tw Cen MT" w:hAnsi="Tw Cen MT"/>
          <w:i/>
          <w:iCs/>
          <w:sz w:val="20"/>
          <w:szCs w:val="20"/>
          <w:lang w:val="en-GB"/>
        </w:rPr>
        <w:t>a</w:t>
      </w:r>
      <w:r w:rsidRPr="00301A9A">
        <w:rPr>
          <w:rFonts w:ascii="Tw Cen MT" w:hAnsi="Tw Cen MT"/>
          <w:i/>
          <w:iCs/>
          <w:sz w:val="20"/>
          <w:szCs w:val="20"/>
          <w:lang w:val="en-GB"/>
        </w:rPr>
        <w:t xml:space="preserve"> and CYP6P9b on the mortality and blood feeding of An. </w:t>
      </w:r>
      <w:proofErr w:type="spellStart"/>
      <w:r w:rsidRPr="00301A9A">
        <w:rPr>
          <w:rFonts w:ascii="Tw Cen MT" w:hAnsi="Tw Cen MT"/>
          <w:i/>
          <w:iCs/>
          <w:sz w:val="20"/>
          <w:szCs w:val="20"/>
          <w:lang w:val="en-GB"/>
        </w:rPr>
        <w:t>funestus</w:t>
      </w:r>
      <w:proofErr w:type="spellEnd"/>
      <w:r w:rsidRPr="00301A9A">
        <w:rPr>
          <w:rFonts w:ascii="Tw Cen MT" w:hAnsi="Tw Cen MT"/>
          <w:i/>
          <w:iCs/>
          <w:sz w:val="20"/>
          <w:szCs w:val="20"/>
          <w:lang w:val="en-GB"/>
        </w:rPr>
        <w:t xml:space="preserve"> after exposure to various nets in EHT</w:t>
      </w:r>
    </w:p>
    <w:p w14:paraId="0C72655D" w14:textId="77777777" w:rsidR="007B6853" w:rsidRDefault="007B6853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tbl>
      <w:tblPr>
        <w:tblpPr w:leftFromText="180" w:rightFromText="180" w:vertAnchor="page" w:horzAnchor="margin" w:tblpY="2681"/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917"/>
        <w:gridCol w:w="1494"/>
        <w:gridCol w:w="1528"/>
        <w:gridCol w:w="772"/>
        <w:gridCol w:w="1683"/>
        <w:gridCol w:w="1284"/>
      </w:tblGrid>
      <w:tr w:rsidR="00032D28" w:rsidRPr="00A96220" w14:paraId="56F51B41" w14:textId="77777777" w:rsidTr="00032D28">
        <w:trPr>
          <w:trHeight w:val="286"/>
        </w:trPr>
        <w:tc>
          <w:tcPr>
            <w:tcW w:w="10070" w:type="dxa"/>
            <w:gridSpan w:val="7"/>
            <w:tcBorders>
              <w:bottom w:val="single" w:sz="4" w:space="0" w:color="auto"/>
            </w:tcBorders>
            <w:shd w:val="clear" w:color="auto" w:fill="BDD6EE" w:themeFill="accent5" w:themeFillTint="66"/>
            <w:noWrap/>
            <w:vAlign w:val="bottom"/>
            <w:hideMark/>
          </w:tcPr>
          <w:p w14:paraId="3B7D74C2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Interceptor</w:t>
            </w:r>
          </w:p>
        </w:tc>
      </w:tr>
      <w:tr w:rsidR="00032D28" w:rsidRPr="00A96220" w14:paraId="4A520BB3" w14:textId="77777777" w:rsidTr="00032D28">
        <w:trPr>
          <w:trHeight w:val="286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237238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</w:tc>
        <w:tc>
          <w:tcPr>
            <w:tcW w:w="39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EE18D82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Mortality</w:t>
            </w:r>
          </w:p>
        </w:tc>
        <w:tc>
          <w:tcPr>
            <w:tcW w:w="3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DFE92CA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Blood feeding</w:t>
            </w:r>
          </w:p>
        </w:tc>
      </w:tr>
      <w:tr w:rsidR="00032D28" w:rsidRPr="00A96220" w14:paraId="4897CBAA" w14:textId="77777777" w:rsidTr="00032D28">
        <w:trPr>
          <w:trHeight w:val="286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897B455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EE06B4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OR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8421D4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CI</w:t>
            </w:r>
          </w:p>
        </w:tc>
        <w:tc>
          <w:tcPr>
            <w:tcW w:w="1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126E00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P-value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212C162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OR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49175BC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CI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B5EA2CA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P-value</w:t>
            </w:r>
          </w:p>
        </w:tc>
      </w:tr>
      <w:tr w:rsidR="00032D28" w:rsidRPr="00A96220" w14:paraId="71F81A79" w14:textId="77777777" w:rsidTr="00032D28">
        <w:trPr>
          <w:trHeight w:val="286"/>
        </w:trPr>
        <w:tc>
          <w:tcPr>
            <w:tcW w:w="239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D2003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RR/RR vs RS/RS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D21B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8</w:t>
            </w:r>
          </w:p>
        </w:tc>
        <w:tc>
          <w:tcPr>
            <w:tcW w:w="14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266F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01-3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5</w:t>
            </w:r>
          </w:p>
        </w:tc>
        <w:tc>
          <w:tcPr>
            <w:tcW w:w="15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4BE2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1BF5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4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8</w:t>
            </w:r>
          </w:p>
        </w:tc>
        <w:tc>
          <w:tcPr>
            <w:tcW w:w="16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4D57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4-9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6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B316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&lt;0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0001</w:t>
            </w:r>
          </w:p>
        </w:tc>
      </w:tr>
      <w:tr w:rsidR="00032D28" w:rsidRPr="00A96220" w14:paraId="0C2C8212" w14:textId="77777777" w:rsidTr="00032D28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78BC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RR/RR vs SS/SS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A9FA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25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04</w:t>
            </w:r>
          </w:p>
        </w:tc>
        <w:tc>
          <w:tcPr>
            <w:tcW w:w="1494" w:type="dxa"/>
            <w:shd w:val="clear" w:color="auto" w:fill="auto"/>
            <w:noWrap/>
            <w:vAlign w:val="center"/>
            <w:hideMark/>
          </w:tcPr>
          <w:p w14:paraId="3A95A1F4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4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06-271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</w:p>
        </w:tc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E815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&lt;0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0001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2A52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14:paraId="33EA6A93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7-6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3</w:t>
            </w:r>
          </w:p>
        </w:tc>
        <w:tc>
          <w:tcPr>
            <w:tcW w:w="1284" w:type="dxa"/>
            <w:shd w:val="clear" w:color="auto" w:fill="auto"/>
            <w:noWrap/>
            <w:vAlign w:val="center"/>
            <w:hideMark/>
          </w:tcPr>
          <w:p w14:paraId="43075AA0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</w:p>
        </w:tc>
      </w:tr>
      <w:tr w:rsidR="00032D28" w:rsidRPr="00A96220" w14:paraId="3013BF47" w14:textId="77777777" w:rsidTr="00032D28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AD21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RR/RR vs SS/RS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947F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25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04</w:t>
            </w:r>
          </w:p>
        </w:tc>
        <w:tc>
          <w:tcPr>
            <w:tcW w:w="1494" w:type="dxa"/>
            <w:shd w:val="clear" w:color="auto" w:fill="auto"/>
            <w:noWrap/>
            <w:vAlign w:val="center"/>
            <w:hideMark/>
          </w:tcPr>
          <w:p w14:paraId="2EC986E2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4-271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</w:p>
        </w:tc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4F2B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&lt;0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0001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C789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7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14:paraId="7620C555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3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2-240</w:t>
            </w:r>
          </w:p>
        </w:tc>
        <w:tc>
          <w:tcPr>
            <w:tcW w:w="1284" w:type="dxa"/>
            <w:shd w:val="clear" w:color="auto" w:fill="auto"/>
            <w:noWrap/>
            <w:vAlign w:val="center"/>
            <w:hideMark/>
          </w:tcPr>
          <w:p w14:paraId="623F43AA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0002</w:t>
            </w:r>
          </w:p>
        </w:tc>
      </w:tr>
      <w:tr w:rsidR="00032D28" w:rsidRPr="00A96220" w14:paraId="52D39E4E" w14:textId="77777777" w:rsidTr="00032D28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DDD90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RS/RS vs SS/SS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9DD3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13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3</w:t>
            </w:r>
          </w:p>
        </w:tc>
        <w:tc>
          <w:tcPr>
            <w:tcW w:w="1494" w:type="dxa"/>
            <w:shd w:val="clear" w:color="auto" w:fill="auto"/>
            <w:noWrap/>
            <w:vAlign w:val="center"/>
            <w:hideMark/>
          </w:tcPr>
          <w:p w14:paraId="7A38908D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2-145</w:t>
            </w:r>
          </w:p>
        </w:tc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E61EA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002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F2F0B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4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14:paraId="004C7518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1-1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3</w:t>
            </w:r>
          </w:p>
        </w:tc>
        <w:tc>
          <w:tcPr>
            <w:tcW w:w="1284" w:type="dxa"/>
            <w:shd w:val="clear" w:color="auto" w:fill="auto"/>
            <w:noWrap/>
            <w:vAlign w:val="center"/>
            <w:hideMark/>
          </w:tcPr>
          <w:p w14:paraId="1034C0C2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</w:p>
        </w:tc>
      </w:tr>
      <w:tr w:rsidR="00032D28" w:rsidRPr="00A96220" w14:paraId="019E9538" w14:textId="77777777" w:rsidTr="00032D28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F7A7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fr-FR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fr-FR" w:eastAsia="en-GB"/>
                <w14:ligatures w14:val="none"/>
              </w:rPr>
              <w:t>RS/RS vs RS/SS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7B23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9</w:t>
            </w:r>
          </w:p>
        </w:tc>
        <w:tc>
          <w:tcPr>
            <w:tcW w:w="1494" w:type="dxa"/>
            <w:shd w:val="clear" w:color="auto" w:fill="auto"/>
            <w:noWrap/>
            <w:vAlign w:val="center"/>
            <w:hideMark/>
          </w:tcPr>
          <w:p w14:paraId="5631D3C4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05-18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9</w:t>
            </w:r>
          </w:p>
        </w:tc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EF2D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&gt;0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9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7D8C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Calibri"/>
                <w:color w:val="000000" w:themeColor="text1"/>
                <w:kern w:val="24"/>
                <w:sz w:val="20"/>
                <w:szCs w:val="20"/>
                <w:lang w:val="fr-FR"/>
              </w:rPr>
              <w:t>/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14:paraId="24AE226D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Calibri"/>
                <w:color w:val="000000" w:themeColor="text1"/>
                <w:kern w:val="24"/>
                <w:sz w:val="20"/>
                <w:szCs w:val="20"/>
                <w:lang w:val="fr-FR"/>
              </w:rPr>
              <w:t>/</w:t>
            </w:r>
          </w:p>
        </w:tc>
        <w:tc>
          <w:tcPr>
            <w:tcW w:w="1284" w:type="dxa"/>
            <w:shd w:val="clear" w:color="auto" w:fill="auto"/>
            <w:noWrap/>
            <w:vAlign w:val="center"/>
            <w:hideMark/>
          </w:tcPr>
          <w:p w14:paraId="476B7CC6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Calibri"/>
                <w:color w:val="000000" w:themeColor="text1"/>
                <w:kern w:val="24"/>
                <w:sz w:val="20"/>
                <w:szCs w:val="20"/>
                <w:lang w:val="fr-FR"/>
              </w:rPr>
              <w:t>/</w:t>
            </w:r>
          </w:p>
        </w:tc>
      </w:tr>
      <w:tr w:rsidR="00032D28" w:rsidRPr="00A96220" w14:paraId="6C0EF0C7" w14:textId="77777777" w:rsidTr="00032D28">
        <w:trPr>
          <w:trHeight w:val="286"/>
        </w:trPr>
        <w:tc>
          <w:tcPr>
            <w:tcW w:w="239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F3E4A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fr-FR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fr-FR" w:eastAsia="en-GB"/>
                <w14:ligatures w14:val="none"/>
              </w:rPr>
              <w:t>RS/RS vs RR/SS</w:t>
            </w:r>
          </w:p>
        </w:tc>
        <w:tc>
          <w:tcPr>
            <w:tcW w:w="9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57886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/</w:t>
            </w:r>
          </w:p>
        </w:tc>
        <w:tc>
          <w:tcPr>
            <w:tcW w:w="14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D713D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/</w:t>
            </w:r>
          </w:p>
        </w:tc>
        <w:tc>
          <w:tcPr>
            <w:tcW w:w="15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12B9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/</w:t>
            </w:r>
          </w:p>
        </w:tc>
        <w:tc>
          <w:tcPr>
            <w:tcW w:w="7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E35A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CA9C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1-43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05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B77C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5</w:t>
            </w:r>
          </w:p>
        </w:tc>
      </w:tr>
      <w:tr w:rsidR="00032D28" w:rsidRPr="00A96220" w14:paraId="40E1D532" w14:textId="77777777" w:rsidTr="00032D28">
        <w:trPr>
          <w:trHeight w:val="286"/>
        </w:trPr>
        <w:tc>
          <w:tcPr>
            <w:tcW w:w="1007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1437EF3E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Interceptor G2</w:t>
            </w:r>
          </w:p>
        </w:tc>
      </w:tr>
      <w:tr w:rsidR="00032D28" w:rsidRPr="00A96220" w14:paraId="60F1F85B" w14:textId="77777777" w:rsidTr="00032D28">
        <w:trPr>
          <w:trHeight w:val="286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2BCB76E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D5CFC1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OR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18FDBF6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CI</w:t>
            </w:r>
          </w:p>
        </w:tc>
        <w:tc>
          <w:tcPr>
            <w:tcW w:w="1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6F60C5E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P-value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4514C5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OR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D3A8565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CI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91C623F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P-value</w:t>
            </w:r>
          </w:p>
        </w:tc>
      </w:tr>
      <w:tr w:rsidR="00032D28" w:rsidRPr="00A96220" w14:paraId="78E5BC6E" w14:textId="77777777" w:rsidTr="00032D28">
        <w:trPr>
          <w:trHeight w:val="286"/>
        </w:trPr>
        <w:tc>
          <w:tcPr>
            <w:tcW w:w="239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A35C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RR/RR vs RS/RS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D445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50</w:t>
            </w:r>
          </w:p>
        </w:tc>
        <w:tc>
          <w:tcPr>
            <w:tcW w:w="14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185B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2-0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97</w:t>
            </w:r>
          </w:p>
        </w:tc>
        <w:tc>
          <w:tcPr>
            <w:tcW w:w="152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4B3A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9C6B1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5</w:t>
            </w:r>
          </w:p>
        </w:tc>
        <w:tc>
          <w:tcPr>
            <w:tcW w:w="16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826E1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2-5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03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5084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01</w:t>
            </w:r>
          </w:p>
        </w:tc>
      </w:tr>
      <w:tr w:rsidR="00032D28" w:rsidRPr="00A96220" w14:paraId="760E11A9" w14:textId="77777777" w:rsidTr="00032D28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B821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RR/RR vs SS/SS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A0AF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13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8</w:t>
            </w:r>
          </w:p>
        </w:tc>
        <w:tc>
          <w:tcPr>
            <w:tcW w:w="1494" w:type="dxa"/>
            <w:shd w:val="clear" w:color="auto" w:fill="auto"/>
            <w:noWrap/>
            <w:vAlign w:val="center"/>
            <w:hideMark/>
          </w:tcPr>
          <w:p w14:paraId="767F131E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2-151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</w:p>
        </w:tc>
        <w:tc>
          <w:tcPr>
            <w:tcW w:w="152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D52EC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003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E64E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14:paraId="51B9E526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4-3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</w:p>
        </w:tc>
        <w:tc>
          <w:tcPr>
            <w:tcW w:w="1284" w:type="dxa"/>
            <w:shd w:val="clear" w:color="auto" w:fill="auto"/>
            <w:noWrap/>
            <w:vAlign w:val="center"/>
            <w:hideMark/>
          </w:tcPr>
          <w:p w14:paraId="6398C017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8</w:t>
            </w:r>
          </w:p>
        </w:tc>
      </w:tr>
      <w:tr w:rsidR="00032D28" w:rsidRPr="00A96220" w14:paraId="50ACE635" w14:textId="77777777" w:rsidTr="00032D28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8266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RR/RR vs SS/RR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3C39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6</w:t>
            </w:r>
          </w:p>
        </w:tc>
        <w:tc>
          <w:tcPr>
            <w:tcW w:w="1494" w:type="dxa"/>
            <w:shd w:val="clear" w:color="auto" w:fill="auto"/>
            <w:noWrap/>
            <w:vAlign w:val="center"/>
            <w:hideMark/>
          </w:tcPr>
          <w:p w14:paraId="73F6473F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1-24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5</w:t>
            </w:r>
          </w:p>
        </w:tc>
        <w:tc>
          <w:tcPr>
            <w:tcW w:w="152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357F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&gt;0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9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1B7C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4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9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14:paraId="47302F6D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6-65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8</w:t>
            </w:r>
          </w:p>
        </w:tc>
        <w:tc>
          <w:tcPr>
            <w:tcW w:w="1284" w:type="dxa"/>
            <w:shd w:val="clear" w:color="auto" w:fill="auto"/>
            <w:noWrap/>
            <w:vAlign w:val="center"/>
            <w:hideMark/>
          </w:tcPr>
          <w:p w14:paraId="1E983819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</w:p>
        </w:tc>
      </w:tr>
      <w:tr w:rsidR="00032D28" w:rsidRPr="00A96220" w14:paraId="503D0BC2" w14:textId="77777777" w:rsidTr="00032D28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851E7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RR/RR vs SS/RS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CBCF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4</w:t>
            </w:r>
          </w:p>
        </w:tc>
        <w:tc>
          <w:tcPr>
            <w:tcW w:w="1494" w:type="dxa"/>
            <w:shd w:val="clear" w:color="auto" w:fill="auto"/>
            <w:noWrap/>
            <w:vAlign w:val="center"/>
            <w:hideMark/>
          </w:tcPr>
          <w:p w14:paraId="50A98337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6-9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07</w:t>
            </w:r>
          </w:p>
        </w:tc>
        <w:tc>
          <w:tcPr>
            <w:tcW w:w="152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A59B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3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CEFDE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5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14:paraId="0A7AF935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1-1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9</w:t>
            </w:r>
          </w:p>
        </w:tc>
        <w:tc>
          <w:tcPr>
            <w:tcW w:w="1284" w:type="dxa"/>
            <w:shd w:val="clear" w:color="auto" w:fill="auto"/>
            <w:noWrap/>
            <w:vAlign w:val="center"/>
            <w:hideMark/>
          </w:tcPr>
          <w:p w14:paraId="2AB72CC3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3</w:t>
            </w:r>
          </w:p>
        </w:tc>
      </w:tr>
      <w:tr w:rsidR="00032D28" w:rsidRPr="00A96220" w14:paraId="65CBA51B" w14:textId="77777777" w:rsidTr="00032D28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DFED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RS/RS vs SS/SS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367C1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27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</w:p>
        </w:tc>
        <w:tc>
          <w:tcPr>
            <w:tcW w:w="1494" w:type="dxa"/>
            <w:shd w:val="clear" w:color="auto" w:fill="auto"/>
            <w:noWrap/>
            <w:vAlign w:val="center"/>
            <w:hideMark/>
          </w:tcPr>
          <w:p w14:paraId="5BA03D17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4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2-290</w:t>
            </w:r>
          </w:p>
        </w:tc>
        <w:tc>
          <w:tcPr>
            <w:tcW w:w="152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47D70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&lt;0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0001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D029D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4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14:paraId="1439FB1C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1-1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</w:p>
        </w:tc>
        <w:tc>
          <w:tcPr>
            <w:tcW w:w="1284" w:type="dxa"/>
            <w:shd w:val="clear" w:color="auto" w:fill="auto"/>
            <w:noWrap/>
            <w:vAlign w:val="center"/>
            <w:hideMark/>
          </w:tcPr>
          <w:p w14:paraId="0F630BE2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</w:p>
        </w:tc>
      </w:tr>
      <w:tr w:rsidR="00032D28" w:rsidRPr="00A96220" w14:paraId="562FAB1E" w14:textId="77777777" w:rsidTr="00032D28">
        <w:trPr>
          <w:trHeight w:val="286"/>
        </w:trPr>
        <w:tc>
          <w:tcPr>
            <w:tcW w:w="1007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5089EC00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CFP-100</w:t>
            </w:r>
          </w:p>
        </w:tc>
      </w:tr>
      <w:tr w:rsidR="00032D28" w:rsidRPr="00A96220" w14:paraId="4286C1B3" w14:textId="77777777" w:rsidTr="00032D28">
        <w:trPr>
          <w:trHeight w:val="286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DC4860C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75766A1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OR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F091A75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CI</w:t>
            </w:r>
          </w:p>
        </w:tc>
        <w:tc>
          <w:tcPr>
            <w:tcW w:w="1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48F0F7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P-value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8511450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OR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9852012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CI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32C38AB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P-value</w:t>
            </w:r>
          </w:p>
        </w:tc>
      </w:tr>
      <w:tr w:rsidR="00032D28" w:rsidRPr="00A96220" w14:paraId="27C39615" w14:textId="77777777" w:rsidTr="00032D28">
        <w:trPr>
          <w:trHeight w:val="286"/>
        </w:trPr>
        <w:tc>
          <w:tcPr>
            <w:tcW w:w="239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D81A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RR/RR vs RS/RS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C42C0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8968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05-0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3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92376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&lt;0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0001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470D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87C0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6-2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7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BC46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4</w:t>
            </w:r>
          </w:p>
        </w:tc>
      </w:tr>
      <w:tr w:rsidR="00032D28" w:rsidRPr="00A96220" w14:paraId="6341FE9A" w14:textId="77777777" w:rsidTr="00032D28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17681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RR/RR vs SS/SS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BE24B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53042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1-1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5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94C16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3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8C86E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8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14:paraId="332DCEAC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3-2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</w:p>
        </w:tc>
        <w:tc>
          <w:tcPr>
            <w:tcW w:w="1284" w:type="dxa"/>
            <w:shd w:val="clear" w:color="auto" w:fill="auto"/>
            <w:noWrap/>
            <w:vAlign w:val="center"/>
            <w:hideMark/>
          </w:tcPr>
          <w:p w14:paraId="7F5E647D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7</w:t>
            </w:r>
          </w:p>
        </w:tc>
      </w:tr>
      <w:tr w:rsidR="00032D28" w:rsidRPr="00A96220" w14:paraId="0565A73E" w14:textId="77777777" w:rsidTr="00032D28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4910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RR/RR vs SS/RS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CD2F6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613CA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01-4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8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FFED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3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153D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14:paraId="13FFC5D1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02-2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04</w:t>
            </w:r>
          </w:p>
        </w:tc>
        <w:tc>
          <w:tcPr>
            <w:tcW w:w="1284" w:type="dxa"/>
            <w:shd w:val="clear" w:color="auto" w:fill="auto"/>
            <w:noWrap/>
            <w:vAlign w:val="center"/>
            <w:hideMark/>
          </w:tcPr>
          <w:p w14:paraId="565491AE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3</w:t>
            </w:r>
          </w:p>
        </w:tc>
      </w:tr>
      <w:tr w:rsidR="00032D28" w:rsidRPr="00A96220" w14:paraId="4ADB6ECD" w14:textId="77777777" w:rsidTr="00032D28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9FA3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RS/RS vs SS/SS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1E6D7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3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1898B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03-8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7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5F40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04</w:t>
            </w:r>
          </w:p>
        </w:tc>
        <w:tc>
          <w:tcPr>
            <w:tcW w:w="77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11E93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6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14:paraId="42EEBED9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2-1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5</w:t>
            </w:r>
          </w:p>
        </w:tc>
        <w:tc>
          <w:tcPr>
            <w:tcW w:w="1284" w:type="dxa"/>
            <w:shd w:val="clear" w:color="auto" w:fill="auto"/>
            <w:noWrap/>
            <w:vAlign w:val="center"/>
            <w:hideMark/>
          </w:tcPr>
          <w:p w14:paraId="5C1C75AE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3</w:t>
            </w:r>
          </w:p>
        </w:tc>
      </w:tr>
      <w:tr w:rsidR="00032D28" w:rsidRPr="00A96220" w14:paraId="700BEC93" w14:textId="77777777" w:rsidTr="00032D28">
        <w:trPr>
          <w:trHeight w:val="286"/>
        </w:trPr>
        <w:tc>
          <w:tcPr>
            <w:tcW w:w="2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6791A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fr-FR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fr-FR" w:eastAsia="en-GB"/>
                <w14:ligatures w14:val="none"/>
              </w:rPr>
              <w:t>RS/RS vs RS/SS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B0FD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6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ABE2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9-74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9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CC00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</w:p>
        </w:tc>
        <w:tc>
          <w:tcPr>
            <w:tcW w:w="772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D27001B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14:paraId="1C3BD910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04-1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</w:p>
        </w:tc>
        <w:tc>
          <w:tcPr>
            <w:tcW w:w="1284" w:type="dxa"/>
            <w:shd w:val="clear" w:color="auto" w:fill="auto"/>
            <w:noWrap/>
            <w:vAlign w:val="center"/>
            <w:hideMark/>
          </w:tcPr>
          <w:p w14:paraId="3F02F8B4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1</w:t>
            </w:r>
          </w:p>
        </w:tc>
      </w:tr>
      <w:tr w:rsidR="00032D28" w:rsidRPr="00A96220" w14:paraId="170EA4E5" w14:textId="77777777" w:rsidTr="00032D28">
        <w:trPr>
          <w:trHeight w:val="286"/>
        </w:trPr>
        <w:tc>
          <w:tcPr>
            <w:tcW w:w="239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C5C8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fr-FR" w:eastAsia="en-GB"/>
                <w14:ligatures w14:val="none"/>
              </w:rPr>
            </w:pPr>
            <w:r w:rsidRPr="00A96220">
              <w:rPr>
                <w:rFonts w:ascii="Tw Cen MT" w:eastAsia="Times New Roman" w:hAnsi="Tw Cen MT" w:cs="Calibri"/>
                <w:b/>
                <w:bCs/>
                <w:color w:val="000000"/>
                <w:kern w:val="0"/>
                <w:sz w:val="20"/>
                <w:szCs w:val="20"/>
                <w:lang w:val="fr-FR" w:eastAsia="en-GB"/>
                <w14:ligatures w14:val="none"/>
              </w:rPr>
              <w:t>RS/RS vs RR/SS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33F3C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D8F67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03-12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3B81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&gt;0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9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2F1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4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9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73CA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7-65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5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BD6DD" w14:textId="77777777" w:rsidR="00032D28" w:rsidRPr="00A96220" w:rsidRDefault="00032D28" w:rsidP="00032D28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0</w:t>
            </w:r>
            <w:r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.</w:t>
            </w:r>
            <w:r w:rsidRPr="00A96220">
              <w:rPr>
                <w:rFonts w:ascii="Tw Cen MT" w:hAnsi="Tw Cen MT" w:cs="Arial"/>
                <w:color w:val="000000" w:themeColor="text1"/>
                <w:kern w:val="24"/>
                <w:sz w:val="20"/>
                <w:szCs w:val="20"/>
                <w:lang w:val="fr-FR"/>
              </w:rPr>
              <w:t>2</w:t>
            </w:r>
          </w:p>
        </w:tc>
      </w:tr>
    </w:tbl>
    <w:p w14:paraId="7D4CE087" w14:textId="77777777" w:rsidR="007B6853" w:rsidRDefault="007B6853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244DF82D" w14:textId="77777777" w:rsidR="007B6853" w:rsidRDefault="007B6853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1ADCFAEB" w14:textId="77777777" w:rsidR="00A96220" w:rsidRDefault="00A96220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5E8E1286" w14:textId="77777777" w:rsidR="00A96220" w:rsidRDefault="00A96220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6907AF10" w14:textId="77777777" w:rsidR="00A96220" w:rsidRDefault="00A96220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6A951C30" w14:textId="77777777" w:rsidR="00A96220" w:rsidRDefault="00A96220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483F369D" w14:textId="77777777" w:rsidR="00604866" w:rsidRDefault="00604866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0AF3F6C2" w14:textId="77777777" w:rsidR="00604866" w:rsidRDefault="00604866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6EEE007B" w14:textId="77777777" w:rsidR="00604866" w:rsidRDefault="00604866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6B22B65F" w14:textId="77777777" w:rsidR="00604866" w:rsidRDefault="00604866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02EB05D4" w14:textId="77777777" w:rsidR="00604866" w:rsidRDefault="00604866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19D3F508" w14:textId="77777777" w:rsidR="00604866" w:rsidRDefault="00604866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15783CAE" w14:textId="77777777" w:rsidR="00A96220" w:rsidRDefault="00A96220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208496E2" w14:textId="77777777" w:rsidR="00A96220" w:rsidRDefault="00A96220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3C2E92A0" w14:textId="77777777" w:rsidR="00A96220" w:rsidRDefault="00A96220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7CBB3B5E" w14:textId="77777777" w:rsidR="00A96220" w:rsidRDefault="00A96220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28105C15" w14:textId="77777777" w:rsidR="00A96220" w:rsidRDefault="00A96220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78F7B584" w14:textId="77777777" w:rsidR="00A96220" w:rsidRDefault="00A96220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3B422469" w14:textId="77777777" w:rsidR="00A96220" w:rsidRDefault="00A96220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6BD007B9" w14:textId="77777777" w:rsidR="00A96220" w:rsidRDefault="00A96220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6E5D894B" w14:textId="77777777" w:rsidR="007B6853" w:rsidRDefault="007B6853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788CE7BA" w14:textId="77777777" w:rsidR="007B6853" w:rsidRDefault="007B6853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4A72E17B" w14:textId="77777777" w:rsidR="00301A9A" w:rsidRDefault="00301A9A" w:rsidP="00A96220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3C8F2216" w14:textId="77777777" w:rsidR="00301A9A" w:rsidRDefault="00301A9A" w:rsidP="00A96220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6B770663" w14:textId="77777777" w:rsidR="00301A9A" w:rsidRDefault="00301A9A" w:rsidP="00A96220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4B88C8D3" w14:textId="77777777" w:rsidR="00301A9A" w:rsidRDefault="00301A9A" w:rsidP="00A96220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16E4EAC9" w14:textId="77777777" w:rsidR="00301A9A" w:rsidRDefault="00301A9A" w:rsidP="00A96220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64244BA5" w14:textId="77777777" w:rsidR="00301A9A" w:rsidRDefault="00301A9A" w:rsidP="00A96220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6F471462" w14:textId="77777777" w:rsidR="00301A9A" w:rsidRDefault="00301A9A" w:rsidP="00A96220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51A4FB97" w14:textId="77777777" w:rsidR="00301A9A" w:rsidRDefault="00301A9A" w:rsidP="00A96220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67C2860D" w14:textId="77777777" w:rsidR="00301A9A" w:rsidRDefault="00301A9A" w:rsidP="00A96220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31DB07D2" w14:textId="77777777" w:rsidR="00301A9A" w:rsidRDefault="00301A9A" w:rsidP="00A96220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1DF449C3" w14:textId="77777777" w:rsidR="00301A9A" w:rsidRDefault="00301A9A" w:rsidP="00A96220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p w14:paraId="602A5FF6" w14:textId="77777777" w:rsidR="007B6853" w:rsidRDefault="007B6853" w:rsidP="00A42225">
      <w:pPr>
        <w:spacing w:after="0"/>
        <w:rPr>
          <w:rFonts w:ascii="Tw Cen MT" w:hAnsi="Tw Cen MT"/>
          <w:b/>
          <w:bCs/>
          <w:i/>
          <w:iCs/>
          <w:sz w:val="20"/>
          <w:szCs w:val="20"/>
          <w:lang w:val="en-GB"/>
        </w:rPr>
      </w:pPr>
    </w:p>
    <w:sectPr w:rsidR="007B6853" w:rsidSect="00677DFA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D0787" w14:textId="77777777" w:rsidR="00D54B8D" w:rsidRDefault="00D54B8D" w:rsidP="00A96220">
      <w:pPr>
        <w:spacing w:after="0" w:line="240" w:lineRule="auto"/>
      </w:pPr>
      <w:r>
        <w:separator/>
      </w:r>
    </w:p>
  </w:endnote>
  <w:endnote w:type="continuationSeparator" w:id="0">
    <w:p w14:paraId="38176130" w14:textId="77777777" w:rsidR="00D54B8D" w:rsidRDefault="00D54B8D" w:rsidP="00A9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508FB" w14:textId="77777777" w:rsidR="00D54B8D" w:rsidRDefault="00D54B8D" w:rsidP="00A96220">
      <w:pPr>
        <w:spacing w:after="0" w:line="240" w:lineRule="auto"/>
      </w:pPr>
      <w:r>
        <w:separator/>
      </w:r>
    </w:p>
  </w:footnote>
  <w:footnote w:type="continuationSeparator" w:id="0">
    <w:p w14:paraId="1AE3BA56" w14:textId="77777777" w:rsidR="00D54B8D" w:rsidRDefault="00D54B8D" w:rsidP="00A962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225"/>
    <w:rsid w:val="00032D28"/>
    <w:rsid w:val="00057674"/>
    <w:rsid w:val="001965FC"/>
    <w:rsid w:val="001F38DA"/>
    <w:rsid w:val="00284B8E"/>
    <w:rsid w:val="00301A9A"/>
    <w:rsid w:val="00353D90"/>
    <w:rsid w:val="00410689"/>
    <w:rsid w:val="004950D9"/>
    <w:rsid w:val="004B6EEC"/>
    <w:rsid w:val="00545DA8"/>
    <w:rsid w:val="00604866"/>
    <w:rsid w:val="00677DFA"/>
    <w:rsid w:val="006E6ABD"/>
    <w:rsid w:val="007B6853"/>
    <w:rsid w:val="007C5FB1"/>
    <w:rsid w:val="0091239A"/>
    <w:rsid w:val="009419A3"/>
    <w:rsid w:val="009E147F"/>
    <w:rsid w:val="00A42225"/>
    <w:rsid w:val="00A96220"/>
    <w:rsid w:val="00AA4738"/>
    <w:rsid w:val="00C011A3"/>
    <w:rsid w:val="00D516C4"/>
    <w:rsid w:val="00D54B8D"/>
    <w:rsid w:val="00D7576E"/>
    <w:rsid w:val="00E37047"/>
    <w:rsid w:val="00EE0761"/>
    <w:rsid w:val="00EF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6F075"/>
  <w15:chartTrackingRefBased/>
  <w15:docId w15:val="{25FDCC74-3004-4CBF-ABA0-B1136880C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22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2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220"/>
  </w:style>
  <w:style w:type="paragraph" w:styleId="Footer">
    <w:name w:val="footer"/>
    <w:basedOn w:val="Normal"/>
    <w:link w:val="FooterChar"/>
    <w:uiPriority w:val="99"/>
    <w:unhideWhenUsed/>
    <w:rsid w:val="00A962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220"/>
  </w:style>
  <w:style w:type="paragraph" w:styleId="NormalWeb">
    <w:name w:val="Normal (Web)"/>
    <w:basedOn w:val="Normal"/>
    <w:uiPriority w:val="99"/>
    <w:semiHidden/>
    <w:unhideWhenUsed/>
    <w:rsid w:val="00A96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Revision">
    <w:name w:val="Revision"/>
    <w:hidden/>
    <w:uiPriority w:val="99"/>
    <w:semiHidden/>
    <w:rsid w:val="00545DA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45D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5D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5D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D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DA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Magellan TCHOUAKUI</dc:creator>
  <cp:keywords/>
  <dc:description/>
  <cp:lastModifiedBy>Magellan TCHOUAKUI</cp:lastModifiedBy>
  <cp:revision>2</cp:revision>
  <dcterms:created xsi:type="dcterms:W3CDTF">2023-12-15T11:15:00Z</dcterms:created>
  <dcterms:modified xsi:type="dcterms:W3CDTF">2023-12-15T11:15:00Z</dcterms:modified>
</cp:coreProperties>
</file>