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042281" w14:textId="77777777" w:rsidR="00F541E0" w:rsidRDefault="00F541E0" w:rsidP="00F541E0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S1. Clinical characteristics of molecular subgroup</w:t>
      </w:r>
    </w:p>
    <w:tbl>
      <w:tblPr>
        <w:tblW w:w="8349" w:type="dxa"/>
        <w:tblLayout w:type="fixed"/>
        <w:tblLook w:val="04A0" w:firstRow="1" w:lastRow="0" w:firstColumn="1" w:lastColumn="0" w:noHBand="0" w:noVBand="1"/>
      </w:tblPr>
      <w:tblGrid>
        <w:gridCol w:w="3465"/>
        <w:gridCol w:w="1221"/>
        <w:gridCol w:w="1221"/>
        <w:gridCol w:w="1221"/>
        <w:gridCol w:w="1221"/>
      </w:tblGrid>
      <w:tr w:rsidR="00F541E0" w14:paraId="081536FB" w14:textId="77777777" w:rsidTr="0045363B">
        <w:trPr>
          <w:trHeight w:val="286"/>
        </w:trPr>
        <w:tc>
          <w:tcPr>
            <w:tcW w:w="34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AC830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2ABCE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subtype1 (%)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9D56A9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subtype2 (%)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12777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subtype3 (%)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7D398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F541E0" w14:paraId="5A542013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AF87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I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B2A2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(14.5)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BE43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(13.2)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FF77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 (18.3)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55B1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8.26E-03</w:t>
            </w:r>
          </w:p>
        </w:tc>
      </w:tr>
      <w:tr w:rsidR="00F541E0" w14:paraId="7AFADC12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F6506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II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3752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 (51.9)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1B76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 (60.4)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4BAC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384 (57.1)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93D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8.26E-03</w:t>
            </w:r>
          </w:p>
        </w:tc>
      </w:tr>
      <w:tr w:rsidR="00F541E0" w14:paraId="79283B76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9A27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III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6A4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 (28.1)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A047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(18.7)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9D95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148 (22.0)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3BA8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8.26E-03</w:t>
            </w:r>
          </w:p>
        </w:tc>
      </w:tr>
      <w:tr w:rsidR="00F541E0" w14:paraId="00DDC3CA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E1D79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IV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D6B5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B03C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(3.8)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BCA3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(3.8)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9AEA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8.26E-03</w:t>
            </w:r>
          </w:p>
        </w:tc>
      </w:tr>
      <w:tr w:rsidR="00F541E0" w14:paraId="2C761F72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CD9A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X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78BA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(3.4)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567C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(3.8)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A01A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(1.3)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F03E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8.26E-03</w:t>
            </w:r>
          </w:p>
        </w:tc>
      </w:tr>
      <w:tr w:rsidR="00F541E0" w14:paraId="2F9B0373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1206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5981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 (86.4)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78CE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145 (79.7)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66E9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558 (83.0)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E42F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5.16E-02</w:t>
            </w:r>
          </w:p>
        </w:tc>
      </w:tr>
      <w:tr w:rsidR="00F541E0" w14:paraId="1BD92A21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01BD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89809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D936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(4.4)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D5D5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(1.3)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2BAE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5.16E-02</w:t>
            </w:r>
          </w:p>
        </w:tc>
      </w:tr>
      <w:tr w:rsidR="00F541E0" w14:paraId="1C0D2F1F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1F14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MX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220F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(11.5)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7541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(15.9)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0A35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 (15.6)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7C71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5.16E-02</w:t>
            </w:r>
          </w:p>
        </w:tc>
      </w:tr>
      <w:tr w:rsidR="00F541E0" w14:paraId="0962D597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57E7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1A30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 (44.3)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715F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 (50.0)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150F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319 (47.5)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CA13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5.11E-02</w:t>
            </w:r>
          </w:p>
        </w:tc>
      </w:tr>
      <w:tr w:rsidR="00F541E0" w14:paraId="34A6EFE0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C45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035A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 (30.2)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867B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(28.6)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0D6E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236 (35.1)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0ADC3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5.11E-02</w:t>
            </w:r>
          </w:p>
        </w:tc>
      </w:tr>
      <w:tr w:rsidR="00F541E0" w14:paraId="33FE7152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3CA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C385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(14.0)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B515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(9.3)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CED6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 (10.3)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D082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5.11E-02</w:t>
            </w:r>
          </w:p>
        </w:tc>
      </w:tr>
      <w:tr w:rsidR="00F541E0" w14:paraId="26D81E93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E369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257D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(8.9)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FAF89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(8.2)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E06F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 (6.1)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E16A9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5.11E-02</w:t>
            </w:r>
          </w:p>
        </w:tc>
      </w:tr>
      <w:tr w:rsidR="00F541E0" w14:paraId="1F892701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9A453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NX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1E37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(2.6)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0018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(3.8)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69153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(1.0)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1E05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5.11E-02</w:t>
            </w:r>
          </w:p>
        </w:tc>
      </w:tr>
      <w:tr w:rsidR="00F541E0" w14:paraId="7335BDA1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A155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0E153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55 (23.4)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114C6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 (19.8)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6F83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188 (28.0)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8C2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4.31E-02</w:t>
            </w:r>
          </w:p>
        </w:tc>
      </w:tr>
      <w:tr w:rsidR="00F541E0" w14:paraId="18144079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8BC0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33496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 (58.3)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52DB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 (61.0)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6B8E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381 (56.7)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0CC2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4.31E-02</w:t>
            </w:r>
          </w:p>
        </w:tc>
      </w:tr>
      <w:tr w:rsidR="00F541E0" w14:paraId="7FD3D8DB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A143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5A72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(11.9)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980C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(12.6)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EC37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 (12.9)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E60C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4.31E-02</w:t>
            </w:r>
          </w:p>
        </w:tc>
      </w:tr>
      <w:tr w:rsidR="00F541E0" w14:paraId="14556036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341A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B1D8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(6.0)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9A1B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(6.0)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E784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(2.2)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8DA2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4.31E-02</w:t>
            </w:r>
          </w:p>
        </w:tc>
      </w:tr>
      <w:tr w:rsidR="00F541E0" w14:paraId="445EBFE4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B5E3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TX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6824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0671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0EE7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9E18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4.31E-02</w:t>
            </w:r>
          </w:p>
        </w:tc>
      </w:tr>
      <w:tr w:rsidR="00F541E0" w14:paraId="1AEB48FB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71F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 status Indeterminate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531F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(5.1)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B197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(6.6)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CCC5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(3.7)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6E9F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2.13E-06</w:t>
            </w:r>
          </w:p>
        </w:tc>
      </w:tr>
      <w:tr w:rsidR="00F541E0" w14:paraId="234E0182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B964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 status Negative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029F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(11.1)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7716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(15.9)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55EF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181 (26.9)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A1E6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2.13E-06</w:t>
            </w:r>
          </w:p>
        </w:tc>
      </w:tr>
      <w:tr w:rsidR="00F541E0" w14:paraId="4DEF7388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C9DC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 status Positive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D0AE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197 (83.8)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7D0D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141 (77.5)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42DF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466 (69.3)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500E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2.13E-06</w:t>
            </w:r>
          </w:p>
        </w:tc>
      </w:tr>
      <w:tr w:rsidR="00F541E0" w14:paraId="34E381C3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0004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 status Indeterminate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83FE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 (32.3)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9122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 (32.4)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B599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232 (34.5)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79D8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2.78E-01</w:t>
            </w:r>
          </w:p>
        </w:tc>
      </w:tr>
      <w:tr w:rsidR="00F541E0" w14:paraId="4E058B19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5EC63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 status Negative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A3D9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 (48.9)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8FF4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 (50.5)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7112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352 (52.4)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9D963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2.78E-01</w:t>
            </w:r>
          </w:p>
        </w:tc>
      </w:tr>
      <w:tr w:rsidR="00F541E0" w14:paraId="50196D56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619A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 status Positive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2A76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(18.7)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E14A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(17.0)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B47E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 (13.1)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123D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2.78E-01</w:t>
            </w:r>
          </w:p>
        </w:tc>
      </w:tr>
      <w:tr w:rsidR="00F541E0" w14:paraId="7F801D67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461E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 status Indeterminate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D60D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(5.1)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9FF16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(6.6)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BD20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(4.2)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5F54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3.89E-02</w:t>
            </w:r>
          </w:p>
        </w:tc>
      </w:tr>
      <w:tr w:rsidR="00F541E0" w14:paraId="594A1ED2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4EC7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 status Negative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1127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 (26.0)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E025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 (26.4)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DD7B2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 (34.8)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891B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3.89E-02</w:t>
            </w:r>
          </w:p>
        </w:tc>
      </w:tr>
      <w:tr w:rsidR="00F541E0" w14:paraId="51F6F81E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D514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 status Positive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4F035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 (68.9)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F70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 (67.0)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5606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410 (61.0)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F149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3.89E-02</w:t>
            </w:r>
          </w:p>
        </w:tc>
      </w:tr>
      <w:tr w:rsidR="00F541E0" w14:paraId="624D0DB8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9875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Fraction genome altered&lt;0.25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AED4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 (40.4)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D853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 (41.8)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DB48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362 (54.5)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3757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9.93E-05</w:t>
            </w:r>
          </w:p>
        </w:tc>
      </w:tr>
      <w:tr w:rsidR="00F541E0" w14:paraId="12C5C37C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44959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Fraction genome altered&gt;=0.25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EBEB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 (59.6)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63A3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 (58.2)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D089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302 (45.5)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0EF36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9.93E-05</w:t>
            </w:r>
          </w:p>
        </w:tc>
      </w:tr>
      <w:tr w:rsidR="00F541E0" w14:paraId="3D83457B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92FD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Patient primary tumor site left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DCD2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 (52.3)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4673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 (51.1)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9D56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351 (52.2)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D5BB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9.59E-01</w:t>
            </w:r>
          </w:p>
        </w:tc>
      </w:tr>
      <w:tr w:rsidR="00F541E0" w14:paraId="17E51D17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D51A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Patient primary tumor site right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268E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 (47.7)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056A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 (48.9)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8A5C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321 (47.8)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D633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9.59E-01</w:t>
            </w:r>
          </w:p>
        </w:tc>
      </w:tr>
      <w:tr w:rsidR="00F541E0" w14:paraId="099C9359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9AD7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1356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 (35.3)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A116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(29.2)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56A1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233 (35.0)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498F3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1.72E-39</w:t>
            </w:r>
          </w:p>
        </w:tc>
      </w:tr>
      <w:tr w:rsidR="00F541E0" w14:paraId="781079F6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D748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D406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 (41.4)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CA0E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 (19.7)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6D1C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257 (38.6)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AC12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1.72E-39</w:t>
            </w:r>
          </w:p>
        </w:tc>
      </w:tr>
      <w:tr w:rsidR="00F541E0" w14:paraId="0753C781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3C42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A159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(9.9)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C205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(14.0)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2AB6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142 (21.3)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6BF4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1.72E-39</w:t>
            </w:r>
          </w:p>
        </w:tc>
      </w:tr>
      <w:tr w:rsidR="00F541E0" w14:paraId="3DAA548B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95DC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E904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(7.3)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2B5F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 (33.7)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C607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(2.1)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E4A0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1.72E-39</w:t>
            </w:r>
          </w:p>
        </w:tc>
      </w:tr>
      <w:tr w:rsidR="00F541E0" w14:paraId="5BE9CB06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3136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EC0D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(6.0)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95C09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(3.4)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CB43E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(3.0)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626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1.72E-39</w:t>
            </w:r>
          </w:p>
        </w:tc>
      </w:tr>
      <w:tr w:rsidR="00F541E0" w14:paraId="048B9806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E905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Basal-like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3B69D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(6.0)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858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(14.0)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CFD8A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 (20.0)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75B0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2.82E-16</w:t>
            </w:r>
          </w:p>
        </w:tc>
      </w:tr>
      <w:tr w:rsidR="00F541E0" w14:paraId="1077EB1C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3E37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HER2-enriched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B0CEC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(8.6)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BA3C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62436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 (7.1)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82A9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2.82E-16</w:t>
            </w:r>
          </w:p>
        </w:tc>
      </w:tr>
      <w:tr w:rsidR="00F541E0" w14:paraId="145B852C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3406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Luminal 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98D59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 (45.3)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06D7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 (43.8)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36748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323 (48.5)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E303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2.82E-16</w:t>
            </w:r>
          </w:p>
        </w:tc>
      </w:tr>
      <w:tr w:rsidR="00F541E0" w14:paraId="1381D692" w14:textId="77777777" w:rsidTr="0045363B">
        <w:trPr>
          <w:trHeight w:val="286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09366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Luminal B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35C31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 (31.0)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476C0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(29.2)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C915F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 (10.1)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1B96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2.82E-16</w:t>
            </w:r>
          </w:p>
        </w:tc>
      </w:tr>
      <w:tr w:rsidR="00F541E0" w14:paraId="3C9EBCFB" w14:textId="77777777" w:rsidTr="0045363B">
        <w:trPr>
          <w:trHeight w:val="301"/>
        </w:trPr>
        <w:tc>
          <w:tcPr>
            <w:tcW w:w="3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115D1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Normal-like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02CB163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(9.1)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D9E1D2B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(10.1)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D204B7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 (14.4)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50BB154" w14:textId="77777777" w:rsidR="00F541E0" w:rsidRDefault="00F541E0" w:rsidP="0045363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2.82E-16</w:t>
            </w:r>
          </w:p>
        </w:tc>
      </w:tr>
    </w:tbl>
    <w:p w14:paraId="712D73CE" w14:textId="77777777" w:rsidR="007B0E3C" w:rsidRDefault="007B0E3C">
      <w:pPr>
        <w:rPr>
          <w:rFonts w:hint="eastAsia"/>
        </w:rPr>
      </w:pPr>
    </w:p>
    <w:sectPr w:rsidR="007B0E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1E0"/>
    <w:rsid w:val="007B0E3C"/>
    <w:rsid w:val="00F5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6D33E"/>
  <w15:chartTrackingRefBased/>
  <w15:docId w15:val="{B9593D8D-72A8-4838-8ADD-1C44E8B23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1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Linyi</dc:creator>
  <cp:keywords/>
  <dc:description/>
  <cp:lastModifiedBy>Zhang Linyi</cp:lastModifiedBy>
  <cp:revision>1</cp:revision>
  <dcterms:created xsi:type="dcterms:W3CDTF">2021-04-01T09:26:00Z</dcterms:created>
  <dcterms:modified xsi:type="dcterms:W3CDTF">2021-04-01T09:26:00Z</dcterms:modified>
</cp:coreProperties>
</file>