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2BA11" w14:textId="77777777" w:rsidR="009939DD" w:rsidRPr="009939DD" w:rsidRDefault="009939DD" w:rsidP="009939DD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39DD">
        <w:rPr>
          <w:rFonts w:ascii="Times New Roman" w:hAnsi="Times New Roman" w:cs="Times New Roman"/>
          <w:b/>
          <w:sz w:val="28"/>
          <w:szCs w:val="28"/>
          <w:u w:val="single"/>
        </w:rPr>
        <w:t>Table 2, Pre, Intra and Post-operative individual features of patients.</w:t>
      </w:r>
    </w:p>
    <w:p w14:paraId="75E8D326" w14:textId="77777777" w:rsidR="009939DD" w:rsidRDefault="009939DD"/>
    <w:tbl>
      <w:tblPr>
        <w:tblStyle w:val="TableGrid"/>
        <w:tblW w:w="12191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992"/>
        <w:gridCol w:w="568"/>
        <w:gridCol w:w="567"/>
        <w:gridCol w:w="42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9939DD" w:rsidRPr="00892C86" w14:paraId="093C5654" w14:textId="77777777" w:rsidTr="00B46BAD">
        <w:tc>
          <w:tcPr>
            <w:tcW w:w="992" w:type="dxa"/>
          </w:tcPr>
          <w:p w14:paraId="7FF942C0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Patients</w:t>
            </w:r>
          </w:p>
        </w:tc>
        <w:tc>
          <w:tcPr>
            <w:tcW w:w="568" w:type="dxa"/>
          </w:tcPr>
          <w:p w14:paraId="1882B9F6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6A24CFBB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14:paraId="21423012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033AF50A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07D73396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65E2C8C0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483C549E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4D870B03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50BE5538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14:paraId="30D82B19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14:paraId="6FFA2B2E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14:paraId="6B578064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14:paraId="16E55FC3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</w:tcPr>
          <w:p w14:paraId="789770D0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</w:tcPr>
          <w:p w14:paraId="64CFC582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14:paraId="11D90670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7" w:type="dxa"/>
          </w:tcPr>
          <w:p w14:paraId="4DD8B3FA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67" w:type="dxa"/>
          </w:tcPr>
          <w:p w14:paraId="0D7D6DFE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7" w:type="dxa"/>
          </w:tcPr>
          <w:p w14:paraId="1FF15988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67" w:type="dxa"/>
          </w:tcPr>
          <w:p w14:paraId="090468FD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20</w:t>
            </w:r>
          </w:p>
        </w:tc>
      </w:tr>
      <w:tr w:rsidR="009939DD" w:rsidRPr="00892C86" w14:paraId="7AB516FD" w14:textId="77777777" w:rsidTr="00B46BAD">
        <w:tc>
          <w:tcPr>
            <w:tcW w:w="992" w:type="dxa"/>
          </w:tcPr>
          <w:p w14:paraId="6AC892A1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Age (yrs)</w:t>
            </w:r>
          </w:p>
        </w:tc>
        <w:tc>
          <w:tcPr>
            <w:tcW w:w="568" w:type="dxa"/>
          </w:tcPr>
          <w:p w14:paraId="2BAE1A95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14:paraId="513E95C7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425" w:type="dxa"/>
          </w:tcPr>
          <w:p w14:paraId="6904D05A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14:paraId="78B9FD76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14:paraId="123D7FDF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567" w:type="dxa"/>
          </w:tcPr>
          <w:p w14:paraId="5C5F45FB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567" w:type="dxa"/>
          </w:tcPr>
          <w:p w14:paraId="4E0CA252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567" w:type="dxa"/>
          </w:tcPr>
          <w:p w14:paraId="55BC1275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567" w:type="dxa"/>
          </w:tcPr>
          <w:p w14:paraId="2B1CF736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567" w:type="dxa"/>
          </w:tcPr>
          <w:p w14:paraId="11448AE4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0D91101E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67" w:type="dxa"/>
          </w:tcPr>
          <w:p w14:paraId="112406B9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</w:tcPr>
          <w:p w14:paraId="2E22A70C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67" w:type="dxa"/>
          </w:tcPr>
          <w:p w14:paraId="026F47E9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567" w:type="dxa"/>
          </w:tcPr>
          <w:p w14:paraId="0226733D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67" w:type="dxa"/>
          </w:tcPr>
          <w:p w14:paraId="181FAA7B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67" w:type="dxa"/>
          </w:tcPr>
          <w:p w14:paraId="11DBE774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67" w:type="dxa"/>
          </w:tcPr>
          <w:p w14:paraId="3C4B16E4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67" w:type="dxa"/>
          </w:tcPr>
          <w:p w14:paraId="27B9F0A1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567" w:type="dxa"/>
          </w:tcPr>
          <w:p w14:paraId="235122E9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</w:tr>
      <w:tr w:rsidR="009939DD" w:rsidRPr="00892C86" w14:paraId="0E7C82C3" w14:textId="77777777" w:rsidTr="00B46BAD">
        <w:tc>
          <w:tcPr>
            <w:tcW w:w="992" w:type="dxa"/>
          </w:tcPr>
          <w:p w14:paraId="103FD9A8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568" w:type="dxa"/>
          </w:tcPr>
          <w:p w14:paraId="7C8DAB50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567" w:type="dxa"/>
          </w:tcPr>
          <w:p w14:paraId="61F21F7C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425" w:type="dxa"/>
          </w:tcPr>
          <w:p w14:paraId="20AEC8F7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567" w:type="dxa"/>
          </w:tcPr>
          <w:p w14:paraId="6C607B4D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567" w:type="dxa"/>
          </w:tcPr>
          <w:p w14:paraId="4C67356E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567" w:type="dxa"/>
          </w:tcPr>
          <w:p w14:paraId="2E798B90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567" w:type="dxa"/>
          </w:tcPr>
          <w:p w14:paraId="07EBDB8C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567" w:type="dxa"/>
          </w:tcPr>
          <w:p w14:paraId="7E52413A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567" w:type="dxa"/>
          </w:tcPr>
          <w:p w14:paraId="349D5731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567" w:type="dxa"/>
          </w:tcPr>
          <w:p w14:paraId="1326B5DD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567" w:type="dxa"/>
          </w:tcPr>
          <w:p w14:paraId="4F1BA890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567" w:type="dxa"/>
          </w:tcPr>
          <w:p w14:paraId="731E8EE0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567" w:type="dxa"/>
          </w:tcPr>
          <w:p w14:paraId="765C1D29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567" w:type="dxa"/>
          </w:tcPr>
          <w:p w14:paraId="46D79C6A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567" w:type="dxa"/>
          </w:tcPr>
          <w:p w14:paraId="58986559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567" w:type="dxa"/>
          </w:tcPr>
          <w:p w14:paraId="6974F52D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567" w:type="dxa"/>
          </w:tcPr>
          <w:p w14:paraId="46EEA420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567" w:type="dxa"/>
          </w:tcPr>
          <w:p w14:paraId="4C1B453A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567" w:type="dxa"/>
          </w:tcPr>
          <w:p w14:paraId="4D3BA799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567" w:type="dxa"/>
          </w:tcPr>
          <w:p w14:paraId="04997725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</w:tr>
      <w:tr w:rsidR="009939DD" w:rsidRPr="00892C86" w14:paraId="09A03646" w14:textId="77777777" w:rsidTr="00B46BAD">
        <w:tc>
          <w:tcPr>
            <w:tcW w:w="992" w:type="dxa"/>
          </w:tcPr>
          <w:p w14:paraId="59B12EC8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Side (Right/Left)</w:t>
            </w:r>
          </w:p>
        </w:tc>
        <w:tc>
          <w:tcPr>
            <w:tcW w:w="568" w:type="dxa"/>
          </w:tcPr>
          <w:p w14:paraId="7D5C947B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567" w:type="dxa"/>
          </w:tcPr>
          <w:p w14:paraId="63B92D1D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425" w:type="dxa"/>
          </w:tcPr>
          <w:p w14:paraId="5204AA3E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567" w:type="dxa"/>
          </w:tcPr>
          <w:p w14:paraId="1803FE44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567" w:type="dxa"/>
          </w:tcPr>
          <w:p w14:paraId="6C3E4633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567" w:type="dxa"/>
          </w:tcPr>
          <w:p w14:paraId="2C180804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567" w:type="dxa"/>
          </w:tcPr>
          <w:p w14:paraId="30F8541A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567" w:type="dxa"/>
          </w:tcPr>
          <w:p w14:paraId="41BF2A55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567" w:type="dxa"/>
          </w:tcPr>
          <w:p w14:paraId="5DC7E441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567" w:type="dxa"/>
          </w:tcPr>
          <w:p w14:paraId="588C8899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567" w:type="dxa"/>
          </w:tcPr>
          <w:p w14:paraId="22614082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567" w:type="dxa"/>
          </w:tcPr>
          <w:p w14:paraId="07F4766C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567" w:type="dxa"/>
          </w:tcPr>
          <w:p w14:paraId="486FD3BE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567" w:type="dxa"/>
          </w:tcPr>
          <w:p w14:paraId="051AF6F2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567" w:type="dxa"/>
          </w:tcPr>
          <w:p w14:paraId="768049FF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567" w:type="dxa"/>
          </w:tcPr>
          <w:p w14:paraId="32A3C2A9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567" w:type="dxa"/>
          </w:tcPr>
          <w:p w14:paraId="4F6F8D28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567" w:type="dxa"/>
          </w:tcPr>
          <w:p w14:paraId="0587277A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567" w:type="dxa"/>
          </w:tcPr>
          <w:p w14:paraId="2D023509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567" w:type="dxa"/>
          </w:tcPr>
          <w:p w14:paraId="48B95936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</w:p>
        </w:tc>
      </w:tr>
      <w:tr w:rsidR="009939DD" w:rsidRPr="00892C86" w14:paraId="659803AF" w14:textId="77777777" w:rsidTr="00B46BAD">
        <w:tc>
          <w:tcPr>
            <w:tcW w:w="992" w:type="dxa"/>
          </w:tcPr>
          <w:p w14:paraId="624EE41C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Etiology</w:t>
            </w:r>
          </w:p>
          <w:p w14:paraId="0791E75C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1)Iatrogenic</w:t>
            </w:r>
          </w:p>
          <w:p w14:paraId="03655817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2)Inflammatory/infective</w:t>
            </w:r>
          </w:p>
          <w:p w14:paraId="61F12F83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3)Congenital</w:t>
            </w:r>
          </w:p>
        </w:tc>
        <w:tc>
          <w:tcPr>
            <w:tcW w:w="568" w:type="dxa"/>
          </w:tcPr>
          <w:p w14:paraId="7CB8A787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Congenital</w:t>
            </w:r>
          </w:p>
        </w:tc>
        <w:tc>
          <w:tcPr>
            <w:tcW w:w="567" w:type="dxa"/>
          </w:tcPr>
          <w:p w14:paraId="52FFD84F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Congenital</w:t>
            </w:r>
          </w:p>
        </w:tc>
        <w:tc>
          <w:tcPr>
            <w:tcW w:w="425" w:type="dxa"/>
          </w:tcPr>
          <w:p w14:paraId="3C1A28B0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Congenital</w:t>
            </w:r>
          </w:p>
        </w:tc>
        <w:tc>
          <w:tcPr>
            <w:tcW w:w="567" w:type="dxa"/>
          </w:tcPr>
          <w:p w14:paraId="5297C78C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Congenital</w:t>
            </w:r>
          </w:p>
        </w:tc>
        <w:tc>
          <w:tcPr>
            <w:tcW w:w="567" w:type="dxa"/>
          </w:tcPr>
          <w:p w14:paraId="23CF1702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Congenital</w:t>
            </w:r>
          </w:p>
        </w:tc>
        <w:tc>
          <w:tcPr>
            <w:tcW w:w="567" w:type="dxa"/>
          </w:tcPr>
          <w:p w14:paraId="5AB276B3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Iatrogenic</w:t>
            </w:r>
          </w:p>
        </w:tc>
        <w:tc>
          <w:tcPr>
            <w:tcW w:w="567" w:type="dxa"/>
          </w:tcPr>
          <w:p w14:paraId="0B809C1A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Inflammatory</w:t>
            </w:r>
          </w:p>
        </w:tc>
        <w:tc>
          <w:tcPr>
            <w:tcW w:w="567" w:type="dxa"/>
          </w:tcPr>
          <w:p w14:paraId="5FF15A93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Iatrogenic</w:t>
            </w:r>
          </w:p>
        </w:tc>
        <w:tc>
          <w:tcPr>
            <w:tcW w:w="567" w:type="dxa"/>
          </w:tcPr>
          <w:p w14:paraId="492C9E08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Inflammatory</w:t>
            </w:r>
          </w:p>
        </w:tc>
        <w:tc>
          <w:tcPr>
            <w:tcW w:w="567" w:type="dxa"/>
          </w:tcPr>
          <w:p w14:paraId="4FB77092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Congenital</w:t>
            </w:r>
          </w:p>
        </w:tc>
        <w:tc>
          <w:tcPr>
            <w:tcW w:w="567" w:type="dxa"/>
          </w:tcPr>
          <w:p w14:paraId="4B667ECF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Congenital</w:t>
            </w:r>
          </w:p>
        </w:tc>
        <w:tc>
          <w:tcPr>
            <w:tcW w:w="567" w:type="dxa"/>
          </w:tcPr>
          <w:p w14:paraId="361BA903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Congenital</w:t>
            </w:r>
          </w:p>
        </w:tc>
        <w:tc>
          <w:tcPr>
            <w:tcW w:w="567" w:type="dxa"/>
          </w:tcPr>
          <w:p w14:paraId="5E2F9B73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Congenotal</w:t>
            </w:r>
          </w:p>
        </w:tc>
        <w:tc>
          <w:tcPr>
            <w:tcW w:w="567" w:type="dxa"/>
          </w:tcPr>
          <w:p w14:paraId="636B6FEE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Iatrogenic</w:t>
            </w:r>
          </w:p>
        </w:tc>
        <w:tc>
          <w:tcPr>
            <w:tcW w:w="567" w:type="dxa"/>
          </w:tcPr>
          <w:p w14:paraId="2BB1DF8B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Congenital</w:t>
            </w:r>
          </w:p>
        </w:tc>
        <w:tc>
          <w:tcPr>
            <w:tcW w:w="567" w:type="dxa"/>
          </w:tcPr>
          <w:p w14:paraId="61D9A86B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Congenital</w:t>
            </w:r>
          </w:p>
        </w:tc>
        <w:tc>
          <w:tcPr>
            <w:tcW w:w="567" w:type="dxa"/>
          </w:tcPr>
          <w:p w14:paraId="761EF14D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Iatrogenic</w:t>
            </w:r>
          </w:p>
        </w:tc>
        <w:tc>
          <w:tcPr>
            <w:tcW w:w="567" w:type="dxa"/>
          </w:tcPr>
          <w:p w14:paraId="1C1C0E69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Congenital</w:t>
            </w:r>
          </w:p>
        </w:tc>
        <w:tc>
          <w:tcPr>
            <w:tcW w:w="567" w:type="dxa"/>
          </w:tcPr>
          <w:p w14:paraId="7B619A4C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Congenital</w:t>
            </w:r>
          </w:p>
        </w:tc>
        <w:tc>
          <w:tcPr>
            <w:tcW w:w="567" w:type="dxa"/>
          </w:tcPr>
          <w:p w14:paraId="6A6952BD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Congenital</w:t>
            </w:r>
          </w:p>
        </w:tc>
      </w:tr>
      <w:tr w:rsidR="009939DD" w:rsidRPr="00892C86" w14:paraId="2AC78E0F" w14:textId="77777777" w:rsidTr="00B46BAD">
        <w:tc>
          <w:tcPr>
            <w:tcW w:w="992" w:type="dxa"/>
          </w:tcPr>
          <w:p w14:paraId="13D2476A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Docking time (min)</w:t>
            </w:r>
          </w:p>
        </w:tc>
        <w:tc>
          <w:tcPr>
            <w:tcW w:w="568" w:type="dxa"/>
          </w:tcPr>
          <w:p w14:paraId="050A6422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14:paraId="7AB02FC9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</w:tcPr>
          <w:p w14:paraId="54261E24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555F291D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3EB915CD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5D863243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0043178D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28EB1C38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5EA65953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</w:tcPr>
          <w:p w14:paraId="2EBDAA3B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3D38748C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39DBF3E7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4628C4FA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25197F6B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5E39E21E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6DA48637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5BBDECB5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202EB7FE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3B5555C1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53C795B8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939DD" w:rsidRPr="00892C86" w14:paraId="457CBD81" w14:textId="77777777" w:rsidTr="00B46BAD">
        <w:tc>
          <w:tcPr>
            <w:tcW w:w="992" w:type="dxa"/>
          </w:tcPr>
          <w:p w14:paraId="44A1A399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Operative time (min)</w:t>
            </w:r>
          </w:p>
        </w:tc>
        <w:tc>
          <w:tcPr>
            <w:tcW w:w="568" w:type="dxa"/>
          </w:tcPr>
          <w:p w14:paraId="080E0FBC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67" w:type="dxa"/>
          </w:tcPr>
          <w:p w14:paraId="1E7E4909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425" w:type="dxa"/>
          </w:tcPr>
          <w:p w14:paraId="6DC49869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567" w:type="dxa"/>
          </w:tcPr>
          <w:p w14:paraId="2A17F28D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67" w:type="dxa"/>
          </w:tcPr>
          <w:p w14:paraId="73C0CF2E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567" w:type="dxa"/>
          </w:tcPr>
          <w:p w14:paraId="46D90E3F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567" w:type="dxa"/>
          </w:tcPr>
          <w:p w14:paraId="10046E84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567" w:type="dxa"/>
          </w:tcPr>
          <w:p w14:paraId="15107973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567" w:type="dxa"/>
          </w:tcPr>
          <w:p w14:paraId="340FECCC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67" w:type="dxa"/>
          </w:tcPr>
          <w:p w14:paraId="61FC148A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567" w:type="dxa"/>
          </w:tcPr>
          <w:p w14:paraId="1EACE872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567" w:type="dxa"/>
          </w:tcPr>
          <w:p w14:paraId="6A5E2FFC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567" w:type="dxa"/>
          </w:tcPr>
          <w:p w14:paraId="3A63B6D5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67" w:type="dxa"/>
          </w:tcPr>
          <w:p w14:paraId="1E69CC84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567" w:type="dxa"/>
          </w:tcPr>
          <w:p w14:paraId="5BD7B433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67" w:type="dxa"/>
          </w:tcPr>
          <w:p w14:paraId="7D28F6F8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567" w:type="dxa"/>
          </w:tcPr>
          <w:p w14:paraId="27977E42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567" w:type="dxa"/>
          </w:tcPr>
          <w:p w14:paraId="79D36EAF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567" w:type="dxa"/>
          </w:tcPr>
          <w:p w14:paraId="3F4A1F11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567" w:type="dxa"/>
          </w:tcPr>
          <w:p w14:paraId="1996B3CF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</w:tr>
      <w:tr w:rsidR="009939DD" w:rsidRPr="00892C86" w14:paraId="3B4A690C" w14:textId="77777777" w:rsidTr="00B46BAD">
        <w:tc>
          <w:tcPr>
            <w:tcW w:w="992" w:type="dxa"/>
          </w:tcPr>
          <w:p w14:paraId="5D7EC545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Console time (min)</w:t>
            </w:r>
          </w:p>
        </w:tc>
        <w:tc>
          <w:tcPr>
            <w:tcW w:w="568" w:type="dxa"/>
          </w:tcPr>
          <w:p w14:paraId="6362C5E0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567" w:type="dxa"/>
          </w:tcPr>
          <w:p w14:paraId="5F4E0C19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425" w:type="dxa"/>
          </w:tcPr>
          <w:p w14:paraId="5033003C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567" w:type="dxa"/>
          </w:tcPr>
          <w:p w14:paraId="4F9CDFE1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567" w:type="dxa"/>
          </w:tcPr>
          <w:p w14:paraId="50458BA9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567" w:type="dxa"/>
          </w:tcPr>
          <w:p w14:paraId="170BB2D4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567" w:type="dxa"/>
          </w:tcPr>
          <w:p w14:paraId="36D84017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567" w:type="dxa"/>
          </w:tcPr>
          <w:p w14:paraId="211F7A5D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567" w:type="dxa"/>
          </w:tcPr>
          <w:p w14:paraId="4FA60A9D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FF21828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567" w:type="dxa"/>
          </w:tcPr>
          <w:p w14:paraId="75957851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0235A7B4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567" w:type="dxa"/>
          </w:tcPr>
          <w:p w14:paraId="5F6F43A2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567" w:type="dxa"/>
          </w:tcPr>
          <w:p w14:paraId="4A82943E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567" w:type="dxa"/>
          </w:tcPr>
          <w:p w14:paraId="0E7DD8B5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0CEF447D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567" w:type="dxa"/>
          </w:tcPr>
          <w:p w14:paraId="522333BE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567" w:type="dxa"/>
          </w:tcPr>
          <w:p w14:paraId="2B84F30A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567" w:type="dxa"/>
          </w:tcPr>
          <w:p w14:paraId="266C9981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567" w:type="dxa"/>
          </w:tcPr>
          <w:p w14:paraId="2F49BFA8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9939DD" w:rsidRPr="00892C86" w14:paraId="205DA288" w14:textId="77777777" w:rsidTr="00B46BAD">
        <w:tc>
          <w:tcPr>
            <w:tcW w:w="992" w:type="dxa"/>
          </w:tcPr>
          <w:p w14:paraId="30ACC31B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lastRenderedPageBreak/>
              <w:t>Intra op complications</w:t>
            </w:r>
          </w:p>
        </w:tc>
        <w:tc>
          <w:tcPr>
            <w:tcW w:w="568" w:type="dxa"/>
          </w:tcPr>
          <w:p w14:paraId="6EC5C32A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14:paraId="33DD12BA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14:paraId="432435C6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14:paraId="5F2FBC5A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14:paraId="4559B737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14:paraId="1DD68FC0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14:paraId="4B557943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14:paraId="2919E83E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14:paraId="61EF5163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14:paraId="35122C04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14:paraId="152F6242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14:paraId="55D9386B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14:paraId="095654CA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14:paraId="4FFF7CC8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14:paraId="1762F5BA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14:paraId="4A7997B8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14:paraId="35BE3BB2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14:paraId="5E04EAF0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14:paraId="7DB5D9C4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14:paraId="44703993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939DD" w:rsidRPr="00892C86" w14:paraId="4C52359D" w14:textId="77777777" w:rsidTr="00B46BAD">
        <w:tc>
          <w:tcPr>
            <w:tcW w:w="992" w:type="dxa"/>
          </w:tcPr>
          <w:p w14:paraId="433104FC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Post-op complications</w:t>
            </w:r>
          </w:p>
        </w:tc>
        <w:tc>
          <w:tcPr>
            <w:tcW w:w="568" w:type="dxa"/>
          </w:tcPr>
          <w:p w14:paraId="4A991F9F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14:paraId="6F5EFC10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14:paraId="29F8E1D5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14:paraId="4BFC7122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14:paraId="2E8D0D81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14:paraId="744BD3C5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14:paraId="1C081877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14:paraId="7D9F5648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14:paraId="64BE0C2E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14:paraId="69E61CA5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14:paraId="3BE5E146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14:paraId="7D001384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14:paraId="06F9AE09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14:paraId="33964525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14:paraId="26E766EC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14:paraId="16643458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14:paraId="1D38C7D2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14:paraId="26569171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14:paraId="621660D5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14:paraId="0F8DC1D8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939DD" w:rsidRPr="00892C86" w14:paraId="7A628807" w14:textId="77777777" w:rsidTr="00B46BAD">
        <w:tc>
          <w:tcPr>
            <w:tcW w:w="992" w:type="dxa"/>
          </w:tcPr>
          <w:p w14:paraId="08DFA014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Length of hospital stay (days)</w:t>
            </w:r>
          </w:p>
        </w:tc>
        <w:tc>
          <w:tcPr>
            <w:tcW w:w="568" w:type="dxa"/>
          </w:tcPr>
          <w:p w14:paraId="060CE328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37731860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</w:tcPr>
          <w:p w14:paraId="557AE01C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65F465B7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6BEF0B9F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4C9DD36A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5DC45EB3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5171E705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19B89D89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5A8047C4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064E107C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7BDB1632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1EEF825D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6568E98C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04D48FCE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699D938C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5D324729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6CE0DFE9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09FADCB1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77F12D44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939DD" w:rsidRPr="00892C86" w14:paraId="0B6AF404" w14:textId="77777777" w:rsidTr="00B46BAD">
        <w:tc>
          <w:tcPr>
            <w:tcW w:w="992" w:type="dxa"/>
          </w:tcPr>
          <w:p w14:paraId="31097E56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Stented/no stent</w:t>
            </w:r>
          </w:p>
        </w:tc>
        <w:tc>
          <w:tcPr>
            <w:tcW w:w="568" w:type="dxa"/>
          </w:tcPr>
          <w:p w14:paraId="54408494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Stented</w:t>
            </w:r>
          </w:p>
        </w:tc>
        <w:tc>
          <w:tcPr>
            <w:tcW w:w="567" w:type="dxa"/>
          </w:tcPr>
          <w:p w14:paraId="4A2B0BB7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Stented</w:t>
            </w:r>
          </w:p>
        </w:tc>
        <w:tc>
          <w:tcPr>
            <w:tcW w:w="425" w:type="dxa"/>
          </w:tcPr>
          <w:p w14:paraId="706D3F2C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Stented</w:t>
            </w:r>
          </w:p>
        </w:tc>
        <w:tc>
          <w:tcPr>
            <w:tcW w:w="567" w:type="dxa"/>
          </w:tcPr>
          <w:p w14:paraId="2A1D7711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Stented</w:t>
            </w:r>
          </w:p>
        </w:tc>
        <w:tc>
          <w:tcPr>
            <w:tcW w:w="567" w:type="dxa"/>
          </w:tcPr>
          <w:p w14:paraId="476D9939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Stented</w:t>
            </w:r>
          </w:p>
        </w:tc>
        <w:tc>
          <w:tcPr>
            <w:tcW w:w="567" w:type="dxa"/>
          </w:tcPr>
          <w:p w14:paraId="529BF593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Stented</w:t>
            </w:r>
          </w:p>
        </w:tc>
        <w:tc>
          <w:tcPr>
            <w:tcW w:w="567" w:type="dxa"/>
          </w:tcPr>
          <w:p w14:paraId="4428E863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Stented</w:t>
            </w:r>
          </w:p>
        </w:tc>
        <w:tc>
          <w:tcPr>
            <w:tcW w:w="567" w:type="dxa"/>
          </w:tcPr>
          <w:p w14:paraId="7067EB97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Stented</w:t>
            </w:r>
          </w:p>
        </w:tc>
        <w:tc>
          <w:tcPr>
            <w:tcW w:w="567" w:type="dxa"/>
          </w:tcPr>
          <w:p w14:paraId="5DC5E096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Stented</w:t>
            </w:r>
          </w:p>
        </w:tc>
        <w:tc>
          <w:tcPr>
            <w:tcW w:w="567" w:type="dxa"/>
          </w:tcPr>
          <w:p w14:paraId="0B45C784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92C86">
              <w:rPr>
                <w:rFonts w:ascii="Times New Roman" w:hAnsi="Times New Roman" w:cs="Times New Roman"/>
              </w:rPr>
              <w:t>Stented</w:t>
            </w:r>
          </w:p>
        </w:tc>
        <w:tc>
          <w:tcPr>
            <w:tcW w:w="567" w:type="dxa"/>
          </w:tcPr>
          <w:p w14:paraId="0F03D172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Stented</w:t>
            </w:r>
          </w:p>
        </w:tc>
        <w:tc>
          <w:tcPr>
            <w:tcW w:w="567" w:type="dxa"/>
          </w:tcPr>
          <w:p w14:paraId="2086C8A0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Stented</w:t>
            </w:r>
          </w:p>
        </w:tc>
        <w:tc>
          <w:tcPr>
            <w:tcW w:w="567" w:type="dxa"/>
          </w:tcPr>
          <w:p w14:paraId="6DCB5D2B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Stented</w:t>
            </w:r>
          </w:p>
        </w:tc>
        <w:tc>
          <w:tcPr>
            <w:tcW w:w="567" w:type="dxa"/>
          </w:tcPr>
          <w:p w14:paraId="2DC2198F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Stented</w:t>
            </w:r>
          </w:p>
        </w:tc>
        <w:tc>
          <w:tcPr>
            <w:tcW w:w="567" w:type="dxa"/>
          </w:tcPr>
          <w:p w14:paraId="0A5B3BD3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Stented</w:t>
            </w:r>
          </w:p>
        </w:tc>
        <w:tc>
          <w:tcPr>
            <w:tcW w:w="567" w:type="dxa"/>
          </w:tcPr>
          <w:p w14:paraId="6912BBF5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Stented</w:t>
            </w:r>
          </w:p>
        </w:tc>
        <w:tc>
          <w:tcPr>
            <w:tcW w:w="567" w:type="dxa"/>
          </w:tcPr>
          <w:p w14:paraId="0EC18996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Stented</w:t>
            </w:r>
          </w:p>
        </w:tc>
        <w:tc>
          <w:tcPr>
            <w:tcW w:w="567" w:type="dxa"/>
          </w:tcPr>
          <w:p w14:paraId="31C80254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Stented</w:t>
            </w:r>
          </w:p>
        </w:tc>
        <w:tc>
          <w:tcPr>
            <w:tcW w:w="567" w:type="dxa"/>
          </w:tcPr>
          <w:p w14:paraId="610E2B41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Stented</w:t>
            </w:r>
          </w:p>
        </w:tc>
        <w:tc>
          <w:tcPr>
            <w:tcW w:w="567" w:type="dxa"/>
          </w:tcPr>
          <w:p w14:paraId="779E352D" w14:textId="77777777" w:rsidR="009939DD" w:rsidRPr="00892C86" w:rsidRDefault="009939DD" w:rsidP="00B46BA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Stented</w:t>
            </w:r>
          </w:p>
        </w:tc>
      </w:tr>
    </w:tbl>
    <w:p w14:paraId="211FE9E3" w14:textId="77777777" w:rsidR="009939DD" w:rsidRDefault="009939DD"/>
    <w:sectPr w:rsidR="009939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9DD"/>
    <w:rsid w:val="00032662"/>
    <w:rsid w:val="009939DD"/>
    <w:rsid w:val="00C31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B6D30"/>
  <w15:chartTrackingRefBased/>
  <w15:docId w15:val="{B6115E23-51CE-4C6E-B8A7-68CFC7B78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39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3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Trupti Sudge</cp:lastModifiedBy>
  <cp:revision>2</cp:revision>
  <dcterms:created xsi:type="dcterms:W3CDTF">2024-01-17T12:33:00Z</dcterms:created>
  <dcterms:modified xsi:type="dcterms:W3CDTF">2024-01-17T12:33:00Z</dcterms:modified>
</cp:coreProperties>
</file>