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53F888" w14:textId="77777777" w:rsidR="00ED3153" w:rsidRPr="00A56DAA" w:rsidRDefault="00ED3153" w:rsidP="00ED3153">
      <w:pPr>
        <w:keepNext/>
        <w:keepLines/>
        <w:spacing w:line="360" w:lineRule="auto"/>
        <w:outlineLvl w:val="1"/>
        <w:rPr>
          <w:rFonts w:ascii="Times New Roman" w:eastAsia="Times New Roman" w:hAnsi="Times New Roman" w:cs="Times New Roman"/>
          <w:b/>
          <w:bCs/>
          <w:sz w:val="30"/>
          <w:szCs w:val="30"/>
        </w:rPr>
      </w:pPr>
      <w:r w:rsidRPr="00A56DAA">
        <w:rPr>
          <w:rFonts w:ascii="Times New Roman" w:eastAsia="Times New Roman" w:hAnsi="Times New Roman" w:cs="Times New Roman" w:hint="eastAsia"/>
          <w:b/>
          <w:bCs/>
          <w:sz w:val="30"/>
          <w:szCs w:val="30"/>
        </w:rPr>
        <w:t>Table Caption</w:t>
      </w:r>
    </w:p>
    <w:p w14:paraId="0F8AA3D3" w14:textId="77777777" w:rsidR="007B6CC8" w:rsidRPr="007B6CC8" w:rsidRDefault="007B6CC8" w:rsidP="007B6CC8">
      <w:pPr>
        <w:widowControl/>
        <w:rPr>
          <w:rFonts w:ascii="Times New Roman" w:eastAsia="等线 Light" w:hAnsi="Times New Roman" w:cs="Times New Roman"/>
          <w:bCs/>
          <w:sz w:val="24"/>
          <w:szCs w:val="24"/>
        </w:rPr>
      </w:pPr>
      <w:r w:rsidRPr="007B6CC8">
        <w:rPr>
          <w:rFonts w:ascii="Times New Roman" w:eastAsia="等线 Light" w:hAnsi="Times New Roman" w:cs="Times New Roman"/>
          <w:b/>
          <w:sz w:val="24"/>
          <w:szCs w:val="24"/>
        </w:rPr>
        <w:t>Table S1</w:t>
      </w:r>
      <w:r w:rsidRPr="007B6CC8">
        <w:rPr>
          <w:rFonts w:ascii="Times New Roman" w:eastAsia="等线 Light" w:hAnsi="Times New Roman" w:cs="Times New Roman"/>
          <w:bCs/>
          <w:sz w:val="24"/>
          <w:szCs w:val="24"/>
        </w:rPr>
        <w:t xml:space="preserve"> Model and calculation equations of all equations, kinetic models, and isotherm models.</w:t>
      </w:r>
    </w:p>
    <w:p w14:paraId="54BB96B0" w14:textId="77777777" w:rsidR="007B6CC8" w:rsidRPr="007B6CC8" w:rsidRDefault="007B6CC8" w:rsidP="007B6CC8">
      <w:pPr>
        <w:rPr>
          <w:rFonts w:ascii="Times New Roman" w:eastAsia="黑体" w:hAnsi="Times New Roman" w:cs="Times New Roman"/>
          <w:sz w:val="24"/>
          <w:szCs w:val="24"/>
        </w:rPr>
      </w:pPr>
      <w:r w:rsidRPr="007B6CC8">
        <w:rPr>
          <w:rFonts w:ascii="Times New Roman" w:eastAsia="黑体" w:hAnsi="Times New Roman" w:cs="Times New Roman"/>
          <w:b/>
          <w:bCs/>
          <w:sz w:val="24"/>
          <w:szCs w:val="24"/>
        </w:rPr>
        <w:t>Table S2</w:t>
      </w:r>
      <w:r w:rsidRPr="007B6CC8">
        <w:rPr>
          <w:rFonts w:ascii="Times New Roman" w:eastAsia="黑体" w:hAnsi="Times New Roman" w:cs="Times New Roman"/>
          <w:sz w:val="24"/>
          <w:szCs w:val="24"/>
        </w:rPr>
        <w:t xml:space="preserve"> Constants of pseudo-first-order and pseudo-second-order models for </w:t>
      </w:r>
      <w:bookmarkStart w:id="0" w:name="_Hlk124456778"/>
      <w:r w:rsidRPr="007B6CC8">
        <w:rPr>
          <w:rFonts w:ascii="Times New Roman" w:eastAsia="黑体" w:hAnsi="Times New Roman" w:cs="Times New Roman"/>
          <w:sz w:val="24"/>
          <w:szCs w:val="24"/>
        </w:rPr>
        <w:t>adsorbing hydroquinone on BC, BC</w:t>
      </w:r>
      <w:r w:rsidRPr="007B6CC8">
        <w:rPr>
          <w:rFonts w:ascii="Times New Roman" w:eastAsia="黑体" w:hAnsi="Times New Roman" w:cs="Times New Roman"/>
          <w:sz w:val="24"/>
          <w:szCs w:val="24"/>
          <w:vertAlign w:val="subscript"/>
        </w:rPr>
        <w:t>NP</w:t>
      </w:r>
      <w:r w:rsidRPr="007B6CC8">
        <w:rPr>
          <w:rFonts w:ascii="Times New Roman" w:eastAsia="黑体" w:hAnsi="Times New Roman" w:cs="Times New Roman"/>
          <w:sz w:val="24"/>
          <w:szCs w:val="24"/>
        </w:rPr>
        <w:t>-Fe, BC</w:t>
      </w:r>
      <w:r w:rsidRPr="007B6CC8">
        <w:rPr>
          <w:rFonts w:ascii="Times New Roman" w:eastAsia="黑体" w:hAnsi="Times New Roman" w:cs="Times New Roman"/>
          <w:sz w:val="24"/>
          <w:szCs w:val="24"/>
          <w:vertAlign w:val="subscript"/>
        </w:rPr>
        <w:t>HNP</w:t>
      </w:r>
      <w:r w:rsidRPr="007B6CC8">
        <w:rPr>
          <w:rFonts w:ascii="Times New Roman" w:eastAsia="黑体" w:hAnsi="Times New Roman" w:cs="Times New Roman"/>
          <w:sz w:val="24"/>
          <w:szCs w:val="24"/>
        </w:rPr>
        <w:t>-Fe, and BC</w:t>
      </w:r>
      <w:r w:rsidRPr="007B6CC8">
        <w:rPr>
          <w:rFonts w:ascii="Times New Roman" w:eastAsia="黑体" w:hAnsi="Times New Roman" w:cs="Times New Roman"/>
          <w:sz w:val="24"/>
          <w:szCs w:val="24"/>
          <w:vertAlign w:val="subscript"/>
        </w:rPr>
        <w:t>P</w:t>
      </w:r>
      <w:r w:rsidRPr="007B6CC8">
        <w:rPr>
          <w:rFonts w:ascii="Times New Roman" w:eastAsia="黑体" w:hAnsi="Times New Roman" w:cs="Times New Roman"/>
          <w:sz w:val="24"/>
          <w:szCs w:val="24"/>
        </w:rPr>
        <w:t>-Fe.</w:t>
      </w:r>
    </w:p>
    <w:bookmarkEnd w:id="0"/>
    <w:p w14:paraId="3B90D141" w14:textId="77777777" w:rsidR="007B6CC8" w:rsidRPr="007B6CC8" w:rsidRDefault="007B6CC8" w:rsidP="007B6CC8">
      <w:pPr>
        <w:rPr>
          <w:rFonts w:ascii="Times New Roman" w:eastAsia="黑体" w:hAnsi="Times New Roman" w:cs="Times New Roman"/>
          <w:sz w:val="24"/>
          <w:szCs w:val="24"/>
        </w:rPr>
      </w:pPr>
      <w:r w:rsidRPr="007B6CC8">
        <w:rPr>
          <w:rFonts w:ascii="Times New Roman" w:eastAsia="黑体" w:hAnsi="Times New Roman" w:cs="Times New Roman"/>
          <w:b/>
          <w:bCs/>
          <w:sz w:val="24"/>
          <w:szCs w:val="24"/>
        </w:rPr>
        <w:t>Table S3</w:t>
      </w:r>
      <w:r w:rsidRPr="007B6CC8">
        <w:rPr>
          <w:rFonts w:ascii="Times New Roman" w:eastAsia="黑体" w:hAnsi="Times New Roman" w:cs="Times New Roman"/>
          <w:sz w:val="24"/>
          <w:szCs w:val="24"/>
        </w:rPr>
        <w:t xml:space="preserve"> Constants of intra-particle diffusion models for adsorbing hydroquinone on BC, BC</w:t>
      </w:r>
      <w:r w:rsidRPr="007B6CC8">
        <w:rPr>
          <w:rFonts w:ascii="Times New Roman" w:eastAsia="黑体" w:hAnsi="Times New Roman" w:cs="Times New Roman"/>
          <w:sz w:val="24"/>
          <w:szCs w:val="24"/>
          <w:vertAlign w:val="subscript"/>
        </w:rPr>
        <w:t>NP</w:t>
      </w:r>
      <w:r w:rsidRPr="007B6CC8">
        <w:rPr>
          <w:rFonts w:ascii="Times New Roman" w:eastAsia="黑体" w:hAnsi="Times New Roman" w:cs="Times New Roman"/>
          <w:sz w:val="24"/>
          <w:szCs w:val="24"/>
        </w:rPr>
        <w:t>-Fe, BC</w:t>
      </w:r>
      <w:r w:rsidRPr="007B6CC8">
        <w:rPr>
          <w:rFonts w:ascii="Times New Roman" w:eastAsia="黑体" w:hAnsi="Times New Roman" w:cs="Times New Roman"/>
          <w:sz w:val="24"/>
          <w:szCs w:val="24"/>
          <w:vertAlign w:val="subscript"/>
        </w:rPr>
        <w:t>HNP</w:t>
      </w:r>
      <w:r w:rsidRPr="007B6CC8">
        <w:rPr>
          <w:rFonts w:ascii="Times New Roman" w:eastAsia="黑体" w:hAnsi="Times New Roman" w:cs="Times New Roman"/>
          <w:sz w:val="24"/>
          <w:szCs w:val="24"/>
        </w:rPr>
        <w:t>-Fe, and BC</w:t>
      </w:r>
      <w:r w:rsidRPr="007B6CC8">
        <w:rPr>
          <w:rFonts w:ascii="Times New Roman" w:eastAsia="黑体" w:hAnsi="Times New Roman" w:cs="Times New Roman"/>
          <w:sz w:val="24"/>
          <w:szCs w:val="24"/>
          <w:vertAlign w:val="subscript"/>
        </w:rPr>
        <w:t>P</w:t>
      </w:r>
      <w:r w:rsidRPr="007B6CC8">
        <w:rPr>
          <w:rFonts w:ascii="Times New Roman" w:eastAsia="黑体" w:hAnsi="Times New Roman" w:cs="Times New Roman"/>
          <w:sz w:val="24"/>
          <w:szCs w:val="24"/>
        </w:rPr>
        <w:t>-Fe.</w:t>
      </w:r>
    </w:p>
    <w:p w14:paraId="3DB872FF" w14:textId="77777777" w:rsidR="007B6CC8" w:rsidRPr="007B6CC8" w:rsidRDefault="007B6CC8" w:rsidP="007B6CC8">
      <w:pPr>
        <w:rPr>
          <w:rFonts w:ascii="Times New Roman" w:eastAsia="黑体" w:hAnsi="Times New Roman" w:cs="Times New Roman"/>
          <w:sz w:val="24"/>
          <w:szCs w:val="24"/>
        </w:rPr>
      </w:pPr>
      <w:r w:rsidRPr="007B6CC8">
        <w:rPr>
          <w:rFonts w:ascii="Times New Roman" w:eastAsia="黑体" w:hAnsi="Times New Roman" w:cs="Times New Roman"/>
          <w:b/>
          <w:bCs/>
          <w:sz w:val="24"/>
          <w:szCs w:val="24"/>
        </w:rPr>
        <w:t>Table S4</w:t>
      </w:r>
      <w:bookmarkStart w:id="1" w:name="_Hlk124458832"/>
      <w:r w:rsidRPr="007B6CC8">
        <w:rPr>
          <w:rFonts w:ascii="Times New Roman" w:eastAsia="黑体" w:hAnsi="Times New Roman" w:cs="Times New Roman"/>
          <w:sz w:val="24"/>
          <w:szCs w:val="24"/>
        </w:rPr>
        <w:t xml:space="preserve"> Constants</w:t>
      </w:r>
      <w:bookmarkEnd w:id="1"/>
      <w:r w:rsidRPr="007B6CC8">
        <w:rPr>
          <w:rFonts w:ascii="Times New Roman" w:eastAsia="黑体" w:hAnsi="Times New Roman" w:cs="Times New Roman"/>
          <w:sz w:val="24"/>
          <w:szCs w:val="24"/>
        </w:rPr>
        <w:t xml:space="preserve"> of film diffusion models for adsorbing hydroquinone on BC, BC</w:t>
      </w:r>
      <w:r w:rsidRPr="007B6CC8">
        <w:rPr>
          <w:rFonts w:ascii="Times New Roman" w:eastAsia="黑体" w:hAnsi="Times New Roman" w:cs="Times New Roman"/>
          <w:sz w:val="24"/>
          <w:szCs w:val="24"/>
          <w:vertAlign w:val="subscript"/>
        </w:rPr>
        <w:t>NP</w:t>
      </w:r>
      <w:r w:rsidRPr="007B6CC8">
        <w:rPr>
          <w:rFonts w:ascii="Times New Roman" w:eastAsia="黑体" w:hAnsi="Times New Roman" w:cs="Times New Roman"/>
          <w:sz w:val="24"/>
          <w:szCs w:val="24"/>
        </w:rPr>
        <w:t>-Fe, BC</w:t>
      </w:r>
      <w:r w:rsidRPr="007B6CC8">
        <w:rPr>
          <w:rFonts w:ascii="Times New Roman" w:eastAsia="黑体" w:hAnsi="Times New Roman" w:cs="Times New Roman"/>
          <w:sz w:val="24"/>
          <w:szCs w:val="24"/>
          <w:vertAlign w:val="subscript"/>
        </w:rPr>
        <w:t>HNP</w:t>
      </w:r>
      <w:r w:rsidRPr="007B6CC8">
        <w:rPr>
          <w:rFonts w:ascii="Times New Roman" w:eastAsia="黑体" w:hAnsi="Times New Roman" w:cs="Times New Roman"/>
          <w:sz w:val="24"/>
          <w:szCs w:val="24"/>
        </w:rPr>
        <w:t>-Fe, and BC</w:t>
      </w:r>
      <w:r w:rsidRPr="007B6CC8">
        <w:rPr>
          <w:rFonts w:ascii="Times New Roman" w:eastAsia="黑体" w:hAnsi="Times New Roman" w:cs="Times New Roman"/>
          <w:sz w:val="24"/>
          <w:szCs w:val="24"/>
          <w:vertAlign w:val="subscript"/>
        </w:rPr>
        <w:t>P</w:t>
      </w:r>
      <w:r w:rsidRPr="007B6CC8">
        <w:rPr>
          <w:rFonts w:ascii="Times New Roman" w:eastAsia="黑体" w:hAnsi="Times New Roman" w:cs="Times New Roman"/>
          <w:sz w:val="24"/>
          <w:szCs w:val="24"/>
        </w:rPr>
        <w:t>-Fe.</w:t>
      </w:r>
    </w:p>
    <w:p w14:paraId="682065F1" w14:textId="77777777" w:rsidR="007B6CC8" w:rsidRPr="007B6CC8" w:rsidRDefault="007B6CC8" w:rsidP="007B6CC8">
      <w:pPr>
        <w:rPr>
          <w:rFonts w:ascii="Times New Roman" w:eastAsia="黑体" w:hAnsi="Times New Roman" w:cs="Times New Roman"/>
          <w:sz w:val="24"/>
          <w:szCs w:val="24"/>
        </w:rPr>
      </w:pPr>
      <w:r w:rsidRPr="007B6CC8">
        <w:rPr>
          <w:rFonts w:ascii="Times New Roman" w:eastAsia="黑体" w:hAnsi="Times New Roman" w:cs="Times New Roman"/>
          <w:b/>
          <w:bCs/>
          <w:sz w:val="24"/>
          <w:szCs w:val="24"/>
        </w:rPr>
        <w:t>Table S5</w:t>
      </w:r>
      <w:r w:rsidRPr="007B6CC8">
        <w:rPr>
          <w:rFonts w:ascii="Times New Roman" w:eastAsia="黑体" w:hAnsi="Times New Roman" w:cs="Times New Roman"/>
          <w:sz w:val="24"/>
          <w:szCs w:val="24"/>
        </w:rPr>
        <w:t xml:space="preserve"> Constants of isotherms for adsorbing hydroquinone on </w:t>
      </w:r>
      <w:bookmarkStart w:id="2" w:name="_Hlk131544386"/>
      <w:bookmarkStart w:id="3" w:name="_Hlk129946447"/>
      <w:r w:rsidRPr="007B6CC8">
        <w:rPr>
          <w:rFonts w:ascii="Times New Roman" w:eastAsia="黑体" w:hAnsi="Times New Roman" w:cs="Times New Roman"/>
          <w:sz w:val="24"/>
          <w:szCs w:val="24"/>
        </w:rPr>
        <w:t>BC, BC</w:t>
      </w:r>
      <w:r w:rsidRPr="007B6CC8">
        <w:rPr>
          <w:rFonts w:ascii="Times New Roman" w:eastAsia="黑体" w:hAnsi="Times New Roman" w:cs="Times New Roman"/>
          <w:sz w:val="24"/>
          <w:szCs w:val="24"/>
          <w:vertAlign w:val="subscript"/>
        </w:rPr>
        <w:t>NP</w:t>
      </w:r>
      <w:r w:rsidRPr="007B6CC8">
        <w:rPr>
          <w:rFonts w:ascii="Times New Roman" w:eastAsia="黑体" w:hAnsi="Times New Roman" w:cs="Times New Roman"/>
          <w:sz w:val="24"/>
          <w:szCs w:val="24"/>
        </w:rPr>
        <w:t>-Fe, BC</w:t>
      </w:r>
      <w:r w:rsidRPr="007B6CC8">
        <w:rPr>
          <w:rFonts w:ascii="Times New Roman" w:eastAsia="黑体" w:hAnsi="Times New Roman" w:cs="Times New Roman"/>
          <w:sz w:val="24"/>
          <w:szCs w:val="24"/>
          <w:vertAlign w:val="subscript"/>
        </w:rPr>
        <w:t>HNP</w:t>
      </w:r>
      <w:r w:rsidRPr="007B6CC8">
        <w:rPr>
          <w:rFonts w:ascii="Times New Roman" w:eastAsia="黑体" w:hAnsi="Times New Roman" w:cs="Times New Roman"/>
          <w:sz w:val="24"/>
          <w:szCs w:val="24"/>
        </w:rPr>
        <w:t>-Fe, and BC</w:t>
      </w:r>
      <w:r w:rsidRPr="007B6CC8">
        <w:rPr>
          <w:rFonts w:ascii="Times New Roman" w:eastAsia="黑体" w:hAnsi="Times New Roman" w:cs="Times New Roman"/>
          <w:sz w:val="24"/>
          <w:szCs w:val="24"/>
          <w:vertAlign w:val="subscript"/>
        </w:rPr>
        <w:t>P</w:t>
      </w:r>
      <w:r w:rsidRPr="007B6CC8">
        <w:rPr>
          <w:rFonts w:ascii="Times New Roman" w:eastAsia="黑体" w:hAnsi="Times New Roman" w:cs="Times New Roman"/>
          <w:sz w:val="24"/>
          <w:szCs w:val="24"/>
        </w:rPr>
        <w:t>-Fe</w:t>
      </w:r>
      <w:bookmarkEnd w:id="2"/>
      <w:bookmarkEnd w:id="3"/>
      <w:r w:rsidRPr="007B6CC8">
        <w:rPr>
          <w:rFonts w:ascii="Times New Roman" w:eastAsia="黑体" w:hAnsi="Times New Roman" w:cs="Times New Roman"/>
          <w:sz w:val="24"/>
          <w:szCs w:val="24"/>
        </w:rPr>
        <w:t>.</w:t>
      </w:r>
    </w:p>
    <w:p w14:paraId="3DF3CF6E" w14:textId="77777777" w:rsidR="007B6CC8" w:rsidRPr="007B6CC8" w:rsidRDefault="007B6CC8" w:rsidP="007B6CC8">
      <w:pPr>
        <w:rPr>
          <w:rFonts w:ascii="Times New Roman" w:eastAsia="黑体" w:hAnsi="Times New Roman" w:cs="Times New Roman"/>
          <w:sz w:val="24"/>
          <w:szCs w:val="24"/>
        </w:rPr>
      </w:pPr>
      <w:r w:rsidRPr="007B6CC8">
        <w:rPr>
          <w:rFonts w:ascii="Times New Roman" w:eastAsia="黑体" w:hAnsi="Times New Roman" w:cs="Times New Roman"/>
          <w:b/>
          <w:bCs/>
          <w:sz w:val="24"/>
          <w:szCs w:val="24"/>
        </w:rPr>
        <w:t>Table S6</w:t>
      </w:r>
      <w:r w:rsidRPr="007B6CC8">
        <w:rPr>
          <w:rFonts w:ascii="Times New Roman" w:eastAsia="黑体" w:hAnsi="Times New Roman" w:cs="Times New Roman"/>
          <w:sz w:val="24"/>
          <w:szCs w:val="24"/>
        </w:rPr>
        <w:t xml:space="preserve"> Constants of thermodynamic for adsorbing hydroquinone on </w:t>
      </w:r>
      <w:bookmarkStart w:id="4" w:name="_Hlk139368723"/>
      <w:r w:rsidRPr="007B6CC8">
        <w:rPr>
          <w:rFonts w:ascii="Times New Roman" w:eastAsia="黑体" w:hAnsi="Times New Roman" w:cs="Times New Roman"/>
          <w:sz w:val="24"/>
          <w:szCs w:val="24"/>
        </w:rPr>
        <w:t>BC, BC</w:t>
      </w:r>
      <w:r w:rsidRPr="007B6CC8">
        <w:rPr>
          <w:rFonts w:ascii="Times New Roman" w:eastAsia="黑体" w:hAnsi="Times New Roman" w:cs="Times New Roman"/>
          <w:sz w:val="24"/>
          <w:szCs w:val="24"/>
          <w:vertAlign w:val="subscript"/>
        </w:rPr>
        <w:t>NP</w:t>
      </w:r>
      <w:r w:rsidRPr="007B6CC8">
        <w:rPr>
          <w:rFonts w:ascii="Times New Roman" w:eastAsia="黑体" w:hAnsi="Times New Roman" w:cs="Times New Roman"/>
          <w:sz w:val="24"/>
          <w:szCs w:val="24"/>
        </w:rPr>
        <w:t>-Fe, BC</w:t>
      </w:r>
      <w:r w:rsidRPr="007B6CC8">
        <w:rPr>
          <w:rFonts w:ascii="Times New Roman" w:eastAsia="黑体" w:hAnsi="Times New Roman" w:cs="Times New Roman"/>
          <w:sz w:val="24"/>
          <w:szCs w:val="24"/>
          <w:vertAlign w:val="subscript"/>
        </w:rPr>
        <w:t>HNP</w:t>
      </w:r>
      <w:r w:rsidRPr="007B6CC8">
        <w:rPr>
          <w:rFonts w:ascii="Times New Roman" w:eastAsia="黑体" w:hAnsi="Times New Roman" w:cs="Times New Roman"/>
          <w:sz w:val="24"/>
          <w:szCs w:val="24"/>
        </w:rPr>
        <w:t>-Fe, and BC</w:t>
      </w:r>
      <w:r w:rsidRPr="007B6CC8">
        <w:rPr>
          <w:rFonts w:ascii="Times New Roman" w:eastAsia="黑体" w:hAnsi="Times New Roman" w:cs="Times New Roman"/>
          <w:sz w:val="24"/>
          <w:szCs w:val="24"/>
          <w:vertAlign w:val="subscript"/>
        </w:rPr>
        <w:t>P</w:t>
      </w:r>
      <w:r w:rsidRPr="007B6CC8">
        <w:rPr>
          <w:rFonts w:ascii="Times New Roman" w:eastAsia="黑体" w:hAnsi="Times New Roman" w:cs="Times New Roman"/>
          <w:sz w:val="24"/>
          <w:szCs w:val="24"/>
        </w:rPr>
        <w:t>-Fe</w:t>
      </w:r>
      <w:bookmarkEnd w:id="4"/>
      <w:r w:rsidRPr="007B6CC8">
        <w:rPr>
          <w:rFonts w:ascii="Times New Roman" w:eastAsia="黑体" w:hAnsi="Times New Roman" w:cs="Times New Roman"/>
          <w:sz w:val="24"/>
          <w:szCs w:val="24"/>
        </w:rPr>
        <w:t>.</w:t>
      </w:r>
    </w:p>
    <w:p w14:paraId="31715953" w14:textId="77777777" w:rsidR="00A56DAA" w:rsidRDefault="00A56DAA">
      <w:pPr>
        <w:widowControl/>
        <w:jc w:val="left"/>
        <w:rPr>
          <w:rFonts w:ascii="Times New Roman" w:eastAsia="黑体" w:hAnsi="Times New Roman"/>
          <w:sz w:val="24"/>
          <w:szCs w:val="24"/>
        </w:rPr>
      </w:pPr>
      <w:r>
        <w:rPr>
          <w:rFonts w:ascii="Times New Roman" w:eastAsia="黑体" w:hAnsi="Times New Roman"/>
          <w:sz w:val="24"/>
          <w:szCs w:val="24"/>
        </w:rPr>
        <w:br w:type="page"/>
      </w:r>
    </w:p>
    <w:p w14:paraId="74A4CF8C" w14:textId="77777777" w:rsidR="00A56DAA" w:rsidRPr="00A56DAA" w:rsidRDefault="00A56DAA" w:rsidP="00A56DAA">
      <w:pPr>
        <w:spacing w:line="360" w:lineRule="auto"/>
        <w:jc w:val="center"/>
        <w:rPr>
          <w:rFonts w:ascii="Times New Roman" w:eastAsia="楷体" w:hAnsi="Times New Roman" w:cs="Times New Roman"/>
          <w:b/>
          <w:bCs/>
          <w:sz w:val="28"/>
          <w:szCs w:val="28"/>
        </w:rPr>
      </w:pPr>
      <w:bookmarkStart w:id="5" w:name="_Hlk144389357"/>
      <w:bookmarkStart w:id="6" w:name="_Hlk139387914"/>
      <w:r w:rsidRPr="00A56DAA">
        <w:rPr>
          <w:rFonts w:ascii="Times New Roman" w:eastAsia="楷体" w:hAnsi="Times New Roman" w:cs="Times New Roman"/>
          <w:b/>
          <w:bCs/>
          <w:sz w:val="28"/>
          <w:szCs w:val="28"/>
        </w:rPr>
        <w:lastRenderedPageBreak/>
        <w:t>Table. S1</w:t>
      </w:r>
    </w:p>
    <w:tbl>
      <w:tblPr>
        <w:tblW w:w="11663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12"/>
        <w:gridCol w:w="266"/>
        <w:gridCol w:w="2054"/>
        <w:gridCol w:w="266"/>
        <w:gridCol w:w="2778"/>
        <w:gridCol w:w="266"/>
        <w:gridCol w:w="4221"/>
      </w:tblGrid>
      <w:tr w:rsidR="00A56DAA" w:rsidRPr="00A56DAA" w14:paraId="74C93285" w14:textId="77777777" w:rsidTr="00C7203E">
        <w:trPr>
          <w:trHeight w:val="218"/>
          <w:jc w:val="center"/>
        </w:trPr>
        <w:tc>
          <w:tcPr>
            <w:tcW w:w="181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1BB3687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Classification</w:t>
            </w:r>
          </w:p>
        </w:tc>
        <w:tc>
          <w:tcPr>
            <w:tcW w:w="266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627BEDF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5098" w:type="dxa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DD24528" w14:textId="77777777" w:rsidR="00A56DAA" w:rsidRPr="00A56DAA" w:rsidRDefault="00A56DAA" w:rsidP="00A56DAA">
            <w:pPr>
              <w:jc w:val="center"/>
              <w:rPr>
                <w:rFonts w:ascii="Times New Roman" w:eastAsia="楷体_GB2312" w:hAnsi="Times New Roman" w:cs="Times New Roman"/>
                <w:szCs w:val="21"/>
              </w:rPr>
            </w:pPr>
            <w:r w:rsidRPr="00A56DAA">
              <w:rPr>
                <w:rFonts w:ascii="Times New Roman" w:eastAsia="等线 Light" w:hAnsi="Times New Roman" w:cs="Times New Roman"/>
                <w:bCs/>
                <w:szCs w:val="21"/>
              </w:rPr>
              <w:t>Equation</w:t>
            </w:r>
          </w:p>
        </w:tc>
        <w:tc>
          <w:tcPr>
            <w:tcW w:w="266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6B3E8B1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422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EF2D458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Parameters</w:t>
            </w:r>
          </w:p>
        </w:tc>
      </w:tr>
      <w:tr w:rsidR="00A56DAA" w:rsidRPr="00A56DAA" w14:paraId="4A0E619F" w14:textId="77777777" w:rsidTr="00C7203E">
        <w:trPr>
          <w:trHeight w:val="218"/>
          <w:jc w:val="center"/>
        </w:trPr>
        <w:tc>
          <w:tcPr>
            <w:tcW w:w="1812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A41093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 w:hint="eastAsia"/>
                <w:szCs w:val="21"/>
              </w:rPr>
              <w:t>-</w:t>
            </w:r>
          </w:p>
        </w:tc>
        <w:tc>
          <w:tcPr>
            <w:tcW w:w="266" w:type="dxa"/>
            <w:vMerge/>
            <w:vAlign w:val="center"/>
          </w:tcPr>
          <w:p w14:paraId="621CC5C5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2054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04DC05C4" w14:textId="77777777" w:rsidR="00A56DAA" w:rsidRPr="00A56DAA" w:rsidRDefault="00A56DAA" w:rsidP="00A56DAA">
            <w:pPr>
              <w:jc w:val="center"/>
              <w:rPr>
                <w:rFonts w:ascii="Times New Roman" w:eastAsia="等线 Light" w:hAnsi="Times New Roman" w:cs="Times New Roman"/>
                <w:bCs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Adsorption capacity</w:t>
            </w:r>
          </w:p>
        </w:tc>
        <w:tc>
          <w:tcPr>
            <w:tcW w:w="266" w:type="dxa"/>
            <w:vMerge w:val="restart"/>
            <w:tcBorders>
              <w:top w:val="single" w:sz="4" w:space="0" w:color="auto"/>
            </w:tcBorders>
            <w:vAlign w:val="center"/>
          </w:tcPr>
          <w:p w14:paraId="07D5D299" w14:textId="77777777" w:rsidR="00A56DAA" w:rsidRPr="00A56DAA" w:rsidRDefault="00A56DAA" w:rsidP="00A56DAA">
            <w:pPr>
              <w:jc w:val="center"/>
              <w:rPr>
                <w:rFonts w:ascii="Times New Roman" w:eastAsia="楷体_GB2312" w:hAnsi="Times New Roman" w:cs="Times New Roman"/>
                <w:szCs w:val="21"/>
              </w:rPr>
            </w:pPr>
          </w:p>
        </w:tc>
        <w:tc>
          <w:tcPr>
            <w:tcW w:w="2778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0FCF95F" w14:textId="77777777" w:rsidR="00A56DAA" w:rsidRPr="00A56DAA" w:rsidRDefault="00000000" w:rsidP="00A56DAA">
            <w:pPr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黑体" w:hAnsi="Cambria Math" w:cs="Times New Roman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eastAsia="黑体" w:hAnsi="Cambria Math" w:cs="Times New Roman"/>
                        <w:szCs w:val="21"/>
                      </w:rPr>
                      <m:t>q</m:t>
                    </m:r>
                  </m:e>
                  <m:sub>
                    <m:r>
                      <w:rPr>
                        <w:rFonts w:ascii="Cambria Math" w:eastAsia="黑体" w:hAnsi="Cambria Math" w:cs="Times New Roman"/>
                        <w:szCs w:val="21"/>
                      </w:rPr>
                      <m:t>e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黑体" w:hAnsi="Cambria Math" w:cs="Times New Roman"/>
                    <w:szCs w:val="21"/>
                  </w:rPr>
                  <m:t>=</m:t>
                </m:r>
                <m:f>
                  <m:fPr>
                    <m:ctrlPr>
                      <w:rPr>
                        <w:rFonts w:ascii="Cambria Math" w:eastAsia="黑体" w:hAnsi="Cambria Math" w:cs="Times New Roman"/>
                        <w:szCs w:val="21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黑体" w:hAnsi="Cambria Math" w:cs="Times New Roman"/>
                            <w:szCs w:val="21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黑体" w:hAnsi="Cambria Math" w:cs="Times New Roman"/>
                            <w:szCs w:val="21"/>
                          </w:rPr>
                          <m:t>(</m:t>
                        </m:r>
                        <m:r>
                          <w:rPr>
                            <w:rFonts w:ascii="Cambria Math" w:eastAsia="黑体" w:hAnsi="Cambria Math" w:cs="Times New Roman"/>
                            <w:szCs w:val="21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eastAsia="黑体" w:hAnsi="Cambria Math" w:cs="Times New Roman"/>
                            <w:szCs w:val="21"/>
                          </w:rPr>
                          <m:t>o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eastAsia="黑体" w:hAnsi="Cambria Math" w:cs="Times New Roman"/>
                        <w:szCs w:val="21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eastAsia="黑体" w:hAnsi="Cambria Math" w:cs="Times New Roman"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eastAsia="黑体" w:hAnsi="Cambria Math" w:cs="Times New Roman"/>
                            <w:szCs w:val="21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eastAsia="黑体" w:hAnsi="Cambria Math" w:cs="Times New Roman"/>
                            <w:szCs w:val="21"/>
                          </w:rPr>
                          <m:t>e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eastAsia="黑体" w:hAnsi="Cambria Math" w:cs="Times New Roman"/>
                        <w:szCs w:val="21"/>
                      </w:rPr>
                      <m:t>)</m:t>
                    </m:r>
                    <m:r>
                      <w:rPr>
                        <w:rFonts w:ascii="Cambria Math" w:eastAsia="黑体" w:hAnsi="Cambria Math" w:cs="Times New Roman"/>
                        <w:szCs w:val="21"/>
                      </w:rPr>
                      <m:t>V</m:t>
                    </m:r>
                  </m:num>
                  <m:den>
                    <m:r>
                      <w:rPr>
                        <w:rFonts w:ascii="Cambria Math" w:eastAsia="黑体" w:hAnsi="Cambria Math" w:cs="Times New Roman"/>
                        <w:szCs w:val="21"/>
                      </w:rPr>
                      <m:t>m</m:t>
                    </m:r>
                  </m:den>
                </m:f>
              </m:oMath>
            </m:oMathPara>
          </w:p>
        </w:tc>
        <w:tc>
          <w:tcPr>
            <w:tcW w:w="266" w:type="dxa"/>
            <w:vMerge/>
            <w:vAlign w:val="center"/>
          </w:tcPr>
          <w:p w14:paraId="73F7776B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4221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7AD2FC4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C</w:t>
            </w:r>
            <w:r w:rsidRPr="00A56DAA">
              <w:rPr>
                <w:rFonts w:ascii="Times New Roman" w:eastAsia="黑体" w:hAnsi="Times New Roman" w:cs="Times New Roman"/>
                <w:szCs w:val="21"/>
                <w:vertAlign w:val="subscript"/>
              </w:rPr>
              <w:t xml:space="preserve">o </w:t>
            </w:r>
            <w:r w:rsidRPr="00A56DAA">
              <w:rPr>
                <w:rFonts w:ascii="Times New Roman" w:eastAsia="黑体" w:hAnsi="Times New Roman" w:cs="Times New Roman"/>
                <w:szCs w:val="21"/>
              </w:rPr>
              <w:t>(mg/L) and C</w:t>
            </w:r>
            <w:r w:rsidRPr="00A56DAA">
              <w:rPr>
                <w:rFonts w:ascii="Times New Roman" w:eastAsia="黑体" w:hAnsi="Times New Roman" w:cs="Times New Roman"/>
                <w:szCs w:val="21"/>
                <w:vertAlign w:val="subscript"/>
              </w:rPr>
              <w:t xml:space="preserve">e </w:t>
            </w:r>
            <w:r w:rsidRPr="00A56DAA">
              <w:rPr>
                <w:rFonts w:ascii="Times New Roman" w:eastAsia="黑体" w:hAnsi="Times New Roman" w:cs="Times New Roman"/>
                <w:szCs w:val="21"/>
              </w:rPr>
              <w:t>(mg/L) are initial concentration and equilibrium concentration of adsorbent, V (L) is hydroquinone solution volume, and m (g) is biochar samples mass.</w:t>
            </w:r>
          </w:p>
        </w:tc>
      </w:tr>
      <w:tr w:rsidR="00A56DAA" w:rsidRPr="00A56DAA" w14:paraId="0997120B" w14:textId="77777777" w:rsidTr="00C7203E">
        <w:trPr>
          <w:trHeight w:val="218"/>
          <w:jc w:val="center"/>
        </w:trPr>
        <w:tc>
          <w:tcPr>
            <w:tcW w:w="181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24C3EE80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266" w:type="dxa"/>
            <w:vMerge/>
            <w:vAlign w:val="center"/>
          </w:tcPr>
          <w:p w14:paraId="0BA160E5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205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90EF41A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Adsorption efficiency</w:t>
            </w:r>
          </w:p>
        </w:tc>
        <w:tc>
          <w:tcPr>
            <w:tcW w:w="266" w:type="dxa"/>
            <w:vMerge/>
            <w:vAlign w:val="center"/>
          </w:tcPr>
          <w:p w14:paraId="5DB76B26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277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0968B9C" w14:textId="77777777" w:rsidR="00A56DAA" w:rsidRPr="00A56DAA" w:rsidRDefault="00A56DAA" w:rsidP="00A56DAA">
            <w:pPr>
              <w:jc w:val="center"/>
              <w:rPr>
                <w:rFonts w:ascii="Times New Roman" w:eastAsia="等线 Light" w:hAnsi="Times New Roman" w:cs="Times New Roman"/>
                <w:szCs w:val="21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等线 Light" w:hAnsi="Cambria Math" w:cs="Times New Roman" w:hint="eastAsia"/>
                    <w:szCs w:val="21"/>
                  </w:rPr>
                  <m:t>Removal</m:t>
                </m:r>
                <m:r>
                  <m:rPr>
                    <m:sty m:val="p"/>
                  </m:rPr>
                  <w:rPr>
                    <w:rFonts w:ascii="Cambria Math" w:eastAsia="等线 Light" w:hAnsi="Cambria Math" w:cs="Times New Roman"/>
                    <w:szCs w:val="21"/>
                  </w:rPr>
                  <m:t xml:space="preserve"> (%)=</m:t>
                </m:r>
                <m:f>
                  <m:fPr>
                    <m:ctrlPr>
                      <w:rPr>
                        <w:rFonts w:ascii="Cambria Math" w:eastAsia="等线 Light" w:hAnsi="Cambria Math" w:cs="Times New Roman"/>
                        <w:iCs/>
                        <w:szCs w:val="21"/>
                      </w:rPr>
                    </m:ctrlPr>
                  </m:fPr>
                  <m:num>
                    <m:d>
                      <m:dPr>
                        <m:begChr m:val="（"/>
                        <m:endChr m:val="）"/>
                        <m:ctrlPr>
                          <w:rPr>
                            <w:rFonts w:ascii="Cambria Math" w:eastAsia="等线 Light" w:hAnsi="Cambria Math" w:cs="Times New Roman"/>
                            <w:iCs/>
                            <w:szCs w:val="21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等线 Light" w:hAnsi="Cambria Math" w:cs="Times New Roman"/>
                                <w:iCs/>
                                <w:szCs w:val="21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等线 Light" w:hAnsi="Cambria Math" w:cs="Times New Roman"/>
                                <w:szCs w:val="21"/>
                              </w:rPr>
                              <m:t>C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黑体" w:hAnsi="Cambria Math" w:cs="Times New Roman"/>
                                <w:szCs w:val="21"/>
                                <w:vertAlign w:val="subscript"/>
                              </w:rPr>
                              <m:t>o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eastAsia="等线 Light" w:hAnsi="Cambria Math" w:cs="Times New Roman"/>
                            <w:szCs w:val="21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eastAsia="等线 Light" w:hAnsi="Cambria Math" w:cs="Times New Roman"/>
                                <w:iCs/>
                                <w:szCs w:val="21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等线 Light" w:hAnsi="Cambria Math" w:cs="Times New Roman"/>
                                <w:szCs w:val="21"/>
                              </w:rPr>
                              <m:t>C</m:t>
                            </m:r>
                          </m:e>
                          <m:sub>
                            <m:r>
                              <w:rPr>
                                <w:rFonts w:ascii="Cambria Math" w:eastAsia="等线 Light" w:hAnsi="Cambria Math" w:cs="Times New Roman"/>
                                <w:szCs w:val="21"/>
                              </w:rPr>
                              <m:t>e</m:t>
                            </m:r>
                          </m:sub>
                        </m:sSub>
                      </m:e>
                    </m:d>
                    <m:r>
                      <m:rPr>
                        <m:sty m:val="p"/>
                      </m:rPr>
                      <w:rPr>
                        <w:rFonts w:ascii="Cambria Math" w:eastAsia="等线 Light" w:hAnsi="Cambria Math" w:cs="Times New Roman"/>
                        <w:szCs w:val="21"/>
                      </w:rPr>
                      <m:t>×100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等线 Light" w:hAnsi="Cambria Math" w:cs="Times New Roman"/>
                            <w:i/>
                            <w:iCs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eastAsia="等线 Light" w:hAnsi="Cambria Math" w:cs="Times New Roman"/>
                            <w:szCs w:val="21"/>
                          </w:rPr>
                          <m:t>C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黑体" w:hAnsi="Cambria Math" w:cs="Times New Roman"/>
                            <w:szCs w:val="21"/>
                            <w:vertAlign w:val="subscript"/>
                          </w:rPr>
                          <m:t>o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266" w:type="dxa"/>
            <w:vMerge/>
            <w:vAlign w:val="center"/>
          </w:tcPr>
          <w:p w14:paraId="0A76D4B7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4221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BCB1952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</w:tr>
      <w:tr w:rsidR="00A56DAA" w:rsidRPr="00A56DAA" w14:paraId="284A59B0" w14:textId="77777777" w:rsidTr="00C7203E">
        <w:trPr>
          <w:trHeight w:val="633"/>
          <w:jc w:val="center"/>
        </w:trPr>
        <w:tc>
          <w:tcPr>
            <w:tcW w:w="1812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9BECC4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bookmarkStart w:id="7" w:name="_Hlk149400345"/>
            <w:r w:rsidRPr="00A56DAA">
              <w:rPr>
                <w:rFonts w:ascii="Times New Roman" w:eastAsia="黑体" w:hAnsi="Times New Roman" w:cs="Times New Roman"/>
                <w:szCs w:val="21"/>
              </w:rPr>
              <w:t>Kinetic models</w:t>
            </w:r>
          </w:p>
        </w:tc>
        <w:tc>
          <w:tcPr>
            <w:tcW w:w="266" w:type="dxa"/>
            <w:vMerge/>
            <w:vAlign w:val="center"/>
          </w:tcPr>
          <w:p w14:paraId="0FD6DA99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2054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08CC652" w14:textId="77777777" w:rsidR="00A56DAA" w:rsidRPr="00A56DAA" w:rsidRDefault="00A56DAA" w:rsidP="00A56DAA">
            <w:pPr>
              <w:jc w:val="center"/>
              <w:rPr>
                <w:rFonts w:ascii="Times New Roman" w:eastAsia="等线 Light" w:hAnsi="Times New Roman" w:cs="Times New Roman"/>
                <w:bCs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Pseudo-first order model</w:t>
            </w:r>
          </w:p>
        </w:tc>
        <w:tc>
          <w:tcPr>
            <w:tcW w:w="266" w:type="dxa"/>
            <w:vMerge/>
            <w:tcBorders>
              <w:bottom w:val="nil"/>
            </w:tcBorders>
            <w:vAlign w:val="center"/>
          </w:tcPr>
          <w:p w14:paraId="73A10E1B" w14:textId="77777777" w:rsidR="00A56DAA" w:rsidRPr="00A56DAA" w:rsidRDefault="00A56DAA" w:rsidP="00A56DAA">
            <w:pPr>
              <w:ind w:firstLine="420"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2778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04A7053E" w14:textId="77777777" w:rsidR="00A56DAA" w:rsidRPr="00A56DAA" w:rsidRDefault="00A56DAA" w:rsidP="00A56DAA">
            <w:pPr>
              <w:ind w:firstLine="420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m:oMathPara>
              <m:oMath>
                <m:r>
                  <w:rPr>
                    <w:rFonts w:ascii="Cambria Math" w:eastAsia="等线 Light" w:hAnsi="Cambria Math" w:cs="Times New Roman"/>
                    <w:szCs w:val="21"/>
                  </w:rPr>
                  <m:t>ln</m:t>
                </m:r>
                <m:r>
                  <m:rPr>
                    <m:sty m:val="p"/>
                  </m:rPr>
                  <w:rPr>
                    <w:rFonts w:ascii="Cambria Math" w:eastAsia="等线 Light" w:hAnsi="Cambria Math" w:cs="Times New Roman"/>
                    <w:szCs w:val="21"/>
                  </w:rPr>
                  <m:t>(</m:t>
                </m:r>
                <m:sSub>
                  <m:sSubPr>
                    <m:ctrlPr>
                      <w:rPr>
                        <w:rFonts w:ascii="Cambria Math" w:eastAsia="等线 Light" w:hAnsi="Cambria Math" w:cs="Times New Roman"/>
                        <w:bCs/>
                        <w:szCs w:val="21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等线 Light" w:hAnsi="Cambria Math" w:cs="Times New Roman"/>
                        <w:szCs w:val="21"/>
                      </w:rPr>
                      <m:t>q</m:t>
                    </m:r>
                  </m:e>
                  <m:sub>
                    <m:r>
                      <w:rPr>
                        <w:rFonts w:ascii="Cambria Math" w:eastAsia="等线 Light" w:hAnsi="Cambria Math" w:cs="Times New Roman"/>
                        <w:szCs w:val="21"/>
                      </w:rPr>
                      <m:t>e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Gothic" w:hAnsi="Cambria Math" w:cs="Times New Roman"/>
                    <w:szCs w:val="21"/>
                  </w:rPr>
                  <m:t>-</m:t>
                </m:r>
                <m:sSub>
                  <m:sSubPr>
                    <m:ctrlPr>
                      <w:rPr>
                        <w:rFonts w:ascii="Cambria Math" w:eastAsia="等线 Light" w:hAnsi="Cambria Math" w:cs="Times New Roman"/>
                        <w:bCs/>
                        <w:szCs w:val="21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等线 Light" w:hAnsi="Cambria Math" w:cs="Times New Roman"/>
                        <w:szCs w:val="21"/>
                      </w:rPr>
                      <m:t>q</m:t>
                    </m:r>
                  </m:e>
                  <m:sub>
                    <m:r>
                      <w:rPr>
                        <w:rFonts w:ascii="Cambria Math" w:eastAsia="等线 Light" w:hAnsi="Cambria Math" w:cs="Times New Roman"/>
                        <w:szCs w:val="21"/>
                      </w:rPr>
                      <m:t>t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等线 Light" w:hAnsi="Cambria Math" w:cs="Times New Roman"/>
                    <w:szCs w:val="21"/>
                  </w:rPr>
                  <m:t xml:space="preserve">) = </m:t>
                </m:r>
                <m:r>
                  <w:rPr>
                    <w:rFonts w:ascii="Cambria Math" w:eastAsia="等线 Light" w:hAnsi="Cambria Math" w:cs="Times New Roman"/>
                    <w:szCs w:val="21"/>
                  </w:rPr>
                  <m:t>ln</m:t>
                </m:r>
                <m:sSub>
                  <m:sSubPr>
                    <m:ctrlPr>
                      <w:rPr>
                        <w:rFonts w:ascii="Cambria Math" w:eastAsia="等线 Light" w:hAnsi="Cambria Math" w:cs="Times New Roman"/>
                        <w:bCs/>
                        <w:szCs w:val="21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等线 Light" w:hAnsi="Cambria Math" w:cs="Times New Roman"/>
                        <w:szCs w:val="21"/>
                      </w:rPr>
                      <m:t>q</m:t>
                    </m:r>
                  </m:e>
                  <m:sub>
                    <m:r>
                      <w:rPr>
                        <w:rFonts w:ascii="Cambria Math" w:eastAsia="等线 Light" w:hAnsi="Cambria Math" w:cs="Times New Roman"/>
                        <w:szCs w:val="21"/>
                      </w:rPr>
                      <m:t>e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等线 Light" w:hAnsi="Cambria Math" w:cs="Times New Roman"/>
                    <w:szCs w:val="21"/>
                  </w:rPr>
                  <m:t>–</m:t>
                </m:r>
                <m:sSub>
                  <m:sSubPr>
                    <m:ctrlPr>
                      <w:rPr>
                        <w:rFonts w:ascii="Cambria Math" w:eastAsia="等线 Light" w:hAnsi="Cambria Math" w:cs="Times New Roman"/>
                        <w:bCs/>
                        <w:szCs w:val="21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等线 Light" w:hAnsi="Cambria Math" w:cs="Times New Roman"/>
                        <w:szCs w:val="21"/>
                      </w:rPr>
                      <m:t>k</m:t>
                    </m:r>
                  </m:e>
                  <m:sub>
                    <m:r>
                      <w:rPr>
                        <w:rFonts w:ascii="Cambria Math" w:eastAsia="等线 Light" w:hAnsi="Cambria Math" w:cs="Times New Roman"/>
                        <w:szCs w:val="21"/>
                      </w:rPr>
                      <m:t>1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等线 Light" w:hAnsi="Cambria Math" w:cs="Times New Roman"/>
                    <w:szCs w:val="21"/>
                  </w:rPr>
                  <m:t>t</m:t>
                </m:r>
              </m:oMath>
            </m:oMathPara>
          </w:p>
        </w:tc>
        <w:tc>
          <w:tcPr>
            <w:tcW w:w="266" w:type="dxa"/>
            <w:vMerge/>
            <w:vAlign w:val="center"/>
          </w:tcPr>
          <w:p w14:paraId="1680D080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4221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66CB8215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q</w:t>
            </w:r>
            <w:r w:rsidRPr="00A56DAA">
              <w:rPr>
                <w:rFonts w:ascii="Times New Roman" w:eastAsia="黑体" w:hAnsi="Times New Roman" w:cs="Times New Roman"/>
                <w:szCs w:val="21"/>
                <w:vertAlign w:val="subscript"/>
              </w:rPr>
              <w:t>t</w:t>
            </w:r>
            <w:r w:rsidRPr="00A56DAA">
              <w:rPr>
                <w:rFonts w:ascii="Times New Roman" w:eastAsia="黑体" w:hAnsi="Times New Roman" w:cs="Times New Roman"/>
                <w:szCs w:val="21"/>
              </w:rPr>
              <w:t xml:space="preserve"> (mg/g) is adsorption capacity at t time, </w:t>
            </w:r>
            <w:proofErr w:type="spellStart"/>
            <w:r w:rsidRPr="00A56DAA">
              <w:rPr>
                <w:rFonts w:ascii="Times New Roman" w:eastAsia="黑体" w:hAnsi="Times New Roman" w:cs="Times New Roman"/>
                <w:szCs w:val="21"/>
              </w:rPr>
              <w:t>q</w:t>
            </w:r>
            <w:r w:rsidRPr="00A56DAA">
              <w:rPr>
                <w:rFonts w:ascii="Times New Roman" w:eastAsia="黑体" w:hAnsi="Times New Roman" w:cs="Times New Roman"/>
                <w:szCs w:val="21"/>
                <w:vertAlign w:val="subscript"/>
              </w:rPr>
              <w:t>e</w:t>
            </w:r>
            <w:proofErr w:type="spellEnd"/>
            <w:r w:rsidRPr="00A56DAA">
              <w:rPr>
                <w:rFonts w:ascii="Times New Roman" w:eastAsia="黑体" w:hAnsi="Times New Roman" w:cs="Times New Roman"/>
                <w:szCs w:val="21"/>
              </w:rPr>
              <w:t xml:space="preserve"> (mg/g) is adsorption capacity at equilibrium time, k</w:t>
            </w:r>
            <w:r w:rsidRPr="00A56DAA">
              <w:rPr>
                <w:rFonts w:ascii="Times New Roman" w:eastAsia="黑体" w:hAnsi="Times New Roman" w:cs="Times New Roman"/>
                <w:szCs w:val="21"/>
                <w:vertAlign w:val="subscript"/>
              </w:rPr>
              <w:t>1</w:t>
            </w:r>
            <w:r w:rsidRPr="00A56DAA">
              <w:rPr>
                <w:rFonts w:ascii="Times New Roman" w:eastAsia="黑体" w:hAnsi="Times New Roman" w:cs="Times New Roman"/>
                <w:szCs w:val="21"/>
              </w:rPr>
              <w:t xml:space="preserve"> (min</w:t>
            </w:r>
            <w:r w:rsidRPr="00A56DAA">
              <w:rPr>
                <w:rFonts w:ascii="Times New Roman" w:eastAsia="黑体" w:hAnsi="Times New Roman" w:cs="Times New Roman"/>
                <w:szCs w:val="21"/>
                <w:vertAlign w:val="superscript"/>
              </w:rPr>
              <w:t>-1</w:t>
            </w:r>
            <w:r w:rsidRPr="00A56DAA">
              <w:rPr>
                <w:rFonts w:ascii="Times New Roman" w:eastAsia="黑体" w:hAnsi="Times New Roman" w:cs="Times New Roman"/>
                <w:szCs w:val="21"/>
              </w:rPr>
              <w:t>) is pseudo-first order constant, k</w:t>
            </w:r>
            <w:r w:rsidRPr="00A56DAA">
              <w:rPr>
                <w:rFonts w:ascii="Times New Roman" w:eastAsia="黑体" w:hAnsi="Times New Roman" w:cs="Times New Roman"/>
                <w:szCs w:val="21"/>
                <w:vertAlign w:val="subscript"/>
              </w:rPr>
              <w:t>2</w:t>
            </w:r>
            <w:r w:rsidRPr="00A56DAA">
              <w:rPr>
                <w:rFonts w:ascii="Times New Roman" w:eastAsia="黑体" w:hAnsi="Times New Roman" w:cs="Times New Roman"/>
                <w:szCs w:val="21"/>
              </w:rPr>
              <w:t xml:space="preserve"> (min</w:t>
            </w:r>
            <w:r w:rsidRPr="00A56DAA">
              <w:rPr>
                <w:rFonts w:ascii="Times New Roman" w:eastAsia="黑体" w:hAnsi="Times New Roman" w:cs="Times New Roman"/>
                <w:szCs w:val="21"/>
                <w:vertAlign w:val="superscript"/>
              </w:rPr>
              <w:t>-1</w:t>
            </w:r>
            <w:r w:rsidRPr="00A56DAA">
              <w:rPr>
                <w:rFonts w:ascii="Times New Roman" w:eastAsia="黑体" w:hAnsi="Times New Roman" w:cs="Times New Roman"/>
                <w:szCs w:val="21"/>
              </w:rPr>
              <w:t>) is pseudo-second order constant, k</w:t>
            </w:r>
            <w:r w:rsidRPr="00A56DAA">
              <w:rPr>
                <w:rFonts w:ascii="Times New Roman" w:eastAsia="黑体" w:hAnsi="Times New Roman" w:cs="Times New Roman"/>
                <w:szCs w:val="21"/>
                <w:vertAlign w:val="subscript"/>
              </w:rPr>
              <w:t>id</w:t>
            </w:r>
            <w:r w:rsidRPr="00A56DAA">
              <w:rPr>
                <w:rFonts w:ascii="Times New Roman" w:eastAsia="黑体" w:hAnsi="Times New Roman" w:cs="Times New Roman"/>
                <w:szCs w:val="21"/>
              </w:rPr>
              <w:t xml:space="preserve"> (mg/(</w:t>
            </w:r>
            <m:oMath>
              <m:r>
                <m:rPr>
                  <m:sty m:val="p"/>
                </m:rPr>
                <w:rPr>
                  <w:rFonts w:ascii="Cambria Math" w:eastAsia="黑体" w:hAnsi="Cambria Math" w:cs="Times New Roman"/>
                  <w:szCs w:val="21"/>
                </w:rPr>
                <m:t xml:space="preserve"> </m:t>
              </m:r>
              <m:sSup>
                <m:sSupPr>
                  <m:ctrlPr>
                    <w:rPr>
                      <w:rFonts w:ascii="Cambria Math" w:eastAsia="黑体" w:hAnsi="Cambria Math" w:cs="Times New Roman"/>
                      <w:szCs w:val="21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="黑体" w:hAnsi="Cambria Math" w:cs="Times New Roman"/>
                      <w:szCs w:val="21"/>
                    </w:rPr>
                    <m:t>g min</m:t>
                  </m:r>
                </m:e>
                <m:sup>
                  <m:f>
                    <m:fPr>
                      <m:ctrlPr>
                        <w:rPr>
                          <w:rFonts w:ascii="Cambria Math" w:eastAsia="黑体" w:hAnsi="Cambria Math" w:cs="Times New Roman"/>
                          <w:szCs w:val="21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eastAsia="黑体" w:hAnsi="Cambria Math" w:cs="Times New Roman"/>
                          <w:szCs w:val="21"/>
                        </w:rPr>
                        <m:t>1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eastAsia="黑体" w:hAnsi="Cambria Math" w:cs="Times New Roman"/>
                          <w:szCs w:val="21"/>
                        </w:rPr>
                        <m:t>2</m:t>
                      </m:r>
                    </m:den>
                  </m:f>
                </m:sup>
              </m:sSup>
            </m:oMath>
            <w:r w:rsidRPr="00A56DAA">
              <w:rPr>
                <w:rFonts w:ascii="Times New Roman" w:eastAsia="黑体" w:hAnsi="Times New Roman" w:cs="Times New Roman"/>
                <w:szCs w:val="21"/>
              </w:rPr>
              <w:t>)) is intra-particle diffusion model rate constant, I (mg/g) is intra-particle diffusion model constant, k</w:t>
            </w:r>
            <w:r w:rsidRPr="00A56DAA">
              <w:rPr>
                <w:rFonts w:ascii="Times New Roman" w:eastAsia="黑体" w:hAnsi="Times New Roman" w:cs="Times New Roman"/>
                <w:szCs w:val="21"/>
                <w:vertAlign w:val="subscript"/>
              </w:rPr>
              <w:t>3</w:t>
            </w:r>
            <w:r w:rsidRPr="00A56DAA">
              <w:rPr>
                <w:rFonts w:ascii="Times New Roman" w:eastAsia="黑体" w:hAnsi="Times New Roman" w:cs="Times New Roman"/>
                <w:szCs w:val="21"/>
              </w:rPr>
              <w:t xml:space="preserve"> (mg/(g min)) is film-pore diffusion model rate constant, and A (mg/g) is film-pore diffusion model constant.</w:t>
            </w:r>
          </w:p>
        </w:tc>
      </w:tr>
      <w:tr w:rsidR="00A56DAA" w:rsidRPr="00A56DAA" w14:paraId="53F825F5" w14:textId="77777777" w:rsidTr="00C7203E">
        <w:trPr>
          <w:trHeight w:val="132"/>
          <w:jc w:val="center"/>
        </w:trPr>
        <w:tc>
          <w:tcPr>
            <w:tcW w:w="181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475F8AA8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266" w:type="dxa"/>
            <w:vMerge/>
            <w:vAlign w:val="center"/>
          </w:tcPr>
          <w:p w14:paraId="37572114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2054" w:type="dxa"/>
            <w:shd w:val="clear" w:color="auto" w:fill="auto"/>
            <w:vAlign w:val="center"/>
          </w:tcPr>
          <w:p w14:paraId="249CD223" w14:textId="77777777" w:rsidR="00A56DAA" w:rsidRPr="00A56DAA" w:rsidRDefault="00A56DAA" w:rsidP="00A56DAA">
            <w:pPr>
              <w:jc w:val="center"/>
              <w:rPr>
                <w:rFonts w:ascii="Times New Roman" w:eastAsia="等线 Light" w:hAnsi="Times New Roman" w:cs="Times New Roman"/>
                <w:bCs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Pseudo-second order model</w:t>
            </w:r>
          </w:p>
        </w:tc>
        <w:tc>
          <w:tcPr>
            <w:tcW w:w="266" w:type="dxa"/>
            <w:vMerge/>
            <w:vAlign w:val="center"/>
          </w:tcPr>
          <w:p w14:paraId="2F364256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iCs/>
                <w:szCs w:val="21"/>
              </w:rPr>
            </w:pPr>
          </w:p>
        </w:tc>
        <w:tc>
          <w:tcPr>
            <w:tcW w:w="2778" w:type="dxa"/>
            <w:shd w:val="clear" w:color="auto" w:fill="auto"/>
            <w:vAlign w:val="center"/>
          </w:tcPr>
          <w:p w14:paraId="4F9BAADE" w14:textId="77777777" w:rsidR="00A56DAA" w:rsidRPr="00A56DAA" w:rsidRDefault="00000000" w:rsidP="00A56DAA">
            <w:pPr>
              <w:jc w:val="center"/>
              <w:rPr>
                <w:rFonts w:ascii="Times New Roman" w:eastAsia="等线 Light" w:hAnsi="Times New Roman" w:cs="Times New Roman"/>
                <w:bCs/>
                <w:iCs/>
                <w:szCs w:val="21"/>
              </w:rPr>
            </w:pPr>
            <m:oMathPara>
              <m:oMath>
                <m:f>
                  <m:fPr>
                    <m:ctrlPr>
                      <w:rPr>
                        <w:rFonts w:ascii="Cambria Math" w:eastAsia="等线 Light" w:hAnsi="Cambria Math" w:cs="Times New Roman"/>
                        <w:iCs/>
                        <w:szCs w:val="21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等线 Light" w:hAnsi="Cambria Math" w:cs="Times New Roman"/>
                        <w:szCs w:val="21"/>
                      </w:rPr>
                      <m:t>t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等线 Light" w:hAnsi="Cambria Math" w:cs="Times New Roman"/>
                            <w:iCs/>
                            <w:szCs w:val="21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等线 Light" w:hAnsi="Cambria Math" w:cs="Times New Roman"/>
                            <w:szCs w:val="21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等线 Light" w:hAnsi="Cambria Math" w:cs="Times New Roman"/>
                            <w:szCs w:val="21"/>
                          </w:rPr>
                          <m:t>t</m:t>
                        </m:r>
                      </m:sub>
                    </m:sSub>
                  </m:den>
                </m:f>
                <m:r>
                  <m:rPr>
                    <m:sty m:val="p"/>
                  </m:rPr>
                  <w:rPr>
                    <w:rFonts w:ascii="Cambria Math" w:eastAsia="等线 Light" w:hAnsi="Cambria Math" w:cs="Times New Roman"/>
                    <w:szCs w:val="21"/>
                  </w:rPr>
                  <m:t>=</m:t>
                </m:r>
                <m:f>
                  <m:fPr>
                    <m:ctrlPr>
                      <w:rPr>
                        <w:rFonts w:ascii="Cambria Math" w:eastAsia="等线 Light" w:hAnsi="Cambria Math" w:cs="Times New Roman"/>
                        <w:bCs/>
                        <w:iCs/>
                        <w:szCs w:val="21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等线 Light" w:hAnsi="Cambria Math" w:cs="Times New Roman"/>
                        <w:szCs w:val="21"/>
                      </w:rPr>
                      <m:t>1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等线 Light" w:hAnsi="Cambria Math" w:cs="Times New Roman"/>
                            <w:bCs/>
                            <w:iCs/>
                            <w:szCs w:val="21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等线 Light" w:hAnsi="Cambria Math" w:cs="Times New Roman"/>
                            <w:szCs w:val="21"/>
                          </w:rPr>
                          <m:t>k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等线 Light" w:hAnsi="Cambria Math" w:cs="Times New Roman"/>
                            <w:szCs w:val="21"/>
                          </w:rPr>
                          <m:t>2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等线 Light" w:hAnsi="Cambria Math" w:cs="Times New Roman"/>
                            <w:bCs/>
                            <w:iCs/>
                            <w:szCs w:val="21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等线 Light" w:hAnsi="Cambria Math" w:cs="Times New Roman"/>
                            <w:szCs w:val="21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等线 Light" w:hAnsi="Cambria Math" w:cs="Times New Roman"/>
                            <w:szCs w:val="21"/>
                          </w:rPr>
                          <m:t>e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eastAsia="等线 Light" w:hAnsi="Cambria Math" w:cs="Times New Roman"/>
                            <w:szCs w:val="21"/>
                          </w:rPr>
                          <m:t>2</m:t>
                        </m:r>
                      </m:sup>
                    </m:sSubSup>
                  </m:den>
                </m:f>
                <m:r>
                  <m:rPr>
                    <m:sty m:val="p"/>
                  </m:rPr>
                  <w:rPr>
                    <w:rFonts w:ascii="Cambria Math" w:eastAsia="等线 Light" w:hAnsi="Cambria Math" w:cs="Times New Roman"/>
                    <w:szCs w:val="21"/>
                  </w:rPr>
                  <m:t>+</m:t>
                </m:r>
                <m:f>
                  <m:fPr>
                    <m:ctrlPr>
                      <w:rPr>
                        <w:rFonts w:ascii="Cambria Math" w:eastAsia="等线 Light" w:hAnsi="Cambria Math" w:cs="Times New Roman"/>
                        <w:bCs/>
                        <w:iCs/>
                        <w:szCs w:val="21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等线 Light" w:hAnsi="Cambria Math" w:cs="Times New Roman"/>
                        <w:szCs w:val="21"/>
                      </w:rPr>
                      <m:t>t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等线 Light" w:hAnsi="Cambria Math" w:cs="Times New Roman"/>
                            <w:bCs/>
                            <w:iCs/>
                            <w:szCs w:val="21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等线 Light" w:hAnsi="Cambria Math" w:cs="Times New Roman"/>
                            <w:szCs w:val="21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等线 Light" w:hAnsi="Cambria Math" w:cs="Times New Roman"/>
                            <w:szCs w:val="21"/>
                          </w:rPr>
                          <m:t>e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266" w:type="dxa"/>
            <w:vMerge/>
            <w:vAlign w:val="center"/>
          </w:tcPr>
          <w:p w14:paraId="21F6E762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4221" w:type="dxa"/>
            <w:vMerge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18176130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</w:tr>
      <w:tr w:rsidR="00A56DAA" w:rsidRPr="00A56DAA" w14:paraId="2CACA4BA" w14:textId="77777777" w:rsidTr="00C7203E">
        <w:trPr>
          <w:trHeight w:val="132"/>
          <w:jc w:val="center"/>
        </w:trPr>
        <w:tc>
          <w:tcPr>
            <w:tcW w:w="181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71D518B1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266" w:type="dxa"/>
            <w:vMerge/>
            <w:vAlign w:val="center"/>
          </w:tcPr>
          <w:p w14:paraId="172145B3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2054" w:type="dxa"/>
            <w:shd w:val="clear" w:color="auto" w:fill="auto"/>
            <w:vAlign w:val="center"/>
          </w:tcPr>
          <w:p w14:paraId="727BA031" w14:textId="77777777" w:rsidR="00A56DAA" w:rsidRPr="00A56DAA" w:rsidRDefault="00A56DAA" w:rsidP="00A56DAA">
            <w:pPr>
              <w:jc w:val="center"/>
              <w:rPr>
                <w:rFonts w:ascii="Times New Roman" w:eastAsia="等线 Light" w:hAnsi="Times New Roman" w:cs="Times New Roman"/>
                <w:bCs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Intra-particle diffusion model</w:t>
            </w:r>
          </w:p>
        </w:tc>
        <w:tc>
          <w:tcPr>
            <w:tcW w:w="266" w:type="dxa"/>
            <w:vMerge/>
            <w:vAlign w:val="center"/>
          </w:tcPr>
          <w:p w14:paraId="0BBD7289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bCs/>
                <w:iCs/>
                <w:szCs w:val="21"/>
              </w:rPr>
            </w:pPr>
          </w:p>
        </w:tc>
        <w:tc>
          <w:tcPr>
            <w:tcW w:w="2778" w:type="dxa"/>
            <w:shd w:val="clear" w:color="auto" w:fill="auto"/>
            <w:vAlign w:val="center"/>
          </w:tcPr>
          <w:p w14:paraId="7DDFB99F" w14:textId="77777777" w:rsidR="00A56DAA" w:rsidRPr="00A56DAA" w:rsidRDefault="00000000" w:rsidP="00A56DAA">
            <w:pPr>
              <w:jc w:val="center"/>
              <w:rPr>
                <w:rFonts w:ascii="Times New Roman" w:eastAsia="等线 Light" w:hAnsi="Times New Roman" w:cs="Times New Roman"/>
                <w:bCs/>
                <w:iCs/>
                <w:szCs w:val="21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等线 Light" w:hAnsi="Cambria Math" w:cs="Times New Roman"/>
                        <w:bCs/>
                        <w:iCs/>
                        <w:szCs w:val="21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等线 Light" w:hAnsi="Cambria Math" w:cs="Times New Roman"/>
                        <w:szCs w:val="21"/>
                      </w:rPr>
                      <m:t>q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等线 Light" w:hAnsi="Cambria Math" w:cs="Times New Roman"/>
                        <w:szCs w:val="21"/>
                      </w:rPr>
                      <m:t>t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等线 Light" w:hAnsi="Cambria Math" w:cs="Times New Roman"/>
                    <w:szCs w:val="21"/>
                  </w:rPr>
                  <m:t>=</m:t>
                </m:r>
                <m:sSub>
                  <m:sSubPr>
                    <m:ctrlPr>
                      <w:rPr>
                        <w:rFonts w:ascii="Cambria Math" w:eastAsia="等线 Light" w:hAnsi="Cambria Math" w:cs="Times New Roman"/>
                        <w:bCs/>
                        <w:iCs/>
                        <w:szCs w:val="21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等线 Light" w:hAnsi="Cambria Math" w:cs="Times New Roman"/>
                        <w:szCs w:val="21"/>
                      </w:rPr>
                      <m:t>k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等线 Light" w:hAnsi="Cambria Math" w:cs="Times New Roman"/>
                        <w:szCs w:val="21"/>
                      </w:rPr>
                      <m:t>id</m:t>
                    </m:r>
                  </m:sub>
                </m:sSub>
                <m:sSup>
                  <m:sSupPr>
                    <m:ctrlPr>
                      <w:rPr>
                        <w:rFonts w:ascii="Cambria Math" w:eastAsia="等线 Light" w:hAnsi="Cambria Math" w:cs="Times New Roman"/>
                        <w:bCs/>
                        <w:iCs/>
                        <w:szCs w:val="21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="等线 Light" w:hAnsi="Cambria Math" w:cs="Times New Roman"/>
                        <w:szCs w:val="21"/>
                      </w:rPr>
                      <m:t>t</m:t>
                    </m:r>
                  </m:e>
                  <m:sup>
                    <m:f>
                      <m:fPr>
                        <m:ctrlPr>
                          <w:rPr>
                            <w:rFonts w:ascii="Cambria Math" w:eastAsia="等线 Light" w:hAnsi="Cambria Math" w:cs="Times New Roman"/>
                            <w:bCs/>
                            <w:iCs/>
                            <w:szCs w:val="21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等线 Light" w:hAnsi="Cambria Math" w:cs="Times New Roman"/>
                            <w:szCs w:val="21"/>
                          </w:rPr>
                          <m:t>1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eastAsia="等线 Light" w:hAnsi="Cambria Math" w:cs="Times New Roman"/>
                            <w:szCs w:val="21"/>
                          </w:rPr>
                          <m:t>2</m:t>
                        </m:r>
                      </m:den>
                    </m:f>
                  </m:sup>
                </m:sSup>
                <m:r>
                  <m:rPr>
                    <m:sty m:val="p"/>
                  </m:rPr>
                  <w:rPr>
                    <w:rFonts w:ascii="Cambria Math" w:eastAsia="等线 Light" w:hAnsi="Cambria Math" w:cs="Times New Roman"/>
                    <w:szCs w:val="21"/>
                  </w:rPr>
                  <m:t>+I</m:t>
                </m:r>
              </m:oMath>
            </m:oMathPara>
          </w:p>
        </w:tc>
        <w:tc>
          <w:tcPr>
            <w:tcW w:w="266" w:type="dxa"/>
            <w:vMerge/>
            <w:vAlign w:val="center"/>
          </w:tcPr>
          <w:p w14:paraId="0AE11063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4221" w:type="dxa"/>
            <w:vMerge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773E50BF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</w:tr>
      <w:tr w:rsidR="00A56DAA" w:rsidRPr="00A56DAA" w14:paraId="6999515C" w14:textId="77777777" w:rsidTr="00C7203E">
        <w:trPr>
          <w:trHeight w:val="132"/>
          <w:jc w:val="center"/>
        </w:trPr>
        <w:tc>
          <w:tcPr>
            <w:tcW w:w="181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7638386D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266" w:type="dxa"/>
            <w:vMerge/>
            <w:vAlign w:val="center"/>
          </w:tcPr>
          <w:p w14:paraId="65D9AB07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205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A830814" w14:textId="77777777" w:rsidR="00A56DAA" w:rsidRPr="00A56DAA" w:rsidRDefault="00A56DAA" w:rsidP="00A56DAA">
            <w:pPr>
              <w:jc w:val="center"/>
              <w:rPr>
                <w:rFonts w:ascii="Times New Roman" w:eastAsia="等线 Light" w:hAnsi="Times New Roman" w:cs="Times New Roman"/>
                <w:bCs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 xml:space="preserve">Film diffusion </w:t>
            </w:r>
            <w:proofErr w:type="spellStart"/>
            <w:r w:rsidRPr="00A56DAA">
              <w:rPr>
                <w:rFonts w:ascii="Times New Roman" w:eastAsia="黑体" w:hAnsi="Times New Roman" w:cs="Times New Roman"/>
                <w:szCs w:val="21"/>
              </w:rPr>
              <w:t>diffusion</w:t>
            </w:r>
            <w:proofErr w:type="spellEnd"/>
            <w:r w:rsidRPr="00A56DAA">
              <w:rPr>
                <w:rFonts w:ascii="Times New Roman" w:eastAsia="黑体" w:hAnsi="Times New Roman" w:cs="Times New Roman"/>
                <w:szCs w:val="21"/>
              </w:rPr>
              <w:t xml:space="preserve"> model</w:t>
            </w:r>
          </w:p>
        </w:tc>
        <w:tc>
          <w:tcPr>
            <w:tcW w:w="266" w:type="dxa"/>
            <w:vMerge/>
            <w:vAlign w:val="center"/>
          </w:tcPr>
          <w:p w14:paraId="3FD9CD9E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277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1B204E3" w14:textId="77777777" w:rsidR="00A56DAA" w:rsidRPr="00A56DAA" w:rsidRDefault="00A56DAA" w:rsidP="00A56DAA">
            <w:pPr>
              <w:jc w:val="center"/>
              <w:rPr>
                <w:rFonts w:ascii="Times New Roman" w:eastAsia="等线 Light" w:hAnsi="Times New Roman" w:cs="Times New Roman"/>
                <w:bCs/>
                <w:iCs/>
                <w:szCs w:val="21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等线 Light" w:hAnsi="Cambria Math" w:cs="Times New Roman"/>
                    <w:szCs w:val="21"/>
                  </w:rPr>
                  <m:t>ln(1</m:t>
                </m:r>
                <m:r>
                  <m:rPr>
                    <m:sty m:val="p"/>
                  </m:rPr>
                  <w:rPr>
                    <w:rFonts w:ascii="Cambria Math" w:eastAsia="MS Gothic" w:hAnsi="Cambria Math" w:cs="Times New Roman"/>
                    <w:szCs w:val="21"/>
                  </w:rPr>
                  <m:t>-</m:t>
                </m:r>
                <m:f>
                  <m:fPr>
                    <m:ctrlPr>
                      <w:rPr>
                        <w:rFonts w:ascii="Cambria Math" w:eastAsia="等线 Light" w:hAnsi="Cambria Math" w:cs="Times New Roman"/>
                        <w:bCs/>
                        <w:iCs/>
                        <w:szCs w:val="21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等线 Light" w:hAnsi="Cambria Math" w:cs="Times New Roman"/>
                            <w:bCs/>
                            <w:iCs/>
                            <w:szCs w:val="21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等线 Light" w:hAnsi="Cambria Math" w:cs="Times New Roman"/>
                            <w:szCs w:val="21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等线 Light" w:hAnsi="Cambria Math" w:cs="Times New Roman"/>
                            <w:szCs w:val="21"/>
                          </w:rPr>
                          <m:t>t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="等线 Light" w:hAnsi="Cambria Math" w:cs="Times New Roman"/>
                            <w:bCs/>
                            <w:iCs/>
                            <w:szCs w:val="21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等线 Light" w:hAnsi="Cambria Math" w:cs="Times New Roman"/>
                            <w:szCs w:val="21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等线 Light" w:hAnsi="Cambria Math" w:cs="Times New Roman"/>
                            <w:szCs w:val="21"/>
                          </w:rPr>
                          <m:t>e</m:t>
                        </m:r>
                      </m:sub>
                    </m:sSub>
                  </m:den>
                </m:f>
                <m:r>
                  <m:rPr>
                    <m:sty m:val="p"/>
                  </m:rPr>
                  <w:rPr>
                    <w:rFonts w:ascii="Cambria Math" w:eastAsia="等线 Light" w:hAnsi="Cambria Math" w:cs="Times New Roman"/>
                    <w:szCs w:val="21"/>
                  </w:rPr>
                  <m:t>)=</m:t>
                </m:r>
                <m:r>
                  <m:rPr>
                    <m:sty m:val="p"/>
                  </m:rPr>
                  <w:rPr>
                    <w:rFonts w:ascii="Cambria Math" w:eastAsia="MS Gothic" w:hAnsi="Cambria Math" w:cs="Times New Roman"/>
                    <w:szCs w:val="21"/>
                  </w:rPr>
                  <m:t>-</m:t>
                </m:r>
                <m:sSub>
                  <m:sSubPr>
                    <m:ctrlPr>
                      <w:rPr>
                        <w:rFonts w:ascii="Cambria Math" w:eastAsia="等线 Light" w:hAnsi="Cambria Math" w:cs="Times New Roman"/>
                        <w:bCs/>
                        <w:iCs/>
                        <w:szCs w:val="21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等线 Light" w:hAnsi="Cambria Math" w:cs="Times New Roman"/>
                        <w:szCs w:val="21"/>
                      </w:rPr>
                      <m:t>k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等线 Light" w:hAnsi="Cambria Math" w:cs="Times New Roman"/>
                        <w:szCs w:val="21"/>
                      </w:rPr>
                      <m:t>3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等线 Light" w:hAnsi="Cambria Math" w:cs="Times New Roman"/>
                    <w:szCs w:val="21"/>
                  </w:rPr>
                  <m:t>t+A</m:t>
                </m:r>
              </m:oMath>
            </m:oMathPara>
          </w:p>
        </w:tc>
        <w:tc>
          <w:tcPr>
            <w:tcW w:w="266" w:type="dxa"/>
            <w:vMerge/>
            <w:vAlign w:val="center"/>
          </w:tcPr>
          <w:p w14:paraId="45722DD0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4221" w:type="dxa"/>
            <w:vMerge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8546AFD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</w:tr>
      <w:tr w:rsidR="00A56DAA" w:rsidRPr="00A56DAA" w14:paraId="70E99C34" w14:textId="77777777" w:rsidTr="00C7203E">
        <w:trPr>
          <w:trHeight w:val="159"/>
          <w:jc w:val="center"/>
        </w:trPr>
        <w:tc>
          <w:tcPr>
            <w:tcW w:w="1812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D33461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Isotherm models</w:t>
            </w:r>
          </w:p>
        </w:tc>
        <w:tc>
          <w:tcPr>
            <w:tcW w:w="266" w:type="dxa"/>
            <w:vMerge/>
            <w:vAlign w:val="center"/>
          </w:tcPr>
          <w:p w14:paraId="768D2DAC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205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11E27C8" w14:textId="77777777" w:rsidR="00A56DAA" w:rsidRPr="00A56DAA" w:rsidRDefault="00A56DAA" w:rsidP="00A56DAA">
            <w:pPr>
              <w:jc w:val="center"/>
              <w:rPr>
                <w:rFonts w:ascii="Times New Roman" w:eastAsia="等线 Light" w:hAnsi="Times New Roman" w:cs="Times New Roman"/>
                <w:bCs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Langmuir isotherm model</w:t>
            </w:r>
          </w:p>
        </w:tc>
        <w:tc>
          <w:tcPr>
            <w:tcW w:w="266" w:type="dxa"/>
            <w:vMerge/>
            <w:vAlign w:val="center"/>
          </w:tcPr>
          <w:p w14:paraId="1CE8E6B8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bCs/>
                <w:iCs/>
                <w:szCs w:val="21"/>
              </w:rPr>
            </w:pPr>
          </w:p>
        </w:tc>
        <w:tc>
          <w:tcPr>
            <w:tcW w:w="277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DE7EA20" w14:textId="77777777" w:rsidR="00A56DAA" w:rsidRPr="00A56DAA" w:rsidRDefault="00000000" w:rsidP="00A56DAA">
            <w:pPr>
              <w:jc w:val="center"/>
              <w:rPr>
                <w:rFonts w:ascii="Times New Roman" w:eastAsia="等线 Light" w:hAnsi="Times New Roman" w:cs="Times New Roman"/>
                <w:bCs/>
                <w:iCs/>
                <w:szCs w:val="21"/>
              </w:rPr>
            </w:pPr>
            <m:oMathPara>
              <m:oMath>
                <m:f>
                  <m:fPr>
                    <m:ctrlPr>
                      <w:rPr>
                        <w:rFonts w:ascii="Cambria Math" w:eastAsia="等线 Light" w:hAnsi="Cambria Math" w:cs="Times New Roman"/>
                        <w:bCs/>
                        <w:iCs/>
                        <w:szCs w:val="21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等线 Light" w:hAnsi="Cambria Math" w:cs="Times New Roman"/>
                            <w:bCs/>
                            <w:iCs/>
                            <w:szCs w:val="21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等线 Light" w:hAnsi="Cambria Math" w:cs="Times New Roman"/>
                            <w:szCs w:val="21"/>
                          </w:rPr>
                          <m:t>C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等线 Light" w:hAnsi="Cambria Math" w:cs="Times New Roman"/>
                            <w:szCs w:val="21"/>
                          </w:rPr>
                          <m:t>e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="等线 Light" w:hAnsi="Cambria Math" w:cs="Times New Roman"/>
                            <w:bCs/>
                            <w:iCs/>
                            <w:szCs w:val="21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等线 Light" w:hAnsi="Cambria Math" w:cs="Times New Roman"/>
                            <w:szCs w:val="21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等线 Light" w:hAnsi="Cambria Math" w:cs="Times New Roman"/>
                            <w:szCs w:val="21"/>
                          </w:rPr>
                          <m:t>e</m:t>
                        </m:r>
                      </m:sub>
                    </m:sSub>
                  </m:den>
                </m:f>
                <m:r>
                  <m:rPr>
                    <m:sty m:val="p"/>
                  </m:rPr>
                  <w:rPr>
                    <w:rFonts w:ascii="Cambria Math" w:eastAsia="等线 Light" w:hAnsi="Cambria Math" w:cs="Times New Roman"/>
                    <w:szCs w:val="21"/>
                  </w:rPr>
                  <m:t>=</m:t>
                </m:r>
                <m:f>
                  <m:fPr>
                    <m:ctrlPr>
                      <w:rPr>
                        <w:rFonts w:ascii="Cambria Math" w:eastAsia="等线 Light" w:hAnsi="Cambria Math" w:cs="Times New Roman"/>
                        <w:bCs/>
                        <w:iCs/>
                        <w:szCs w:val="21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等线 Light" w:hAnsi="Cambria Math" w:cs="Times New Roman"/>
                        <w:szCs w:val="21"/>
                      </w:rPr>
                      <m:t>1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等线 Light" w:hAnsi="Cambria Math" w:cs="Times New Roman"/>
                            <w:bCs/>
                            <w:iCs/>
                            <w:szCs w:val="21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等线 Light" w:hAnsi="Cambria Math" w:cs="Times New Roman"/>
                            <w:szCs w:val="21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等线 Light" w:hAnsi="Cambria Math" w:cs="Times New Roman"/>
                            <w:szCs w:val="21"/>
                          </w:rPr>
                          <m:t>m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eastAsia="等线 Light" w:hAnsi="Cambria Math" w:cs="Times New Roman"/>
                            <w:iCs/>
                            <w:szCs w:val="21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等线 Light" w:hAnsi="Cambria Math" w:cs="Times New Roman"/>
                            <w:szCs w:val="21"/>
                          </w:rPr>
                          <m:t>K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等线 Light" w:hAnsi="Cambria Math" w:cs="Times New Roman"/>
                            <w:szCs w:val="21"/>
                          </w:rPr>
                          <m:t>L</m:t>
                        </m:r>
                      </m:sub>
                    </m:sSub>
                  </m:den>
                </m:f>
                <m:r>
                  <m:rPr>
                    <m:sty m:val="p"/>
                  </m:rPr>
                  <w:rPr>
                    <w:rFonts w:ascii="Cambria Math" w:eastAsia="等线 Light" w:hAnsi="Cambria Math" w:cs="Times New Roman"/>
                    <w:szCs w:val="21"/>
                  </w:rPr>
                  <m:t>+</m:t>
                </m:r>
                <m:f>
                  <m:fPr>
                    <m:ctrlPr>
                      <w:rPr>
                        <w:rFonts w:ascii="Cambria Math" w:eastAsia="等线 Light" w:hAnsi="Cambria Math" w:cs="Times New Roman"/>
                        <w:bCs/>
                        <w:iCs/>
                        <w:szCs w:val="21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等线 Light" w:hAnsi="Cambria Math" w:cs="Times New Roman"/>
                            <w:bCs/>
                            <w:iCs/>
                            <w:szCs w:val="21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等线 Light" w:hAnsi="Cambria Math" w:cs="Times New Roman"/>
                            <w:szCs w:val="21"/>
                          </w:rPr>
                          <m:t>C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等线 Light" w:hAnsi="Cambria Math" w:cs="Times New Roman"/>
                            <w:szCs w:val="21"/>
                          </w:rPr>
                          <m:t>e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="等线 Light" w:hAnsi="Cambria Math" w:cs="Times New Roman"/>
                            <w:bCs/>
                            <w:iCs/>
                            <w:szCs w:val="21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等线 Light" w:hAnsi="Cambria Math" w:cs="Times New Roman"/>
                            <w:szCs w:val="21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等线 Light" w:hAnsi="Cambria Math" w:cs="Times New Roman"/>
                            <w:szCs w:val="21"/>
                          </w:rPr>
                          <m:t>m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266" w:type="dxa"/>
            <w:vMerge/>
            <w:vAlign w:val="center"/>
          </w:tcPr>
          <w:p w14:paraId="350D99D4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4221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5D32970" w14:textId="77777777" w:rsidR="00A56DAA" w:rsidRPr="00A56DAA" w:rsidRDefault="00A56DAA" w:rsidP="00A56DAA">
            <w:pPr>
              <w:jc w:val="center"/>
              <w:rPr>
                <w:rFonts w:ascii="Times New Roman" w:eastAsia="等线 Light" w:hAnsi="Times New Roman" w:cs="Times New Roman"/>
                <w:bCs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C</w:t>
            </w:r>
            <w:r w:rsidRPr="00A56DAA">
              <w:rPr>
                <w:rFonts w:ascii="Times New Roman" w:eastAsia="黑体" w:hAnsi="Times New Roman" w:cs="Times New Roman"/>
                <w:szCs w:val="21"/>
                <w:vertAlign w:val="subscript"/>
              </w:rPr>
              <w:t>e</w:t>
            </w:r>
            <w:r w:rsidRPr="00A56DAA">
              <w:rPr>
                <w:rFonts w:ascii="Times New Roman" w:eastAsia="黑体" w:hAnsi="Times New Roman" w:cs="Times New Roman"/>
                <w:szCs w:val="21"/>
              </w:rPr>
              <w:t xml:space="preserve"> (mg/L) is equilibrium hydroquinone concentration, </w:t>
            </w:r>
            <w:proofErr w:type="spellStart"/>
            <w:r w:rsidRPr="00A56DAA">
              <w:rPr>
                <w:rFonts w:ascii="Times New Roman" w:eastAsia="黑体" w:hAnsi="Times New Roman" w:cs="Times New Roman"/>
                <w:szCs w:val="21"/>
              </w:rPr>
              <w:t>q</w:t>
            </w:r>
            <w:r w:rsidRPr="00A56DAA">
              <w:rPr>
                <w:rFonts w:ascii="Times New Roman" w:eastAsia="黑体" w:hAnsi="Times New Roman" w:cs="Times New Roman"/>
                <w:szCs w:val="21"/>
                <w:vertAlign w:val="subscript"/>
              </w:rPr>
              <w:t>e</w:t>
            </w:r>
            <w:proofErr w:type="spellEnd"/>
            <w:r w:rsidRPr="00A56DAA">
              <w:rPr>
                <w:rFonts w:ascii="Times New Roman" w:eastAsia="黑体" w:hAnsi="Times New Roman" w:cs="Times New Roman"/>
                <w:szCs w:val="21"/>
              </w:rPr>
              <w:t xml:space="preserve"> (mg/g) is equilibrium adsorption capacity, </w:t>
            </w:r>
            <w:proofErr w:type="spellStart"/>
            <w:r w:rsidRPr="00A56DAA">
              <w:rPr>
                <w:rFonts w:ascii="Times New Roman" w:eastAsia="黑体" w:hAnsi="Times New Roman" w:cs="Times New Roman"/>
                <w:szCs w:val="21"/>
              </w:rPr>
              <w:t>q</w:t>
            </w:r>
            <w:r w:rsidRPr="00A56DAA">
              <w:rPr>
                <w:rFonts w:ascii="Times New Roman" w:eastAsia="黑体" w:hAnsi="Times New Roman" w:cs="Times New Roman"/>
                <w:szCs w:val="21"/>
                <w:vertAlign w:val="subscript"/>
              </w:rPr>
              <w:t>m</w:t>
            </w:r>
            <w:proofErr w:type="spellEnd"/>
            <w:r w:rsidRPr="00A56DAA">
              <w:rPr>
                <w:rFonts w:ascii="Times New Roman" w:eastAsia="黑体" w:hAnsi="Times New Roman" w:cs="Times New Roman"/>
                <w:szCs w:val="21"/>
              </w:rPr>
              <w:t>(mg/g) is the maximum adsorption capacity, K</w:t>
            </w:r>
            <w:r w:rsidRPr="00A56DAA">
              <w:rPr>
                <w:rFonts w:ascii="Times New Roman" w:eastAsia="黑体" w:hAnsi="Times New Roman" w:cs="Times New Roman"/>
                <w:szCs w:val="21"/>
                <w:vertAlign w:val="subscript"/>
              </w:rPr>
              <w:t>L</w:t>
            </w:r>
            <w:r w:rsidRPr="00A56DAA">
              <w:rPr>
                <w:rFonts w:ascii="Times New Roman" w:eastAsia="黑体" w:hAnsi="Times New Roman" w:cs="Times New Roman"/>
                <w:szCs w:val="21"/>
              </w:rPr>
              <w:t>(L/mg) is Langmuir adsorption equilibrium constant, K</w:t>
            </w:r>
            <w:r w:rsidRPr="00A56DAA">
              <w:rPr>
                <w:rFonts w:ascii="Times New Roman" w:eastAsia="黑体" w:hAnsi="Times New Roman" w:cs="Times New Roman"/>
                <w:szCs w:val="21"/>
                <w:vertAlign w:val="subscript"/>
              </w:rPr>
              <w:t xml:space="preserve">F </w:t>
            </w:r>
            <w:r w:rsidRPr="00A56DAA">
              <w:rPr>
                <w:rFonts w:ascii="Times New Roman" w:eastAsia="黑体" w:hAnsi="Times New Roman" w:cs="Times New Roman"/>
                <w:szCs w:val="21"/>
              </w:rPr>
              <w:t>((mg/g)·(L/mg)1/n) is Freundlich adsorption equilibrium constant, n is Freundlich constant, R (=8.314J/(</w:t>
            </w:r>
            <w:proofErr w:type="spellStart"/>
            <w:r w:rsidRPr="00A56DAA">
              <w:rPr>
                <w:rFonts w:ascii="Times New Roman" w:eastAsia="黑体" w:hAnsi="Times New Roman" w:cs="Times New Roman"/>
                <w:szCs w:val="21"/>
              </w:rPr>
              <w:t>mol·K</w:t>
            </w:r>
            <w:proofErr w:type="spellEnd"/>
            <w:r w:rsidRPr="00A56DAA">
              <w:rPr>
                <w:rFonts w:ascii="Times New Roman" w:eastAsia="黑体" w:hAnsi="Times New Roman" w:cs="Times New Roman"/>
                <w:szCs w:val="21"/>
              </w:rPr>
              <w:t>)) is gas constant, T (K) is absolute temperature, β</w:t>
            </w:r>
            <w:r w:rsidRPr="00A56DAA">
              <w:rPr>
                <w:rFonts w:ascii="Times New Roman" w:eastAsia="黑体" w:hAnsi="Times New Roman" w:cs="Times New Roman"/>
                <w:szCs w:val="21"/>
                <w:vertAlign w:val="subscript"/>
              </w:rPr>
              <w:t>T</w:t>
            </w:r>
            <w:r w:rsidRPr="00A56DAA">
              <w:rPr>
                <w:rFonts w:ascii="Times New Roman" w:eastAsia="黑体" w:hAnsi="Times New Roman" w:cs="Times New Roman"/>
                <w:szCs w:val="21"/>
              </w:rPr>
              <w:t xml:space="preserve"> is Temkin constant, K</w:t>
            </w:r>
            <w:r w:rsidRPr="00A56DAA">
              <w:rPr>
                <w:rFonts w:ascii="Times New Roman" w:eastAsia="黑体" w:hAnsi="Times New Roman" w:cs="Times New Roman"/>
                <w:szCs w:val="21"/>
                <w:vertAlign w:val="subscript"/>
              </w:rPr>
              <w:t>T</w:t>
            </w:r>
            <w:r w:rsidRPr="00A56DAA">
              <w:rPr>
                <w:rFonts w:ascii="Times New Roman" w:eastAsia="黑体" w:hAnsi="Times New Roman" w:cs="Times New Roman"/>
                <w:szCs w:val="21"/>
              </w:rPr>
              <w:t xml:space="preserve"> (L/g) is Temkin adsorption equilibrium constant, </w:t>
            </w:r>
            <w:proofErr w:type="spellStart"/>
            <w:r w:rsidRPr="00A56DAA">
              <w:rPr>
                <w:rFonts w:ascii="Times New Roman" w:eastAsia="黑体" w:hAnsi="Times New Roman" w:cs="Times New Roman"/>
                <w:szCs w:val="21"/>
              </w:rPr>
              <w:t>q</w:t>
            </w:r>
            <w:r w:rsidRPr="00A56DAA">
              <w:rPr>
                <w:rFonts w:ascii="Times New Roman" w:eastAsia="黑体" w:hAnsi="Times New Roman" w:cs="Times New Roman"/>
                <w:szCs w:val="21"/>
                <w:vertAlign w:val="subscript"/>
              </w:rPr>
              <w:t>D</w:t>
            </w:r>
            <w:proofErr w:type="spellEnd"/>
            <w:r w:rsidRPr="00A56DAA">
              <w:rPr>
                <w:rFonts w:ascii="Times New Roman" w:eastAsia="黑体" w:hAnsi="Times New Roman" w:cs="Times New Roman"/>
                <w:szCs w:val="21"/>
                <w:vertAlign w:val="subscript"/>
              </w:rPr>
              <w:t xml:space="preserve"> </w:t>
            </w:r>
            <w:r w:rsidRPr="00A56DAA">
              <w:rPr>
                <w:rFonts w:ascii="Times New Roman" w:eastAsia="黑体" w:hAnsi="Times New Roman" w:cs="Times New Roman"/>
                <w:szCs w:val="21"/>
              </w:rPr>
              <w:t>(mg/g) is D-R equilibrium adsorption capacity, E (KJ/mol) is average free energy of adsorption.</w:t>
            </w:r>
          </w:p>
        </w:tc>
      </w:tr>
      <w:tr w:rsidR="00A56DAA" w:rsidRPr="00A56DAA" w14:paraId="2C8328D6" w14:textId="77777777" w:rsidTr="00C7203E">
        <w:trPr>
          <w:trHeight w:val="159"/>
          <w:jc w:val="center"/>
        </w:trPr>
        <w:tc>
          <w:tcPr>
            <w:tcW w:w="181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4D1A7405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266" w:type="dxa"/>
            <w:vMerge/>
            <w:vAlign w:val="center"/>
          </w:tcPr>
          <w:p w14:paraId="0AE1CAD9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2054" w:type="dxa"/>
            <w:shd w:val="clear" w:color="auto" w:fill="auto"/>
            <w:vAlign w:val="center"/>
          </w:tcPr>
          <w:p w14:paraId="132F90F2" w14:textId="77777777" w:rsidR="00A56DAA" w:rsidRPr="00A56DAA" w:rsidRDefault="00A56DAA" w:rsidP="00A56DAA">
            <w:pPr>
              <w:jc w:val="center"/>
              <w:rPr>
                <w:rFonts w:ascii="Times New Roman" w:eastAsia="等线 Light" w:hAnsi="Times New Roman" w:cs="Times New Roman"/>
                <w:bCs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Freundlich isotherm model</w:t>
            </w:r>
          </w:p>
        </w:tc>
        <w:tc>
          <w:tcPr>
            <w:tcW w:w="266" w:type="dxa"/>
            <w:vMerge/>
            <w:vAlign w:val="center"/>
          </w:tcPr>
          <w:p w14:paraId="22D84A8A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2778" w:type="dxa"/>
            <w:shd w:val="clear" w:color="auto" w:fill="auto"/>
            <w:vAlign w:val="center"/>
          </w:tcPr>
          <w:p w14:paraId="5EB05391" w14:textId="77777777" w:rsidR="00A56DAA" w:rsidRPr="00A56DAA" w:rsidRDefault="00A56DAA" w:rsidP="00A56DAA">
            <w:pPr>
              <w:jc w:val="center"/>
              <w:rPr>
                <w:rFonts w:ascii="Times New Roman" w:eastAsia="等线 Light" w:hAnsi="Times New Roman" w:cs="Times New Roman"/>
                <w:bCs/>
                <w:iCs/>
                <w:szCs w:val="21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等线 Light" w:hAnsi="Cambria Math" w:cs="Times New Roman"/>
                    <w:szCs w:val="21"/>
                  </w:rPr>
                  <m:t>ln</m:t>
                </m:r>
                <m:sSub>
                  <m:sSubPr>
                    <m:ctrlPr>
                      <w:rPr>
                        <w:rFonts w:ascii="Cambria Math" w:eastAsia="等线 Light" w:hAnsi="Cambria Math" w:cs="Times New Roman"/>
                        <w:bCs/>
                        <w:iCs/>
                        <w:szCs w:val="21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等线 Light" w:hAnsi="Cambria Math" w:cs="Times New Roman"/>
                        <w:szCs w:val="21"/>
                      </w:rPr>
                      <m:t>q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等线 Light" w:hAnsi="Cambria Math" w:cs="Times New Roman"/>
                        <w:szCs w:val="21"/>
                      </w:rPr>
                      <m:t>e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等线 Light" w:hAnsi="Cambria Math" w:cs="Times New Roman"/>
                    <w:szCs w:val="21"/>
                  </w:rPr>
                  <m:t>=ln</m:t>
                </m:r>
                <m:sSub>
                  <m:sSubPr>
                    <m:ctrlPr>
                      <w:rPr>
                        <w:rFonts w:ascii="Cambria Math" w:eastAsia="等线 Light" w:hAnsi="Cambria Math" w:cs="Times New Roman"/>
                        <w:bCs/>
                        <w:iCs/>
                        <w:szCs w:val="21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等线 Light" w:hAnsi="Cambria Math" w:cs="Times New Roman"/>
                        <w:szCs w:val="21"/>
                      </w:rPr>
                      <m:t>K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等线 Light" w:hAnsi="Cambria Math" w:cs="Times New Roman"/>
                        <w:szCs w:val="21"/>
                      </w:rPr>
                      <m:t>F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等线 Light" w:hAnsi="Cambria Math" w:cs="Times New Roman"/>
                    <w:szCs w:val="21"/>
                  </w:rPr>
                  <m:t>+</m:t>
                </m:r>
                <m:f>
                  <m:fPr>
                    <m:ctrlPr>
                      <w:rPr>
                        <w:rFonts w:ascii="Cambria Math" w:eastAsia="等线 Light" w:hAnsi="Cambria Math" w:cs="Times New Roman"/>
                        <w:bCs/>
                        <w:iCs/>
                        <w:szCs w:val="21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等线 Light" w:hAnsi="Cambria Math" w:cs="Times New Roman"/>
                        <w:szCs w:val="21"/>
                      </w:rPr>
                      <m:t>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等线 Light" w:hAnsi="Cambria Math" w:cs="Times New Roman"/>
                        <w:szCs w:val="21"/>
                      </w:rPr>
                      <m:t>n</m:t>
                    </m:r>
                  </m:den>
                </m:f>
                <m:r>
                  <m:rPr>
                    <m:sty m:val="p"/>
                  </m:rPr>
                  <w:rPr>
                    <w:rFonts w:ascii="Cambria Math" w:eastAsia="等线 Light" w:hAnsi="Cambria Math" w:cs="Times New Roman"/>
                    <w:szCs w:val="21"/>
                  </w:rPr>
                  <m:t>ln</m:t>
                </m:r>
                <m:sSub>
                  <m:sSubPr>
                    <m:ctrlPr>
                      <w:rPr>
                        <w:rFonts w:ascii="Cambria Math" w:eastAsia="等线 Light" w:hAnsi="Cambria Math" w:cs="Times New Roman"/>
                        <w:bCs/>
                        <w:iCs/>
                        <w:szCs w:val="21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等线 Light" w:hAnsi="Cambria Math" w:cs="Times New Roman"/>
                        <w:szCs w:val="21"/>
                      </w:rPr>
                      <m:t>C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等线 Light" w:hAnsi="Cambria Math" w:cs="Times New Roman"/>
                        <w:szCs w:val="21"/>
                      </w:rPr>
                      <m:t>e</m:t>
                    </m:r>
                  </m:sub>
                </m:sSub>
              </m:oMath>
            </m:oMathPara>
          </w:p>
        </w:tc>
        <w:tc>
          <w:tcPr>
            <w:tcW w:w="266" w:type="dxa"/>
            <w:vMerge/>
            <w:vAlign w:val="center"/>
          </w:tcPr>
          <w:p w14:paraId="2D82CDCC" w14:textId="77777777" w:rsidR="00A56DAA" w:rsidRPr="00A56DAA" w:rsidRDefault="00A56DAA" w:rsidP="00A56DAA">
            <w:pPr>
              <w:jc w:val="center"/>
              <w:rPr>
                <w:rFonts w:ascii="Times New Roman" w:eastAsia="等线 Light" w:hAnsi="Times New Roman" w:cs="Times New Roman"/>
                <w:bCs/>
                <w:szCs w:val="21"/>
              </w:rPr>
            </w:pPr>
          </w:p>
        </w:tc>
        <w:tc>
          <w:tcPr>
            <w:tcW w:w="4221" w:type="dxa"/>
            <w:vMerge/>
            <w:shd w:val="clear" w:color="auto" w:fill="auto"/>
            <w:vAlign w:val="center"/>
          </w:tcPr>
          <w:p w14:paraId="0E1DE913" w14:textId="77777777" w:rsidR="00A56DAA" w:rsidRPr="00A56DAA" w:rsidRDefault="00A56DAA" w:rsidP="00A56DAA">
            <w:pPr>
              <w:jc w:val="center"/>
              <w:rPr>
                <w:rFonts w:ascii="Times New Roman" w:eastAsia="等线 Light" w:hAnsi="Times New Roman" w:cs="Times New Roman"/>
                <w:bCs/>
                <w:szCs w:val="21"/>
              </w:rPr>
            </w:pPr>
          </w:p>
        </w:tc>
      </w:tr>
      <w:tr w:rsidR="00A56DAA" w:rsidRPr="00A56DAA" w14:paraId="31DDA5AE" w14:textId="77777777" w:rsidTr="00C7203E">
        <w:trPr>
          <w:trHeight w:val="159"/>
          <w:jc w:val="center"/>
        </w:trPr>
        <w:tc>
          <w:tcPr>
            <w:tcW w:w="181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3EC276A7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266" w:type="dxa"/>
            <w:vMerge/>
            <w:vAlign w:val="center"/>
          </w:tcPr>
          <w:p w14:paraId="454EC780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2054" w:type="dxa"/>
            <w:shd w:val="clear" w:color="auto" w:fill="auto"/>
            <w:vAlign w:val="center"/>
          </w:tcPr>
          <w:p w14:paraId="7A484360" w14:textId="77777777" w:rsidR="00A56DAA" w:rsidRPr="00A56DAA" w:rsidRDefault="00A56DAA" w:rsidP="00A56DAA">
            <w:pPr>
              <w:jc w:val="center"/>
              <w:rPr>
                <w:rFonts w:ascii="Times New Roman" w:eastAsia="等线 Light" w:hAnsi="Times New Roman" w:cs="Times New Roman"/>
                <w:bCs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Temkin isotherm model</w:t>
            </w:r>
          </w:p>
        </w:tc>
        <w:tc>
          <w:tcPr>
            <w:tcW w:w="266" w:type="dxa"/>
            <w:vMerge/>
            <w:vAlign w:val="center"/>
          </w:tcPr>
          <w:p w14:paraId="414DBDD3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bCs/>
                <w:iCs/>
                <w:szCs w:val="21"/>
              </w:rPr>
            </w:pPr>
          </w:p>
        </w:tc>
        <w:tc>
          <w:tcPr>
            <w:tcW w:w="2778" w:type="dxa"/>
            <w:shd w:val="clear" w:color="auto" w:fill="auto"/>
            <w:vAlign w:val="center"/>
          </w:tcPr>
          <w:p w14:paraId="5E781C8B" w14:textId="77777777" w:rsidR="00A56DAA" w:rsidRPr="00A56DAA" w:rsidRDefault="00000000" w:rsidP="00A56DAA">
            <w:pPr>
              <w:jc w:val="center"/>
              <w:rPr>
                <w:rFonts w:ascii="Times New Roman" w:eastAsia="等线 Light" w:hAnsi="Times New Roman" w:cs="Times New Roman"/>
                <w:bCs/>
                <w:iCs/>
                <w:szCs w:val="21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等线 Light" w:hAnsi="Cambria Math" w:cs="Times New Roman"/>
                        <w:bCs/>
                        <w:iCs/>
                        <w:szCs w:val="21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等线 Light" w:hAnsi="Cambria Math" w:cs="Times New Roman"/>
                        <w:szCs w:val="21"/>
                      </w:rPr>
                      <m:t>q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等线 Light" w:hAnsi="Cambria Math" w:cs="Times New Roman"/>
                        <w:szCs w:val="21"/>
                      </w:rPr>
                      <m:t>e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等线 Light" w:hAnsi="Cambria Math" w:cs="Times New Roman"/>
                    <w:szCs w:val="21"/>
                  </w:rPr>
                  <m:t>=</m:t>
                </m:r>
                <m:f>
                  <m:fPr>
                    <m:ctrlPr>
                      <w:rPr>
                        <w:rFonts w:ascii="Cambria Math" w:eastAsia="等线 Light" w:hAnsi="Cambria Math" w:cs="Times New Roman"/>
                        <w:bCs/>
                        <w:iCs/>
                        <w:szCs w:val="21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等线 Light" w:hAnsi="Cambria Math" w:cs="Times New Roman"/>
                        <w:szCs w:val="21"/>
                      </w:rPr>
                      <m:t>RT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等线 Light" w:hAnsi="Cambria Math" w:cs="Times New Roman"/>
                            <w:bCs/>
                            <w:iCs/>
                            <w:szCs w:val="21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等线 Light" w:hAnsi="Cambria Math" w:cs="Times New Roman"/>
                            <w:szCs w:val="21"/>
                          </w:rPr>
                          <m:t>β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等线 Light" w:hAnsi="Cambria Math" w:cs="Times New Roman"/>
                            <w:szCs w:val="21"/>
                          </w:rPr>
                          <m:t>T</m:t>
                        </m:r>
                      </m:sub>
                    </m:sSub>
                  </m:den>
                </m:f>
                <m:r>
                  <m:rPr>
                    <m:sty m:val="p"/>
                  </m:rPr>
                  <w:rPr>
                    <w:rFonts w:ascii="Cambria Math" w:eastAsia="等线 Light" w:hAnsi="Cambria Math" w:cs="Times New Roman"/>
                    <w:szCs w:val="21"/>
                  </w:rPr>
                  <m:t>ln⁡(</m:t>
                </m:r>
                <m:sSub>
                  <m:sSubPr>
                    <m:ctrlPr>
                      <w:rPr>
                        <w:rFonts w:ascii="Cambria Math" w:eastAsia="等线 Light" w:hAnsi="Cambria Math" w:cs="Times New Roman"/>
                        <w:bCs/>
                        <w:iCs/>
                        <w:szCs w:val="21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等线 Light" w:hAnsi="Cambria Math" w:cs="Times New Roman"/>
                        <w:szCs w:val="21"/>
                      </w:rPr>
                      <m:t>K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等线 Light" w:hAnsi="Cambria Math" w:cs="Times New Roman"/>
                        <w:szCs w:val="21"/>
                      </w:rPr>
                      <m:t>T</m:t>
                    </m:r>
                  </m:sub>
                </m:sSub>
                <m:sSub>
                  <m:sSubPr>
                    <m:ctrlPr>
                      <w:rPr>
                        <w:rFonts w:ascii="Cambria Math" w:eastAsia="等线 Light" w:hAnsi="Cambria Math" w:cs="Times New Roman"/>
                        <w:bCs/>
                        <w:iCs/>
                        <w:szCs w:val="21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等线 Light" w:hAnsi="Cambria Math" w:cs="Times New Roman"/>
                        <w:szCs w:val="21"/>
                      </w:rPr>
                      <m:t>C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等线 Light" w:hAnsi="Cambria Math" w:cs="Times New Roman"/>
                        <w:szCs w:val="21"/>
                      </w:rPr>
                      <m:t>e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等线 Light" w:hAnsi="Cambria Math" w:cs="Times New Roman"/>
                    <w:szCs w:val="21"/>
                  </w:rPr>
                  <m:t>)</m:t>
                </m:r>
              </m:oMath>
            </m:oMathPara>
          </w:p>
        </w:tc>
        <w:tc>
          <w:tcPr>
            <w:tcW w:w="266" w:type="dxa"/>
            <w:vMerge/>
            <w:vAlign w:val="center"/>
          </w:tcPr>
          <w:p w14:paraId="40EBF8FB" w14:textId="77777777" w:rsidR="00A56DAA" w:rsidRPr="00A56DAA" w:rsidRDefault="00A56DAA" w:rsidP="00A56DAA">
            <w:pPr>
              <w:jc w:val="center"/>
              <w:rPr>
                <w:rFonts w:ascii="Times New Roman" w:eastAsia="等线 Light" w:hAnsi="Times New Roman" w:cs="Times New Roman"/>
                <w:bCs/>
                <w:szCs w:val="21"/>
              </w:rPr>
            </w:pPr>
          </w:p>
        </w:tc>
        <w:tc>
          <w:tcPr>
            <w:tcW w:w="4221" w:type="dxa"/>
            <w:vMerge/>
            <w:shd w:val="clear" w:color="auto" w:fill="auto"/>
            <w:vAlign w:val="center"/>
          </w:tcPr>
          <w:p w14:paraId="37BB9205" w14:textId="77777777" w:rsidR="00A56DAA" w:rsidRPr="00A56DAA" w:rsidRDefault="00A56DAA" w:rsidP="00A56DAA">
            <w:pPr>
              <w:jc w:val="center"/>
              <w:rPr>
                <w:rFonts w:ascii="Times New Roman" w:eastAsia="等线 Light" w:hAnsi="Times New Roman" w:cs="Times New Roman"/>
                <w:bCs/>
                <w:szCs w:val="21"/>
              </w:rPr>
            </w:pPr>
          </w:p>
        </w:tc>
      </w:tr>
      <w:tr w:rsidR="00A56DAA" w:rsidRPr="00A56DAA" w14:paraId="1BB8ADA0" w14:textId="77777777" w:rsidTr="00C7203E">
        <w:trPr>
          <w:trHeight w:val="159"/>
          <w:jc w:val="center"/>
        </w:trPr>
        <w:tc>
          <w:tcPr>
            <w:tcW w:w="181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1F29D237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266" w:type="dxa"/>
            <w:vMerge/>
            <w:vAlign w:val="center"/>
          </w:tcPr>
          <w:p w14:paraId="22723ED5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205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E1235C" w14:textId="77777777" w:rsidR="00A56DAA" w:rsidRPr="00A56DAA" w:rsidRDefault="00A56DAA" w:rsidP="00A56DAA">
            <w:pPr>
              <w:jc w:val="center"/>
              <w:rPr>
                <w:rFonts w:ascii="Times New Roman" w:eastAsia="等线 Light" w:hAnsi="Times New Roman" w:cs="Times New Roman"/>
                <w:bCs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D-R isotherm model</w:t>
            </w:r>
          </w:p>
        </w:tc>
        <w:tc>
          <w:tcPr>
            <w:tcW w:w="266" w:type="dxa"/>
            <w:vMerge/>
            <w:vAlign w:val="center"/>
          </w:tcPr>
          <w:p w14:paraId="3F1639D1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277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2B4E602" w14:textId="77777777" w:rsidR="00A56DAA" w:rsidRPr="00A56DAA" w:rsidRDefault="00A56DAA" w:rsidP="00A56DAA">
            <w:pPr>
              <w:jc w:val="center"/>
              <w:rPr>
                <w:rFonts w:ascii="Times New Roman" w:eastAsia="等线 Light" w:hAnsi="Times New Roman" w:cs="Times New Roman"/>
                <w:bCs/>
                <w:iCs/>
                <w:szCs w:val="21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等线 Light" w:hAnsi="Cambria Math" w:cs="Times New Roman"/>
                    <w:szCs w:val="21"/>
                  </w:rPr>
                  <m:t>ln</m:t>
                </m:r>
                <m:sSub>
                  <m:sSubPr>
                    <m:ctrlPr>
                      <w:rPr>
                        <w:rFonts w:ascii="Cambria Math" w:eastAsia="等线 Light" w:hAnsi="Cambria Math" w:cs="Times New Roman"/>
                        <w:bCs/>
                        <w:iCs/>
                        <w:szCs w:val="21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等线 Light" w:hAnsi="Cambria Math" w:cs="Times New Roman"/>
                        <w:szCs w:val="21"/>
                      </w:rPr>
                      <m:t>q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等线 Light" w:hAnsi="Cambria Math" w:cs="Times New Roman"/>
                        <w:szCs w:val="21"/>
                      </w:rPr>
                      <m:t>e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等线 Light" w:hAnsi="Cambria Math" w:cs="Times New Roman"/>
                    <w:szCs w:val="21"/>
                  </w:rPr>
                  <m:t>=ln</m:t>
                </m:r>
                <m:sSub>
                  <m:sSubPr>
                    <m:ctrlPr>
                      <w:rPr>
                        <w:rFonts w:ascii="Cambria Math" w:eastAsia="等线 Light" w:hAnsi="Cambria Math" w:cs="Times New Roman"/>
                        <w:bCs/>
                        <w:iCs/>
                        <w:szCs w:val="21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等线 Light" w:hAnsi="Cambria Math" w:cs="Times New Roman"/>
                        <w:szCs w:val="21"/>
                      </w:rPr>
                      <m:t>q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等线 Light" w:hAnsi="Cambria Math" w:cs="Times New Roman"/>
                        <w:szCs w:val="21"/>
                      </w:rPr>
                      <m:t>D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等线 Light" w:hAnsi="Cambria Math" w:cs="Times New Roman"/>
                    <w:szCs w:val="21"/>
                  </w:rPr>
                  <m:t>-</m:t>
                </m:r>
                <m:sSup>
                  <m:sSupPr>
                    <m:ctrlPr>
                      <w:rPr>
                        <w:rFonts w:ascii="Cambria Math" w:eastAsia="等线 Light" w:hAnsi="Cambria Math" w:cs="Times New Roman"/>
                        <w:bCs/>
                        <w:iCs/>
                        <w:szCs w:val="21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等线 Light" w:hAnsi="Cambria Math" w:cs="Times New Roman"/>
                            <w:bCs/>
                            <w:iCs/>
                            <w:szCs w:val="21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eastAsia="等线 Light" w:hAnsi="Cambria Math" w:cs="Times New Roman"/>
                                <w:bCs/>
                                <w:iCs/>
                                <w:szCs w:val="21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eastAsia="等线 Light" w:hAnsi="Cambria Math" w:cs="Times New Roman"/>
                                <w:szCs w:val="21"/>
                              </w:rPr>
                              <m:t>RT</m:t>
                            </m:r>
                          </m:num>
                          <m:den>
                            <m:rad>
                              <m:radPr>
                                <m:degHide m:val="1"/>
                                <m:ctrlPr>
                                  <w:rPr>
                                    <w:rFonts w:ascii="Cambria Math" w:eastAsia="等线 Light" w:hAnsi="Cambria Math" w:cs="Times New Roman"/>
                                    <w:bCs/>
                                    <w:iCs/>
                                    <w:szCs w:val="21"/>
                                  </w:rPr>
                                </m:ctrlPr>
                              </m:radPr>
                              <m:deg/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等线 Light" w:hAnsi="Cambria Math" w:cs="Times New Roman"/>
                                    <w:szCs w:val="21"/>
                                  </w:rPr>
                                  <m:t>2E</m:t>
                                </m:r>
                              </m:e>
                            </m:rad>
                          </m:den>
                        </m:f>
                      </m:e>
                    </m:d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等线 Light" w:hAnsi="Cambria Math" w:cs="Times New Roman"/>
                        <w:szCs w:val="21"/>
                      </w:rPr>
                      <m:t>2</m:t>
                    </m:r>
                  </m:sup>
                </m:sSup>
                <m:sSup>
                  <m:sSupPr>
                    <m:ctrlPr>
                      <w:rPr>
                        <w:rFonts w:ascii="Cambria Math" w:eastAsia="等线 Light" w:hAnsi="Cambria Math" w:cs="Times New Roman"/>
                        <w:bCs/>
                        <w:iCs/>
                        <w:szCs w:val="21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="等线 Light" w:hAnsi="Cambria Math" w:cs="Times New Roman"/>
                        <w:szCs w:val="21"/>
                      </w:rPr>
                      <m:t>(ln⁡(1+</m:t>
                    </m:r>
                    <m:f>
                      <m:fPr>
                        <m:ctrlPr>
                          <w:rPr>
                            <w:rFonts w:ascii="Cambria Math" w:eastAsia="等线 Light" w:hAnsi="Cambria Math" w:cs="Times New Roman"/>
                            <w:bCs/>
                            <w:iCs/>
                            <w:szCs w:val="21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等线 Light" w:hAnsi="Cambria Math" w:cs="Times New Roman"/>
                            <w:szCs w:val="21"/>
                          </w:rPr>
                          <m:t>1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eastAsia="等线 Light" w:hAnsi="Cambria Math" w:cs="Times New Roman"/>
                                <w:bCs/>
                                <w:iCs/>
                                <w:szCs w:val="21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等线 Light" w:hAnsi="Cambria Math" w:cs="Times New Roman"/>
                                <w:szCs w:val="21"/>
                              </w:rPr>
                              <m:t>C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等线 Light" w:hAnsi="Cambria Math" w:cs="Times New Roman"/>
                                <w:szCs w:val="21"/>
                              </w:rPr>
                              <m:t>e</m:t>
                            </m:r>
                          </m:sub>
                        </m:sSub>
                      </m:den>
                    </m:f>
                    <m:r>
                      <m:rPr>
                        <m:sty m:val="p"/>
                      </m:rPr>
                      <w:rPr>
                        <w:rFonts w:ascii="Cambria Math" w:eastAsia="等线 Light" w:hAnsi="Cambria Math" w:cs="Times New Roman"/>
                        <w:szCs w:val="21"/>
                      </w:rPr>
                      <m:t>))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等线 Light" w:hAnsi="Cambria Math" w:cs="Times New Roman"/>
                        <w:szCs w:val="21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266" w:type="dxa"/>
            <w:vMerge/>
            <w:vAlign w:val="center"/>
          </w:tcPr>
          <w:p w14:paraId="00E8C7D4" w14:textId="77777777" w:rsidR="00A56DAA" w:rsidRPr="00A56DAA" w:rsidRDefault="00A56DAA" w:rsidP="00A56DAA">
            <w:pPr>
              <w:jc w:val="center"/>
              <w:rPr>
                <w:rFonts w:ascii="Times New Roman" w:eastAsia="等线 Light" w:hAnsi="Times New Roman" w:cs="Times New Roman"/>
                <w:bCs/>
                <w:szCs w:val="21"/>
              </w:rPr>
            </w:pPr>
          </w:p>
        </w:tc>
        <w:tc>
          <w:tcPr>
            <w:tcW w:w="422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D46AF1C" w14:textId="77777777" w:rsidR="00A56DAA" w:rsidRPr="00A56DAA" w:rsidRDefault="00A56DAA" w:rsidP="00A56DAA">
            <w:pPr>
              <w:jc w:val="center"/>
              <w:rPr>
                <w:rFonts w:ascii="Times New Roman" w:eastAsia="等线 Light" w:hAnsi="Times New Roman" w:cs="Times New Roman"/>
                <w:bCs/>
                <w:szCs w:val="21"/>
              </w:rPr>
            </w:pPr>
          </w:p>
        </w:tc>
      </w:tr>
      <w:tr w:rsidR="00A56DAA" w:rsidRPr="00A56DAA" w14:paraId="3EC8F378" w14:textId="77777777" w:rsidTr="00C7203E">
        <w:trPr>
          <w:trHeight w:val="401"/>
          <w:jc w:val="center"/>
        </w:trPr>
        <w:tc>
          <w:tcPr>
            <w:tcW w:w="1812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6E99A16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Thermodynamic</w:t>
            </w:r>
          </w:p>
        </w:tc>
        <w:tc>
          <w:tcPr>
            <w:tcW w:w="266" w:type="dxa"/>
            <w:vMerge/>
            <w:tcBorders>
              <w:bottom w:val="single" w:sz="12" w:space="0" w:color="auto"/>
            </w:tcBorders>
            <w:vAlign w:val="center"/>
          </w:tcPr>
          <w:p w14:paraId="1AC8F1FF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2054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9F8795D" w14:textId="77777777" w:rsidR="00A56DAA" w:rsidRPr="00A56DAA" w:rsidRDefault="00A56DAA" w:rsidP="00A56DAA">
            <w:pPr>
              <w:jc w:val="center"/>
              <w:rPr>
                <w:rFonts w:ascii="Times New Roman" w:eastAsia="等线 Light" w:hAnsi="Times New Roman" w:cs="Times New Roman"/>
                <w:bCs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Gibbs-Helmholtz equation</w:t>
            </w:r>
          </w:p>
        </w:tc>
        <w:tc>
          <w:tcPr>
            <w:tcW w:w="266" w:type="dxa"/>
            <w:vMerge/>
            <w:tcBorders>
              <w:bottom w:val="single" w:sz="12" w:space="0" w:color="auto"/>
            </w:tcBorders>
            <w:vAlign w:val="center"/>
          </w:tcPr>
          <w:p w14:paraId="3C54A154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bCs/>
                <w:iCs/>
                <w:szCs w:val="21"/>
              </w:rPr>
            </w:pPr>
          </w:p>
        </w:tc>
        <w:tc>
          <w:tcPr>
            <w:tcW w:w="277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5BDE45E" w14:textId="77777777" w:rsidR="00A56DAA" w:rsidRPr="00A56DAA" w:rsidRDefault="00000000" w:rsidP="00A56DAA">
            <w:pPr>
              <w:jc w:val="center"/>
              <w:rPr>
                <w:rFonts w:ascii="Times New Roman" w:eastAsia="等线 Light" w:hAnsi="Times New Roman" w:cs="Times New Roman"/>
                <w:iCs/>
                <w:szCs w:val="21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等线 Light" w:hAnsi="Cambria Math" w:cs="Times New Roman"/>
                        <w:bCs/>
                        <w:iCs/>
                        <w:szCs w:val="21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等线 Light" w:hAnsi="Cambria Math" w:cs="Times New Roman"/>
                        <w:szCs w:val="21"/>
                      </w:rPr>
                      <m:t>K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等线 Light" w:hAnsi="Cambria Math" w:cs="Times New Roman"/>
                        <w:szCs w:val="21"/>
                      </w:rPr>
                      <m:t>C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等线 Light" w:hAnsi="Cambria Math" w:cs="Times New Roman"/>
                    <w:szCs w:val="21"/>
                  </w:rPr>
                  <m:t>=</m:t>
                </m:r>
                <m:f>
                  <m:fPr>
                    <m:ctrlPr>
                      <w:rPr>
                        <w:rFonts w:ascii="Cambria Math" w:eastAsia="等线 Light" w:hAnsi="Cambria Math" w:cs="Times New Roman"/>
                        <w:bCs/>
                        <w:iCs/>
                        <w:szCs w:val="21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等线 Light" w:hAnsi="Cambria Math" w:cs="Times New Roman"/>
                            <w:bCs/>
                            <w:iCs/>
                            <w:szCs w:val="21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等线 Light" w:hAnsi="Cambria Math" w:cs="Times New Roman"/>
                            <w:szCs w:val="21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等线 Light" w:hAnsi="Cambria Math" w:cs="Times New Roman"/>
                            <w:szCs w:val="21"/>
                          </w:rPr>
                          <m:t>e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="等线 Light" w:hAnsi="Cambria Math" w:cs="Times New Roman"/>
                            <w:bCs/>
                            <w:iCs/>
                            <w:szCs w:val="21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等线 Light" w:hAnsi="Cambria Math" w:cs="Times New Roman"/>
                            <w:szCs w:val="21"/>
                          </w:rPr>
                          <m:t>C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等线 Light" w:hAnsi="Cambria Math" w:cs="Times New Roman"/>
                            <w:szCs w:val="21"/>
                          </w:rPr>
                          <m:t>e</m:t>
                        </m:r>
                      </m:sub>
                    </m:sSub>
                  </m:den>
                </m:f>
              </m:oMath>
            </m:oMathPara>
          </w:p>
          <w:p w14:paraId="30EE9D40" w14:textId="77777777" w:rsidR="00A56DAA" w:rsidRPr="00A56DAA" w:rsidRDefault="00A56DAA" w:rsidP="00A56DAA">
            <w:pPr>
              <w:jc w:val="center"/>
              <w:rPr>
                <w:rFonts w:ascii="Times New Roman" w:eastAsia="等线 Light" w:hAnsi="Times New Roman" w:cs="Times New Roman"/>
                <w:iCs/>
                <w:szCs w:val="21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等线 Light" w:hAnsi="Cambria Math" w:cs="Times New Roman"/>
                    <w:szCs w:val="21"/>
                  </w:rPr>
                  <m:t>∆</m:t>
                </m:r>
                <m:sSup>
                  <m:sSupPr>
                    <m:ctrlPr>
                      <w:rPr>
                        <w:rFonts w:ascii="Cambria Math" w:eastAsia="等线 Light" w:hAnsi="Cambria Math" w:cs="Times New Roman"/>
                        <w:bCs/>
                        <w:iCs/>
                        <w:szCs w:val="21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="等线 Light" w:hAnsi="Cambria Math" w:cs="Times New Roman"/>
                        <w:szCs w:val="21"/>
                      </w:rPr>
                      <m:t>G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等线 Light" w:hAnsi="Cambria Math" w:cs="Times New Roman"/>
                        <w:szCs w:val="21"/>
                      </w:rPr>
                      <m:t>°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eastAsia="等线 Light" w:hAnsi="Cambria Math" w:cs="Times New Roman"/>
                    <w:szCs w:val="21"/>
                  </w:rPr>
                  <m:t>=∆</m:t>
                </m:r>
                <m:sSup>
                  <m:sSupPr>
                    <m:ctrlPr>
                      <w:rPr>
                        <w:rFonts w:ascii="Cambria Math" w:eastAsia="等线 Light" w:hAnsi="Cambria Math" w:cs="Times New Roman"/>
                        <w:bCs/>
                        <w:iCs/>
                        <w:szCs w:val="21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="等线 Light" w:hAnsi="Cambria Math" w:cs="Times New Roman"/>
                        <w:szCs w:val="21"/>
                      </w:rPr>
                      <m:t>H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等线 Light" w:hAnsi="Cambria Math" w:cs="Times New Roman"/>
                        <w:szCs w:val="21"/>
                      </w:rPr>
                      <m:t>°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eastAsia="等线 Light" w:hAnsi="Cambria Math" w:cs="Times New Roman"/>
                    <w:szCs w:val="21"/>
                  </w:rPr>
                  <m:t>-T∆</m:t>
                </m:r>
                <m:sSup>
                  <m:sSupPr>
                    <m:ctrlPr>
                      <w:rPr>
                        <w:rFonts w:ascii="Cambria Math" w:eastAsia="等线 Light" w:hAnsi="Cambria Math" w:cs="Times New Roman"/>
                        <w:bCs/>
                        <w:iCs/>
                        <w:szCs w:val="21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="等线 Light" w:hAnsi="Cambria Math" w:cs="Times New Roman"/>
                        <w:szCs w:val="21"/>
                      </w:rPr>
                      <m:t>S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等线 Light" w:hAnsi="Cambria Math" w:cs="Times New Roman"/>
                        <w:szCs w:val="21"/>
                      </w:rPr>
                      <m:t>°</m:t>
                    </m:r>
                  </m:sup>
                </m:sSup>
              </m:oMath>
            </m:oMathPara>
          </w:p>
          <w:p w14:paraId="4D137571" w14:textId="77777777" w:rsidR="00A56DAA" w:rsidRPr="00A56DAA" w:rsidRDefault="00A56DAA" w:rsidP="00A56DAA">
            <w:pPr>
              <w:jc w:val="center"/>
              <w:rPr>
                <w:rFonts w:ascii="Times New Roman" w:eastAsia="等线 Light" w:hAnsi="Times New Roman" w:cs="Times New Roman"/>
                <w:iCs/>
                <w:szCs w:val="21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等线 Light" w:hAnsi="Cambria Math" w:cs="Times New Roman"/>
                    <w:szCs w:val="21"/>
                  </w:rPr>
                  <m:t>∆</m:t>
                </m:r>
                <m:sSup>
                  <m:sSupPr>
                    <m:ctrlPr>
                      <w:rPr>
                        <w:rFonts w:ascii="Cambria Math" w:eastAsia="等线 Light" w:hAnsi="Cambria Math" w:cs="Times New Roman"/>
                        <w:bCs/>
                        <w:iCs/>
                        <w:szCs w:val="21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="等线 Light" w:hAnsi="Cambria Math" w:cs="Times New Roman"/>
                        <w:szCs w:val="21"/>
                      </w:rPr>
                      <m:t>G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等线 Light" w:hAnsi="Cambria Math" w:cs="Times New Roman"/>
                        <w:szCs w:val="21"/>
                      </w:rPr>
                      <m:t>°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eastAsia="等线 Light" w:hAnsi="Cambria Math" w:cs="Times New Roman"/>
                    <w:szCs w:val="21"/>
                  </w:rPr>
                  <m:t>=-RTln</m:t>
                </m:r>
                <m:sSub>
                  <m:sSubPr>
                    <m:ctrlPr>
                      <w:rPr>
                        <w:rFonts w:ascii="Cambria Math" w:eastAsia="等线 Light" w:hAnsi="Cambria Math" w:cs="Times New Roman"/>
                        <w:bCs/>
                        <w:iCs/>
                        <w:szCs w:val="21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等线 Light" w:hAnsi="Cambria Math" w:cs="Times New Roman"/>
                        <w:szCs w:val="21"/>
                      </w:rPr>
                      <m:t>K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等线 Light" w:hAnsi="Cambria Math" w:cs="Times New Roman"/>
                        <w:szCs w:val="21"/>
                      </w:rPr>
                      <m:t>C</m:t>
                    </m:r>
                  </m:sub>
                </m:sSub>
              </m:oMath>
            </m:oMathPara>
          </w:p>
          <w:p w14:paraId="7E8D5E0B" w14:textId="77777777" w:rsidR="00A56DAA" w:rsidRPr="00A56DAA" w:rsidRDefault="00A56DAA" w:rsidP="00A56DAA">
            <w:pPr>
              <w:jc w:val="center"/>
              <w:rPr>
                <w:rFonts w:ascii="Times New Roman" w:eastAsia="等线 Light" w:hAnsi="Times New Roman" w:cs="Times New Roman"/>
                <w:bCs/>
                <w:iCs/>
                <w:szCs w:val="21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等线 Light" w:hAnsi="Cambria Math" w:cs="Times New Roman"/>
                    <w:szCs w:val="21"/>
                  </w:rPr>
                  <m:t>ln</m:t>
                </m:r>
                <m:sSub>
                  <m:sSubPr>
                    <m:ctrlPr>
                      <w:rPr>
                        <w:rFonts w:ascii="Cambria Math" w:eastAsia="等线 Light" w:hAnsi="Cambria Math" w:cs="Times New Roman"/>
                        <w:bCs/>
                        <w:iCs/>
                        <w:szCs w:val="21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等线 Light" w:hAnsi="Cambria Math" w:cs="Times New Roman"/>
                        <w:szCs w:val="21"/>
                      </w:rPr>
                      <m:t>K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等线 Light" w:hAnsi="Cambria Math" w:cs="Times New Roman"/>
                        <w:szCs w:val="21"/>
                      </w:rPr>
                      <m:t>C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等线 Light" w:hAnsi="Cambria Math" w:cs="Times New Roman"/>
                    <w:szCs w:val="21"/>
                  </w:rPr>
                  <m:t>=</m:t>
                </m:r>
                <m:f>
                  <m:fPr>
                    <m:ctrlPr>
                      <w:rPr>
                        <w:rFonts w:ascii="Cambria Math" w:eastAsia="等线 Light" w:hAnsi="Cambria Math" w:cs="Times New Roman"/>
                        <w:bCs/>
                        <w:iCs/>
                        <w:szCs w:val="21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等线 Light" w:hAnsi="Cambria Math" w:cs="Times New Roman"/>
                        <w:szCs w:val="21"/>
                      </w:rPr>
                      <m:t>∆</m:t>
                    </m:r>
                    <m:sSup>
                      <m:sSupPr>
                        <m:ctrlPr>
                          <w:rPr>
                            <w:rFonts w:ascii="Cambria Math" w:eastAsia="等线 Light" w:hAnsi="Cambria Math" w:cs="Times New Roman"/>
                            <w:bCs/>
                            <w:iCs/>
                            <w:szCs w:val="21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等线 Light" w:hAnsi="Cambria Math" w:cs="Times New Roman"/>
                            <w:szCs w:val="21"/>
                          </w:rPr>
                          <m:t>S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eastAsia="等线 Light" w:hAnsi="Cambria Math" w:cs="Times New Roman"/>
                            <w:szCs w:val="21"/>
                          </w:rPr>
                          <m:t>°</m:t>
                        </m:r>
                      </m:sup>
                    </m:sSup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等线 Light" w:hAnsi="Cambria Math" w:cs="Times New Roman"/>
                        <w:szCs w:val="21"/>
                      </w:rPr>
                      <m:t>R</m:t>
                    </m:r>
                  </m:den>
                </m:f>
                <m:r>
                  <m:rPr>
                    <m:sty m:val="p"/>
                  </m:rPr>
                  <w:rPr>
                    <w:rFonts w:ascii="Cambria Math" w:eastAsia="等线 Light" w:hAnsi="Cambria Math" w:cs="Times New Roman"/>
                    <w:szCs w:val="21"/>
                  </w:rPr>
                  <m:t>-</m:t>
                </m:r>
                <m:f>
                  <m:fPr>
                    <m:ctrlPr>
                      <w:rPr>
                        <w:rFonts w:ascii="Cambria Math" w:eastAsia="等线 Light" w:hAnsi="Cambria Math" w:cs="Times New Roman"/>
                        <w:bCs/>
                        <w:iCs/>
                        <w:szCs w:val="21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等线 Light" w:hAnsi="Cambria Math" w:cs="Times New Roman"/>
                        <w:szCs w:val="21"/>
                      </w:rPr>
                      <m:t>∆</m:t>
                    </m:r>
                    <m:sSup>
                      <m:sSupPr>
                        <m:ctrlPr>
                          <w:rPr>
                            <w:rFonts w:ascii="Cambria Math" w:eastAsia="等线 Light" w:hAnsi="Cambria Math" w:cs="Times New Roman"/>
                            <w:bCs/>
                            <w:iCs/>
                            <w:szCs w:val="21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等线 Light" w:hAnsi="Cambria Math" w:cs="Times New Roman"/>
                            <w:szCs w:val="21"/>
                          </w:rPr>
                          <m:t>H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eastAsia="等线 Light" w:hAnsi="Cambria Math" w:cs="Times New Roman"/>
                            <w:szCs w:val="21"/>
                          </w:rPr>
                          <m:t>°</m:t>
                        </m:r>
                      </m:sup>
                    </m:sSup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等线 Light" w:hAnsi="Cambria Math" w:cs="Times New Roman"/>
                        <w:szCs w:val="21"/>
                      </w:rPr>
                      <m:t>RT</m:t>
                    </m:r>
                  </m:den>
                </m:f>
              </m:oMath>
            </m:oMathPara>
          </w:p>
        </w:tc>
        <w:tc>
          <w:tcPr>
            <w:tcW w:w="266" w:type="dxa"/>
            <w:vMerge/>
            <w:tcBorders>
              <w:bottom w:val="single" w:sz="12" w:space="0" w:color="auto"/>
            </w:tcBorders>
            <w:vAlign w:val="center"/>
          </w:tcPr>
          <w:p w14:paraId="105DBEB7" w14:textId="77777777" w:rsidR="00A56DAA" w:rsidRPr="00A56DAA" w:rsidRDefault="00A56DAA" w:rsidP="00A56DAA">
            <w:pPr>
              <w:jc w:val="center"/>
              <w:rPr>
                <w:rFonts w:ascii="Times New Roman" w:eastAsia="等线 Light" w:hAnsi="Times New Roman" w:cs="Times New Roman"/>
                <w:bCs/>
                <w:szCs w:val="21"/>
              </w:rPr>
            </w:pPr>
          </w:p>
        </w:tc>
        <w:tc>
          <w:tcPr>
            <w:tcW w:w="422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76A298D" w14:textId="77777777" w:rsidR="00A56DAA" w:rsidRPr="00A56DAA" w:rsidRDefault="00A56DAA" w:rsidP="00A56DAA">
            <w:pPr>
              <w:jc w:val="center"/>
              <w:rPr>
                <w:rFonts w:ascii="Times New Roman" w:eastAsia="等线 Light" w:hAnsi="Times New Roman" w:cs="Times New Roman"/>
                <w:bCs/>
                <w:szCs w:val="21"/>
              </w:rPr>
            </w:pPr>
            <w:r w:rsidRPr="00A56DAA">
              <w:rPr>
                <w:rFonts w:ascii="Times New Roman" w:eastAsia="等线 Light" w:hAnsi="Times New Roman" w:cs="Times New Roman"/>
                <w:bCs/>
                <w:szCs w:val="21"/>
              </w:rPr>
              <w:t>K</w:t>
            </w:r>
            <w:r w:rsidRPr="00A56DAA">
              <w:rPr>
                <w:rFonts w:ascii="Times New Roman" w:eastAsia="等线 Light" w:hAnsi="Times New Roman" w:cs="Times New Roman"/>
                <w:bCs/>
                <w:szCs w:val="21"/>
                <w:vertAlign w:val="subscript"/>
              </w:rPr>
              <w:t>C</w:t>
            </w:r>
            <w:r w:rsidRPr="00A56DAA">
              <w:rPr>
                <w:rFonts w:ascii="Times New Roman" w:eastAsia="等线 Light" w:hAnsi="Times New Roman" w:cs="Times New Roman"/>
                <w:bCs/>
                <w:szCs w:val="21"/>
              </w:rPr>
              <w:t xml:space="preserve"> (L/g) is thermodynamic equilibrium constant, </w:t>
            </w:r>
            <w:proofErr w:type="spellStart"/>
            <w:r w:rsidRPr="00A56DAA">
              <w:rPr>
                <w:rFonts w:ascii="Times New Roman" w:eastAsia="黑体" w:hAnsi="Times New Roman" w:cs="Times New Roman"/>
                <w:szCs w:val="21"/>
              </w:rPr>
              <w:t>q</w:t>
            </w:r>
            <w:r w:rsidRPr="00A56DAA">
              <w:rPr>
                <w:rFonts w:ascii="Times New Roman" w:eastAsia="黑体" w:hAnsi="Times New Roman" w:cs="Times New Roman"/>
                <w:szCs w:val="21"/>
                <w:vertAlign w:val="subscript"/>
              </w:rPr>
              <w:t>e</w:t>
            </w:r>
            <w:proofErr w:type="spellEnd"/>
            <w:r w:rsidRPr="00A56DAA">
              <w:rPr>
                <w:rFonts w:ascii="Times New Roman" w:eastAsia="黑体" w:hAnsi="Times New Roman" w:cs="Times New Roman"/>
                <w:szCs w:val="21"/>
              </w:rPr>
              <w:t xml:space="preserve"> (mg/g) is adsorption capacity at equilibrium time, C</w:t>
            </w:r>
            <w:r w:rsidRPr="00A56DAA">
              <w:rPr>
                <w:rFonts w:ascii="Times New Roman" w:eastAsia="黑体" w:hAnsi="Times New Roman" w:cs="Times New Roman"/>
                <w:szCs w:val="21"/>
                <w:vertAlign w:val="subscript"/>
              </w:rPr>
              <w:t>e</w:t>
            </w:r>
            <w:r w:rsidRPr="00A56DAA">
              <w:rPr>
                <w:rFonts w:ascii="Times New Roman" w:eastAsia="黑体" w:hAnsi="Times New Roman" w:cs="Times New Roman"/>
                <w:szCs w:val="21"/>
              </w:rPr>
              <w:t xml:space="preserve"> (mg/L) is equilibrium hydroquinone concentration,</w:t>
            </w:r>
            <w:r w:rsidRPr="00A56DAA">
              <w:rPr>
                <w:rFonts w:ascii="Times New Roman" w:eastAsia="等线 Light" w:hAnsi="Times New Roman" w:cs="Times New Roman"/>
                <w:bCs/>
                <w:szCs w:val="21"/>
              </w:rPr>
              <w:t xml:space="preserve"> </w:t>
            </w:r>
            <m:oMath>
              <m:r>
                <m:rPr>
                  <m:sty m:val="p"/>
                </m:rPr>
                <w:rPr>
                  <w:rFonts w:ascii="Cambria Math" w:eastAsia="等线 Light" w:hAnsi="Cambria Math" w:cs="Times New Roman"/>
                  <w:szCs w:val="21"/>
                </w:rPr>
                <m:t>∆</m:t>
              </m:r>
              <m:sSup>
                <m:sSupPr>
                  <m:ctrlPr>
                    <w:rPr>
                      <w:rFonts w:ascii="Cambria Math" w:eastAsia="等线 Light" w:hAnsi="Cambria Math" w:cs="Times New Roman"/>
                      <w:bCs/>
                      <w:szCs w:val="21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="等线 Light" w:hAnsi="Cambria Math" w:cs="Times New Roman"/>
                      <w:szCs w:val="21"/>
                    </w:rPr>
                    <m:t>G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="等线 Light" w:hAnsi="Cambria Math" w:cs="Times New Roman"/>
                      <w:szCs w:val="21"/>
                    </w:rPr>
                    <m:t>°</m:t>
                  </m:r>
                </m:sup>
              </m:sSup>
              <m:r>
                <m:rPr>
                  <m:sty m:val="p"/>
                </m:rPr>
                <w:rPr>
                  <w:rFonts w:ascii="Cambria Math" w:eastAsia="等线 Light" w:hAnsi="Cambria Math" w:cs="Times New Roman"/>
                  <w:szCs w:val="21"/>
                </w:rPr>
                <m:t xml:space="preserve"> </m:t>
              </m:r>
            </m:oMath>
            <w:r w:rsidRPr="00A56DAA">
              <w:rPr>
                <w:rFonts w:ascii="Times New Roman" w:eastAsia="黑体" w:hAnsi="Times New Roman" w:cs="Times New Roman"/>
                <w:szCs w:val="21"/>
              </w:rPr>
              <w:t xml:space="preserve">(KJ/mol) is Gibbs free energy, </w:t>
            </w:r>
            <m:oMath>
              <m:r>
                <m:rPr>
                  <m:sty m:val="p"/>
                </m:rPr>
                <w:rPr>
                  <w:rFonts w:ascii="Cambria Math" w:eastAsia="等线 Light" w:hAnsi="Cambria Math" w:cs="Times New Roman"/>
                  <w:szCs w:val="21"/>
                </w:rPr>
                <m:t>∆</m:t>
              </m:r>
              <m:sSup>
                <m:sSupPr>
                  <m:ctrlPr>
                    <w:rPr>
                      <w:rFonts w:ascii="Cambria Math" w:eastAsia="等线 Light" w:hAnsi="Cambria Math" w:cs="Times New Roman"/>
                      <w:bCs/>
                      <w:szCs w:val="21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="等线 Light" w:hAnsi="Cambria Math" w:cs="Times New Roman"/>
                      <w:szCs w:val="21"/>
                    </w:rPr>
                    <m:t>H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="等线 Light" w:hAnsi="Cambria Math" w:cs="Times New Roman"/>
                      <w:szCs w:val="21"/>
                    </w:rPr>
                    <m:t xml:space="preserve">° </m:t>
                  </m:r>
                </m:sup>
              </m:sSup>
            </m:oMath>
            <w:r w:rsidRPr="00A56DAA">
              <w:rPr>
                <w:rFonts w:ascii="Times New Roman" w:eastAsia="黑体" w:hAnsi="Times New Roman" w:cs="Times New Roman"/>
                <w:szCs w:val="21"/>
              </w:rPr>
              <w:t xml:space="preserve">(KJ/mol) is enthalpy, T (K) is absolute temperature, </w:t>
            </w:r>
            <m:oMath>
              <m:r>
                <m:rPr>
                  <m:sty m:val="p"/>
                </m:rPr>
                <w:rPr>
                  <w:rFonts w:ascii="Cambria Math" w:eastAsia="等线 Light" w:hAnsi="Cambria Math" w:cs="Times New Roman"/>
                  <w:szCs w:val="21"/>
                </w:rPr>
                <m:t>∆</m:t>
              </m:r>
              <m:sSup>
                <m:sSupPr>
                  <m:ctrlPr>
                    <w:rPr>
                      <w:rFonts w:ascii="Cambria Math" w:eastAsia="等线 Light" w:hAnsi="Cambria Math" w:cs="Times New Roman"/>
                      <w:bCs/>
                      <w:szCs w:val="21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="等线 Light" w:hAnsi="Cambria Math" w:cs="Times New Roman"/>
                      <w:szCs w:val="21"/>
                    </w:rPr>
                    <m:t>S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="等线 Light" w:hAnsi="Cambria Math" w:cs="Times New Roman"/>
                      <w:szCs w:val="21"/>
                    </w:rPr>
                    <m:t>°</m:t>
                  </m:r>
                </m:sup>
              </m:sSup>
              <m:r>
                <m:rPr>
                  <m:sty m:val="p"/>
                </m:rPr>
                <w:rPr>
                  <w:rFonts w:ascii="Cambria Math" w:eastAsia="等线 Light" w:hAnsi="Cambria Math" w:cs="Times New Roman"/>
                  <w:szCs w:val="21"/>
                </w:rPr>
                <m:t xml:space="preserve"> </m:t>
              </m:r>
            </m:oMath>
            <w:r w:rsidRPr="00A56DAA">
              <w:rPr>
                <w:rFonts w:ascii="Times New Roman" w:eastAsia="黑体" w:hAnsi="Times New Roman" w:cs="Times New Roman"/>
                <w:szCs w:val="21"/>
              </w:rPr>
              <w:t>(J/mol·K) is entropy, R (=8.314J/(mol·K)) is gas constant.</w:t>
            </w:r>
          </w:p>
        </w:tc>
      </w:tr>
      <w:bookmarkEnd w:id="5"/>
      <w:bookmarkEnd w:id="7"/>
    </w:tbl>
    <w:p w14:paraId="3E311624" w14:textId="7D2DEC97" w:rsidR="00B76F44" w:rsidRDefault="00B76F44" w:rsidP="00A56DAA">
      <w:pPr>
        <w:widowControl/>
        <w:jc w:val="center"/>
        <w:rPr>
          <w:rFonts w:ascii="Times New Roman" w:eastAsia="楷体" w:hAnsi="Times New Roman" w:cs="Times New Roman"/>
          <w:b/>
          <w:bCs/>
          <w:sz w:val="24"/>
          <w:szCs w:val="24"/>
        </w:rPr>
      </w:pPr>
    </w:p>
    <w:p w14:paraId="65DA5A22" w14:textId="77777777" w:rsidR="00B76F44" w:rsidRDefault="00B76F44">
      <w:pPr>
        <w:widowControl/>
        <w:jc w:val="left"/>
        <w:rPr>
          <w:rFonts w:ascii="Times New Roman" w:eastAsia="楷体" w:hAnsi="Times New Roman" w:cs="Times New Roman"/>
          <w:b/>
          <w:bCs/>
          <w:sz w:val="24"/>
          <w:szCs w:val="24"/>
        </w:rPr>
      </w:pPr>
      <w:r>
        <w:rPr>
          <w:rFonts w:ascii="Times New Roman" w:eastAsia="楷体" w:hAnsi="Times New Roman" w:cs="Times New Roman"/>
          <w:b/>
          <w:bCs/>
          <w:sz w:val="24"/>
          <w:szCs w:val="24"/>
        </w:rPr>
        <w:br w:type="page"/>
      </w:r>
    </w:p>
    <w:p w14:paraId="7C2B2ADB" w14:textId="77777777" w:rsidR="00A56DAA" w:rsidRPr="00A56DAA" w:rsidRDefault="00A56DAA" w:rsidP="00A56DAA">
      <w:pPr>
        <w:spacing w:line="360" w:lineRule="auto"/>
        <w:jc w:val="center"/>
        <w:rPr>
          <w:rFonts w:ascii="Times New Roman" w:eastAsia="楷体" w:hAnsi="Times New Roman" w:cs="Times New Roman"/>
          <w:b/>
          <w:bCs/>
          <w:sz w:val="28"/>
          <w:szCs w:val="28"/>
        </w:rPr>
      </w:pPr>
      <w:r w:rsidRPr="00A56DAA">
        <w:rPr>
          <w:rFonts w:ascii="Times New Roman" w:eastAsia="楷体" w:hAnsi="Times New Roman" w:cs="Times New Roman"/>
          <w:b/>
          <w:bCs/>
          <w:sz w:val="28"/>
          <w:szCs w:val="28"/>
        </w:rPr>
        <w:lastRenderedPageBreak/>
        <w:t>Table. S</w:t>
      </w:r>
      <w:bookmarkStart w:id="8" w:name="_Hlk139387956"/>
      <w:r w:rsidRPr="00A56DAA">
        <w:rPr>
          <w:rFonts w:ascii="Times New Roman" w:eastAsia="楷体" w:hAnsi="Times New Roman" w:cs="Times New Roman"/>
          <w:b/>
          <w:bCs/>
          <w:sz w:val="28"/>
          <w:szCs w:val="28"/>
        </w:rPr>
        <w:t>2</w:t>
      </w:r>
    </w:p>
    <w:tbl>
      <w:tblPr>
        <w:tblW w:w="5119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203"/>
        <w:gridCol w:w="245"/>
        <w:gridCol w:w="847"/>
        <w:gridCol w:w="245"/>
        <w:gridCol w:w="847"/>
        <w:gridCol w:w="736"/>
        <w:gridCol w:w="1221"/>
        <w:gridCol w:w="245"/>
        <w:gridCol w:w="958"/>
        <w:gridCol w:w="736"/>
        <w:gridCol w:w="1221"/>
      </w:tblGrid>
      <w:tr w:rsidR="00A56DAA" w:rsidRPr="00A56DAA" w14:paraId="142D1389" w14:textId="77777777" w:rsidTr="00C7203E">
        <w:trPr>
          <w:jc w:val="center"/>
        </w:trPr>
        <w:tc>
          <w:tcPr>
            <w:tcW w:w="707" w:type="pct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14:paraId="1F181436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bookmarkStart w:id="9" w:name="_Hlk120527323"/>
            <w:r w:rsidRPr="00A56DAA">
              <w:rPr>
                <w:rFonts w:ascii="Times New Roman" w:eastAsia="黑体" w:hAnsi="Times New Roman" w:cs="Times New Roman"/>
                <w:szCs w:val="21"/>
              </w:rPr>
              <w:t>Adsorbate</w:t>
            </w:r>
          </w:p>
        </w:tc>
        <w:tc>
          <w:tcPr>
            <w:tcW w:w="144" w:type="pct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14:paraId="79CC30CF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498" w:type="pct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14:paraId="29796332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proofErr w:type="spellStart"/>
            <w:proofErr w:type="gramStart"/>
            <w:r w:rsidRPr="00A56DAA">
              <w:rPr>
                <w:rFonts w:ascii="Times New Roman" w:eastAsia="黑体" w:hAnsi="Times New Roman" w:cs="Times New Roman"/>
                <w:szCs w:val="21"/>
              </w:rPr>
              <w:t>q</w:t>
            </w:r>
            <w:r w:rsidRPr="00A56DAA">
              <w:rPr>
                <w:rFonts w:ascii="Times New Roman" w:eastAsia="黑体" w:hAnsi="Times New Roman" w:cs="Times New Roman"/>
                <w:szCs w:val="21"/>
                <w:vertAlign w:val="subscript"/>
              </w:rPr>
              <w:t>e,exp</w:t>
            </w:r>
            <w:proofErr w:type="spellEnd"/>
            <w:proofErr w:type="gramEnd"/>
          </w:p>
          <w:p w14:paraId="30DF4184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(mg/g)</w:t>
            </w:r>
          </w:p>
        </w:tc>
        <w:tc>
          <w:tcPr>
            <w:tcW w:w="144" w:type="pct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14:paraId="7FE1424F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649" w:type="pct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FB9DD56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Pseudo-first order model</w:t>
            </w:r>
          </w:p>
        </w:tc>
        <w:tc>
          <w:tcPr>
            <w:tcW w:w="144" w:type="pct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86D2A33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714" w:type="pct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EF8A70B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Pseudo-second order model</w:t>
            </w:r>
          </w:p>
        </w:tc>
      </w:tr>
      <w:tr w:rsidR="00A56DAA" w:rsidRPr="00A56DAA" w14:paraId="20883593" w14:textId="77777777" w:rsidTr="00C7203E">
        <w:trPr>
          <w:jc w:val="center"/>
        </w:trPr>
        <w:tc>
          <w:tcPr>
            <w:tcW w:w="707" w:type="pct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0532DA3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44" w:type="pct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20A88E7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498" w:type="pct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932D2B8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44" w:type="pct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DCABDA8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49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5DA7D38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k</w:t>
            </w:r>
            <w:r w:rsidRPr="00A56DAA">
              <w:rPr>
                <w:rFonts w:ascii="Times New Roman" w:eastAsia="黑体" w:hAnsi="Times New Roman" w:cs="Times New Roman"/>
                <w:szCs w:val="21"/>
                <w:vertAlign w:val="subscript"/>
              </w:rPr>
              <w:t>1</w:t>
            </w:r>
          </w:p>
        </w:tc>
        <w:tc>
          <w:tcPr>
            <w:tcW w:w="4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A02A71C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R</w:t>
            </w:r>
            <w:r w:rsidRPr="00A56DAA">
              <w:rPr>
                <w:rFonts w:ascii="Times New Roman" w:eastAsia="黑体" w:hAnsi="Times New Roman" w:cs="Times New Roman"/>
                <w:szCs w:val="21"/>
                <w:vertAlign w:val="superscript"/>
              </w:rPr>
              <w:t>2</w:t>
            </w:r>
          </w:p>
        </w:tc>
        <w:tc>
          <w:tcPr>
            <w:tcW w:w="71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2D1A7DF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proofErr w:type="spellStart"/>
            <w:proofErr w:type="gramStart"/>
            <w:r w:rsidRPr="00A56DAA">
              <w:rPr>
                <w:rFonts w:ascii="Times New Roman" w:eastAsia="黑体" w:hAnsi="Times New Roman" w:cs="Times New Roman"/>
                <w:szCs w:val="21"/>
              </w:rPr>
              <w:t>q</w:t>
            </w:r>
            <w:r w:rsidRPr="00A56DAA">
              <w:rPr>
                <w:rFonts w:ascii="Times New Roman" w:eastAsia="黑体" w:hAnsi="Times New Roman" w:cs="Times New Roman"/>
                <w:szCs w:val="21"/>
                <w:vertAlign w:val="subscript"/>
              </w:rPr>
              <w:t>e,cal</w:t>
            </w:r>
            <w:proofErr w:type="spellEnd"/>
            <w:proofErr w:type="gramEnd"/>
            <w:r w:rsidRPr="00A56DAA">
              <w:rPr>
                <w:rFonts w:ascii="Times New Roman" w:eastAsia="黑体" w:hAnsi="Times New Roman" w:cs="Times New Roman"/>
                <w:szCs w:val="21"/>
              </w:rPr>
              <w:t>(mg/g)</w:t>
            </w:r>
          </w:p>
        </w:tc>
        <w:tc>
          <w:tcPr>
            <w:tcW w:w="144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02219E2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56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747E750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k</w:t>
            </w:r>
            <w:r w:rsidRPr="00A56DAA">
              <w:rPr>
                <w:rFonts w:ascii="Times New Roman" w:eastAsia="黑体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4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C81DDC6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R</w:t>
            </w:r>
            <w:r w:rsidRPr="00A56DAA">
              <w:rPr>
                <w:rFonts w:ascii="Times New Roman" w:eastAsia="黑体" w:hAnsi="Times New Roman" w:cs="Times New Roman"/>
                <w:szCs w:val="21"/>
                <w:vertAlign w:val="superscript"/>
              </w:rPr>
              <w:t>2</w:t>
            </w:r>
          </w:p>
        </w:tc>
        <w:tc>
          <w:tcPr>
            <w:tcW w:w="71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D25DC7B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proofErr w:type="spellStart"/>
            <w:proofErr w:type="gramStart"/>
            <w:r w:rsidRPr="00A56DAA">
              <w:rPr>
                <w:rFonts w:ascii="Times New Roman" w:eastAsia="黑体" w:hAnsi="Times New Roman" w:cs="Times New Roman"/>
                <w:szCs w:val="21"/>
              </w:rPr>
              <w:t>q</w:t>
            </w:r>
            <w:r w:rsidRPr="00A56DAA">
              <w:rPr>
                <w:rFonts w:ascii="Times New Roman" w:eastAsia="黑体" w:hAnsi="Times New Roman" w:cs="Times New Roman"/>
                <w:szCs w:val="21"/>
                <w:vertAlign w:val="subscript"/>
              </w:rPr>
              <w:t>e,cal</w:t>
            </w:r>
            <w:proofErr w:type="spellEnd"/>
            <w:proofErr w:type="gramEnd"/>
            <w:r w:rsidRPr="00A56DAA">
              <w:rPr>
                <w:rFonts w:ascii="Times New Roman" w:eastAsia="黑体" w:hAnsi="Times New Roman" w:cs="Times New Roman"/>
                <w:szCs w:val="21"/>
              </w:rPr>
              <w:t>(mg/g)</w:t>
            </w:r>
          </w:p>
        </w:tc>
      </w:tr>
      <w:tr w:rsidR="00A56DAA" w:rsidRPr="00A56DAA" w14:paraId="5010CC7D" w14:textId="77777777" w:rsidTr="00C7203E">
        <w:trPr>
          <w:jc w:val="center"/>
        </w:trPr>
        <w:tc>
          <w:tcPr>
            <w:tcW w:w="70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47C088B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BC</w:t>
            </w:r>
          </w:p>
        </w:tc>
        <w:tc>
          <w:tcPr>
            <w:tcW w:w="144" w:type="pct"/>
            <w:vMerge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560828E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49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27D550F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83.640</w:t>
            </w:r>
          </w:p>
        </w:tc>
        <w:tc>
          <w:tcPr>
            <w:tcW w:w="144" w:type="pct"/>
            <w:vMerge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D34E143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49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0B2A5C0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0.0339</w:t>
            </w:r>
          </w:p>
        </w:tc>
        <w:tc>
          <w:tcPr>
            <w:tcW w:w="43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08D8B7E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0.953</w:t>
            </w:r>
          </w:p>
        </w:tc>
        <w:tc>
          <w:tcPr>
            <w:tcW w:w="71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12D4B52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71.389</w:t>
            </w:r>
          </w:p>
        </w:tc>
        <w:tc>
          <w:tcPr>
            <w:tcW w:w="144" w:type="pct"/>
            <w:vMerge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1AF6DDF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56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216B8C2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0.00002</w:t>
            </w:r>
          </w:p>
        </w:tc>
        <w:tc>
          <w:tcPr>
            <w:tcW w:w="43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CBAE5E3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0.986</w:t>
            </w:r>
          </w:p>
        </w:tc>
        <w:tc>
          <w:tcPr>
            <w:tcW w:w="71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911EF29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91.491</w:t>
            </w:r>
          </w:p>
        </w:tc>
      </w:tr>
      <w:tr w:rsidR="00A56DAA" w:rsidRPr="00A56DAA" w14:paraId="0CD33258" w14:textId="77777777" w:rsidTr="00C7203E">
        <w:trPr>
          <w:jc w:val="center"/>
        </w:trPr>
        <w:tc>
          <w:tcPr>
            <w:tcW w:w="707" w:type="pct"/>
            <w:shd w:val="clear" w:color="auto" w:fill="auto"/>
            <w:vAlign w:val="center"/>
          </w:tcPr>
          <w:p w14:paraId="2F81B406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bookmarkStart w:id="10" w:name="_Hlk153452945"/>
            <w:r w:rsidRPr="00A56DAA">
              <w:rPr>
                <w:rFonts w:ascii="Times New Roman" w:eastAsia="黑体" w:hAnsi="Times New Roman" w:cs="Times New Roman"/>
                <w:szCs w:val="21"/>
              </w:rPr>
              <w:t>BC</w:t>
            </w:r>
            <w:r w:rsidRPr="00A56DAA">
              <w:rPr>
                <w:rFonts w:ascii="Times New Roman" w:eastAsia="黑体" w:hAnsi="Times New Roman" w:cs="Times New Roman"/>
                <w:szCs w:val="21"/>
                <w:vertAlign w:val="subscript"/>
              </w:rPr>
              <w:t>NP</w:t>
            </w:r>
            <w:r w:rsidRPr="00A56DAA">
              <w:rPr>
                <w:rFonts w:ascii="Times New Roman" w:eastAsia="黑体" w:hAnsi="Times New Roman" w:cs="Times New Roman"/>
                <w:szCs w:val="21"/>
              </w:rPr>
              <w:t>-Fe</w:t>
            </w:r>
          </w:p>
        </w:tc>
        <w:tc>
          <w:tcPr>
            <w:tcW w:w="144" w:type="pct"/>
            <w:vMerge/>
            <w:shd w:val="clear" w:color="auto" w:fill="auto"/>
            <w:vAlign w:val="center"/>
          </w:tcPr>
          <w:p w14:paraId="1DE41124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498" w:type="pct"/>
            <w:shd w:val="clear" w:color="auto" w:fill="auto"/>
            <w:vAlign w:val="center"/>
          </w:tcPr>
          <w:p w14:paraId="51724614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94.872</w:t>
            </w:r>
          </w:p>
        </w:tc>
        <w:tc>
          <w:tcPr>
            <w:tcW w:w="144" w:type="pct"/>
            <w:vMerge/>
            <w:shd w:val="clear" w:color="auto" w:fill="auto"/>
            <w:vAlign w:val="center"/>
          </w:tcPr>
          <w:p w14:paraId="27F7495B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498" w:type="pct"/>
            <w:shd w:val="clear" w:color="auto" w:fill="auto"/>
            <w:vAlign w:val="center"/>
          </w:tcPr>
          <w:p w14:paraId="54C5E49A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0.0251</w:t>
            </w:r>
          </w:p>
        </w:tc>
        <w:tc>
          <w:tcPr>
            <w:tcW w:w="433" w:type="pct"/>
            <w:shd w:val="clear" w:color="auto" w:fill="auto"/>
            <w:vAlign w:val="center"/>
          </w:tcPr>
          <w:p w14:paraId="46DFB8CB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0.990</w:t>
            </w:r>
          </w:p>
        </w:tc>
        <w:tc>
          <w:tcPr>
            <w:tcW w:w="718" w:type="pct"/>
            <w:shd w:val="clear" w:color="auto" w:fill="auto"/>
            <w:vAlign w:val="center"/>
          </w:tcPr>
          <w:p w14:paraId="0FC11D37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86.936</w:t>
            </w:r>
          </w:p>
        </w:tc>
        <w:tc>
          <w:tcPr>
            <w:tcW w:w="144" w:type="pct"/>
            <w:vMerge/>
            <w:shd w:val="clear" w:color="auto" w:fill="auto"/>
            <w:vAlign w:val="center"/>
          </w:tcPr>
          <w:p w14:paraId="7E8A75CF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563" w:type="pct"/>
            <w:shd w:val="clear" w:color="auto" w:fill="auto"/>
            <w:vAlign w:val="center"/>
          </w:tcPr>
          <w:p w14:paraId="20D67432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0.00002</w:t>
            </w:r>
          </w:p>
        </w:tc>
        <w:tc>
          <w:tcPr>
            <w:tcW w:w="433" w:type="pct"/>
            <w:shd w:val="clear" w:color="auto" w:fill="auto"/>
            <w:vAlign w:val="center"/>
          </w:tcPr>
          <w:p w14:paraId="5E346E84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0.976</w:t>
            </w:r>
          </w:p>
        </w:tc>
        <w:tc>
          <w:tcPr>
            <w:tcW w:w="718" w:type="pct"/>
            <w:shd w:val="clear" w:color="auto" w:fill="auto"/>
            <w:vAlign w:val="center"/>
          </w:tcPr>
          <w:p w14:paraId="1C809B51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103.093</w:t>
            </w:r>
          </w:p>
        </w:tc>
      </w:tr>
      <w:tr w:rsidR="00A56DAA" w:rsidRPr="00A56DAA" w14:paraId="7D2F81FD" w14:textId="77777777" w:rsidTr="00C7203E">
        <w:trPr>
          <w:jc w:val="center"/>
        </w:trPr>
        <w:tc>
          <w:tcPr>
            <w:tcW w:w="707" w:type="pct"/>
            <w:shd w:val="clear" w:color="auto" w:fill="auto"/>
            <w:vAlign w:val="center"/>
          </w:tcPr>
          <w:p w14:paraId="1D3F0B20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BC</w:t>
            </w:r>
            <w:r w:rsidRPr="00A56DAA">
              <w:rPr>
                <w:rFonts w:ascii="Times New Roman" w:eastAsia="黑体" w:hAnsi="Times New Roman" w:cs="Times New Roman"/>
                <w:szCs w:val="21"/>
                <w:vertAlign w:val="subscript"/>
              </w:rPr>
              <w:t>HNP</w:t>
            </w:r>
            <w:r w:rsidRPr="00A56DAA">
              <w:rPr>
                <w:rFonts w:ascii="Times New Roman" w:eastAsia="黑体" w:hAnsi="Times New Roman" w:cs="Times New Roman"/>
                <w:szCs w:val="21"/>
              </w:rPr>
              <w:t>-Fe</w:t>
            </w:r>
          </w:p>
        </w:tc>
        <w:tc>
          <w:tcPr>
            <w:tcW w:w="144" w:type="pct"/>
            <w:vMerge/>
            <w:shd w:val="clear" w:color="auto" w:fill="auto"/>
            <w:vAlign w:val="center"/>
          </w:tcPr>
          <w:p w14:paraId="169A8419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498" w:type="pct"/>
            <w:shd w:val="clear" w:color="auto" w:fill="auto"/>
            <w:vAlign w:val="center"/>
          </w:tcPr>
          <w:p w14:paraId="40CA72C5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92.928</w:t>
            </w:r>
          </w:p>
        </w:tc>
        <w:tc>
          <w:tcPr>
            <w:tcW w:w="144" w:type="pct"/>
            <w:vMerge/>
            <w:shd w:val="clear" w:color="auto" w:fill="auto"/>
            <w:vAlign w:val="center"/>
          </w:tcPr>
          <w:p w14:paraId="31A1D88B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498" w:type="pct"/>
            <w:shd w:val="clear" w:color="auto" w:fill="auto"/>
            <w:vAlign w:val="center"/>
          </w:tcPr>
          <w:p w14:paraId="28FD1255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0.0339</w:t>
            </w:r>
          </w:p>
        </w:tc>
        <w:tc>
          <w:tcPr>
            <w:tcW w:w="433" w:type="pct"/>
            <w:shd w:val="clear" w:color="auto" w:fill="auto"/>
            <w:vAlign w:val="center"/>
          </w:tcPr>
          <w:p w14:paraId="0FB50573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0.983</w:t>
            </w:r>
          </w:p>
        </w:tc>
        <w:tc>
          <w:tcPr>
            <w:tcW w:w="718" w:type="pct"/>
            <w:shd w:val="clear" w:color="auto" w:fill="auto"/>
            <w:vAlign w:val="center"/>
          </w:tcPr>
          <w:p w14:paraId="2E9EB397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76.563</w:t>
            </w:r>
          </w:p>
        </w:tc>
        <w:tc>
          <w:tcPr>
            <w:tcW w:w="144" w:type="pct"/>
            <w:vMerge/>
            <w:shd w:val="clear" w:color="auto" w:fill="auto"/>
            <w:vAlign w:val="center"/>
          </w:tcPr>
          <w:p w14:paraId="195C8525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563" w:type="pct"/>
            <w:shd w:val="clear" w:color="auto" w:fill="auto"/>
            <w:vAlign w:val="center"/>
          </w:tcPr>
          <w:p w14:paraId="0D6C9564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0.00001</w:t>
            </w:r>
          </w:p>
        </w:tc>
        <w:tc>
          <w:tcPr>
            <w:tcW w:w="433" w:type="pct"/>
            <w:shd w:val="clear" w:color="auto" w:fill="auto"/>
            <w:vAlign w:val="center"/>
          </w:tcPr>
          <w:p w14:paraId="19ABD29B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0.984</w:t>
            </w:r>
          </w:p>
        </w:tc>
        <w:tc>
          <w:tcPr>
            <w:tcW w:w="718" w:type="pct"/>
            <w:shd w:val="clear" w:color="auto" w:fill="auto"/>
            <w:vAlign w:val="center"/>
          </w:tcPr>
          <w:p w14:paraId="6FBB3D67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96.993</w:t>
            </w:r>
          </w:p>
        </w:tc>
      </w:tr>
      <w:tr w:rsidR="00A56DAA" w:rsidRPr="00A56DAA" w14:paraId="6A8557AB" w14:textId="77777777" w:rsidTr="00C7203E">
        <w:trPr>
          <w:jc w:val="center"/>
        </w:trPr>
        <w:tc>
          <w:tcPr>
            <w:tcW w:w="707" w:type="pct"/>
            <w:shd w:val="clear" w:color="auto" w:fill="auto"/>
            <w:vAlign w:val="center"/>
          </w:tcPr>
          <w:p w14:paraId="229AC491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BC</w:t>
            </w:r>
            <w:r w:rsidRPr="00A56DAA">
              <w:rPr>
                <w:rFonts w:ascii="Times New Roman" w:eastAsia="黑体" w:hAnsi="Times New Roman" w:cs="Times New Roman"/>
                <w:szCs w:val="21"/>
                <w:vertAlign w:val="subscript"/>
              </w:rPr>
              <w:t>P</w:t>
            </w:r>
            <w:r w:rsidRPr="00A56DAA">
              <w:rPr>
                <w:rFonts w:ascii="Times New Roman" w:eastAsia="黑体" w:hAnsi="Times New Roman" w:cs="Times New Roman"/>
                <w:szCs w:val="21"/>
              </w:rPr>
              <w:t>-Fe</w:t>
            </w:r>
          </w:p>
        </w:tc>
        <w:tc>
          <w:tcPr>
            <w:tcW w:w="144" w:type="pct"/>
            <w:vMerge/>
            <w:shd w:val="clear" w:color="auto" w:fill="auto"/>
            <w:vAlign w:val="center"/>
          </w:tcPr>
          <w:p w14:paraId="2673B9AE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498" w:type="pct"/>
            <w:shd w:val="clear" w:color="auto" w:fill="auto"/>
            <w:vAlign w:val="center"/>
          </w:tcPr>
          <w:p w14:paraId="40A71B3B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96.984</w:t>
            </w:r>
          </w:p>
        </w:tc>
        <w:tc>
          <w:tcPr>
            <w:tcW w:w="144" w:type="pct"/>
            <w:vMerge/>
            <w:shd w:val="clear" w:color="auto" w:fill="auto"/>
            <w:vAlign w:val="center"/>
          </w:tcPr>
          <w:p w14:paraId="65CC8A29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498" w:type="pct"/>
            <w:shd w:val="clear" w:color="auto" w:fill="auto"/>
            <w:vAlign w:val="center"/>
          </w:tcPr>
          <w:p w14:paraId="72DD3E07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0.0217</w:t>
            </w:r>
          </w:p>
        </w:tc>
        <w:tc>
          <w:tcPr>
            <w:tcW w:w="433" w:type="pct"/>
            <w:shd w:val="clear" w:color="auto" w:fill="auto"/>
            <w:vAlign w:val="center"/>
          </w:tcPr>
          <w:p w14:paraId="2CA18B67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0.991</w:t>
            </w:r>
          </w:p>
        </w:tc>
        <w:tc>
          <w:tcPr>
            <w:tcW w:w="718" w:type="pct"/>
            <w:shd w:val="clear" w:color="auto" w:fill="auto"/>
            <w:vAlign w:val="center"/>
          </w:tcPr>
          <w:p w14:paraId="4C6DC7CF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80.331</w:t>
            </w:r>
          </w:p>
        </w:tc>
        <w:tc>
          <w:tcPr>
            <w:tcW w:w="144" w:type="pct"/>
            <w:vMerge/>
            <w:shd w:val="clear" w:color="auto" w:fill="auto"/>
            <w:vAlign w:val="center"/>
          </w:tcPr>
          <w:p w14:paraId="2A971E6D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563" w:type="pct"/>
            <w:shd w:val="clear" w:color="auto" w:fill="auto"/>
            <w:vAlign w:val="center"/>
          </w:tcPr>
          <w:p w14:paraId="0277075B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0.00002</w:t>
            </w:r>
          </w:p>
        </w:tc>
        <w:tc>
          <w:tcPr>
            <w:tcW w:w="433" w:type="pct"/>
            <w:shd w:val="clear" w:color="auto" w:fill="auto"/>
            <w:vAlign w:val="center"/>
          </w:tcPr>
          <w:p w14:paraId="2B61D3AD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0.989</w:t>
            </w:r>
          </w:p>
        </w:tc>
        <w:tc>
          <w:tcPr>
            <w:tcW w:w="718" w:type="pct"/>
            <w:shd w:val="clear" w:color="auto" w:fill="auto"/>
            <w:vAlign w:val="center"/>
          </w:tcPr>
          <w:p w14:paraId="63024E5E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104.603</w:t>
            </w:r>
          </w:p>
        </w:tc>
      </w:tr>
      <w:bookmarkEnd w:id="9"/>
      <w:bookmarkEnd w:id="10"/>
    </w:tbl>
    <w:p w14:paraId="18812E10" w14:textId="77777777" w:rsidR="00A56DAA" w:rsidRPr="00A56DAA" w:rsidRDefault="00A56DAA" w:rsidP="00A56DAA">
      <w:pPr>
        <w:spacing w:line="360" w:lineRule="auto"/>
        <w:jc w:val="center"/>
        <w:rPr>
          <w:rFonts w:ascii="Times New Roman" w:eastAsia="楷体" w:hAnsi="Times New Roman" w:cs="Times New Roman"/>
          <w:b/>
          <w:bCs/>
          <w:sz w:val="24"/>
          <w:szCs w:val="24"/>
        </w:rPr>
      </w:pPr>
    </w:p>
    <w:p w14:paraId="2ED0E7B7" w14:textId="77777777" w:rsidR="00A56DAA" w:rsidRPr="00A56DAA" w:rsidRDefault="00A56DAA" w:rsidP="00A56DAA">
      <w:pPr>
        <w:spacing w:line="360" w:lineRule="auto"/>
        <w:jc w:val="center"/>
        <w:rPr>
          <w:rFonts w:ascii="Times New Roman" w:eastAsia="楷体" w:hAnsi="Times New Roman" w:cs="Times New Roman"/>
          <w:b/>
          <w:bCs/>
          <w:sz w:val="28"/>
          <w:szCs w:val="28"/>
        </w:rPr>
      </w:pPr>
      <w:r w:rsidRPr="00A56DAA">
        <w:rPr>
          <w:rFonts w:ascii="Times New Roman" w:eastAsia="楷体" w:hAnsi="Times New Roman" w:cs="Times New Roman"/>
          <w:b/>
          <w:bCs/>
          <w:sz w:val="28"/>
          <w:szCs w:val="28"/>
        </w:rPr>
        <w:t>Table. S3</w:t>
      </w:r>
    </w:p>
    <w:tbl>
      <w:tblPr>
        <w:tblW w:w="10182" w:type="dxa"/>
        <w:jc w:val="center"/>
        <w:tblLook w:val="04A0" w:firstRow="1" w:lastRow="0" w:firstColumn="1" w:lastColumn="0" w:noHBand="0" w:noVBand="1"/>
      </w:tblPr>
      <w:tblGrid>
        <w:gridCol w:w="1266"/>
        <w:gridCol w:w="270"/>
        <w:gridCol w:w="1015"/>
        <w:gridCol w:w="898"/>
        <w:gridCol w:w="782"/>
        <w:gridCol w:w="270"/>
        <w:gridCol w:w="898"/>
        <w:gridCol w:w="1015"/>
        <w:gridCol w:w="782"/>
        <w:gridCol w:w="270"/>
        <w:gridCol w:w="898"/>
        <w:gridCol w:w="1015"/>
        <w:gridCol w:w="803"/>
      </w:tblGrid>
      <w:tr w:rsidR="00A56DAA" w:rsidRPr="00A56DAA" w14:paraId="4B469267" w14:textId="77777777" w:rsidTr="00C7203E">
        <w:trPr>
          <w:trHeight w:val="18"/>
          <w:jc w:val="center"/>
        </w:trPr>
        <w:tc>
          <w:tcPr>
            <w:tcW w:w="1266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F563166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Adsorbate</w:t>
            </w:r>
          </w:p>
        </w:tc>
        <w:tc>
          <w:tcPr>
            <w:tcW w:w="270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8B1C855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8646" w:type="dxa"/>
            <w:gridSpan w:val="11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75F3A25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Intra-particle diffusion</w:t>
            </w:r>
          </w:p>
        </w:tc>
      </w:tr>
      <w:tr w:rsidR="00A56DAA" w:rsidRPr="00A56DAA" w14:paraId="3E666DA2" w14:textId="77777777" w:rsidTr="00C7203E">
        <w:trPr>
          <w:trHeight w:val="18"/>
          <w:jc w:val="center"/>
        </w:trPr>
        <w:tc>
          <w:tcPr>
            <w:tcW w:w="1266" w:type="dxa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6D6B6802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270" w:type="dxa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C8218D3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015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5FF397C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k</w:t>
            </w:r>
            <w:r w:rsidRPr="00A56DAA">
              <w:rPr>
                <w:rFonts w:ascii="Times New Roman" w:eastAsia="黑体" w:hAnsi="Times New Roman" w:cs="Times New Roman"/>
                <w:szCs w:val="21"/>
                <w:vertAlign w:val="subscript"/>
              </w:rPr>
              <w:t>s1</w:t>
            </w:r>
          </w:p>
        </w:tc>
        <w:tc>
          <w:tcPr>
            <w:tcW w:w="898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B4D13EE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C</w:t>
            </w:r>
            <w:r w:rsidRPr="00A56DAA">
              <w:rPr>
                <w:rFonts w:ascii="Times New Roman" w:eastAsia="黑体" w:hAnsi="Times New Roman" w:cs="Times New Roman"/>
                <w:szCs w:val="21"/>
                <w:vertAlign w:val="subscript"/>
              </w:rPr>
              <w:t>1</w:t>
            </w:r>
          </w:p>
        </w:tc>
        <w:tc>
          <w:tcPr>
            <w:tcW w:w="782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70248AE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R</w:t>
            </w:r>
            <w:r w:rsidRPr="00A56DAA">
              <w:rPr>
                <w:rFonts w:ascii="Times New Roman" w:eastAsia="黑体" w:hAnsi="Times New Roman" w:cs="Times New Roman"/>
                <w:szCs w:val="21"/>
                <w:vertAlign w:val="superscript"/>
              </w:rPr>
              <w:t>2</w:t>
            </w:r>
          </w:p>
        </w:tc>
        <w:tc>
          <w:tcPr>
            <w:tcW w:w="270" w:type="dxa"/>
            <w:vMerge w:val="restar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DAB3665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898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C528BD9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k</w:t>
            </w:r>
            <w:r w:rsidRPr="00A56DAA">
              <w:rPr>
                <w:rFonts w:ascii="Times New Roman" w:eastAsia="黑体" w:hAnsi="Times New Roman" w:cs="Times New Roman"/>
                <w:szCs w:val="21"/>
                <w:vertAlign w:val="subscript"/>
              </w:rPr>
              <w:t>s1</w:t>
            </w:r>
          </w:p>
        </w:tc>
        <w:tc>
          <w:tcPr>
            <w:tcW w:w="1015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5CBBE6E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C</w:t>
            </w:r>
            <w:r w:rsidRPr="00A56DAA">
              <w:rPr>
                <w:rFonts w:ascii="Times New Roman" w:eastAsia="黑体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782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4553717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R</w:t>
            </w:r>
            <w:r w:rsidRPr="00A56DAA">
              <w:rPr>
                <w:rFonts w:ascii="Times New Roman" w:eastAsia="黑体" w:hAnsi="Times New Roman" w:cs="Times New Roman"/>
                <w:szCs w:val="21"/>
                <w:vertAlign w:val="superscript"/>
              </w:rPr>
              <w:t>2</w:t>
            </w:r>
          </w:p>
        </w:tc>
        <w:tc>
          <w:tcPr>
            <w:tcW w:w="270" w:type="dxa"/>
            <w:vMerge w:val="restar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42F1884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898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DCC4B68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k</w:t>
            </w:r>
            <w:r w:rsidRPr="00A56DAA">
              <w:rPr>
                <w:rFonts w:ascii="Times New Roman" w:eastAsia="黑体" w:hAnsi="Times New Roman" w:cs="Times New Roman"/>
                <w:szCs w:val="21"/>
                <w:vertAlign w:val="subscript"/>
              </w:rPr>
              <w:t>s1</w:t>
            </w:r>
          </w:p>
        </w:tc>
        <w:tc>
          <w:tcPr>
            <w:tcW w:w="1015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175AB3F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C</w:t>
            </w:r>
            <w:r w:rsidRPr="00A56DAA">
              <w:rPr>
                <w:rFonts w:ascii="Times New Roman" w:eastAsia="黑体" w:hAnsi="Times New Roman" w:cs="Times New Roman"/>
                <w:szCs w:val="21"/>
                <w:vertAlign w:val="subscript"/>
              </w:rPr>
              <w:t>3</w:t>
            </w:r>
          </w:p>
        </w:tc>
        <w:tc>
          <w:tcPr>
            <w:tcW w:w="798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A378140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R</w:t>
            </w:r>
            <w:r w:rsidRPr="00A56DAA">
              <w:rPr>
                <w:rFonts w:ascii="Times New Roman" w:eastAsia="黑体" w:hAnsi="Times New Roman" w:cs="Times New Roman"/>
                <w:szCs w:val="21"/>
                <w:vertAlign w:val="superscript"/>
              </w:rPr>
              <w:t>2</w:t>
            </w:r>
          </w:p>
        </w:tc>
      </w:tr>
      <w:tr w:rsidR="00A56DAA" w:rsidRPr="00A56DAA" w14:paraId="4D170DF0" w14:textId="77777777" w:rsidTr="00C7203E">
        <w:trPr>
          <w:trHeight w:val="18"/>
          <w:jc w:val="center"/>
        </w:trPr>
        <w:tc>
          <w:tcPr>
            <w:tcW w:w="126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7A88C394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BC</w:t>
            </w:r>
          </w:p>
        </w:tc>
        <w:tc>
          <w:tcPr>
            <w:tcW w:w="270" w:type="dxa"/>
            <w:vMerge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6BC3FBE6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015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58A39F90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12.595</w:t>
            </w:r>
          </w:p>
        </w:tc>
        <w:tc>
          <w:tcPr>
            <w:tcW w:w="898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182D3EA4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-0.879</w:t>
            </w:r>
          </w:p>
        </w:tc>
        <w:tc>
          <w:tcPr>
            <w:tcW w:w="782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1AC8DF90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0.892</w:t>
            </w:r>
          </w:p>
        </w:tc>
        <w:tc>
          <w:tcPr>
            <w:tcW w:w="270" w:type="dxa"/>
            <w:vMerge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273563D1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898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6430DDC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6.980</w:t>
            </w:r>
          </w:p>
        </w:tc>
        <w:tc>
          <w:tcPr>
            <w:tcW w:w="1015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15778EF6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14.981</w:t>
            </w:r>
          </w:p>
        </w:tc>
        <w:tc>
          <w:tcPr>
            <w:tcW w:w="782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26B42545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0.993</w:t>
            </w:r>
          </w:p>
        </w:tc>
        <w:tc>
          <w:tcPr>
            <w:tcW w:w="270" w:type="dxa"/>
            <w:vMerge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6806A0DB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898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6155D4C3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0.281</w:t>
            </w:r>
          </w:p>
        </w:tc>
        <w:tc>
          <w:tcPr>
            <w:tcW w:w="1015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34D02990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79.482</w:t>
            </w:r>
          </w:p>
        </w:tc>
        <w:tc>
          <w:tcPr>
            <w:tcW w:w="798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30D7424B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0.627</w:t>
            </w:r>
          </w:p>
        </w:tc>
      </w:tr>
      <w:tr w:rsidR="00A56DAA" w:rsidRPr="00A56DAA" w14:paraId="6F11A7E9" w14:textId="77777777" w:rsidTr="00C7203E">
        <w:trPr>
          <w:trHeight w:val="18"/>
          <w:jc w:val="center"/>
        </w:trPr>
        <w:tc>
          <w:tcPr>
            <w:tcW w:w="1266" w:type="dxa"/>
            <w:shd w:val="clear" w:color="auto" w:fill="auto"/>
            <w:vAlign w:val="center"/>
          </w:tcPr>
          <w:p w14:paraId="087E9019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BC</w:t>
            </w:r>
            <w:r w:rsidRPr="00A56DAA">
              <w:rPr>
                <w:rFonts w:ascii="Times New Roman" w:eastAsia="黑体" w:hAnsi="Times New Roman" w:cs="Times New Roman"/>
                <w:szCs w:val="21"/>
                <w:vertAlign w:val="subscript"/>
              </w:rPr>
              <w:t>NP</w:t>
            </w:r>
            <w:r w:rsidRPr="00A56DAA">
              <w:rPr>
                <w:rFonts w:ascii="Times New Roman" w:eastAsia="黑体" w:hAnsi="Times New Roman" w:cs="Times New Roman"/>
                <w:szCs w:val="21"/>
              </w:rPr>
              <w:t>-Fe</w:t>
            </w:r>
          </w:p>
        </w:tc>
        <w:tc>
          <w:tcPr>
            <w:tcW w:w="270" w:type="dxa"/>
            <w:vMerge/>
            <w:shd w:val="clear" w:color="auto" w:fill="auto"/>
            <w:vAlign w:val="center"/>
          </w:tcPr>
          <w:p w14:paraId="7A6AD5BC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015" w:type="dxa"/>
            <w:shd w:val="clear" w:color="auto" w:fill="auto"/>
            <w:vAlign w:val="center"/>
          </w:tcPr>
          <w:p w14:paraId="6F969883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7.804</w:t>
            </w:r>
          </w:p>
        </w:tc>
        <w:tc>
          <w:tcPr>
            <w:tcW w:w="898" w:type="dxa"/>
            <w:shd w:val="clear" w:color="auto" w:fill="auto"/>
            <w:vAlign w:val="center"/>
          </w:tcPr>
          <w:p w14:paraId="7F65C64F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3.278</w:t>
            </w:r>
          </w:p>
        </w:tc>
        <w:tc>
          <w:tcPr>
            <w:tcW w:w="782" w:type="dxa"/>
            <w:shd w:val="clear" w:color="auto" w:fill="auto"/>
            <w:vAlign w:val="center"/>
          </w:tcPr>
          <w:p w14:paraId="7E75B41D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0.916</w:t>
            </w:r>
          </w:p>
        </w:tc>
        <w:tc>
          <w:tcPr>
            <w:tcW w:w="270" w:type="dxa"/>
            <w:vMerge/>
            <w:shd w:val="clear" w:color="auto" w:fill="auto"/>
            <w:vAlign w:val="center"/>
          </w:tcPr>
          <w:p w14:paraId="048BC0A3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898" w:type="dxa"/>
            <w:shd w:val="clear" w:color="auto" w:fill="auto"/>
            <w:vAlign w:val="center"/>
          </w:tcPr>
          <w:p w14:paraId="0069E9B0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7.123</w:t>
            </w:r>
          </w:p>
        </w:tc>
        <w:tc>
          <w:tcPr>
            <w:tcW w:w="1015" w:type="dxa"/>
            <w:shd w:val="clear" w:color="auto" w:fill="auto"/>
            <w:vAlign w:val="center"/>
          </w:tcPr>
          <w:p w14:paraId="7A36A873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14.443</w:t>
            </w:r>
          </w:p>
        </w:tc>
        <w:tc>
          <w:tcPr>
            <w:tcW w:w="782" w:type="dxa"/>
            <w:shd w:val="clear" w:color="auto" w:fill="auto"/>
            <w:vAlign w:val="center"/>
          </w:tcPr>
          <w:p w14:paraId="1DE947BB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0.978</w:t>
            </w:r>
          </w:p>
        </w:tc>
        <w:tc>
          <w:tcPr>
            <w:tcW w:w="270" w:type="dxa"/>
            <w:vMerge/>
            <w:shd w:val="clear" w:color="auto" w:fill="auto"/>
            <w:vAlign w:val="center"/>
          </w:tcPr>
          <w:p w14:paraId="19718DDA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898" w:type="dxa"/>
            <w:shd w:val="clear" w:color="auto" w:fill="auto"/>
            <w:vAlign w:val="center"/>
          </w:tcPr>
          <w:p w14:paraId="345BB186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3.432</w:t>
            </w:r>
          </w:p>
        </w:tc>
        <w:tc>
          <w:tcPr>
            <w:tcW w:w="1015" w:type="dxa"/>
            <w:shd w:val="clear" w:color="auto" w:fill="auto"/>
            <w:vAlign w:val="center"/>
          </w:tcPr>
          <w:p w14:paraId="3CB6268A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51.822</w:t>
            </w:r>
          </w:p>
        </w:tc>
        <w:tc>
          <w:tcPr>
            <w:tcW w:w="798" w:type="dxa"/>
            <w:shd w:val="clear" w:color="auto" w:fill="auto"/>
            <w:vAlign w:val="center"/>
          </w:tcPr>
          <w:p w14:paraId="32F15333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0.957</w:t>
            </w:r>
          </w:p>
        </w:tc>
      </w:tr>
      <w:tr w:rsidR="00A56DAA" w:rsidRPr="00A56DAA" w14:paraId="27A79E0F" w14:textId="77777777" w:rsidTr="00C7203E">
        <w:trPr>
          <w:trHeight w:val="18"/>
          <w:jc w:val="center"/>
        </w:trPr>
        <w:tc>
          <w:tcPr>
            <w:tcW w:w="1266" w:type="dxa"/>
            <w:shd w:val="clear" w:color="auto" w:fill="auto"/>
            <w:vAlign w:val="center"/>
          </w:tcPr>
          <w:p w14:paraId="1363946D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BC</w:t>
            </w:r>
            <w:r w:rsidRPr="00A56DAA">
              <w:rPr>
                <w:rFonts w:ascii="Times New Roman" w:eastAsia="黑体" w:hAnsi="Times New Roman" w:cs="Times New Roman"/>
                <w:szCs w:val="21"/>
                <w:vertAlign w:val="subscript"/>
              </w:rPr>
              <w:t>HNP</w:t>
            </w:r>
            <w:r w:rsidRPr="00A56DAA">
              <w:rPr>
                <w:rFonts w:ascii="Times New Roman" w:eastAsia="黑体" w:hAnsi="Times New Roman" w:cs="Times New Roman"/>
                <w:szCs w:val="21"/>
              </w:rPr>
              <w:t>-Fe</w:t>
            </w:r>
          </w:p>
        </w:tc>
        <w:tc>
          <w:tcPr>
            <w:tcW w:w="270" w:type="dxa"/>
            <w:vMerge/>
            <w:shd w:val="clear" w:color="auto" w:fill="auto"/>
            <w:vAlign w:val="center"/>
          </w:tcPr>
          <w:p w14:paraId="6E41D9F5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015" w:type="dxa"/>
            <w:shd w:val="clear" w:color="auto" w:fill="auto"/>
            <w:vAlign w:val="center"/>
          </w:tcPr>
          <w:p w14:paraId="6F538D54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2.843</w:t>
            </w:r>
          </w:p>
        </w:tc>
        <w:tc>
          <w:tcPr>
            <w:tcW w:w="898" w:type="dxa"/>
            <w:shd w:val="clear" w:color="auto" w:fill="auto"/>
            <w:vAlign w:val="center"/>
          </w:tcPr>
          <w:p w14:paraId="7361BD22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-0.383</w:t>
            </w:r>
          </w:p>
        </w:tc>
        <w:tc>
          <w:tcPr>
            <w:tcW w:w="782" w:type="dxa"/>
            <w:shd w:val="clear" w:color="auto" w:fill="auto"/>
            <w:vAlign w:val="center"/>
          </w:tcPr>
          <w:p w14:paraId="07A1B7AB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0.905</w:t>
            </w:r>
          </w:p>
        </w:tc>
        <w:tc>
          <w:tcPr>
            <w:tcW w:w="270" w:type="dxa"/>
            <w:vMerge/>
            <w:shd w:val="clear" w:color="auto" w:fill="auto"/>
            <w:vAlign w:val="center"/>
          </w:tcPr>
          <w:p w14:paraId="620FC767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898" w:type="dxa"/>
            <w:shd w:val="clear" w:color="auto" w:fill="auto"/>
            <w:vAlign w:val="center"/>
          </w:tcPr>
          <w:p w14:paraId="1261A1AC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10.566</w:t>
            </w:r>
          </w:p>
        </w:tc>
        <w:tc>
          <w:tcPr>
            <w:tcW w:w="1015" w:type="dxa"/>
            <w:shd w:val="clear" w:color="auto" w:fill="auto"/>
            <w:vAlign w:val="center"/>
          </w:tcPr>
          <w:p w14:paraId="46840280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-38.616</w:t>
            </w:r>
          </w:p>
        </w:tc>
        <w:tc>
          <w:tcPr>
            <w:tcW w:w="782" w:type="dxa"/>
            <w:shd w:val="clear" w:color="auto" w:fill="auto"/>
            <w:vAlign w:val="center"/>
          </w:tcPr>
          <w:p w14:paraId="5160B91F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0.980</w:t>
            </w:r>
          </w:p>
        </w:tc>
        <w:tc>
          <w:tcPr>
            <w:tcW w:w="270" w:type="dxa"/>
            <w:vMerge/>
            <w:shd w:val="clear" w:color="auto" w:fill="auto"/>
            <w:vAlign w:val="center"/>
          </w:tcPr>
          <w:p w14:paraId="06AAC530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898" w:type="dxa"/>
            <w:shd w:val="clear" w:color="auto" w:fill="auto"/>
            <w:vAlign w:val="center"/>
          </w:tcPr>
          <w:p w14:paraId="605B7DA1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0.712</w:t>
            </w:r>
          </w:p>
        </w:tc>
        <w:tc>
          <w:tcPr>
            <w:tcW w:w="1015" w:type="dxa"/>
            <w:shd w:val="clear" w:color="auto" w:fill="auto"/>
            <w:vAlign w:val="center"/>
          </w:tcPr>
          <w:p w14:paraId="30EF765C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25.802</w:t>
            </w:r>
          </w:p>
        </w:tc>
        <w:tc>
          <w:tcPr>
            <w:tcW w:w="798" w:type="dxa"/>
            <w:shd w:val="clear" w:color="auto" w:fill="auto"/>
            <w:vAlign w:val="center"/>
          </w:tcPr>
          <w:p w14:paraId="6D9C7E56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0.982</w:t>
            </w:r>
          </w:p>
        </w:tc>
      </w:tr>
      <w:tr w:rsidR="00A56DAA" w:rsidRPr="00A56DAA" w14:paraId="2063D647" w14:textId="77777777" w:rsidTr="00C7203E">
        <w:trPr>
          <w:trHeight w:val="18"/>
          <w:jc w:val="center"/>
        </w:trPr>
        <w:tc>
          <w:tcPr>
            <w:tcW w:w="126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4675FD1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BC</w:t>
            </w:r>
            <w:r w:rsidRPr="00A56DAA">
              <w:rPr>
                <w:rFonts w:ascii="Times New Roman" w:eastAsia="黑体" w:hAnsi="Times New Roman" w:cs="Times New Roman"/>
                <w:szCs w:val="21"/>
                <w:vertAlign w:val="subscript"/>
              </w:rPr>
              <w:t>P</w:t>
            </w:r>
            <w:r w:rsidRPr="00A56DAA">
              <w:rPr>
                <w:rFonts w:ascii="Times New Roman" w:eastAsia="黑体" w:hAnsi="Times New Roman" w:cs="Times New Roman"/>
                <w:szCs w:val="21"/>
              </w:rPr>
              <w:t>-Fe</w:t>
            </w:r>
          </w:p>
        </w:tc>
        <w:tc>
          <w:tcPr>
            <w:tcW w:w="270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CD3C1DE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015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2C165E6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10.291</w:t>
            </w:r>
          </w:p>
        </w:tc>
        <w:tc>
          <w:tcPr>
            <w:tcW w:w="898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06EF2F6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0.035</w:t>
            </w:r>
          </w:p>
        </w:tc>
        <w:tc>
          <w:tcPr>
            <w:tcW w:w="782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B6B8901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0.980</w:t>
            </w:r>
          </w:p>
        </w:tc>
        <w:tc>
          <w:tcPr>
            <w:tcW w:w="270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773C9B3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898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00DA5CE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9.630</w:t>
            </w:r>
          </w:p>
        </w:tc>
        <w:tc>
          <w:tcPr>
            <w:tcW w:w="1015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69E9824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2.618</w:t>
            </w:r>
          </w:p>
        </w:tc>
        <w:tc>
          <w:tcPr>
            <w:tcW w:w="782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D3F81C8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0.986</w:t>
            </w:r>
          </w:p>
        </w:tc>
        <w:tc>
          <w:tcPr>
            <w:tcW w:w="270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862B44B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898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DAB649B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1.793</w:t>
            </w:r>
          </w:p>
        </w:tc>
        <w:tc>
          <w:tcPr>
            <w:tcW w:w="1015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33F7376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71.235</w:t>
            </w:r>
          </w:p>
        </w:tc>
        <w:tc>
          <w:tcPr>
            <w:tcW w:w="798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43D57F2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0.961</w:t>
            </w:r>
          </w:p>
        </w:tc>
      </w:tr>
    </w:tbl>
    <w:p w14:paraId="312022D5" w14:textId="77777777" w:rsidR="00A56DAA" w:rsidRPr="00A56DAA" w:rsidRDefault="00A56DAA" w:rsidP="00A56DAA">
      <w:pPr>
        <w:spacing w:line="360" w:lineRule="auto"/>
        <w:rPr>
          <w:rFonts w:ascii="Times New Roman" w:eastAsia="黑体" w:hAnsi="Times New Roman" w:cs="Times New Roman"/>
          <w:sz w:val="24"/>
          <w:szCs w:val="24"/>
        </w:rPr>
      </w:pPr>
    </w:p>
    <w:p w14:paraId="38E51255" w14:textId="77777777" w:rsidR="00A56DAA" w:rsidRPr="00A56DAA" w:rsidRDefault="00A56DAA" w:rsidP="00A56DAA">
      <w:pPr>
        <w:spacing w:line="360" w:lineRule="auto"/>
        <w:jc w:val="center"/>
        <w:rPr>
          <w:rFonts w:ascii="Times New Roman" w:eastAsia="楷体" w:hAnsi="Times New Roman" w:cs="Times New Roman"/>
          <w:b/>
          <w:bCs/>
          <w:sz w:val="28"/>
          <w:szCs w:val="28"/>
        </w:rPr>
      </w:pPr>
      <w:r w:rsidRPr="00A56DAA">
        <w:rPr>
          <w:rFonts w:ascii="Times New Roman" w:eastAsia="楷体" w:hAnsi="Times New Roman" w:cs="Times New Roman"/>
          <w:b/>
          <w:bCs/>
          <w:sz w:val="28"/>
          <w:szCs w:val="28"/>
        </w:rPr>
        <w:t>Table. S4</w:t>
      </w:r>
    </w:p>
    <w:tbl>
      <w:tblPr>
        <w:tblW w:w="3803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136"/>
        <w:gridCol w:w="234"/>
        <w:gridCol w:w="909"/>
        <w:gridCol w:w="799"/>
        <w:gridCol w:w="725"/>
      </w:tblGrid>
      <w:tr w:rsidR="00A56DAA" w:rsidRPr="00A56DAA" w14:paraId="11E19FF4" w14:textId="77777777" w:rsidTr="00C7203E">
        <w:trPr>
          <w:trHeight w:val="251"/>
          <w:jc w:val="center"/>
        </w:trPr>
        <w:tc>
          <w:tcPr>
            <w:tcW w:w="0" w:type="auto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14:paraId="46FD0F42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0"/>
              </w:rPr>
            </w:pPr>
            <w:r w:rsidRPr="00A56DAA">
              <w:rPr>
                <w:rFonts w:ascii="Times New Roman" w:eastAsia="黑体" w:hAnsi="Times New Roman" w:cs="Times New Roman"/>
                <w:szCs w:val="20"/>
              </w:rPr>
              <w:t>Adsorbate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53F42A5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6ECB4D2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0"/>
              </w:rPr>
            </w:pPr>
            <w:r w:rsidRPr="00A56DAA">
              <w:rPr>
                <w:rFonts w:ascii="Times New Roman" w:eastAsia="黑体" w:hAnsi="Times New Roman" w:cs="Times New Roman"/>
                <w:szCs w:val="20"/>
              </w:rPr>
              <w:t>Film diffusion model</w:t>
            </w:r>
          </w:p>
        </w:tc>
      </w:tr>
      <w:tr w:rsidR="00A56DAA" w:rsidRPr="00A56DAA" w14:paraId="69FF73BF" w14:textId="77777777" w:rsidTr="00C7203E">
        <w:trPr>
          <w:trHeight w:val="251"/>
          <w:jc w:val="center"/>
        </w:trPr>
        <w:tc>
          <w:tcPr>
            <w:tcW w:w="0" w:type="auto"/>
            <w:vMerge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17C207F1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0"/>
              </w:rPr>
            </w:pPr>
          </w:p>
        </w:tc>
        <w:tc>
          <w:tcPr>
            <w:tcW w:w="0" w:type="auto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9B77A27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ED5D639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0"/>
              </w:rPr>
            </w:pPr>
            <w:proofErr w:type="spellStart"/>
            <w:r w:rsidRPr="00A56DAA">
              <w:rPr>
                <w:rFonts w:ascii="Times New Roman" w:eastAsia="黑体" w:hAnsi="Times New Roman" w:cs="Times New Roman"/>
                <w:szCs w:val="20"/>
              </w:rPr>
              <w:t>k</w:t>
            </w:r>
            <w:r w:rsidRPr="00A56DAA">
              <w:rPr>
                <w:rFonts w:ascii="Times New Roman" w:eastAsia="黑体" w:hAnsi="Times New Roman" w:cs="Times New Roman"/>
                <w:szCs w:val="20"/>
                <w:vertAlign w:val="subscript"/>
              </w:rPr>
              <w:t>F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C88416B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0"/>
              </w:rPr>
            </w:pPr>
            <w:r w:rsidRPr="00A56DAA">
              <w:rPr>
                <w:rFonts w:ascii="Times New Roman" w:eastAsia="黑体" w:hAnsi="Times New Roman" w:cs="Times New Roman"/>
                <w:szCs w:val="20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2427140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0"/>
              </w:rPr>
            </w:pPr>
            <w:r w:rsidRPr="00A56DAA">
              <w:rPr>
                <w:rFonts w:ascii="Times New Roman" w:eastAsia="黑体" w:hAnsi="Times New Roman" w:cs="Times New Roman"/>
                <w:szCs w:val="20"/>
              </w:rPr>
              <w:t>R</w:t>
            </w:r>
            <w:r w:rsidRPr="00A56DAA">
              <w:rPr>
                <w:rFonts w:ascii="Times New Roman" w:eastAsia="黑体" w:hAnsi="Times New Roman" w:cs="Times New Roman"/>
                <w:szCs w:val="20"/>
                <w:vertAlign w:val="superscript"/>
              </w:rPr>
              <w:t>2</w:t>
            </w:r>
          </w:p>
        </w:tc>
      </w:tr>
      <w:tr w:rsidR="00A56DAA" w:rsidRPr="00A56DAA" w14:paraId="18FC732E" w14:textId="77777777" w:rsidTr="00C7203E">
        <w:trPr>
          <w:trHeight w:val="251"/>
          <w:jc w:val="center"/>
        </w:trPr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08085BE1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0"/>
              </w:rPr>
            </w:pPr>
            <w:r w:rsidRPr="00A56DAA">
              <w:rPr>
                <w:rFonts w:ascii="Times New Roman" w:eastAsia="黑体" w:hAnsi="Times New Roman" w:cs="Times New Roman"/>
                <w:szCs w:val="20"/>
              </w:rPr>
              <w:t>BC</w:t>
            </w:r>
          </w:p>
        </w:tc>
        <w:tc>
          <w:tcPr>
            <w:tcW w:w="0" w:type="auto"/>
            <w:vMerge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3B97305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3C7E6E11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0"/>
              </w:rPr>
            </w:pPr>
            <w:r w:rsidRPr="00A56DAA">
              <w:rPr>
                <w:rFonts w:ascii="Times New Roman" w:eastAsia="黑体" w:hAnsi="Times New Roman" w:cs="Times New Roman"/>
                <w:szCs w:val="20"/>
              </w:rPr>
              <w:t>-0.0334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5951678D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0"/>
              </w:rPr>
            </w:pPr>
            <w:r w:rsidRPr="00A56DAA">
              <w:rPr>
                <w:rFonts w:ascii="Times New Roman" w:eastAsia="黑体" w:hAnsi="Times New Roman" w:cs="Times New Roman"/>
                <w:szCs w:val="20"/>
              </w:rPr>
              <w:t>-0.158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22FE8336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0"/>
              </w:rPr>
            </w:pPr>
            <w:r w:rsidRPr="00A56DAA">
              <w:rPr>
                <w:rFonts w:ascii="Times New Roman" w:eastAsia="黑体" w:hAnsi="Times New Roman" w:cs="Times New Roman"/>
                <w:szCs w:val="20"/>
              </w:rPr>
              <w:t>0.953</w:t>
            </w:r>
          </w:p>
        </w:tc>
      </w:tr>
      <w:tr w:rsidR="00A56DAA" w:rsidRPr="00A56DAA" w14:paraId="611F3FCE" w14:textId="77777777" w:rsidTr="00C7203E">
        <w:trPr>
          <w:trHeight w:val="251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27DB66E8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0"/>
              </w:rPr>
            </w:pPr>
            <w:r w:rsidRPr="00A56DAA">
              <w:rPr>
                <w:rFonts w:ascii="Times New Roman" w:eastAsia="黑体" w:hAnsi="Times New Roman" w:cs="Times New Roman"/>
                <w:szCs w:val="20"/>
              </w:rPr>
              <w:t>BC</w:t>
            </w:r>
            <w:r w:rsidRPr="00A56DAA">
              <w:rPr>
                <w:rFonts w:ascii="Times New Roman" w:eastAsia="黑体" w:hAnsi="Times New Roman" w:cs="Times New Roman"/>
                <w:szCs w:val="20"/>
                <w:vertAlign w:val="subscript"/>
              </w:rPr>
              <w:t>NP</w:t>
            </w:r>
            <w:r w:rsidRPr="00A56DAA">
              <w:rPr>
                <w:rFonts w:ascii="Times New Roman" w:eastAsia="黑体" w:hAnsi="Times New Roman" w:cs="Times New Roman"/>
                <w:szCs w:val="20"/>
              </w:rPr>
              <w:t>-Fe</w:t>
            </w:r>
          </w:p>
        </w:tc>
        <w:tc>
          <w:tcPr>
            <w:tcW w:w="0" w:type="auto"/>
            <w:vMerge/>
            <w:shd w:val="clear" w:color="auto" w:fill="auto"/>
            <w:vAlign w:val="center"/>
          </w:tcPr>
          <w:p w14:paraId="270798CA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97D544C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0"/>
              </w:rPr>
            </w:pPr>
            <w:r w:rsidRPr="00A56DAA">
              <w:rPr>
                <w:rFonts w:ascii="Times New Roman" w:eastAsia="黑体" w:hAnsi="Times New Roman" w:cs="Times New Roman"/>
                <w:szCs w:val="20"/>
              </w:rPr>
              <w:t>-0.0251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817DC6D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0"/>
              </w:rPr>
            </w:pPr>
            <w:r w:rsidRPr="00A56DAA">
              <w:rPr>
                <w:rFonts w:ascii="Times New Roman" w:eastAsia="黑体" w:hAnsi="Times New Roman" w:cs="Times New Roman"/>
                <w:szCs w:val="20"/>
              </w:rPr>
              <w:t>-0.087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66FFBE5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0"/>
              </w:rPr>
            </w:pPr>
            <w:r w:rsidRPr="00A56DAA">
              <w:rPr>
                <w:rFonts w:ascii="Times New Roman" w:eastAsia="黑体" w:hAnsi="Times New Roman" w:cs="Times New Roman"/>
                <w:szCs w:val="20"/>
              </w:rPr>
              <w:t>0.990</w:t>
            </w:r>
          </w:p>
        </w:tc>
      </w:tr>
      <w:tr w:rsidR="00A56DAA" w:rsidRPr="00A56DAA" w14:paraId="00D29CF9" w14:textId="77777777" w:rsidTr="00C7203E">
        <w:trPr>
          <w:trHeight w:val="251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06DFA3D9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0"/>
              </w:rPr>
            </w:pPr>
            <w:r w:rsidRPr="00A56DAA">
              <w:rPr>
                <w:rFonts w:ascii="Times New Roman" w:eastAsia="黑体" w:hAnsi="Times New Roman" w:cs="Times New Roman"/>
                <w:szCs w:val="20"/>
              </w:rPr>
              <w:t>BC</w:t>
            </w:r>
            <w:r w:rsidRPr="00A56DAA">
              <w:rPr>
                <w:rFonts w:ascii="Times New Roman" w:eastAsia="黑体" w:hAnsi="Times New Roman" w:cs="Times New Roman"/>
                <w:szCs w:val="20"/>
                <w:vertAlign w:val="subscript"/>
              </w:rPr>
              <w:t>HNP</w:t>
            </w:r>
            <w:r w:rsidRPr="00A56DAA">
              <w:rPr>
                <w:rFonts w:ascii="Times New Roman" w:eastAsia="黑体" w:hAnsi="Times New Roman" w:cs="Times New Roman"/>
                <w:szCs w:val="20"/>
              </w:rPr>
              <w:t>-Fe</w:t>
            </w:r>
          </w:p>
        </w:tc>
        <w:tc>
          <w:tcPr>
            <w:tcW w:w="0" w:type="auto"/>
            <w:vMerge/>
            <w:shd w:val="clear" w:color="auto" w:fill="auto"/>
            <w:vAlign w:val="center"/>
          </w:tcPr>
          <w:p w14:paraId="4C9D5F6C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4C6296CA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0"/>
              </w:rPr>
            </w:pPr>
            <w:r w:rsidRPr="00A56DAA">
              <w:rPr>
                <w:rFonts w:ascii="Times New Roman" w:eastAsia="黑体" w:hAnsi="Times New Roman" w:cs="Times New Roman"/>
                <w:szCs w:val="20"/>
              </w:rPr>
              <w:t>-0.0339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D3F9414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0"/>
              </w:rPr>
            </w:pPr>
            <w:r w:rsidRPr="00A56DAA">
              <w:rPr>
                <w:rFonts w:ascii="Times New Roman" w:eastAsia="黑体" w:hAnsi="Times New Roman" w:cs="Times New Roman"/>
                <w:szCs w:val="20"/>
              </w:rPr>
              <w:t>-0.194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B20B529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0"/>
              </w:rPr>
            </w:pPr>
            <w:r w:rsidRPr="00A56DAA">
              <w:rPr>
                <w:rFonts w:ascii="Times New Roman" w:eastAsia="黑体" w:hAnsi="Times New Roman" w:cs="Times New Roman"/>
                <w:szCs w:val="20"/>
              </w:rPr>
              <w:t>0.983</w:t>
            </w:r>
          </w:p>
        </w:tc>
      </w:tr>
      <w:tr w:rsidR="00A56DAA" w:rsidRPr="00A56DAA" w14:paraId="44A58602" w14:textId="77777777" w:rsidTr="00C7203E">
        <w:trPr>
          <w:trHeight w:val="251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2ADC9CFA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0"/>
              </w:rPr>
            </w:pPr>
            <w:r w:rsidRPr="00A56DAA">
              <w:rPr>
                <w:rFonts w:ascii="Times New Roman" w:eastAsia="黑体" w:hAnsi="Times New Roman" w:cs="Times New Roman"/>
                <w:szCs w:val="20"/>
              </w:rPr>
              <w:t>BC</w:t>
            </w:r>
            <w:r w:rsidRPr="00A56DAA">
              <w:rPr>
                <w:rFonts w:ascii="Times New Roman" w:eastAsia="黑体" w:hAnsi="Times New Roman" w:cs="Times New Roman"/>
                <w:szCs w:val="20"/>
                <w:vertAlign w:val="subscript"/>
              </w:rPr>
              <w:t>P</w:t>
            </w:r>
            <w:r w:rsidRPr="00A56DAA">
              <w:rPr>
                <w:rFonts w:ascii="Times New Roman" w:eastAsia="黑体" w:hAnsi="Times New Roman" w:cs="Times New Roman"/>
                <w:szCs w:val="20"/>
              </w:rPr>
              <w:t>-Fe</w:t>
            </w:r>
          </w:p>
        </w:tc>
        <w:tc>
          <w:tcPr>
            <w:tcW w:w="0" w:type="auto"/>
            <w:vMerge/>
            <w:shd w:val="clear" w:color="auto" w:fill="auto"/>
            <w:vAlign w:val="center"/>
          </w:tcPr>
          <w:p w14:paraId="6C7EF637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5DB887B0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0"/>
              </w:rPr>
            </w:pPr>
            <w:r w:rsidRPr="00A56DAA">
              <w:rPr>
                <w:rFonts w:ascii="Times New Roman" w:eastAsia="黑体" w:hAnsi="Times New Roman" w:cs="Times New Roman"/>
                <w:szCs w:val="20"/>
              </w:rPr>
              <w:t>-0.0215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B3A5C28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0"/>
              </w:rPr>
            </w:pPr>
            <w:r w:rsidRPr="00A56DAA">
              <w:rPr>
                <w:rFonts w:ascii="Times New Roman" w:eastAsia="黑体" w:hAnsi="Times New Roman" w:cs="Times New Roman"/>
                <w:szCs w:val="20"/>
              </w:rPr>
              <w:t>-0.188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8EE2F9D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0"/>
              </w:rPr>
            </w:pPr>
            <w:r w:rsidRPr="00A56DAA">
              <w:rPr>
                <w:rFonts w:ascii="Times New Roman" w:eastAsia="黑体" w:hAnsi="Times New Roman" w:cs="Times New Roman"/>
                <w:szCs w:val="20"/>
              </w:rPr>
              <w:t>0.991</w:t>
            </w:r>
          </w:p>
        </w:tc>
      </w:tr>
    </w:tbl>
    <w:p w14:paraId="31EA81A1" w14:textId="63CED763" w:rsidR="00B76F44" w:rsidRDefault="00B76F44">
      <w:pPr>
        <w:widowControl/>
        <w:jc w:val="left"/>
        <w:rPr>
          <w:rFonts w:ascii="Times New Roman" w:eastAsia="黑体" w:hAnsi="Times New Roman" w:cs="Times New Roman"/>
        </w:rPr>
      </w:pPr>
    </w:p>
    <w:bookmarkEnd w:id="8"/>
    <w:p w14:paraId="74F90149" w14:textId="77777777" w:rsidR="00A56DAA" w:rsidRPr="00A56DAA" w:rsidRDefault="00A56DAA" w:rsidP="00A56DAA">
      <w:pPr>
        <w:spacing w:line="360" w:lineRule="auto"/>
        <w:jc w:val="center"/>
        <w:rPr>
          <w:rFonts w:ascii="Times New Roman" w:eastAsia="楷体" w:hAnsi="Times New Roman" w:cs="Times New Roman"/>
          <w:b/>
          <w:bCs/>
          <w:sz w:val="28"/>
          <w:szCs w:val="28"/>
        </w:rPr>
      </w:pPr>
      <w:r w:rsidRPr="00A56DAA">
        <w:rPr>
          <w:rFonts w:ascii="Times New Roman" w:eastAsia="楷体" w:hAnsi="Times New Roman" w:cs="Times New Roman"/>
          <w:b/>
          <w:bCs/>
          <w:sz w:val="28"/>
          <w:szCs w:val="28"/>
        </w:rPr>
        <w:t>Table. S5</w:t>
      </w: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080"/>
        <w:gridCol w:w="222"/>
        <w:gridCol w:w="1002"/>
        <w:gridCol w:w="1120"/>
        <w:gridCol w:w="689"/>
        <w:gridCol w:w="222"/>
        <w:gridCol w:w="994"/>
        <w:gridCol w:w="1056"/>
        <w:gridCol w:w="689"/>
      </w:tblGrid>
      <w:tr w:rsidR="00A56DAA" w:rsidRPr="00A56DAA" w14:paraId="0E6041C4" w14:textId="77777777" w:rsidTr="00C7203E">
        <w:trPr>
          <w:trHeight w:val="20"/>
          <w:jc w:val="center"/>
        </w:trPr>
        <w:tc>
          <w:tcPr>
            <w:tcW w:w="0" w:type="auto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14:paraId="0FB3500C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kern w:val="0"/>
                <w:szCs w:val="21"/>
              </w:rPr>
              <w:t>Adsorbate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14:paraId="6D12A004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E91BA7A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kern w:val="0"/>
                <w:szCs w:val="21"/>
              </w:rPr>
              <w:t>Langmuir isotherms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7ABD26E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5B4A665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kern w:val="0"/>
                <w:szCs w:val="21"/>
              </w:rPr>
              <w:t>Freundlich isotherms</w:t>
            </w:r>
          </w:p>
        </w:tc>
      </w:tr>
      <w:tr w:rsidR="00A56DAA" w:rsidRPr="00A56DAA" w14:paraId="372F06B7" w14:textId="77777777" w:rsidTr="00C7203E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DC7C436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3BF1473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4804889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A56DAA">
              <w:rPr>
                <w:rFonts w:ascii="Times New Roman" w:eastAsia="宋体" w:hAnsi="Times New Roman" w:cs="Times New Roman"/>
                <w:kern w:val="0"/>
                <w:szCs w:val="21"/>
              </w:rPr>
              <w:t>k</w:t>
            </w:r>
            <w:r w:rsidRPr="00A56DAA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L</w:t>
            </w:r>
            <w:proofErr w:type="spellEnd"/>
            <w:r w:rsidRPr="00A56DAA">
              <w:rPr>
                <w:rFonts w:ascii="Times New Roman" w:eastAsia="宋体" w:hAnsi="Times New Roman" w:cs="Times New Roman"/>
                <w:kern w:val="0"/>
                <w:szCs w:val="21"/>
              </w:rPr>
              <w:t>(L/mg)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86B718E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A56DAA">
              <w:rPr>
                <w:rFonts w:ascii="Times New Roman" w:eastAsia="宋体" w:hAnsi="Times New Roman" w:cs="Times New Roman"/>
                <w:kern w:val="0"/>
                <w:szCs w:val="21"/>
              </w:rPr>
              <w:t>q</w:t>
            </w:r>
            <w:r w:rsidRPr="00A56DAA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L</w:t>
            </w:r>
            <w:proofErr w:type="spellEnd"/>
            <w:r w:rsidRPr="00A56DAA">
              <w:rPr>
                <w:rFonts w:ascii="Times New Roman" w:eastAsia="宋体" w:hAnsi="Times New Roman" w:cs="Times New Roman"/>
                <w:kern w:val="0"/>
                <w:szCs w:val="21"/>
              </w:rPr>
              <w:t>(mg/g)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CF040DB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kern w:val="0"/>
                <w:szCs w:val="21"/>
              </w:rPr>
              <w:t>R</w:t>
            </w:r>
            <w:r w:rsidRPr="00A56DAA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7F4FD75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CAC3A8E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A56DAA">
              <w:rPr>
                <w:rFonts w:ascii="Times New Roman" w:eastAsia="宋体" w:hAnsi="Times New Roman" w:cs="Times New Roman"/>
                <w:kern w:val="0"/>
                <w:szCs w:val="21"/>
              </w:rPr>
              <w:t>k</w:t>
            </w:r>
            <w:r w:rsidRPr="00A56DAA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F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64F5D9B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kern w:val="0"/>
                <w:szCs w:val="21"/>
              </w:rPr>
              <w:t>1/n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DC7059B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kern w:val="0"/>
                <w:szCs w:val="21"/>
              </w:rPr>
              <w:t>R</w:t>
            </w:r>
            <w:r w:rsidRPr="00A56DAA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2</w:t>
            </w:r>
          </w:p>
        </w:tc>
      </w:tr>
      <w:tr w:rsidR="00A56DAA" w:rsidRPr="00A56DAA" w14:paraId="272186A7" w14:textId="77777777" w:rsidTr="00C7203E">
        <w:trPr>
          <w:trHeight w:val="20"/>
          <w:jc w:val="center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2217A8A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BC</w:t>
            </w:r>
          </w:p>
        </w:tc>
        <w:tc>
          <w:tcPr>
            <w:tcW w:w="0" w:type="auto"/>
            <w:vMerge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966D4B9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8FBC02E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0.288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D089207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141.443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CD71757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0.963</w:t>
            </w:r>
          </w:p>
        </w:tc>
        <w:tc>
          <w:tcPr>
            <w:tcW w:w="0" w:type="auto"/>
            <w:vMerge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2A76E19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C379AE9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50.727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C3EB0B8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0.259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C0E2EAD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0.925</w:t>
            </w:r>
          </w:p>
        </w:tc>
      </w:tr>
      <w:tr w:rsidR="00A56DAA" w:rsidRPr="00A56DAA" w14:paraId="6F8B7414" w14:textId="77777777" w:rsidTr="00C7203E">
        <w:trPr>
          <w:trHeight w:val="20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4C378C69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BC</w:t>
            </w:r>
            <w:r w:rsidRPr="00A56DAA">
              <w:rPr>
                <w:rFonts w:ascii="Times New Roman" w:eastAsia="黑体" w:hAnsi="Times New Roman" w:cs="Times New Roman"/>
                <w:szCs w:val="21"/>
                <w:vertAlign w:val="subscript"/>
              </w:rPr>
              <w:t>NP</w:t>
            </w:r>
            <w:r w:rsidRPr="00A56DAA">
              <w:rPr>
                <w:rFonts w:ascii="Times New Roman" w:eastAsia="黑体" w:hAnsi="Times New Roman" w:cs="Times New Roman"/>
                <w:szCs w:val="21"/>
              </w:rPr>
              <w:t>-Fe</w:t>
            </w:r>
          </w:p>
        </w:tc>
        <w:tc>
          <w:tcPr>
            <w:tcW w:w="0" w:type="auto"/>
            <w:vMerge/>
            <w:shd w:val="clear" w:color="auto" w:fill="auto"/>
            <w:vAlign w:val="center"/>
          </w:tcPr>
          <w:p w14:paraId="0A126686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7EF3D601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0.316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B65CE76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154.321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BAE6680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0.974</w:t>
            </w:r>
          </w:p>
        </w:tc>
        <w:tc>
          <w:tcPr>
            <w:tcW w:w="0" w:type="auto"/>
            <w:vMerge/>
            <w:shd w:val="clear" w:color="auto" w:fill="auto"/>
            <w:vAlign w:val="center"/>
          </w:tcPr>
          <w:p w14:paraId="2C9F0A0D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C516E7C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54.593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B087C1E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0.268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F8E421E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0.910</w:t>
            </w:r>
          </w:p>
        </w:tc>
      </w:tr>
      <w:tr w:rsidR="00A56DAA" w:rsidRPr="00A56DAA" w14:paraId="54283EE3" w14:textId="77777777" w:rsidTr="00C7203E">
        <w:trPr>
          <w:trHeight w:val="20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53F114C8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BC</w:t>
            </w:r>
            <w:r w:rsidRPr="00A56DAA">
              <w:rPr>
                <w:rFonts w:ascii="Times New Roman" w:eastAsia="黑体" w:hAnsi="Times New Roman" w:cs="Times New Roman"/>
                <w:szCs w:val="21"/>
                <w:vertAlign w:val="subscript"/>
              </w:rPr>
              <w:t>HNP</w:t>
            </w:r>
            <w:r w:rsidRPr="00A56DAA">
              <w:rPr>
                <w:rFonts w:ascii="Times New Roman" w:eastAsia="黑体" w:hAnsi="Times New Roman" w:cs="Times New Roman"/>
                <w:szCs w:val="21"/>
              </w:rPr>
              <w:t>-Fe</w:t>
            </w:r>
          </w:p>
        </w:tc>
        <w:tc>
          <w:tcPr>
            <w:tcW w:w="0" w:type="auto"/>
            <w:vMerge/>
            <w:shd w:val="clear" w:color="auto" w:fill="auto"/>
            <w:vAlign w:val="center"/>
          </w:tcPr>
          <w:p w14:paraId="62B71DB0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25FACB65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0.121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159AF18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203.666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89EF78D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0.951</w:t>
            </w:r>
          </w:p>
        </w:tc>
        <w:tc>
          <w:tcPr>
            <w:tcW w:w="0" w:type="auto"/>
            <w:vMerge/>
            <w:shd w:val="clear" w:color="auto" w:fill="auto"/>
            <w:vAlign w:val="center"/>
          </w:tcPr>
          <w:p w14:paraId="558B88CE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50C2398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26.201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DBE797A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0.601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F470F71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0.960</w:t>
            </w:r>
          </w:p>
        </w:tc>
      </w:tr>
      <w:tr w:rsidR="00A56DAA" w:rsidRPr="00A56DAA" w14:paraId="05C97282" w14:textId="77777777" w:rsidTr="00C7203E">
        <w:trPr>
          <w:trHeight w:val="20"/>
          <w:jc w:val="center"/>
        </w:trPr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7016654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BC</w:t>
            </w:r>
            <w:r w:rsidRPr="00A56DAA">
              <w:rPr>
                <w:rFonts w:ascii="Times New Roman" w:eastAsia="黑体" w:hAnsi="Times New Roman" w:cs="Times New Roman"/>
                <w:szCs w:val="21"/>
                <w:vertAlign w:val="subscript"/>
              </w:rPr>
              <w:t>P</w:t>
            </w:r>
            <w:r w:rsidRPr="00A56DAA">
              <w:rPr>
                <w:rFonts w:ascii="Times New Roman" w:eastAsia="黑体" w:hAnsi="Times New Roman" w:cs="Times New Roman"/>
                <w:szCs w:val="21"/>
              </w:rPr>
              <w:t>-Fe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BBF7283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A990F29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0.592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CE79699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142.045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B894B6A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0.983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D1F0790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A71E1EC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55.691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DF506EF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0.292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C17BD65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0.962</w:t>
            </w:r>
          </w:p>
        </w:tc>
      </w:tr>
      <w:tr w:rsidR="00A56DAA" w:rsidRPr="00A56DAA" w14:paraId="08778958" w14:textId="77777777" w:rsidTr="00C7203E">
        <w:trPr>
          <w:trHeight w:val="20"/>
          <w:jc w:val="center"/>
        </w:trPr>
        <w:tc>
          <w:tcPr>
            <w:tcW w:w="0" w:type="auto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C3A9C27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11" w:name="_Hlk155728429"/>
            <w:r w:rsidRPr="00A56DAA">
              <w:rPr>
                <w:rFonts w:ascii="Times New Roman" w:eastAsia="宋体" w:hAnsi="Times New Roman" w:cs="Times New Roman"/>
                <w:kern w:val="0"/>
                <w:szCs w:val="21"/>
              </w:rPr>
              <w:t>Adsorbate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F853D1E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5865D2D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kern w:val="0"/>
                <w:szCs w:val="21"/>
              </w:rPr>
              <w:t>Temkin isotherms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EB14072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10218A0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kern w:val="0"/>
                <w:szCs w:val="21"/>
              </w:rPr>
              <w:t>D-R isotherms</w:t>
            </w:r>
          </w:p>
        </w:tc>
      </w:tr>
      <w:tr w:rsidR="00A56DAA" w:rsidRPr="00A56DAA" w14:paraId="354956DA" w14:textId="77777777" w:rsidTr="00C7203E">
        <w:trPr>
          <w:trHeight w:val="20"/>
          <w:jc w:val="center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CDCB8ED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AAF52A2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301F87A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A56DAA">
              <w:rPr>
                <w:rFonts w:ascii="Times New Roman" w:eastAsia="宋体" w:hAnsi="Times New Roman" w:cs="Times New Roman"/>
                <w:kern w:val="0"/>
                <w:szCs w:val="21"/>
              </w:rPr>
              <w:t>k</w:t>
            </w:r>
            <w:r w:rsidRPr="00A56DAA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T</w:t>
            </w:r>
            <w:proofErr w:type="spellEnd"/>
            <w:r w:rsidRPr="00A56DAA">
              <w:rPr>
                <w:rFonts w:ascii="Times New Roman" w:eastAsia="宋体" w:hAnsi="Times New Roman" w:cs="Times New Roman"/>
                <w:kern w:val="0"/>
                <w:szCs w:val="21"/>
              </w:rPr>
              <w:t>(L/g)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DA6422D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kern w:val="0"/>
                <w:szCs w:val="21"/>
              </w:rPr>
              <w:t>β</w:t>
            </w:r>
            <w:r w:rsidRPr="00A56DAA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T</w:t>
            </w:r>
            <w:r w:rsidRPr="00A56DAA">
              <w:rPr>
                <w:rFonts w:ascii="Times New Roman" w:eastAsia="宋体" w:hAnsi="Times New Roman" w:cs="Times New Roman"/>
                <w:kern w:val="0"/>
                <w:szCs w:val="21"/>
              </w:rPr>
              <w:t>(kJ/mol)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E459ABA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kern w:val="0"/>
                <w:szCs w:val="21"/>
              </w:rPr>
              <w:t>R</w:t>
            </w:r>
            <w:r w:rsidRPr="00A56DAA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F4DBE5D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48CEC19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A56DAA">
              <w:rPr>
                <w:rFonts w:ascii="Times New Roman" w:eastAsia="宋体" w:hAnsi="Times New Roman" w:cs="Times New Roman"/>
                <w:kern w:val="0"/>
                <w:szCs w:val="21"/>
              </w:rPr>
              <w:t>q</w:t>
            </w:r>
            <w:r w:rsidRPr="00A56DAA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D</w:t>
            </w:r>
            <w:proofErr w:type="spellEnd"/>
            <w:r w:rsidRPr="00A56DAA">
              <w:rPr>
                <w:rFonts w:ascii="Times New Roman" w:eastAsia="宋体" w:hAnsi="Times New Roman" w:cs="Times New Roman"/>
                <w:kern w:val="0"/>
                <w:szCs w:val="21"/>
              </w:rPr>
              <w:t>(mg/g)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D4A4DA7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kern w:val="0"/>
                <w:szCs w:val="21"/>
              </w:rPr>
              <w:t>E(kJ/mol)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691DFF3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kern w:val="0"/>
                <w:szCs w:val="21"/>
              </w:rPr>
              <w:t>R</w:t>
            </w:r>
            <w:r w:rsidRPr="00A56DAA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2</w:t>
            </w:r>
          </w:p>
        </w:tc>
      </w:tr>
      <w:tr w:rsidR="00A56DAA" w:rsidRPr="00A56DAA" w14:paraId="1A21F36F" w14:textId="77777777" w:rsidTr="00C7203E">
        <w:trPr>
          <w:trHeight w:val="20"/>
          <w:jc w:val="center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995C069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BC</w:t>
            </w:r>
          </w:p>
        </w:tc>
        <w:tc>
          <w:tcPr>
            <w:tcW w:w="0" w:type="auto"/>
            <w:vMerge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1036677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A7ED9C4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65.994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F751BAE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0.149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AB3B621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0.784</w:t>
            </w:r>
          </w:p>
        </w:tc>
        <w:tc>
          <w:tcPr>
            <w:tcW w:w="0" w:type="auto"/>
            <w:vMerge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B5EFA9D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5C11EB8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87.845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CC44FD7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5.616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2379A29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0.586</w:t>
            </w:r>
          </w:p>
        </w:tc>
      </w:tr>
      <w:tr w:rsidR="00A56DAA" w:rsidRPr="00A56DAA" w14:paraId="22EA0E8E" w14:textId="77777777" w:rsidTr="00C7203E">
        <w:trPr>
          <w:trHeight w:val="20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2384A951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BC</w:t>
            </w:r>
            <w:r w:rsidRPr="00A56DAA">
              <w:rPr>
                <w:rFonts w:ascii="Times New Roman" w:eastAsia="黑体" w:hAnsi="Times New Roman" w:cs="Times New Roman"/>
                <w:szCs w:val="21"/>
                <w:vertAlign w:val="subscript"/>
              </w:rPr>
              <w:t>NP</w:t>
            </w:r>
            <w:r w:rsidRPr="00A56DAA">
              <w:rPr>
                <w:rFonts w:ascii="Times New Roman" w:eastAsia="黑体" w:hAnsi="Times New Roman" w:cs="Times New Roman"/>
                <w:szCs w:val="21"/>
              </w:rPr>
              <w:t>-Fe</w:t>
            </w:r>
          </w:p>
        </w:tc>
        <w:tc>
          <w:tcPr>
            <w:tcW w:w="0" w:type="auto"/>
            <w:vMerge/>
            <w:shd w:val="clear" w:color="auto" w:fill="auto"/>
            <w:vAlign w:val="center"/>
          </w:tcPr>
          <w:p w14:paraId="3360408C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0E991693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65.732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203C578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0.139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5BB4BB0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0.759</w:t>
            </w:r>
          </w:p>
        </w:tc>
        <w:tc>
          <w:tcPr>
            <w:tcW w:w="0" w:type="auto"/>
            <w:vMerge/>
            <w:shd w:val="clear" w:color="auto" w:fill="auto"/>
            <w:vAlign w:val="center"/>
          </w:tcPr>
          <w:p w14:paraId="7D535029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00374210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91.131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2EE1B61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5.854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39D4196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0.572</w:t>
            </w:r>
          </w:p>
        </w:tc>
      </w:tr>
      <w:tr w:rsidR="00A56DAA" w:rsidRPr="00A56DAA" w14:paraId="045C8E19" w14:textId="77777777" w:rsidTr="00C7203E">
        <w:trPr>
          <w:trHeight w:val="20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083D291E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BC</w:t>
            </w:r>
            <w:r w:rsidRPr="00A56DAA">
              <w:rPr>
                <w:rFonts w:ascii="Times New Roman" w:eastAsia="黑体" w:hAnsi="Times New Roman" w:cs="Times New Roman"/>
                <w:szCs w:val="21"/>
                <w:vertAlign w:val="subscript"/>
              </w:rPr>
              <w:t>HNP</w:t>
            </w:r>
            <w:r w:rsidRPr="00A56DAA">
              <w:rPr>
                <w:rFonts w:ascii="Times New Roman" w:eastAsia="黑体" w:hAnsi="Times New Roman" w:cs="Times New Roman"/>
                <w:szCs w:val="21"/>
              </w:rPr>
              <w:t>-Fe</w:t>
            </w:r>
          </w:p>
        </w:tc>
        <w:tc>
          <w:tcPr>
            <w:tcW w:w="0" w:type="auto"/>
            <w:vMerge/>
            <w:shd w:val="clear" w:color="auto" w:fill="auto"/>
            <w:vAlign w:val="center"/>
          </w:tcPr>
          <w:p w14:paraId="2D5F1AF9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349A8957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1.625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793A201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0.057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5BABA35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0.919</w:t>
            </w:r>
          </w:p>
        </w:tc>
        <w:tc>
          <w:tcPr>
            <w:tcW w:w="0" w:type="auto"/>
            <w:vMerge/>
            <w:shd w:val="clear" w:color="auto" w:fill="auto"/>
            <w:vAlign w:val="center"/>
          </w:tcPr>
          <w:p w14:paraId="478665C9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09FBA464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98.766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5DE580A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1.147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DE42498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0.682</w:t>
            </w:r>
          </w:p>
        </w:tc>
      </w:tr>
      <w:tr w:rsidR="00A56DAA" w:rsidRPr="00A56DAA" w14:paraId="7978169B" w14:textId="77777777" w:rsidTr="00C7203E">
        <w:trPr>
          <w:trHeight w:val="20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6DC4155E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BC</w:t>
            </w:r>
            <w:r w:rsidRPr="00A56DAA">
              <w:rPr>
                <w:rFonts w:ascii="Times New Roman" w:eastAsia="黑体" w:hAnsi="Times New Roman" w:cs="Times New Roman"/>
                <w:szCs w:val="21"/>
                <w:vertAlign w:val="subscript"/>
              </w:rPr>
              <w:t>P</w:t>
            </w:r>
            <w:r w:rsidRPr="00A56DAA">
              <w:rPr>
                <w:rFonts w:ascii="Times New Roman" w:eastAsia="黑体" w:hAnsi="Times New Roman" w:cs="Times New Roman"/>
                <w:szCs w:val="21"/>
              </w:rPr>
              <w:t>-Fe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674B182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5CA9388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40.881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78A90F1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0.122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9E71A6F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0.882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1EDE698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4EB43FFE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94.091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07C6F7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4.747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968EDCF" w14:textId="77777777" w:rsidR="00A56DAA" w:rsidRPr="00A56DAA" w:rsidRDefault="00A56DAA" w:rsidP="00A56DA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0.633</w:t>
            </w:r>
          </w:p>
        </w:tc>
      </w:tr>
      <w:bookmarkEnd w:id="11"/>
    </w:tbl>
    <w:p w14:paraId="0F08348B" w14:textId="77777777" w:rsidR="00A56DAA" w:rsidRPr="00A56DAA" w:rsidRDefault="00A56DAA" w:rsidP="00A56DAA">
      <w:pPr>
        <w:spacing w:line="360" w:lineRule="auto"/>
        <w:rPr>
          <w:rFonts w:ascii="Times New Roman" w:eastAsia="黑体" w:hAnsi="Times New Roman" w:cs="Times New Roman"/>
        </w:rPr>
      </w:pPr>
    </w:p>
    <w:p w14:paraId="48D47244" w14:textId="77777777" w:rsidR="00A56DAA" w:rsidRPr="00A56DAA" w:rsidRDefault="00A56DAA" w:rsidP="00A56DAA">
      <w:pPr>
        <w:spacing w:line="360" w:lineRule="auto"/>
        <w:jc w:val="center"/>
        <w:rPr>
          <w:rFonts w:ascii="Times New Roman" w:eastAsia="楷体" w:hAnsi="Times New Roman" w:cs="Times New Roman"/>
          <w:b/>
          <w:bCs/>
          <w:sz w:val="28"/>
          <w:szCs w:val="28"/>
        </w:rPr>
      </w:pPr>
      <w:r w:rsidRPr="00A56DAA">
        <w:rPr>
          <w:rFonts w:ascii="Times New Roman" w:eastAsia="楷体" w:hAnsi="Times New Roman" w:cs="Times New Roman"/>
          <w:b/>
          <w:bCs/>
          <w:sz w:val="28"/>
          <w:szCs w:val="28"/>
        </w:rPr>
        <w:lastRenderedPageBreak/>
        <w:t>Table. S6</w:t>
      </w:r>
    </w:p>
    <w:tbl>
      <w:tblPr>
        <w:tblW w:w="8556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173"/>
        <w:gridCol w:w="239"/>
        <w:gridCol w:w="815"/>
        <w:gridCol w:w="815"/>
        <w:gridCol w:w="815"/>
        <w:gridCol w:w="815"/>
        <w:gridCol w:w="815"/>
        <w:gridCol w:w="239"/>
        <w:gridCol w:w="1372"/>
        <w:gridCol w:w="239"/>
        <w:gridCol w:w="1219"/>
      </w:tblGrid>
      <w:tr w:rsidR="00A56DAA" w:rsidRPr="00A56DAA" w14:paraId="29157B3E" w14:textId="77777777" w:rsidTr="00C7203E">
        <w:trPr>
          <w:trHeight w:val="170"/>
          <w:jc w:val="center"/>
        </w:trPr>
        <w:tc>
          <w:tcPr>
            <w:tcW w:w="0" w:type="auto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9307645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Adsorbent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335E731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0" w:type="auto"/>
            <w:gridSpan w:val="5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5F3307E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m:oMath>
              <m:r>
                <w:rPr>
                  <w:rFonts w:ascii="Cambria Math" w:eastAsia="黑体" w:hAnsi="Cambria Math" w:cs="Times New Roman"/>
                  <w:szCs w:val="21"/>
                </w:rPr>
                <m:t>∆</m:t>
              </m:r>
              <m:sSup>
                <m:sSupPr>
                  <m:ctrlPr>
                    <w:rPr>
                      <w:rFonts w:ascii="Cambria Math" w:eastAsia="黑体" w:hAnsi="Cambria Math" w:cs="Times New Roman"/>
                      <w:i/>
                      <w:szCs w:val="21"/>
                    </w:rPr>
                  </m:ctrlPr>
                </m:sSupPr>
                <m:e>
                  <m:r>
                    <w:rPr>
                      <w:rFonts w:ascii="Cambria Math" w:eastAsia="黑体" w:hAnsi="Cambria Math" w:cs="Times New Roman"/>
                      <w:szCs w:val="21"/>
                    </w:rPr>
                    <m:t>G</m:t>
                  </m:r>
                </m:e>
                <m:sup>
                  <m:r>
                    <w:rPr>
                      <w:rFonts w:ascii="Cambria Math" w:eastAsia="黑体" w:hAnsi="Cambria Math" w:cs="Times New Roman"/>
                      <w:szCs w:val="21"/>
                    </w:rPr>
                    <m:t>°</m:t>
                  </m:r>
                </m:sup>
              </m:sSup>
            </m:oMath>
            <w:r w:rsidRPr="00A56DAA">
              <w:rPr>
                <w:rFonts w:ascii="Times New Roman" w:eastAsia="黑体" w:hAnsi="Times New Roman" w:cs="Times New Roman"/>
                <w:szCs w:val="21"/>
              </w:rPr>
              <w:t>(kJ/mol)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D984EFB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71ABABE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m:oMath>
              <m:r>
                <w:rPr>
                  <w:rFonts w:ascii="Cambria Math" w:eastAsia="黑体" w:hAnsi="Cambria Math" w:cs="Times New Roman"/>
                  <w:szCs w:val="21"/>
                </w:rPr>
                <m:t>∆</m:t>
              </m:r>
              <m:sSup>
                <m:sSupPr>
                  <m:ctrlPr>
                    <w:rPr>
                      <w:rFonts w:ascii="Cambria Math" w:eastAsia="黑体" w:hAnsi="Cambria Math" w:cs="Times New Roman"/>
                      <w:i/>
                      <w:szCs w:val="21"/>
                    </w:rPr>
                  </m:ctrlPr>
                </m:sSupPr>
                <m:e>
                  <m:r>
                    <w:rPr>
                      <w:rFonts w:ascii="Cambria Math" w:eastAsia="黑体" w:hAnsi="Cambria Math" w:cs="Times New Roman"/>
                      <w:szCs w:val="21"/>
                    </w:rPr>
                    <m:t>H</m:t>
                  </m:r>
                </m:e>
                <m:sup>
                  <m:r>
                    <w:rPr>
                      <w:rFonts w:ascii="Cambria Math" w:eastAsia="黑体" w:hAnsi="Cambria Math" w:cs="Times New Roman"/>
                      <w:szCs w:val="21"/>
                    </w:rPr>
                    <m:t>°</m:t>
                  </m:r>
                </m:sup>
              </m:sSup>
            </m:oMath>
            <w:r w:rsidRPr="00A56DAA">
              <w:rPr>
                <w:rFonts w:ascii="Times New Roman" w:eastAsia="黑体" w:hAnsi="Times New Roman" w:cs="Times New Roman"/>
                <w:szCs w:val="21"/>
              </w:rPr>
              <w:t>(kJ/mol)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77AD068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D9A0743" w14:textId="77777777" w:rsidR="00A56DAA" w:rsidRPr="00A56DAA" w:rsidRDefault="00000000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m:oMath>
              <m:sSup>
                <m:sSupPr>
                  <m:ctrlPr>
                    <w:rPr>
                      <w:rFonts w:ascii="Cambria Math" w:eastAsia="黑体" w:hAnsi="Cambria Math" w:cs="Times New Roman"/>
                      <w:i/>
                      <w:szCs w:val="21"/>
                    </w:rPr>
                  </m:ctrlPr>
                </m:sSupPr>
                <m:e>
                  <m:r>
                    <w:rPr>
                      <w:rFonts w:ascii="Cambria Math" w:eastAsia="黑体" w:hAnsi="Cambria Math" w:cs="Times New Roman"/>
                      <w:szCs w:val="21"/>
                    </w:rPr>
                    <m:t>∆S</m:t>
                  </m:r>
                </m:e>
                <m:sup>
                  <m:r>
                    <w:rPr>
                      <w:rFonts w:ascii="Cambria Math" w:eastAsia="黑体" w:hAnsi="Cambria Math" w:cs="Times New Roman"/>
                      <w:szCs w:val="21"/>
                    </w:rPr>
                    <m:t>°</m:t>
                  </m:r>
                </m:sup>
              </m:sSup>
            </m:oMath>
            <w:r w:rsidR="00A56DAA" w:rsidRPr="00A56DAA">
              <w:rPr>
                <w:rFonts w:ascii="Times New Roman" w:eastAsia="黑体" w:hAnsi="Times New Roman" w:cs="Times New Roman"/>
                <w:szCs w:val="21"/>
              </w:rPr>
              <w:t>(J/mol)</w:t>
            </w:r>
          </w:p>
        </w:tc>
      </w:tr>
      <w:tr w:rsidR="00A56DAA" w:rsidRPr="00A56DAA" w14:paraId="7BA93940" w14:textId="77777777" w:rsidTr="00C7203E">
        <w:trPr>
          <w:trHeight w:val="174"/>
          <w:jc w:val="center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825D490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E586664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05CC825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283K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27707A9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293K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B6DBE86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303K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C331C9A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313K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FDD3EF2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323K</w:t>
            </w:r>
          </w:p>
        </w:tc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5C4C59E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8DE3A68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07372DD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80A3BE9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</w:tr>
      <w:tr w:rsidR="00A56DAA" w:rsidRPr="00A56DAA" w14:paraId="04BEBC53" w14:textId="77777777" w:rsidTr="00C7203E">
        <w:trPr>
          <w:trHeight w:val="256"/>
          <w:jc w:val="center"/>
        </w:trPr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60643C3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BC</w:t>
            </w:r>
          </w:p>
        </w:tc>
        <w:tc>
          <w:tcPr>
            <w:tcW w:w="0" w:type="auto"/>
            <w:vMerge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9625EE3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DDF1C82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-0.152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63556C3C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-2.845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F261ECC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-4.884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478729E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-5.295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BD1F091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-5.617</w:t>
            </w:r>
          </w:p>
        </w:tc>
        <w:tc>
          <w:tcPr>
            <w:tcW w:w="0" w:type="auto"/>
            <w:vMerge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006A3FF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09CE45C2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 w:hint="eastAsia"/>
                <w:szCs w:val="21"/>
              </w:rPr>
              <w:t>38.085</w:t>
            </w:r>
          </w:p>
        </w:tc>
        <w:tc>
          <w:tcPr>
            <w:tcW w:w="0" w:type="auto"/>
            <w:vMerge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956C7F7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1423A2E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 w:hint="eastAsia"/>
                <w:szCs w:val="21"/>
              </w:rPr>
              <w:t>138.034</w:t>
            </w:r>
          </w:p>
        </w:tc>
      </w:tr>
      <w:tr w:rsidR="00A56DAA" w:rsidRPr="00A56DAA" w14:paraId="0FFB47A8" w14:textId="77777777" w:rsidTr="00C7203E">
        <w:trPr>
          <w:trHeight w:val="260"/>
          <w:jc w:val="center"/>
        </w:trPr>
        <w:tc>
          <w:tcPr>
            <w:tcW w:w="0" w:type="auto"/>
            <w:tcBorders>
              <w:top w:val="nil"/>
            </w:tcBorders>
            <w:shd w:val="clear" w:color="auto" w:fill="auto"/>
            <w:vAlign w:val="center"/>
          </w:tcPr>
          <w:p w14:paraId="244B65D1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BC</w:t>
            </w:r>
            <w:r w:rsidRPr="00A56DAA">
              <w:rPr>
                <w:rFonts w:ascii="Times New Roman" w:eastAsia="黑体" w:hAnsi="Times New Roman" w:cs="Times New Roman"/>
                <w:szCs w:val="21"/>
                <w:vertAlign w:val="subscript"/>
              </w:rPr>
              <w:t>NP</w:t>
            </w:r>
            <w:r w:rsidRPr="00A56DAA">
              <w:rPr>
                <w:rFonts w:ascii="Times New Roman" w:eastAsia="黑体" w:hAnsi="Times New Roman" w:cs="Times New Roman"/>
                <w:szCs w:val="21"/>
              </w:rPr>
              <w:t>-Fe</w:t>
            </w:r>
          </w:p>
        </w:tc>
        <w:tc>
          <w:tcPr>
            <w:tcW w:w="0" w:type="auto"/>
            <w:vMerge/>
            <w:tcBorders>
              <w:top w:val="nil"/>
            </w:tcBorders>
            <w:shd w:val="clear" w:color="auto" w:fill="auto"/>
            <w:vAlign w:val="center"/>
          </w:tcPr>
          <w:p w14:paraId="7B8DB619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auto"/>
          </w:tcPr>
          <w:p w14:paraId="068FDF9C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-6.386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</w:tcPr>
          <w:p w14:paraId="58822755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-6.787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</w:tcPr>
          <w:p w14:paraId="142BC28C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-7.571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</w:tcPr>
          <w:p w14:paraId="6DD32017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-7.867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</w:tcPr>
          <w:p w14:paraId="57830B24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-8.182</w:t>
            </w:r>
          </w:p>
        </w:tc>
        <w:tc>
          <w:tcPr>
            <w:tcW w:w="0" w:type="auto"/>
            <w:vMerge/>
            <w:tcBorders>
              <w:top w:val="nil"/>
            </w:tcBorders>
            <w:shd w:val="clear" w:color="auto" w:fill="auto"/>
            <w:vAlign w:val="center"/>
          </w:tcPr>
          <w:p w14:paraId="594F366C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vAlign w:val="center"/>
          </w:tcPr>
          <w:p w14:paraId="4EE7BEFA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 w:hint="eastAsia"/>
                <w:szCs w:val="21"/>
              </w:rPr>
              <w:t>6.933</w:t>
            </w:r>
          </w:p>
        </w:tc>
        <w:tc>
          <w:tcPr>
            <w:tcW w:w="0" w:type="auto"/>
            <w:vMerge/>
            <w:tcBorders>
              <w:top w:val="nil"/>
            </w:tcBorders>
            <w:shd w:val="clear" w:color="auto" w:fill="auto"/>
            <w:vAlign w:val="center"/>
          </w:tcPr>
          <w:p w14:paraId="2B964C52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vAlign w:val="center"/>
          </w:tcPr>
          <w:p w14:paraId="3FFAB4EA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 w:hint="eastAsia"/>
                <w:szCs w:val="21"/>
              </w:rPr>
              <w:t>47.145</w:t>
            </w:r>
          </w:p>
        </w:tc>
      </w:tr>
      <w:tr w:rsidR="00A56DAA" w:rsidRPr="00A56DAA" w14:paraId="27E83F3E" w14:textId="77777777" w:rsidTr="00C7203E">
        <w:trPr>
          <w:trHeight w:val="260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35F8B8EC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BC</w:t>
            </w:r>
            <w:r w:rsidRPr="00A56DAA">
              <w:rPr>
                <w:rFonts w:ascii="Times New Roman" w:eastAsia="黑体" w:hAnsi="Times New Roman" w:cs="Times New Roman"/>
                <w:szCs w:val="21"/>
                <w:vertAlign w:val="subscript"/>
              </w:rPr>
              <w:t>HNP</w:t>
            </w:r>
            <w:r w:rsidRPr="00A56DAA">
              <w:rPr>
                <w:rFonts w:ascii="Times New Roman" w:eastAsia="黑体" w:hAnsi="Times New Roman" w:cs="Times New Roman"/>
                <w:szCs w:val="21"/>
              </w:rPr>
              <w:t>-Fe</w:t>
            </w:r>
          </w:p>
        </w:tc>
        <w:tc>
          <w:tcPr>
            <w:tcW w:w="0" w:type="auto"/>
            <w:vMerge/>
            <w:shd w:val="clear" w:color="auto" w:fill="auto"/>
            <w:vAlign w:val="center"/>
          </w:tcPr>
          <w:p w14:paraId="21DAF4C0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14:paraId="67EC3A5F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-6.715</w:t>
            </w:r>
          </w:p>
        </w:tc>
        <w:tc>
          <w:tcPr>
            <w:tcW w:w="0" w:type="auto"/>
            <w:shd w:val="clear" w:color="auto" w:fill="auto"/>
          </w:tcPr>
          <w:p w14:paraId="6C88396F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-7.413</w:t>
            </w:r>
          </w:p>
        </w:tc>
        <w:tc>
          <w:tcPr>
            <w:tcW w:w="0" w:type="auto"/>
            <w:shd w:val="clear" w:color="auto" w:fill="auto"/>
          </w:tcPr>
          <w:p w14:paraId="411038E2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-7.683</w:t>
            </w:r>
          </w:p>
        </w:tc>
        <w:tc>
          <w:tcPr>
            <w:tcW w:w="0" w:type="auto"/>
            <w:shd w:val="clear" w:color="auto" w:fill="auto"/>
          </w:tcPr>
          <w:p w14:paraId="2662FCC3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-7.957</w:t>
            </w:r>
          </w:p>
        </w:tc>
        <w:tc>
          <w:tcPr>
            <w:tcW w:w="0" w:type="auto"/>
            <w:shd w:val="clear" w:color="auto" w:fill="auto"/>
          </w:tcPr>
          <w:p w14:paraId="3E878355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-8.226</w:t>
            </w:r>
          </w:p>
        </w:tc>
        <w:tc>
          <w:tcPr>
            <w:tcW w:w="0" w:type="auto"/>
            <w:vMerge/>
            <w:shd w:val="clear" w:color="auto" w:fill="auto"/>
            <w:vAlign w:val="center"/>
          </w:tcPr>
          <w:p w14:paraId="6FC61A16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DE39F67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 w:hint="eastAsia"/>
                <w:szCs w:val="21"/>
              </w:rPr>
              <w:t>3.389</w:t>
            </w:r>
          </w:p>
        </w:tc>
        <w:tc>
          <w:tcPr>
            <w:tcW w:w="0" w:type="auto"/>
            <w:vMerge/>
            <w:shd w:val="clear" w:color="auto" w:fill="auto"/>
            <w:vAlign w:val="center"/>
          </w:tcPr>
          <w:p w14:paraId="4066EAFD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4751CB12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 w:hint="eastAsia"/>
                <w:szCs w:val="21"/>
              </w:rPr>
              <w:t>36.247</w:t>
            </w:r>
          </w:p>
        </w:tc>
      </w:tr>
      <w:tr w:rsidR="00A56DAA" w:rsidRPr="00A56DAA" w14:paraId="1F889EF4" w14:textId="77777777" w:rsidTr="00C7203E">
        <w:trPr>
          <w:trHeight w:val="256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13CEEEDD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/>
                <w:szCs w:val="21"/>
              </w:rPr>
              <w:t>BC</w:t>
            </w:r>
            <w:r w:rsidRPr="00A56DAA">
              <w:rPr>
                <w:rFonts w:ascii="Times New Roman" w:eastAsia="黑体" w:hAnsi="Times New Roman" w:cs="Times New Roman"/>
                <w:szCs w:val="21"/>
                <w:vertAlign w:val="subscript"/>
              </w:rPr>
              <w:t>P</w:t>
            </w:r>
            <w:r w:rsidRPr="00A56DAA">
              <w:rPr>
                <w:rFonts w:ascii="Times New Roman" w:eastAsia="黑体" w:hAnsi="Times New Roman" w:cs="Times New Roman"/>
                <w:szCs w:val="21"/>
              </w:rPr>
              <w:t>-Fe</w:t>
            </w:r>
          </w:p>
        </w:tc>
        <w:tc>
          <w:tcPr>
            <w:tcW w:w="0" w:type="auto"/>
            <w:vMerge/>
            <w:shd w:val="clear" w:color="auto" w:fill="auto"/>
            <w:vAlign w:val="center"/>
          </w:tcPr>
          <w:p w14:paraId="04AE56C0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14:paraId="2F42BBA6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-5.860</w:t>
            </w:r>
          </w:p>
        </w:tc>
        <w:tc>
          <w:tcPr>
            <w:tcW w:w="0" w:type="auto"/>
            <w:shd w:val="clear" w:color="auto" w:fill="auto"/>
          </w:tcPr>
          <w:p w14:paraId="2E25961D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-6.372</w:t>
            </w:r>
          </w:p>
        </w:tc>
        <w:tc>
          <w:tcPr>
            <w:tcW w:w="0" w:type="auto"/>
            <w:shd w:val="clear" w:color="auto" w:fill="auto"/>
          </w:tcPr>
          <w:p w14:paraId="72FCA2F6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-7.697</w:t>
            </w:r>
          </w:p>
        </w:tc>
        <w:tc>
          <w:tcPr>
            <w:tcW w:w="0" w:type="auto"/>
            <w:shd w:val="clear" w:color="auto" w:fill="auto"/>
          </w:tcPr>
          <w:p w14:paraId="61049BB2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-8.455</w:t>
            </w:r>
          </w:p>
        </w:tc>
        <w:tc>
          <w:tcPr>
            <w:tcW w:w="0" w:type="auto"/>
            <w:shd w:val="clear" w:color="auto" w:fill="auto"/>
          </w:tcPr>
          <w:p w14:paraId="08D5DDE6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宋体" w:hAnsi="Times New Roman" w:cs="Times New Roman"/>
                <w:szCs w:val="21"/>
              </w:rPr>
              <w:t>-8.910</w:t>
            </w:r>
          </w:p>
        </w:tc>
        <w:tc>
          <w:tcPr>
            <w:tcW w:w="0" w:type="auto"/>
            <w:vMerge/>
            <w:shd w:val="clear" w:color="auto" w:fill="auto"/>
            <w:vAlign w:val="center"/>
          </w:tcPr>
          <w:p w14:paraId="0FAE790E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3366BFEA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 w:hint="eastAsia"/>
                <w:szCs w:val="21"/>
              </w:rPr>
              <w:t>17.469</w:t>
            </w:r>
          </w:p>
        </w:tc>
        <w:tc>
          <w:tcPr>
            <w:tcW w:w="0" w:type="auto"/>
            <w:vMerge/>
            <w:shd w:val="clear" w:color="auto" w:fill="auto"/>
            <w:vAlign w:val="center"/>
          </w:tcPr>
          <w:p w14:paraId="07DD45D5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4ECCBD57" w14:textId="77777777" w:rsidR="00A56DAA" w:rsidRPr="00A56DAA" w:rsidRDefault="00A56DAA" w:rsidP="00A56DAA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A56DAA">
              <w:rPr>
                <w:rFonts w:ascii="Times New Roman" w:eastAsia="黑体" w:hAnsi="Times New Roman" w:cs="Times New Roman" w:hint="eastAsia"/>
                <w:szCs w:val="21"/>
              </w:rPr>
              <w:t>82.230</w:t>
            </w:r>
          </w:p>
        </w:tc>
      </w:tr>
      <w:bookmarkEnd w:id="6"/>
    </w:tbl>
    <w:p w14:paraId="5746C324" w14:textId="77777777" w:rsidR="00A56DAA" w:rsidRPr="00A56DAA" w:rsidRDefault="00A56DAA" w:rsidP="00A56DAA">
      <w:pPr>
        <w:spacing w:line="360" w:lineRule="auto"/>
        <w:rPr>
          <w:rFonts w:ascii="Times New Roman" w:eastAsia="黑体" w:hAnsi="Times New Roman" w:cs="Times New Roman"/>
        </w:rPr>
      </w:pPr>
    </w:p>
    <w:p w14:paraId="41BFCABA" w14:textId="77777777" w:rsidR="0087298F" w:rsidRDefault="0087298F"/>
    <w:sectPr w:rsidR="008729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C149E1" w14:textId="77777777" w:rsidR="001F58AF" w:rsidRDefault="001F58AF" w:rsidP="00ED3153">
      <w:r>
        <w:separator/>
      </w:r>
    </w:p>
  </w:endnote>
  <w:endnote w:type="continuationSeparator" w:id="0">
    <w:p w14:paraId="439D9297" w14:textId="77777777" w:rsidR="001F58AF" w:rsidRDefault="001F58AF" w:rsidP="00ED31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194919" w14:textId="77777777" w:rsidR="001F58AF" w:rsidRDefault="001F58AF" w:rsidP="00ED3153">
      <w:r>
        <w:separator/>
      </w:r>
    </w:p>
  </w:footnote>
  <w:footnote w:type="continuationSeparator" w:id="0">
    <w:p w14:paraId="1FAECB3D" w14:textId="77777777" w:rsidR="001F58AF" w:rsidRDefault="001F58AF" w:rsidP="00ED31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FC1"/>
    <w:rsid w:val="001F58AF"/>
    <w:rsid w:val="00386372"/>
    <w:rsid w:val="004A1940"/>
    <w:rsid w:val="004E617B"/>
    <w:rsid w:val="00607908"/>
    <w:rsid w:val="00686AD8"/>
    <w:rsid w:val="007105E5"/>
    <w:rsid w:val="007B6CC8"/>
    <w:rsid w:val="00813544"/>
    <w:rsid w:val="0087298F"/>
    <w:rsid w:val="009B6972"/>
    <w:rsid w:val="00A56DAA"/>
    <w:rsid w:val="00B76F44"/>
    <w:rsid w:val="00D06FC1"/>
    <w:rsid w:val="00ED3153"/>
    <w:rsid w:val="00FB6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731187"/>
  <w15:chartTrackingRefBased/>
  <w15:docId w15:val="{6486B896-E63E-4B78-9470-F35EF93690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315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D315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D31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D3153"/>
    <w:rPr>
      <w:sz w:val="18"/>
      <w:szCs w:val="18"/>
    </w:rPr>
  </w:style>
  <w:style w:type="table" w:styleId="a7">
    <w:name w:val="Table Grid"/>
    <w:basedOn w:val="a1"/>
    <w:uiPriority w:val="59"/>
    <w:rsid w:val="00ED31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7"/>
    <w:rsid w:val="00ED315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7"/>
    <w:rsid w:val="00ED315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next w:val="a7"/>
    <w:uiPriority w:val="59"/>
    <w:qFormat/>
    <w:rsid w:val="009B697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720</Words>
  <Characters>4104</Characters>
  <Application>Microsoft Office Word</Application>
  <DocSecurity>0</DocSecurity>
  <Lines>34</Lines>
  <Paragraphs>9</Paragraphs>
  <ScaleCrop>false</ScaleCrop>
  <Company/>
  <LinksUpToDate>false</LinksUpToDate>
  <CharactersWithSpaces>4815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xxl764121195@outlook.com</dc:creator>
  <cp:keywords/>
  <dc:description/>
  <cp:lastModifiedBy>xxl764121195@outlook.com</cp:lastModifiedBy>
  <cp:revision>10</cp:revision>
  <dcterms:created xsi:type="dcterms:W3CDTF">2023-08-31T07:56:00Z</dcterms:created>
  <dcterms:modified xsi:type="dcterms:W3CDTF">2024-01-09T15:37:00Z</dcterms:modified>
</cp:coreProperties>
</file>