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235424" w14:textId="0E1C89A4" w:rsidR="00C147C8" w:rsidRPr="00C147C8" w:rsidRDefault="00C147C8" w:rsidP="00ED651B">
      <w:pPr>
        <w:spacing w:before="240" w:after="0" w:line="360" w:lineRule="auto"/>
        <w:jc w:val="both"/>
        <w:rPr>
          <w:rFonts w:ascii="Times New Roman" w:hAnsi="Times New Roman" w:cs="Times New Roman"/>
          <w:b/>
          <w:sz w:val="24"/>
          <w:szCs w:val="24"/>
          <w:u w:val="single"/>
        </w:rPr>
      </w:pPr>
      <w:r w:rsidRPr="00C147C8">
        <w:rPr>
          <w:rFonts w:ascii="Times New Roman" w:hAnsi="Times New Roman" w:cs="Times New Roman"/>
          <w:b/>
          <w:sz w:val="24"/>
          <w:szCs w:val="24"/>
          <w:u w:val="single"/>
        </w:rPr>
        <w:t>Supplementary File</w:t>
      </w:r>
    </w:p>
    <w:p w14:paraId="1A38B22B" w14:textId="7B270CCF" w:rsidR="00ED651B" w:rsidRPr="00012DD1" w:rsidRDefault="00ED651B" w:rsidP="00ED651B">
      <w:pPr>
        <w:spacing w:before="240" w:after="0" w:line="360" w:lineRule="auto"/>
        <w:jc w:val="both"/>
        <w:rPr>
          <w:rFonts w:ascii="Times New Roman" w:hAnsi="Times New Roman" w:cs="Times New Roman"/>
          <w:b/>
          <w:sz w:val="26"/>
          <w:szCs w:val="26"/>
        </w:rPr>
      </w:pPr>
      <w:r w:rsidRPr="00012DD1">
        <w:rPr>
          <w:rFonts w:ascii="Times New Roman" w:hAnsi="Times New Roman" w:cs="Times New Roman"/>
          <w:b/>
          <w:sz w:val="26"/>
          <w:szCs w:val="26"/>
        </w:rPr>
        <w:t>Mid-infrared light reduces the nicotine content and detoxifies bidis for safer smoking.</w:t>
      </w:r>
    </w:p>
    <w:p w14:paraId="0C17D2EC" w14:textId="77777777" w:rsidR="00ED651B" w:rsidRPr="006227AC" w:rsidRDefault="00ED651B" w:rsidP="00ED651B">
      <w:pPr>
        <w:spacing w:after="0"/>
        <w:jc w:val="center"/>
        <w:rPr>
          <w:rFonts w:ascii="Times New Roman" w:hAnsi="Times New Roman" w:cs="Times New Roman"/>
          <w:i/>
          <w:sz w:val="24"/>
          <w:szCs w:val="24"/>
          <w:vertAlign w:val="superscript"/>
        </w:rPr>
      </w:pPr>
      <w:r w:rsidRPr="006227AC">
        <w:rPr>
          <w:rFonts w:ascii="Times New Roman" w:hAnsi="Times New Roman" w:cs="Times New Roman"/>
          <w:i/>
          <w:sz w:val="24"/>
          <w:szCs w:val="24"/>
        </w:rPr>
        <w:t>Umakanthan</w:t>
      </w:r>
      <w:r w:rsidRPr="006227AC">
        <w:rPr>
          <w:rFonts w:ascii="Times New Roman" w:hAnsi="Times New Roman" w:cs="Times New Roman"/>
          <w:i/>
          <w:sz w:val="24"/>
          <w:szCs w:val="24"/>
          <w:vertAlign w:val="superscript"/>
        </w:rPr>
        <w:t>1*</w:t>
      </w:r>
      <w:r w:rsidRPr="006227AC">
        <w:rPr>
          <w:rFonts w:ascii="Times New Roman" w:hAnsi="Times New Roman" w:cs="Times New Roman"/>
          <w:i/>
          <w:sz w:val="24"/>
          <w:szCs w:val="24"/>
        </w:rPr>
        <w:t>, Madhu Mathi</w:t>
      </w:r>
      <w:r w:rsidRPr="006227AC">
        <w:rPr>
          <w:rFonts w:ascii="Times New Roman" w:hAnsi="Times New Roman" w:cs="Times New Roman"/>
          <w:i/>
          <w:sz w:val="24"/>
          <w:szCs w:val="24"/>
          <w:vertAlign w:val="superscript"/>
        </w:rPr>
        <w:t>2</w:t>
      </w:r>
    </w:p>
    <w:p w14:paraId="09035D29" w14:textId="77777777" w:rsidR="00ED651B" w:rsidRPr="006227AC" w:rsidRDefault="00ED651B" w:rsidP="00ED651B">
      <w:pPr>
        <w:spacing w:after="0"/>
        <w:jc w:val="both"/>
        <w:rPr>
          <w:rFonts w:ascii="Times New Roman" w:hAnsi="Times New Roman" w:cs="Times New Roman"/>
          <w:i/>
          <w:sz w:val="24"/>
          <w:szCs w:val="24"/>
          <w:lang w:val="en-GB"/>
        </w:rPr>
      </w:pPr>
      <w:r w:rsidRPr="006227AC">
        <w:rPr>
          <w:rFonts w:ascii="Times New Roman" w:hAnsi="Times New Roman" w:cs="Times New Roman"/>
          <w:i/>
          <w:sz w:val="24"/>
          <w:szCs w:val="24"/>
          <w:vertAlign w:val="superscript"/>
          <w:lang w:val="en-GB"/>
        </w:rPr>
        <w:t>1*</w:t>
      </w:r>
      <w:r w:rsidRPr="006227AC">
        <w:rPr>
          <w:rFonts w:ascii="Times New Roman" w:hAnsi="Times New Roman" w:cs="Times New Roman"/>
          <w:i/>
          <w:sz w:val="24"/>
          <w:szCs w:val="24"/>
          <w:lang w:val="en-GB"/>
        </w:rPr>
        <w:t xml:space="preserve">Veterinary Surgeon, </w:t>
      </w:r>
      <w:proofErr w:type="spellStart"/>
      <w:r w:rsidRPr="006227AC">
        <w:rPr>
          <w:rFonts w:ascii="Times New Roman" w:hAnsi="Times New Roman" w:cs="Times New Roman"/>
          <w:i/>
          <w:sz w:val="24"/>
          <w:szCs w:val="24"/>
          <w:lang w:val="en-GB"/>
        </w:rPr>
        <w:t>Gokulam</w:t>
      </w:r>
      <w:proofErr w:type="spellEnd"/>
      <w:r w:rsidRPr="006227AC">
        <w:rPr>
          <w:rFonts w:ascii="Times New Roman" w:hAnsi="Times New Roman" w:cs="Times New Roman"/>
          <w:i/>
          <w:sz w:val="24"/>
          <w:szCs w:val="24"/>
          <w:lang w:val="en-GB"/>
        </w:rPr>
        <w:t xml:space="preserve"> </w:t>
      </w:r>
      <w:proofErr w:type="spellStart"/>
      <w:r w:rsidRPr="006227AC">
        <w:rPr>
          <w:rFonts w:ascii="Times New Roman" w:hAnsi="Times New Roman" w:cs="Times New Roman"/>
          <w:i/>
          <w:sz w:val="24"/>
          <w:szCs w:val="24"/>
          <w:lang w:val="en-GB"/>
        </w:rPr>
        <w:t>Annadhan</w:t>
      </w:r>
      <w:proofErr w:type="spellEnd"/>
      <w:r w:rsidRPr="006227AC">
        <w:rPr>
          <w:rFonts w:ascii="Times New Roman" w:hAnsi="Times New Roman" w:cs="Times New Roman"/>
          <w:i/>
          <w:sz w:val="24"/>
          <w:szCs w:val="24"/>
          <w:lang w:val="en-GB"/>
        </w:rPr>
        <w:t xml:space="preserve"> Temple Complex, Plot no.: 1684, </w:t>
      </w:r>
      <w:proofErr w:type="spellStart"/>
      <w:r w:rsidRPr="006227AC">
        <w:rPr>
          <w:rFonts w:ascii="Times New Roman" w:hAnsi="Times New Roman" w:cs="Times New Roman"/>
          <w:i/>
          <w:sz w:val="24"/>
          <w:szCs w:val="24"/>
          <w:lang w:val="en-GB"/>
        </w:rPr>
        <w:t>Meenavilakku-Meenakshipuram</w:t>
      </w:r>
      <w:proofErr w:type="spellEnd"/>
      <w:r w:rsidRPr="006227AC">
        <w:rPr>
          <w:rFonts w:ascii="Times New Roman" w:hAnsi="Times New Roman" w:cs="Times New Roman"/>
          <w:i/>
          <w:sz w:val="24"/>
          <w:szCs w:val="24"/>
          <w:lang w:val="en-GB"/>
        </w:rPr>
        <w:t xml:space="preserve"> Road, </w:t>
      </w:r>
      <w:proofErr w:type="spellStart"/>
      <w:r w:rsidRPr="006227AC">
        <w:rPr>
          <w:rFonts w:ascii="Times New Roman" w:hAnsi="Times New Roman" w:cs="Times New Roman"/>
          <w:i/>
          <w:sz w:val="24"/>
          <w:szCs w:val="24"/>
          <w:lang w:val="en-GB"/>
        </w:rPr>
        <w:t>Anaikaraipatty</w:t>
      </w:r>
      <w:proofErr w:type="spellEnd"/>
      <w:r w:rsidRPr="006227AC">
        <w:rPr>
          <w:rFonts w:ascii="Times New Roman" w:hAnsi="Times New Roman" w:cs="Times New Roman"/>
          <w:i/>
          <w:sz w:val="24"/>
          <w:szCs w:val="24"/>
          <w:lang w:val="en-GB"/>
        </w:rPr>
        <w:t xml:space="preserve"> Post, </w:t>
      </w:r>
      <w:proofErr w:type="spellStart"/>
      <w:r w:rsidRPr="006227AC">
        <w:rPr>
          <w:rFonts w:ascii="Times New Roman" w:hAnsi="Times New Roman" w:cs="Times New Roman"/>
          <w:i/>
          <w:sz w:val="24"/>
          <w:szCs w:val="24"/>
          <w:lang w:val="en-GB"/>
        </w:rPr>
        <w:t>Bodinayakanur</w:t>
      </w:r>
      <w:proofErr w:type="spellEnd"/>
      <w:r w:rsidRPr="006227AC">
        <w:rPr>
          <w:rFonts w:ascii="Times New Roman" w:hAnsi="Times New Roman" w:cs="Times New Roman"/>
          <w:i/>
          <w:sz w:val="24"/>
          <w:szCs w:val="24"/>
          <w:lang w:val="en-GB"/>
        </w:rPr>
        <w:t xml:space="preserve"> Taluk, Theni Dt, Tamil Nadu, India - 625582</w:t>
      </w:r>
    </w:p>
    <w:p w14:paraId="6119B4ED" w14:textId="77777777" w:rsidR="00ED651B" w:rsidRPr="006227AC" w:rsidRDefault="00ED651B" w:rsidP="00ED651B">
      <w:pPr>
        <w:spacing w:after="0"/>
        <w:jc w:val="both"/>
        <w:rPr>
          <w:rFonts w:ascii="Times New Roman" w:hAnsi="Times New Roman" w:cs="Times New Roman"/>
          <w:i/>
          <w:sz w:val="24"/>
          <w:szCs w:val="24"/>
          <w:lang w:val="en-GB"/>
        </w:rPr>
      </w:pPr>
      <w:r w:rsidRPr="006227AC">
        <w:rPr>
          <w:rFonts w:ascii="Times New Roman" w:hAnsi="Times New Roman" w:cs="Times New Roman"/>
          <w:i/>
          <w:sz w:val="24"/>
          <w:szCs w:val="24"/>
          <w:vertAlign w:val="superscript"/>
          <w:lang w:val="en-GB"/>
        </w:rPr>
        <w:t>2</w:t>
      </w:r>
      <w:r w:rsidRPr="006227AC">
        <w:rPr>
          <w:rFonts w:ascii="Times New Roman" w:hAnsi="Times New Roman" w:cs="Times New Roman"/>
          <w:i/>
          <w:sz w:val="24"/>
          <w:szCs w:val="24"/>
          <w:lang w:val="en-GB"/>
        </w:rPr>
        <w:t>Veterinary claims expert, Allianz Services Private Limited, Technopark, Trivandrum, Kerala – 695581, India.</w:t>
      </w:r>
    </w:p>
    <w:p w14:paraId="323EC96E" w14:textId="77777777" w:rsidR="00ED651B" w:rsidRPr="006227AC" w:rsidRDefault="00ED651B" w:rsidP="00ED651B">
      <w:pPr>
        <w:spacing w:after="0"/>
        <w:jc w:val="both"/>
        <w:rPr>
          <w:rFonts w:ascii="Times New Roman" w:hAnsi="Times New Roman" w:cs="Times New Roman"/>
          <w:bCs/>
          <w:i/>
          <w:sz w:val="24"/>
          <w:szCs w:val="24"/>
        </w:rPr>
      </w:pPr>
      <w:r w:rsidRPr="006227AC">
        <w:rPr>
          <w:rFonts w:ascii="Times New Roman" w:hAnsi="Times New Roman" w:cs="Times New Roman"/>
          <w:i/>
          <w:sz w:val="24"/>
          <w:szCs w:val="24"/>
        </w:rPr>
        <w:t xml:space="preserve">*Corresponding author: Ph. 09345572218; Email: </w:t>
      </w:r>
      <w:hyperlink r:id="rId5" w:history="1">
        <w:r w:rsidRPr="006227AC">
          <w:rPr>
            <w:rStyle w:val="Hyperlink"/>
            <w:rFonts w:ascii="Times New Roman" w:hAnsi="Times New Roman" w:cs="Times New Roman"/>
            <w:i/>
            <w:sz w:val="24"/>
            <w:szCs w:val="24"/>
          </w:rPr>
          <w:t>rkbuma@gmail.com</w:t>
        </w:r>
      </w:hyperlink>
    </w:p>
    <w:p w14:paraId="6C2568A0" w14:textId="77777777" w:rsidR="00ED651B" w:rsidRPr="006227AC" w:rsidRDefault="00ED651B" w:rsidP="00ED651B">
      <w:pPr>
        <w:pStyle w:val="LO-normal"/>
        <w:spacing w:line="480" w:lineRule="auto"/>
        <w:rPr>
          <w:rFonts w:ascii="Times New Roman" w:hAnsi="Times New Roman" w:cs="Times New Roman"/>
          <w:b/>
          <w:sz w:val="24"/>
          <w:szCs w:val="24"/>
        </w:rPr>
      </w:pPr>
    </w:p>
    <w:p w14:paraId="19334BC3" w14:textId="77777777" w:rsidR="003E7882" w:rsidRPr="006227AC" w:rsidRDefault="003E7882" w:rsidP="003E7882">
      <w:pPr>
        <w:spacing w:line="360" w:lineRule="auto"/>
        <w:rPr>
          <w:rFonts w:ascii="Times New Roman" w:hAnsi="Times New Roman" w:cs="Times New Roman"/>
          <w:b/>
          <w:sz w:val="24"/>
          <w:szCs w:val="24"/>
        </w:rPr>
      </w:pPr>
      <w:r w:rsidRPr="006227AC">
        <w:rPr>
          <w:rFonts w:ascii="Times New Roman" w:hAnsi="Times New Roman" w:cs="Times New Roman"/>
          <w:b/>
          <w:sz w:val="24"/>
          <w:szCs w:val="24"/>
        </w:rPr>
        <w:t xml:space="preserve">Supplementary Data </w:t>
      </w:r>
    </w:p>
    <w:p w14:paraId="5FEE48B0" w14:textId="56BD121E" w:rsidR="003E7882" w:rsidRPr="006227AC" w:rsidRDefault="003E7882" w:rsidP="003E7882">
      <w:pPr>
        <w:spacing w:line="360" w:lineRule="auto"/>
        <w:rPr>
          <w:rFonts w:ascii="Times New Roman" w:hAnsi="Times New Roman" w:cs="Times New Roman"/>
          <w:sz w:val="24"/>
          <w:szCs w:val="24"/>
        </w:rPr>
      </w:pPr>
      <w:r w:rsidRPr="006227AC">
        <w:rPr>
          <w:rFonts w:ascii="Times New Roman" w:hAnsi="Times New Roman" w:cs="Times New Roman"/>
          <w:b/>
          <w:sz w:val="24"/>
          <w:szCs w:val="24"/>
        </w:rPr>
        <w:t>D1:</w:t>
      </w:r>
      <w:r w:rsidRPr="006227AC">
        <w:rPr>
          <w:rFonts w:ascii="Times New Roman" w:hAnsi="Times New Roman" w:cs="Times New Roman"/>
          <w:sz w:val="24"/>
          <w:szCs w:val="24"/>
        </w:rPr>
        <w:t xml:space="preserve"> Raw data files of Tobacco instrumentations</w:t>
      </w:r>
    </w:p>
    <w:p w14:paraId="2E6CFCBD" w14:textId="0848F423" w:rsidR="003E7882" w:rsidRPr="006227AC" w:rsidRDefault="003E7882" w:rsidP="003E7882">
      <w:pPr>
        <w:spacing w:line="360" w:lineRule="auto"/>
        <w:rPr>
          <w:rFonts w:ascii="Times New Roman" w:hAnsi="Times New Roman" w:cs="Times New Roman"/>
          <w:sz w:val="24"/>
          <w:szCs w:val="24"/>
        </w:rPr>
      </w:pPr>
      <w:hyperlink r:id="rId6" w:history="1">
        <w:r w:rsidRPr="006227AC">
          <w:rPr>
            <w:rStyle w:val="Hyperlink"/>
            <w:rFonts w:ascii="Times New Roman" w:hAnsi="Times New Roman" w:cs="Times New Roman"/>
            <w:sz w:val="24"/>
            <w:szCs w:val="24"/>
          </w:rPr>
          <w:t>https://drive.google.com/drive/folders/19vL8eQWnCGjLSD8Zl0CWoOBJRrGYlKKv?u</w:t>
        </w:r>
        <w:r w:rsidRPr="006227AC">
          <w:rPr>
            <w:rStyle w:val="Hyperlink"/>
            <w:rFonts w:ascii="Times New Roman" w:hAnsi="Times New Roman" w:cs="Times New Roman"/>
            <w:sz w:val="24"/>
            <w:szCs w:val="24"/>
          </w:rPr>
          <w:t>s</w:t>
        </w:r>
        <w:r w:rsidRPr="006227AC">
          <w:rPr>
            <w:rStyle w:val="Hyperlink"/>
            <w:rFonts w:ascii="Times New Roman" w:hAnsi="Times New Roman" w:cs="Times New Roman"/>
            <w:sz w:val="24"/>
            <w:szCs w:val="24"/>
          </w:rPr>
          <w:t>p=drive_link</w:t>
        </w:r>
      </w:hyperlink>
    </w:p>
    <w:p w14:paraId="4010819D" w14:textId="5AB8FAEF" w:rsidR="003E7882" w:rsidRPr="006227AC" w:rsidRDefault="003E7882" w:rsidP="003E7882">
      <w:pPr>
        <w:spacing w:before="240" w:line="360" w:lineRule="auto"/>
        <w:jc w:val="both"/>
        <w:rPr>
          <w:rFonts w:ascii="Times New Roman" w:hAnsi="Times New Roman" w:cs="Times New Roman"/>
          <w:b/>
          <w:sz w:val="24"/>
          <w:szCs w:val="24"/>
        </w:rPr>
      </w:pPr>
      <w:r w:rsidRPr="006227AC">
        <w:rPr>
          <w:rFonts w:ascii="Times New Roman" w:hAnsi="Times New Roman" w:cs="Times New Roman"/>
          <w:b/>
          <w:sz w:val="24"/>
          <w:szCs w:val="24"/>
        </w:rPr>
        <w:t>Supplementary Videos</w:t>
      </w:r>
    </w:p>
    <w:p w14:paraId="54492BAA" w14:textId="77777777" w:rsidR="003E7882" w:rsidRPr="006227AC" w:rsidRDefault="003E7882" w:rsidP="003E7882">
      <w:pPr>
        <w:spacing w:line="360" w:lineRule="auto"/>
        <w:rPr>
          <w:rFonts w:ascii="Times New Roman" w:hAnsi="Times New Roman" w:cs="Times New Roman"/>
          <w:sz w:val="24"/>
          <w:szCs w:val="24"/>
        </w:rPr>
      </w:pPr>
      <w:r w:rsidRPr="006227AC">
        <w:rPr>
          <w:rFonts w:ascii="Times New Roman" w:hAnsi="Times New Roman" w:cs="Times New Roman"/>
          <w:b/>
          <w:sz w:val="24"/>
          <w:szCs w:val="24"/>
        </w:rPr>
        <w:t>V1:</w:t>
      </w:r>
      <w:r w:rsidRPr="006227AC">
        <w:rPr>
          <w:rFonts w:ascii="Times New Roman" w:hAnsi="Times New Roman" w:cs="Times New Roman"/>
          <w:sz w:val="24"/>
          <w:szCs w:val="24"/>
        </w:rPr>
        <w:t xml:space="preserve"> Method of MIRGA spraying:  </w:t>
      </w:r>
    </w:p>
    <w:p w14:paraId="536D629C" w14:textId="60A2F8BC" w:rsidR="003E7882" w:rsidRPr="006227AC" w:rsidRDefault="003E7882" w:rsidP="003E7882">
      <w:pPr>
        <w:spacing w:before="240" w:line="360" w:lineRule="auto"/>
        <w:rPr>
          <w:rFonts w:ascii="Times New Roman" w:hAnsi="Times New Roman" w:cs="Times New Roman"/>
          <w:sz w:val="24"/>
          <w:szCs w:val="24"/>
        </w:rPr>
      </w:pPr>
      <w:hyperlink r:id="rId7" w:history="1">
        <w:r w:rsidRPr="006227AC">
          <w:rPr>
            <w:rStyle w:val="Hyperlink"/>
            <w:rFonts w:ascii="Times New Roman" w:hAnsi="Times New Roman" w:cs="Times New Roman"/>
            <w:sz w:val="24"/>
            <w:szCs w:val="24"/>
          </w:rPr>
          <w:t>https://drive.google.com/file/d/1mmWpJ3CKTRuu9jsrEm7cz4g8SvOOp</w:t>
        </w:r>
        <w:r w:rsidRPr="006227AC">
          <w:rPr>
            <w:rStyle w:val="Hyperlink"/>
            <w:rFonts w:ascii="Times New Roman" w:hAnsi="Times New Roman" w:cs="Times New Roman"/>
            <w:sz w:val="24"/>
            <w:szCs w:val="24"/>
          </w:rPr>
          <w:t>b</w:t>
        </w:r>
        <w:r w:rsidRPr="006227AC">
          <w:rPr>
            <w:rStyle w:val="Hyperlink"/>
            <w:rFonts w:ascii="Times New Roman" w:hAnsi="Times New Roman" w:cs="Times New Roman"/>
            <w:sz w:val="24"/>
            <w:szCs w:val="24"/>
          </w:rPr>
          <w:t>kA/view?usp=drive_link</w:t>
        </w:r>
      </w:hyperlink>
      <w:r w:rsidRPr="006227AC">
        <w:rPr>
          <w:rFonts w:ascii="Times New Roman" w:hAnsi="Times New Roman" w:cs="Times New Roman"/>
          <w:sz w:val="24"/>
          <w:szCs w:val="24"/>
        </w:rPr>
        <w:t xml:space="preserve"> </w:t>
      </w:r>
    </w:p>
    <w:p w14:paraId="734DFE51" w14:textId="5849439E" w:rsidR="003E7882" w:rsidRPr="006227AC" w:rsidRDefault="003E7882" w:rsidP="003E7882">
      <w:pPr>
        <w:spacing w:before="240" w:line="360" w:lineRule="auto"/>
        <w:rPr>
          <w:rFonts w:ascii="Times New Roman" w:hAnsi="Times New Roman" w:cs="Times New Roman"/>
          <w:sz w:val="24"/>
          <w:szCs w:val="24"/>
        </w:rPr>
      </w:pPr>
      <w:r w:rsidRPr="006227AC">
        <w:rPr>
          <w:rFonts w:ascii="Times New Roman" w:hAnsi="Times New Roman" w:cs="Times New Roman"/>
          <w:b/>
          <w:sz w:val="24"/>
          <w:szCs w:val="24"/>
        </w:rPr>
        <w:t>V2:</w:t>
      </w:r>
      <w:r w:rsidRPr="006227AC">
        <w:rPr>
          <w:rFonts w:ascii="Times New Roman" w:hAnsi="Times New Roman" w:cs="Times New Roman"/>
          <w:sz w:val="24"/>
          <w:szCs w:val="24"/>
        </w:rPr>
        <w:t xml:space="preserve"> Tobacco trial video link: </w:t>
      </w:r>
      <w:hyperlink r:id="rId8" w:history="1">
        <w:r w:rsidRPr="006227AC">
          <w:rPr>
            <w:rStyle w:val="Hyperlink"/>
            <w:rFonts w:ascii="Times New Roman" w:hAnsi="Times New Roman" w:cs="Times New Roman"/>
            <w:sz w:val="24"/>
            <w:szCs w:val="24"/>
          </w:rPr>
          <w:t>https://drive.go</w:t>
        </w:r>
        <w:r w:rsidRPr="006227AC">
          <w:rPr>
            <w:rStyle w:val="Hyperlink"/>
            <w:rFonts w:ascii="Times New Roman" w:hAnsi="Times New Roman" w:cs="Times New Roman"/>
            <w:sz w:val="24"/>
            <w:szCs w:val="24"/>
          </w:rPr>
          <w:t>o</w:t>
        </w:r>
        <w:r w:rsidRPr="006227AC">
          <w:rPr>
            <w:rStyle w:val="Hyperlink"/>
            <w:rFonts w:ascii="Times New Roman" w:hAnsi="Times New Roman" w:cs="Times New Roman"/>
            <w:sz w:val="24"/>
            <w:szCs w:val="24"/>
          </w:rPr>
          <w:t>gle.com/file/d/1kenC9dU8YCMoECwi_rqElnjjvAJt-ZYA/view?usp=drive_link</w:t>
        </w:r>
      </w:hyperlink>
      <w:r w:rsidRPr="006227AC">
        <w:rPr>
          <w:rFonts w:ascii="Times New Roman" w:hAnsi="Times New Roman" w:cs="Times New Roman"/>
          <w:sz w:val="24"/>
          <w:szCs w:val="24"/>
        </w:rPr>
        <w:t xml:space="preserve"> </w:t>
      </w:r>
      <w:r w:rsidRPr="006227AC">
        <w:rPr>
          <w:rFonts w:ascii="Times New Roman" w:hAnsi="Times New Roman" w:cs="Times New Roman"/>
          <w:sz w:val="24"/>
          <w:szCs w:val="24"/>
        </w:rPr>
        <w:t xml:space="preserve"> (‘</w:t>
      </w:r>
      <w:proofErr w:type="spellStart"/>
      <w:r w:rsidRPr="006227AC">
        <w:rPr>
          <w:rFonts w:ascii="Times New Roman" w:hAnsi="Times New Roman" w:cs="Times New Roman"/>
          <w:sz w:val="24"/>
          <w:szCs w:val="24"/>
        </w:rPr>
        <w:t>Genno</w:t>
      </w:r>
      <w:proofErr w:type="spellEnd"/>
      <w:r w:rsidRPr="006227AC">
        <w:rPr>
          <w:rFonts w:ascii="Times New Roman" w:hAnsi="Times New Roman" w:cs="Times New Roman"/>
          <w:sz w:val="24"/>
          <w:szCs w:val="24"/>
        </w:rPr>
        <w:t>-treated bidis’ in this video refers to the ‘MIR-treated bidis’)</w:t>
      </w:r>
    </w:p>
    <w:p w14:paraId="12DF43CC" w14:textId="499E3B0A" w:rsidR="00ED651B" w:rsidRDefault="00ED651B" w:rsidP="00ED651B">
      <w:pPr>
        <w:pStyle w:val="LO-normal"/>
        <w:spacing w:line="480" w:lineRule="auto"/>
        <w:rPr>
          <w:rFonts w:ascii="Times New Roman" w:hAnsi="Times New Roman" w:cs="Times New Roman"/>
          <w:b/>
          <w:sz w:val="24"/>
          <w:szCs w:val="24"/>
        </w:rPr>
      </w:pPr>
    </w:p>
    <w:p w14:paraId="564BC732" w14:textId="3425BDD4" w:rsidR="00545662" w:rsidRDefault="00545662" w:rsidP="00ED651B">
      <w:pPr>
        <w:pStyle w:val="LO-normal"/>
        <w:spacing w:line="480" w:lineRule="auto"/>
        <w:rPr>
          <w:rFonts w:ascii="Times New Roman" w:hAnsi="Times New Roman" w:cs="Times New Roman"/>
          <w:b/>
          <w:sz w:val="24"/>
          <w:szCs w:val="24"/>
        </w:rPr>
      </w:pPr>
    </w:p>
    <w:p w14:paraId="26F040BD" w14:textId="69F05A84" w:rsidR="00545662" w:rsidRDefault="00545662" w:rsidP="00ED651B">
      <w:pPr>
        <w:pStyle w:val="LO-normal"/>
        <w:spacing w:line="480" w:lineRule="auto"/>
        <w:rPr>
          <w:rFonts w:ascii="Times New Roman" w:hAnsi="Times New Roman" w:cs="Times New Roman"/>
          <w:b/>
          <w:sz w:val="24"/>
          <w:szCs w:val="24"/>
        </w:rPr>
      </w:pPr>
    </w:p>
    <w:p w14:paraId="44CD5B36" w14:textId="1530F79E" w:rsidR="00545662" w:rsidRDefault="00545662" w:rsidP="00ED651B">
      <w:pPr>
        <w:pStyle w:val="LO-normal"/>
        <w:spacing w:line="480" w:lineRule="auto"/>
        <w:rPr>
          <w:rFonts w:ascii="Times New Roman" w:hAnsi="Times New Roman" w:cs="Times New Roman"/>
          <w:b/>
          <w:sz w:val="24"/>
          <w:szCs w:val="24"/>
        </w:rPr>
      </w:pPr>
    </w:p>
    <w:p w14:paraId="12982970" w14:textId="727A7AA3" w:rsidR="00545662" w:rsidRDefault="00545662" w:rsidP="00ED651B">
      <w:pPr>
        <w:pStyle w:val="LO-normal"/>
        <w:spacing w:line="480" w:lineRule="auto"/>
        <w:rPr>
          <w:rFonts w:ascii="Times New Roman" w:hAnsi="Times New Roman" w:cs="Times New Roman"/>
          <w:b/>
          <w:sz w:val="24"/>
          <w:szCs w:val="24"/>
        </w:rPr>
      </w:pPr>
    </w:p>
    <w:p w14:paraId="6054543F" w14:textId="51BE2411" w:rsidR="00545662" w:rsidRDefault="00545662" w:rsidP="000C39EC">
      <w:pPr>
        <w:rPr>
          <w:rFonts w:ascii="Times New Roman" w:hAnsi="Times New Roman" w:cs="Times New Roman"/>
          <w:b/>
          <w:sz w:val="24"/>
          <w:szCs w:val="24"/>
        </w:rPr>
        <w:sectPr w:rsidR="00545662" w:rsidSect="001E2EBA">
          <w:pgSz w:w="12240" w:h="15840"/>
          <w:pgMar w:top="1440" w:right="1440" w:bottom="1440" w:left="1440" w:header="720" w:footer="720" w:gutter="0"/>
          <w:cols w:space="720"/>
          <w:docGrid w:linePitch="360"/>
        </w:sectPr>
      </w:pPr>
    </w:p>
    <w:p w14:paraId="18932E0F" w14:textId="7BFD9F38" w:rsidR="00545662" w:rsidRPr="00890DD0" w:rsidRDefault="00545662" w:rsidP="00545662">
      <w:pPr>
        <w:spacing w:after="0" w:line="360" w:lineRule="auto"/>
        <w:jc w:val="center"/>
        <w:rPr>
          <w:rFonts w:ascii="Times New Roman" w:hAnsi="Times New Roman" w:cs="Times New Roman"/>
          <w:b/>
          <w:sz w:val="24"/>
          <w:szCs w:val="24"/>
        </w:rPr>
      </w:pPr>
      <w:r w:rsidRPr="00890DD0">
        <w:rPr>
          <w:rFonts w:ascii="Times New Roman" w:hAnsi="Times New Roman" w:cs="Times New Roman"/>
          <w:b/>
          <w:sz w:val="24"/>
          <w:szCs w:val="24"/>
        </w:rPr>
        <w:lastRenderedPageBreak/>
        <w:t xml:space="preserve">Table </w:t>
      </w:r>
      <w:r>
        <w:rPr>
          <w:rFonts w:ascii="Times New Roman" w:hAnsi="Times New Roman" w:cs="Times New Roman"/>
          <w:b/>
          <w:sz w:val="24"/>
          <w:szCs w:val="24"/>
        </w:rPr>
        <w:t>1</w:t>
      </w:r>
      <w:r w:rsidRPr="00890DD0">
        <w:rPr>
          <w:rFonts w:ascii="Times New Roman" w:hAnsi="Times New Roman" w:cs="Times New Roman"/>
          <w:b/>
          <w:sz w:val="24"/>
          <w:szCs w:val="24"/>
        </w:rPr>
        <w:t>: GCMS analysis of tobacco samples</w:t>
      </w:r>
    </w:p>
    <w:tbl>
      <w:tblPr>
        <w:tblW w:w="0" w:type="auto"/>
        <w:tblInd w:w="108" w:type="dxa"/>
        <w:tblLayout w:type="fixed"/>
        <w:tblLook w:val="04A0" w:firstRow="1" w:lastRow="0" w:firstColumn="1" w:lastColumn="0" w:noHBand="0" w:noVBand="1"/>
      </w:tblPr>
      <w:tblGrid>
        <w:gridCol w:w="971"/>
        <w:gridCol w:w="3529"/>
        <w:gridCol w:w="1260"/>
        <w:gridCol w:w="1260"/>
        <w:gridCol w:w="1147"/>
        <w:gridCol w:w="4343"/>
      </w:tblGrid>
      <w:tr w:rsidR="00545662" w:rsidRPr="00890DD0" w14:paraId="7D922952"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615AA374" w14:textId="77777777" w:rsidR="00545662" w:rsidRPr="00890DD0" w:rsidRDefault="00545662" w:rsidP="00064928">
            <w:pPr>
              <w:spacing w:line="360" w:lineRule="auto"/>
              <w:jc w:val="both"/>
              <w:rPr>
                <w:b/>
                <w:bCs/>
                <w:lang w:val="en-IN"/>
              </w:rPr>
            </w:pPr>
            <w:r w:rsidRPr="00890DD0">
              <w:rPr>
                <w:b/>
                <w:bCs/>
              </w:rPr>
              <w:t>RT (min)</w:t>
            </w:r>
          </w:p>
        </w:tc>
        <w:tc>
          <w:tcPr>
            <w:tcW w:w="3529" w:type="dxa"/>
            <w:tcBorders>
              <w:top w:val="single" w:sz="4" w:space="0" w:color="auto"/>
              <w:left w:val="single" w:sz="4" w:space="0" w:color="auto"/>
              <w:bottom w:val="single" w:sz="4" w:space="0" w:color="auto"/>
              <w:right w:val="single" w:sz="4" w:space="0" w:color="auto"/>
            </w:tcBorders>
            <w:vAlign w:val="center"/>
            <w:hideMark/>
          </w:tcPr>
          <w:p w14:paraId="6D3D8735" w14:textId="77777777" w:rsidR="00545662" w:rsidRPr="00890DD0" w:rsidRDefault="00545662" w:rsidP="00064928">
            <w:pPr>
              <w:spacing w:line="360" w:lineRule="auto"/>
              <w:jc w:val="both"/>
              <w:rPr>
                <w:b/>
                <w:bCs/>
                <w:lang w:val="en-IN"/>
              </w:rPr>
            </w:pPr>
            <w:r w:rsidRPr="00890DD0">
              <w:rPr>
                <w:b/>
                <w:bCs/>
              </w:rPr>
              <w:t>Name of compound</w:t>
            </w:r>
          </w:p>
        </w:tc>
        <w:tc>
          <w:tcPr>
            <w:tcW w:w="3667" w:type="dxa"/>
            <w:gridSpan w:val="3"/>
            <w:tcBorders>
              <w:top w:val="single" w:sz="4" w:space="0" w:color="auto"/>
              <w:left w:val="single" w:sz="4" w:space="0" w:color="auto"/>
              <w:bottom w:val="single" w:sz="4" w:space="0" w:color="auto"/>
              <w:right w:val="single" w:sz="4" w:space="0" w:color="auto"/>
            </w:tcBorders>
            <w:vAlign w:val="center"/>
            <w:hideMark/>
          </w:tcPr>
          <w:p w14:paraId="6C78F5EF" w14:textId="77777777" w:rsidR="00545662" w:rsidRPr="00890DD0" w:rsidRDefault="00545662" w:rsidP="00064928">
            <w:pPr>
              <w:spacing w:line="360" w:lineRule="auto"/>
              <w:jc w:val="both"/>
              <w:rPr>
                <w:b/>
                <w:bCs/>
                <w:lang w:val="en-IN"/>
              </w:rPr>
            </w:pPr>
            <w:r w:rsidRPr="00890DD0">
              <w:rPr>
                <w:b/>
                <w:bCs/>
              </w:rPr>
              <w:t xml:space="preserve">% Area </w:t>
            </w:r>
            <w:proofErr w:type="gramStart"/>
            <w:r w:rsidRPr="00890DD0">
              <w:rPr>
                <w:b/>
                <w:bCs/>
              </w:rPr>
              <w:t>present</w:t>
            </w:r>
            <w:proofErr w:type="gramEnd"/>
            <w:r w:rsidRPr="00890DD0">
              <w:rPr>
                <w:b/>
                <w:bCs/>
              </w:rPr>
              <w:t xml:space="preserve"> in each sample</w:t>
            </w:r>
          </w:p>
        </w:tc>
        <w:tc>
          <w:tcPr>
            <w:tcW w:w="4343" w:type="dxa"/>
            <w:tcBorders>
              <w:top w:val="single" w:sz="4" w:space="0" w:color="auto"/>
              <w:left w:val="single" w:sz="4" w:space="0" w:color="auto"/>
              <w:bottom w:val="single" w:sz="4" w:space="0" w:color="auto"/>
              <w:right w:val="single" w:sz="4" w:space="0" w:color="auto"/>
            </w:tcBorders>
            <w:vAlign w:val="center"/>
            <w:hideMark/>
          </w:tcPr>
          <w:p w14:paraId="777FD16D" w14:textId="77777777" w:rsidR="00545662" w:rsidRPr="00890DD0" w:rsidRDefault="00545662" w:rsidP="00064928">
            <w:pPr>
              <w:spacing w:line="360" w:lineRule="auto"/>
              <w:jc w:val="both"/>
              <w:rPr>
                <w:b/>
                <w:bCs/>
                <w:lang w:val="en-IN"/>
              </w:rPr>
            </w:pPr>
            <w:r w:rsidRPr="00890DD0">
              <w:rPr>
                <w:b/>
                <w:bCs/>
              </w:rPr>
              <w:t>Remarks</w:t>
            </w:r>
          </w:p>
        </w:tc>
      </w:tr>
      <w:tr w:rsidR="00545662" w:rsidRPr="00890DD0" w14:paraId="1E571BCD" w14:textId="77777777" w:rsidTr="00064928">
        <w:tc>
          <w:tcPr>
            <w:tcW w:w="971" w:type="dxa"/>
            <w:tcBorders>
              <w:top w:val="single" w:sz="4" w:space="0" w:color="auto"/>
              <w:left w:val="single" w:sz="4" w:space="0" w:color="auto"/>
              <w:bottom w:val="single" w:sz="4" w:space="0" w:color="auto"/>
              <w:right w:val="single" w:sz="4" w:space="0" w:color="auto"/>
            </w:tcBorders>
            <w:vAlign w:val="center"/>
          </w:tcPr>
          <w:p w14:paraId="6B483030" w14:textId="77777777" w:rsidR="00545662" w:rsidRPr="00890DD0" w:rsidRDefault="00545662" w:rsidP="00064928">
            <w:pPr>
              <w:pStyle w:val="Default"/>
              <w:spacing w:line="360" w:lineRule="auto"/>
              <w:jc w:val="both"/>
              <w:rPr>
                <w:lang w:val="en-IN"/>
              </w:rPr>
            </w:pPr>
          </w:p>
        </w:tc>
        <w:tc>
          <w:tcPr>
            <w:tcW w:w="3529" w:type="dxa"/>
            <w:tcBorders>
              <w:top w:val="single" w:sz="4" w:space="0" w:color="auto"/>
              <w:left w:val="single" w:sz="4" w:space="0" w:color="auto"/>
              <w:bottom w:val="single" w:sz="4" w:space="0" w:color="auto"/>
              <w:right w:val="single" w:sz="4" w:space="0" w:color="auto"/>
            </w:tcBorders>
            <w:vAlign w:val="center"/>
          </w:tcPr>
          <w:p w14:paraId="4B6D95F3" w14:textId="77777777" w:rsidR="00545662" w:rsidRPr="00890DD0" w:rsidRDefault="00545662" w:rsidP="00064928">
            <w:pPr>
              <w:pStyle w:val="Default"/>
              <w:spacing w:line="360" w:lineRule="auto"/>
              <w:jc w:val="both"/>
              <w:rPr>
                <w:lang w:val="en-IN"/>
              </w:rPr>
            </w:pPr>
          </w:p>
        </w:tc>
        <w:tc>
          <w:tcPr>
            <w:tcW w:w="1260" w:type="dxa"/>
            <w:tcBorders>
              <w:top w:val="single" w:sz="4" w:space="0" w:color="auto"/>
              <w:left w:val="single" w:sz="4" w:space="0" w:color="auto"/>
              <w:bottom w:val="single" w:sz="4" w:space="0" w:color="auto"/>
              <w:right w:val="single" w:sz="4" w:space="0" w:color="auto"/>
            </w:tcBorders>
            <w:vAlign w:val="center"/>
            <w:hideMark/>
          </w:tcPr>
          <w:p w14:paraId="461E7680" w14:textId="77777777" w:rsidR="00545662" w:rsidRPr="00890DD0" w:rsidRDefault="00545662" w:rsidP="00064928">
            <w:pPr>
              <w:spacing w:line="360" w:lineRule="auto"/>
              <w:jc w:val="center"/>
              <w:rPr>
                <w:b/>
                <w:bCs/>
                <w:lang w:val="en-IN"/>
              </w:rPr>
            </w:pPr>
            <w:r w:rsidRPr="00890DD0">
              <w:rPr>
                <w:b/>
                <w:bCs/>
              </w:rPr>
              <w:t>Control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9B4E392" w14:textId="77777777" w:rsidR="00545662" w:rsidRPr="00890DD0" w:rsidRDefault="00545662" w:rsidP="00064928">
            <w:pPr>
              <w:spacing w:line="360" w:lineRule="auto"/>
              <w:jc w:val="center"/>
              <w:rPr>
                <w:b/>
                <w:bCs/>
                <w:lang w:val="en-IN"/>
              </w:rPr>
            </w:pPr>
            <w:r w:rsidRPr="00890DD0">
              <w:rPr>
                <w:b/>
                <w:bCs/>
              </w:rPr>
              <w:t>2 sprayed</w:t>
            </w:r>
          </w:p>
        </w:tc>
        <w:tc>
          <w:tcPr>
            <w:tcW w:w="1147" w:type="dxa"/>
            <w:tcBorders>
              <w:top w:val="single" w:sz="4" w:space="0" w:color="auto"/>
              <w:left w:val="single" w:sz="4" w:space="0" w:color="auto"/>
              <w:bottom w:val="single" w:sz="4" w:space="0" w:color="auto"/>
              <w:right w:val="single" w:sz="4" w:space="0" w:color="auto"/>
            </w:tcBorders>
            <w:vAlign w:val="center"/>
            <w:hideMark/>
          </w:tcPr>
          <w:p w14:paraId="4B8B0E10" w14:textId="77777777" w:rsidR="00545662" w:rsidRPr="00890DD0" w:rsidRDefault="00545662" w:rsidP="00064928">
            <w:pPr>
              <w:spacing w:line="360" w:lineRule="auto"/>
              <w:jc w:val="center"/>
              <w:rPr>
                <w:b/>
                <w:bCs/>
                <w:lang w:val="en-IN"/>
              </w:rPr>
            </w:pPr>
            <w:r w:rsidRPr="00890DD0">
              <w:rPr>
                <w:b/>
                <w:bCs/>
              </w:rPr>
              <w:t>10 sprayed</w:t>
            </w:r>
          </w:p>
        </w:tc>
        <w:tc>
          <w:tcPr>
            <w:tcW w:w="4343" w:type="dxa"/>
            <w:tcBorders>
              <w:top w:val="single" w:sz="4" w:space="0" w:color="auto"/>
              <w:left w:val="single" w:sz="4" w:space="0" w:color="auto"/>
              <w:bottom w:val="single" w:sz="4" w:space="0" w:color="auto"/>
              <w:right w:val="single" w:sz="4" w:space="0" w:color="auto"/>
            </w:tcBorders>
            <w:vAlign w:val="center"/>
          </w:tcPr>
          <w:p w14:paraId="30A7543B" w14:textId="77777777" w:rsidR="00545662" w:rsidRPr="00890DD0" w:rsidRDefault="00545662" w:rsidP="00064928">
            <w:pPr>
              <w:pStyle w:val="Default"/>
              <w:spacing w:line="360" w:lineRule="auto"/>
              <w:jc w:val="both"/>
              <w:rPr>
                <w:lang w:val="en-IN"/>
              </w:rPr>
            </w:pPr>
          </w:p>
        </w:tc>
      </w:tr>
      <w:tr w:rsidR="00545662" w:rsidRPr="00890DD0" w14:paraId="68B67C4A"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0ED23C13" w14:textId="77777777" w:rsidR="00545662" w:rsidRPr="00890DD0" w:rsidRDefault="00545662" w:rsidP="00064928">
            <w:pPr>
              <w:spacing w:line="360" w:lineRule="auto"/>
              <w:jc w:val="both"/>
              <w:rPr>
                <w:lang w:val="en-IN"/>
              </w:rPr>
            </w:pPr>
            <w:r w:rsidRPr="00890DD0">
              <w:t>4.233</w:t>
            </w:r>
          </w:p>
        </w:tc>
        <w:tc>
          <w:tcPr>
            <w:tcW w:w="3529" w:type="dxa"/>
            <w:tcBorders>
              <w:top w:val="single" w:sz="4" w:space="0" w:color="auto"/>
              <w:left w:val="single" w:sz="4" w:space="0" w:color="auto"/>
              <w:bottom w:val="single" w:sz="4" w:space="0" w:color="auto"/>
              <w:right w:val="single" w:sz="4" w:space="0" w:color="auto"/>
            </w:tcBorders>
            <w:vAlign w:val="center"/>
            <w:hideMark/>
          </w:tcPr>
          <w:p w14:paraId="32576C03" w14:textId="77777777" w:rsidR="00545662" w:rsidRPr="00890DD0" w:rsidRDefault="00545662" w:rsidP="00064928">
            <w:pPr>
              <w:spacing w:line="360" w:lineRule="auto"/>
              <w:jc w:val="both"/>
              <w:rPr>
                <w:lang w:val="en-IN"/>
              </w:rPr>
            </w:pPr>
            <w:r w:rsidRPr="00890DD0">
              <w:t>Pyridine, 3-(1-methyl-2-pyrrolidinyl)-, (S), NICOTINE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ED77106" w14:textId="77777777" w:rsidR="00545662" w:rsidRPr="00890DD0" w:rsidRDefault="00545662" w:rsidP="00064928">
            <w:pPr>
              <w:spacing w:line="360" w:lineRule="auto"/>
              <w:jc w:val="center"/>
              <w:rPr>
                <w:lang w:val="en-IN"/>
              </w:rPr>
            </w:pPr>
            <w:r w:rsidRPr="00890DD0">
              <w:t>2.99</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A17ED64"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52FAD29E"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hideMark/>
          </w:tcPr>
          <w:p w14:paraId="7B6EE790" w14:textId="77777777" w:rsidR="00545662" w:rsidRPr="00890DD0" w:rsidRDefault="00545662" w:rsidP="00064928">
            <w:pPr>
              <w:spacing w:line="360" w:lineRule="auto"/>
              <w:jc w:val="both"/>
              <w:rPr>
                <w:lang w:val="en-IN"/>
              </w:rPr>
            </w:pPr>
            <w:r w:rsidRPr="00890DD0">
              <w:t>Nicotine disappeared in 2 sprayed samples</w:t>
            </w:r>
          </w:p>
        </w:tc>
      </w:tr>
      <w:tr w:rsidR="00545662" w:rsidRPr="00890DD0" w14:paraId="0FECB222"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3BCB2230" w14:textId="77777777" w:rsidR="00545662" w:rsidRPr="00890DD0" w:rsidRDefault="00545662" w:rsidP="00064928">
            <w:pPr>
              <w:spacing w:line="360" w:lineRule="auto"/>
              <w:jc w:val="both"/>
              <w:rPr>
                <w:lang w:val="en-IN"/>
              </w:rPr>
            </w:pPr>
            <w:r w:rsidRPr="00890DD0">
              <w:t>5.217</w:t>
            </w:r>
          </w:p>
        </w:tc>
        <w:tc>
          <w:tcPr>
            <w:tcW w:w="3529" w:type="dxa"/>
            <w:tcBorders>
              <w:top w:val="single" w:sz="4" w:space="0" w:color="auto"/>
              <w:left w:val="single" w:sz="4" w:space="0" w:color="auto"/>
              <w:bottom w:val="single" w:sz="4" w:space="0" w:color="auto"/>
              <w:right w:val="single" w:sz="4" w:space="0" w:color="auto"/>
            </w:tcBorders>
            <w:vAlign w:val="center"/>
            <w:hideMark/>
          </w:tcPr>
          <w:p w14:paraId="7AEB5636" w14:textId="77777777" w:rsidR="00545662" w:rsidRPr="00890DD0" w:rsidRDefault="00545662" w:rsidP="00064928">
            <w:pPr>
              <w:spacing w:line="360" w:lineRule="auto"/>
              <w:jc w:val="both"/>
              <w:rPr>
                <w:lang w:val="en-IN"/>
              </w:rPr>
            </w:pPr>
            <w:r w:rsidRPr="00890DD0">
              <w:t>Pyridine, 3-(1-methyl-2-pyrrolidinyl)-, (S), NICOTINE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1576076" w14:textId="77777777" w:rsidR="00545662" w:rsidRPr="00890DD0" w:rsidRDefault="00545662" w:rsidP="00064928">
            <w:pPr>
              <w:spacing w:line="360" w:lineRule="auto"/>
              <w:jc w:val="center"/>
              <w:rPr>
                <w:lang w:val="en-IN"/>
              </w:rPr>
            </w:pPr>
            <w:r w:rsidRPr="00890DD0">
              <w:t>3.1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01C58AD"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5A82951A" w14:textId="77777777" w:rsidR="00545662" w:rsidRPr="00890DD0" w:rsidRDefault="00545662" w:rsidP="00064928">
            <w:pPr>
              <w:spacing w:line="360" w:lineRule="auto"/>
              <w:jc w:val="center"/>
              <w:rPr>
                <w:lang w:val="en-IN"/>
              </w:rPr>
            </w:pPr>
            <w:r w:rsidRPr="00890DD0">
              <w:t>4.16</w:t>
            </w:r>
          </w:p>
        </w:tc>
        <w:tc>
          <w:tcPr>
            <w:tcW w:w="4343" w:type="dxa"/>
            <w:tcBorders>
              <w:top w:val="single" w:sz="4" w:space="0" w:color="auto"/>
              <w:left w:val="single" w:sz="4" w:space="0" w:color="auto"/>
              <w:bottom w:val="single" w:sz="4" w:space="0" w:color="auto"/>
              <w:right w:val="single" w:sz="4" w:space="0" w:color="auto"/>
            </w:tcBorders>
            <w:vAlign w:val="center"/>
            <w:hideMark/>
          </w:tcPr>
          <w:p w14:paraId="5E9EDF63" w14:textId="77777777" w:rsidR="00545662" w:rsidRPr="00890DD0" w:rsidRDefault="00545662" w:rsidP="00064928">
            <w:pPr>
              <w:spacing w:line="360" w:lineRule="auto"/>
              <w:jc w:val="both"/>
              <w:rPr>
                <w:lang w:val="en-IN"/>
              </w:rPr>
            </w:pPr>
            <w:r w:rsidRPr="00890DD0">
              <w:t>Nicotine disappeared in 2 sprayed samples but increased in 10 sprayed samples</w:t>
            </w:r>
          </w:p>
        </w:tc>
      </w:tr>
      <w:tr w:rsidR="00545662" w:rsidRPr="00890DD0" w14:paraId="518829C7"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067A7BAD" w14:textId="77777777" w:rsidR="00545662" w:rsidRPr="00890DD0" w:rsidRDefault="00545662" w:rsidP="00064928">
            <w:pPr>
              <w:spacing w:line="360" w:lineRule="auto"/>
              <w:jc w:val="both"/>
              <w:rPr>
                <w:lang w:val="en-IN"/>
              </w:rPr>
            </w:pPr>
            <w:r w:rsidRPr="00890DD0">
              <w:t>13.547</w:t>
            </w:r>
          </w:p>
        </w:tc>
        <w:tc>
          <w:tcPr>
            <w:tcW w:w="3529" w:type="dxa"/>
            <w:tcBorders>
              <w:top w:val="single" w:sz="4" w:space="0" w:color="auto"/>
              <w:left w:val="single" w:sz="4" w:space="0" w:color="auto"/>
              <w:bottom w:val="single" w:sz="4" w:space="0" w:color="auto"/>
              <w:right w:val="single" w:sz="4" w:space="0" w:color="auto"/>
            </w:tcBorders>
            <w:vAlign w:val="center"/>
            <w:hideMark/>
          </w:tcPr>
          <w:p w14:paraId="23E74D9A" w14:textId="77777777" w:rsidR="00545662" w:rsidRPr="00890DD0" w:rsidRDefault="00545662" w:rsidP="00064928">
            <w:pPr>
              <w:spacing w:line="360" w:lineRule="auto"/>
              <w:jc w:val="both"/>
              <w:rPr>
                <w:lang w:val="en-IN"/>
              </w:rPr>
            </w:pPr>
            <w:r w:rsidRPr="00890DD0">
              <w:t>Oleic acid</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B98D7CC" w14:textId="77777777" w:rsidR="00545662" w:rsidRPr="00890DD0" w:rsidRDefault="00545662" w:rsidP="00064928">
            <w:pPr>
              <w:spacing w:line="360" w:lineRule="auto"/>
              <w:jc w:val="center"/>
              <w:rPr>
                <w:lang w:val="en-IN"/>
              </w:rPr>
            </w:pPr>
            <w:r w:rsidRPr="00890DD0">
              <w:t>0.68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19B988F" w14:textId="77777777" w:rsidR="00545662" w:rsidRPr="00890DD0" w:rsidRDefault="00545662" w:rsidP="00064928">
            <w:pPr>
              <w:spacing w:line="360" w:lineRule="auto"/>
              <w:jc w:val="center"/>
              <w:rPr>
                <w:lang w:val="en-IN"/>
              </w:rPr>
            </w:pPr>
            <w:r w:rsidRPr="00890DD0">
              <w:t>0.92</w:t>
            </w:r>
          </w:p>
        </w:tc>
        <w:tc>
          <w:tcPr>
            <w:tcW w:w="1147" w:type="dxa"/>
            <w:tcBorders>
              <w:top w:val="single" w:sz="4" w:space="0" w:color="auto"/>
              <w:left w:val="single" w:sz="4" w:space="0" w:color="auto"/>
              <w:bottom w:val="single" w:sz="4" w:space="0" w:color="auto"/>
              <w:right w:val="single" w:sz="4" w:space="0" w:color="auto"/>
            </w:tcBorders>
            <w:vAlign w:val="center"/>
            <w:hideMark/>
          </w:tcPr>
          <w:p w14:paraId="39386BB5" w14:textId="77777777" w:rsidR="00545662" w:rsidRPr="00890DD0" w:rsidRDefault="00545662" w:rsidP="00064928">
            <w:pPr>
              <w:spacing w:line="360" w:lineRule="auto"/>
              <w:jc w:val="center"/>
              <w:rPr>
                <w:lang w:val="en-IN"/>
              </w:rPr>
            </w:pPr>
            <w:r w:rsidRPr="00890DD0">
              <w:t>2.94</w:t>
            </w:r>
          </w:p>
        </w:tc>
        <w:tc>
          <w:tcPr>
            <w:tcW w:w="4343" w:type="dxa"/>
            <w:tcBorders>
              <w:top w:val="single" w:sz="4" w:space="0" w:color="auto"/>
              <w:left w:val="single" w:sz="4" w:space="0" w:color="auto"/>
              <w:bottom w:val="single" w:sz="4" w:space="0" w:color="auto"/>
              <w:right w:val="single" w:sz="4" w:space="0" w:color="auto"/>
            </w:tcBorders>
            <w:vAlign w:val="center"/>
          </w:tcPr>
          <w:p w14:paraId="4488DCB7" w14:textId="77777777" w:rsidR="00545662" w:rsidRPr="00890DD0" w:rsidRDefault="00545662" w:rsidP="00064928">
            <w:pPr>
              <w:spacing w:line="360" w:lineRule="auto"/>
              <w:jc w:val="both"/>
              <w:rPr>
                <w:lang w:val="en-IN"/>
              </w:rPr>
            </w:pPr>
          </w:p>
        </w:tc>
      </w:tr>
      <w:tr w:rsidR="00545662" w:rsidRPr="00890DD0" w14:paraId="7995C278"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6FB79434" w14:textId="77777777" w:rsidR="00545662" w:rsidRPr="00890DD0" w:rsidRDefault="00545662" w:rsidP="00064928">
            <w:pPr>
              <w:spacing w:line="360" w:lineRule="auto"/>
              <w:jc w:val="both"/>
              <w:rPr>
                <w:lang w:val="en-IN"/>
              </w:rPr>
            </w:pPr>
            <w:r w:rsidRPr="00890DD0">
              <w:t>13.777</w:t>
            </w:r>
          </w:p>
        </w:tc>
        <w:tc>
          <w:tcPr>
            <w:tcW w:w="3529" w:type="dxa"/>
            <w:tcBorders>
              <w:top w:val="single" w:sz="4" w:space="0" w:color="auto"/>
              <w:left w:val="single" w:sz="4" w:space="0" w:color="auto"/>
              <w:bottom w:val="single" w:sz="4" w:space="0" w:color="auto"/>
              <w:right w:val="single" w:sz="4" w:space="0" w:color="auto"/>
            </w:tcBorders>
            <w:vAlign w:val="center"/>
            <w:hideMark/>
          </w:tcPr>
          <w:p w14:paraId="70BD71B8" w14:textId="77777777" w:rsidR="00545662" w:rsidRPr="00890DD0" w:rsidRDefault="00545662" w:rsidP="00064928">
            <w:pPr>
              <w:spacing w:line="360" w:lineRule="auto"/>
              <w:jc w:val="both"/>
              <w:rPr>
                <w:lang w:val="en-IN"/>
              </w:rPr>
            </w:pPr>
            <w:proofErr w:type="spellStart"/>
            <w:r w:rsidRPr="00890DD0">
              <w:t>Hexadeconic</w:t>
            </w:r>
            <w:proofErr w:type="spellEnd"/>
            <w:r w:rsidRPr="00890DD0">
              <w:t xml:space="preserve"> acid</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EC0902A" w14:textId="77777777" w:rsidR="00545662" w:rsidRPr="00890DD0" w:rsidRDefault="00545662" w:rsidP="00064928">
            <w:pPr>
              <w:spacing w:line="360" w:lineRule="auto"/>
              <w:jc w:val="center"/>
              <w:rPr>
                <w:lang w:val="en-IN"/>
              </w:rPr>
            </w:pPr>
            <w:r w:rsidRPr="00890DD0">
              <w:t>0.21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C675986"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13E24159"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69F1BABD" w14:textId="77777777" w:rsidR="00545662" w:rsidRPr="00890DD0" w:rsidRDefault="00545662" w:rsidP="00064928">
            <w:pPr>
              <w:spacing w:line="360" w:lineRule="auto"/>
              <w:jc w:val="both"/>
              <w:rPr>
                <w:lang w:val="en-IN"/>
              </w:rPr>
            </w:pPr>
          </w:p>
        </w:tc>
      </w:tr>
      <w:tr w:rsidR="00545662" w:rsidRPr="00890DD0" w14:paraId="1443583A"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01525F52" w14:textId="77777777" w:rsidR="00545662" w:rsidRPr="00890DD0" w:rsidRDefault="00545662" w:rsidP="00064928">
            <w:pPr>
              <w:spacing w:line="360" w:lineRule="auto"/>
              <w:jc w:val="both"/>
              <w:rPr>
                <w:lang w:val="en-IN"/>
              </w:rPr>
            </w:pPr>
            <w:r w:rsidRPr="00890DD0">
              <w:t>14.35</w:t>
            </w:r>
          </w:p>
        </w:tc>
        <w:tc>
          <w:tcPr>
            <w:tcW w:w="3529" w:type="dxa"/>
            <w:tcBorders>
              <w:top w:val="single" w:sz="4" w:space="0" w:color="auto"/>
              <w:left w:val="single" w:sz="4" w:space="0" w:color="auto"/>
              <w:bottom w:val="single" w:sz="4" w:space="0" w:color="auto"/>
              <w:right w:val="single" w:sz="4" w:space="0" w:color="auto"/>
            </w:tcBorders>
            <w:vAlign w:val="center"/>
            <w:hideMark/>
          </w:tcPr>
          <w:p w14:paraId="501F8BA7" w14:textId="77777777" w:rsidR="00545662" w:rsidRPr="00890DD0" w:rsidRDefault="00545662" w:rsidP="00064928">
            <w:pPr>
              <w:spacing w:line="360" w:lineRule="auto"/>
              <w:jc w:val="both"/>
              <w:rPr>
                <w:lang w:val="en-IN"/>
              </w:rPr>
            </w:pPr>
            <w:r w:rsidRPr="00890DD0">
              <w:t>cis-Vaccenic acid</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53D6EB7" w14:textId="77777777" w:rsidR="00545662" w:rsidRPr="00890DD0" w:rsidRDefault="00545662" w:rsidP="00064928">
            <w:pPr>
              <w:spacing w:line="360" w:lineRule="auto"/>
              <w:jc w:val="center"/>
              <w:rPr>
                <w:lang w:val="en-IN"/>
              </w:rPr>
            </w:pPr>
            <w:r w:rsidRPr="00890DD0">
              <w:t>2.57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0CD611D"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621347F6"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18BC8B93" w14:textId="77777777" w:rsidR="00545662" w:rsidRPr="00890DD0" w:rsidRDefault="00545662" w:rsidP="00064928">
            <w:pPr>
              <w:spacing w:line="360" w:lineRule="auto"/>
              <w:jc w:val="both"/>
              <w:rPr>
                <w:lang w:val="en-IN"/>
              </w:rPr>
            </w:pPr>
          </w:p>
        </w:tc>
      </w:tr>
      <w:tr w:rsidR="00545662" w:rsidRPr="00890DD0" w14:paraId="08E17C55"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769C6A08" w14:textId="77777777" w:rsidR="00545662" w:rsidRPr="00890DD0" w:rsidRDefault="00545662" w:rsidP="00064928">
            <w:pPr>
              <w:spacing w:line="360" w:lineRule="auto"/>
              <w:jc w:val="both"/>
              <w:rPr>
                <w:lang w:val="en-IN"/>
              </w:rPr>
            </w:pPr>
            <w:r w:rsidRPr="00890DD0">
              <w:t>14.351</w:t>
            </w:r>
          </w:p>
        </w:tc>
        <w:tc>
          <w:tcPr>
            <w:tcW w:w="3529" w:type="dxa"/>
            <w:tcBorders>
              <w:top w:val="single" w:sz="4" w:space="0" w:color="auto"/>
              <w:left w:val="single" w:sz="4" w:space="0" w:color="auto"/>
              <w:bottom w:val="single" w:sz="4" w:space="0" w:color="auto"/>
              <w:right w:val="single" w:sz="4" w:space="0" w:color="auto"/>
            </w:tcBorders>
            <w:vAlign w:val="center"/>
            <w:hideMark/>
          </w:tcPr>
          <w:p w14:paraId="699CA140" w14:textId="77777777" w:rsidR="00545662" w:rsidRPr="00890DD0" w:rsidRDefault="00545662" w:rsidP="00064928">
            <w:pPr>
              <w:spacing w:line="360" w:lineRule="auto"/>
              <w:jc w:val="both"/>
              <w:rPr>
                <w:lang w:val="en-IN"/>
              </w:rPr>
            </w:pPr>
            <w:proofErr w:type="spellStart"/>
            <w:proofErr w:type="gramStart"/>
            <w:r w:rsidRPr="00890DD0">
              <w:t>Oxalocyc;ododecan</w:t>
            </w:r>
            <w:proofErr w:type="spellEnd"/>
            <w:proofErr w:type="gramEnd"/>
          </w:p>
        </w:tc>
        <w:tc>
          <w:tcPr>
            <w:tcW w:w="1260" w:type="dxa"/>
            <w:tcBorders>
              <w:top w:val="single" w:sz="4" w:space="0" w:color="auto"/>
              <w:left w:val="single" w:sz="4" w:space="0" w:color="auto"/>
              <w:bottom w:val="single" w:sz="4" w:space="0" w:color="auto"/>
              <w:right w:val="single" w:sz="4" w:space="0" w:color="auto"/>
            </w:tcBorders>
            <w:vAlign w:val="center"/>
            <w:hideMark/>
          </w:tcPr>
          <w:p w14:paraId="38E30744"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89A8E92"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5C5C7332" w14:textId="77777777" w:rsidR="00545662" w:rsidRPr="00890DD0" w:rsidRDefault="00545662" w:rsidP="00064928">
            <w:pPr>
              <w:spacing w:line="360" w:lineRule="auto"/>
              <w:jc w:val="center"/>
              <w:rPr>
                <w:lang w:val="en-IN"/>
              </w:rPr>
            </w:pPr>
            <w:r w:rsidRPr="00890DD0">
              <w:t>3.21</w:t>
            </w:r>
          </w:p>
        </w:tc>
        <w:tc>
          <w:tcPr>
            <w:tcW w:w="4343" w:type="dxa"/>
            <w:tcBorders>
              <w:top w:val="single" w:sz="4" w:space="0" w:color="auto"/>
              <w:left w:val="single" w:sz="4" w:space="0" w:color="auto"/>
              <w:bottom w:val="single" w:sz="4" w:space="0" w:color="auto"/>
              <w:right w:val="single" w:sz="4" w:space="0" w:color="auto"/>
            </w:tcBorders>
            <w:vAlign w:val="center"/>
          </w:tcPr>
          <w:p w14:paraId="61BC1E41" w14:textId="77777777" w:rsidR="00545662" w:rsidRPr="00890DD0" w:rsidRDefault="00545662" w:rsidP="00064928">
            <w:pPr>
              <w:spacing w:line="360" w:lineRule="auto"/>
              <w:jc w:val="both"/>
              <w:rPr>
                <w:lang w:val="en-IN"/>
              </w:rPr>
            </w:pPr>
          </w:p>
        </w:tc>
      </w:tr>
      <w:tr w:rsidR="00545662" w:rsidRPr="00890DD0" w14:paraId="123E01F3"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4D6B7EC0" w14:textId="77777777" w:rsidR="00545662" w:rsidRPr="00890DD0" w:rsidRDefault="00545662" w:rsidP="00064928">
            <w:pPr>
              <w:spacing w:line="360" w:lineRule="auto"/>
              <w:jc w:val="both"/>
              <w:rPr>
                <w:lang w:val="en-IN"/>
              </w:rPr>
            </w:pPr>
            <w:r w:rsidRPr="00890DD0">
              <w:t>14.738</w:t>
            </w:r>
          </w:p>
        </w:tc>
        <w:tc>
          <w:tcPr>
            <w:tcW w:w="3529" w:type="dxa"/>
            <w:tcBorders>
              <w:top w:val="single" w:sz="4" w:space="0" w:color="auto"/>
              <w:left w:val="single" w:sz="4" w:space="0" w:color="auto"/>
              <w:bottom w:val="single" w:sz="4" w:space="0" w:color="auto"/>
              <w:right w:val="single" w:sz="4" w:space="0" w:color="auto"/>
            </w:tcBorders>
            <w:vAlign w:val="center"/>
            <w:hideMark/>
          </w:tcPr>
          <w:p w14:paraId="2FEA7C98" w14:textId="77777777" w:rsidR="00545662" w:rsidRPr="00890DD0" w:rsidRDefault="00545662" w:rsidP="00064928">
            <w:pPr>
              <w:spacing w:line="360" w:lineRule="auto"/>
              <w:jc w:val="both"/>
              <w:rPr>
                <w:lang w:val="en-IN"/>
              </w:rPr>
            </w:pPr>
            <w:r w:rsidRPr="00890DD0">
              <w:t>Z-8-Methyl-9-tetradecenoic acid</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1BA9BD3"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EF8C7DD"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29185DCD" w14:textId="77777777" w:rsidR="00545662" w:rsidRPr="00890DD0" w:rsidRDefault="00545662" w:rsidP="00064928">
            <w:pPr>
              <w:spacing w:line="360" w:lineRule="auto"/>
              <w:jc w:val="center"/>
              <w:rPr>
                <w:lang w:val="en-IN"/>
              </w:rPr>
            </w:pPr>
            <w:r w:rsidRPr="00890DD0">
              <w:t>6.47</w:t>
            </w:r>
          </w:p>
        </w:tc>
        <w:tc>
          <w:tcPr>
            <w:tcW w:w="4343" w:type="dxa"/>
            <w:tcBorders>
              <w:top w:val="single" w:sz="4" w:space="0" w:color="auto"/>
              <w:left w:val="single" w:sz="4" w:space="0" w:color="auto"/>
              <w:bottom w:val="single" w:sz="4" w:space="0" w:color="auto"/>
              <w:right w:val="single" w:sz="4" w:space="0" w:color="auto"/>
            </w:tcBorders>
            <w:vAlign w:val="center"/>
          </w:tcPr>
          <w:p w14:paraId="26D34655" w14:textId="77777777" w:rsidR="00545662" w:rsidRPr="00890DD0" w:rsidRDefault="00545662" w:rsidP="00064928">
            <w:pPr>
              <w:spacing w:line="360" w:lineRule="auto"/>
              <w:jc w:val="both"/>
              <w:rPr>
                <w:lang w:val="en-IN"/>
              </w:rPr>
            </w:pPr>
          </w:p>
        </w:tc>
      </w:tr>
      <w:tr w:rsidR="00545662" w:rsidRPr="00890DD0" w14:paraId="77375A57"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6FDD7D4C" w14:textId="77777777" w:rsidR="00545662" w:rsidRPr="00890DD0" w:rsidRDefault="00545662" w:rsidP="00064928">
            <w:pPr>
              <w:spacing w:line="360" w:lineRule="auto"/>
              <w:jc w:val="both"/>
              <w:rPr>
                <w:lang w:val="en-IN"/>
              </w:rPr>
            </w:pPr>
            <w:r w:rsidRPr="00890DD0">
              <w:t>14.748</w:t>
            </w:r>
          </w:p>
        </w:tc>
        <w:tc>
          <w:tcPr>
            <w:tcW w:w="3529" w:type="dxa"/>
            <w:tcBorders>
              <w:top w:val="single" w:sz="4" w:space="0" w:color="auto"/>
              <w:left w:val="single" w:sz="4" w:space="0" w:color="auto"/>
              <w:bottom w:val="single" w:sz="4" w:space="0" w:color="auto"/>
              <w:right w:val="single" w:sz="4" w:space="0" w:color="auto"/>
            </w:tcBorders>
            <w:vAlign w:val="center"/>
            <w:hideMark/>
          </w:tcPr>
          <w:p w14:paraId="1F1CCB64" w14:textId="77777777" w:rsidR="00545662" w:rsidRPr="00890DD0" w:rsidRDefault="00545662" w:rsidP="00064928">
            <w:pPr>
              <w:spacing w:line="360" w:lineRule="auto"/>
              <w:jc w:val="both"/>
              <w:rPr>
                <w:lang w:val="en-IN"/>
              </w:rPr>
            </w:pPr>
            <w:r w:rsidRPr="00890DD0">
              <w:t>Cyclopentadecanone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EB37BB1" w14:textId="77777777" w:rsidR="00545662" w:rsidRPr="00890DD0" w:rsidRDefault="00545662" w:rsidP="00064928">
            <w:pPr>
              <w:spacing w:line="360" w:lineRule="auto"/>
              <w:jc w:val="center"/>
              <w:rPr>
                <w:lang w:val="en-IN"/>
              </w:rPr>
            </w:pPr>
            <w:r w:rsidRPr="00890DD0">
              <w:t>8.21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69D1044"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4285C7CF" w14:textId="77777777" w:rsidR="00545662" w:rsidRPr="00890DD0" w:rsidRDefault="00545662" w:rsidP="00064928">
            <w:pPr>
              <w:spacing w:line="360" w:lineRule="auto"/>
              <w:jc w:val="center"/>
              <w:rPr>
                <w:lang w:val="en-IN"/>
              </w:rPr>
            </w:pPr>
            <w:r w:rsidRPr="00890DD0">
              <w:t>8.11</w:t>
            </w:r>
          </w:p>
        </w:tc>
        <w:tc>
          <w:tcPr>
            <w:tcW w:w="4343" w:type="dxa"/>
            <w:tcBorders>
              <w:top w:val="single" w:sz="4" w:space="0" w:color="auto"/>
              <w:left w:val="single" w:sz="4" w:space="0" w:color="auto"/>
              <w:bottom w:val="single" w:sz="4" w:space="0" w:color="auto"/>
              <w:right w:val="single" w:sz="4" w:space="0" w:color="auto"/>
            </w:tcBorders>
            <w:vAlign w:val="center"/>
          </w:tcPr>
          <w:p w14:paraId="214F3880" w14:textId="77777777" w:rsidR="00545662" w:rsidRPr="00890DD0" w:rsidRDefault="00545662" w:rsidP="00064928">
            <w:pPr>
              <w:spacing w:line="360" w:lineRule="auto"/>
              <w:jc w:val="both"/>
              <w:rPr>
                <w:lang w:val="en-IN"/>
              </w:rPr>
            </w:pPr>
          </w:p>
        </w:tc>
      </w:tr>
      <w:tr w:rsidR="00545662" w:rsidRPr="00890DD0" w14:paraId="753509E9"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2191C5A0" w14:textId="77777777" w:rsidR="00545662" w:rsidRPr="00890DD0" w:rsidRDefault="00545662" w:rsidP="00064928">
            <w:pPr>
              <w:spacing w:line="360" w:lineRule="auto"/>
              <w:jc w:val="both"/>
              <w:rPr>
                <w:lang w:val="en-IN"/>
              </w:rPr>
            </w:pPr>
            <w:r w:rsidRPr="00890DD0">
              <w:t>14.833</w:t>
            </w:r>
          </w:p>
        </w:tc>
        <w:tc>
          <w:tcPr>
            <w:tcW w:w="3529" w:type="dxa"/>
            <w:tcBorders>
              <w:top w:val="single" w:sz="4" w:space="0" w:color="auto"/>
              <w:left w:val="single" w:sz="4" w:space="0" w:color="auto"/>
              <w:bottom w:val="single" w:sz="4" w:space="0" w:color="auto"/>
              <w:right w:val="single" w:sz="4" w:space="0" w:color="auto"/>
            </w:tcBorders>
            <w:vAlign w:val="center"/>
            <w:hideMark/>
          </w:tcPr>
          <w:p w14:paraId="70575514" w14:textId="77777777" w:rsidR="00545662" w:rsidRPr="00890DD0" w:rsidRDefault="00545662" w:rsidP="00064928">
            <w:pPr>
              <w:spacing w:line="360" w:lineRule="auto"/>
              <w:jc w:val="both"/>
              <w:rPr>
                <w:lang w:val="en-IN"/>
              </w:rPr>
            </w:pPr>
            <w:r w:rsidRPr="00890DD0">
              <w:t>6-Octadecenoic acid</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67C4D1" w14:textId="77777777" w:rsidR="00545662" w:rsidRPr="00890DD0" w:rsidRDefault="00545662" w:rsidP="00064928">
            <w:pPr>
              <w:spacing w:line="360" w:lineRule="auto"/>
              <w:jc w:val="center"/>
              <w:rPr>
                <w:lang w:val="en-IN"/>
              </w:rPr>
            </w:pPr>
            <w:r w:rsidRPr="00890DD0">
              <w:t>6.43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4F67D22"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5F2B812D" w14:textId="77777777" w:rsidR="00545662" w:rsidRPr="00890DD0" w:rsidRDefault="00545662" w:rsidP="00064928">
            <w:pPr>
              <w:spacing w:line="360" w:lineRule="auto"/>
              <w:jc w:val="center"/>
              <w:rPr>
                <w:lang w:val="en-IN"/>
              </w:rPr>
            </w:pPr>
            <w:r w:rsidRPr="00890DD0">
              <w:t>4.8</w:t>
            </w:r>
          </w:p>
        </w:tc>
        <w:tc>
          <w:tcPr>
            <w:tcW w:w="4343" w:type="dxa"/>
            <w:tcBorders>
              <w:top w:val="single" w:sz="4" w:space="0" w:color="auto"/>
              <w:left w:val="single" w:sz="4" w:space="0" w:color="auto"/>
              <w:bottom w:val="single" w:sz="4" w:space="0" w:color="auto"/>
              <w:right w:val="single" w:sz="4" w:space="0" w:color="auto"/>
            </w:tcBorders>
            <w:vAlign w:val="center"/>
          </w:tcPr>
          <w:p w14:paraId="230796E8" w14:textId="77777777" w:rsidR="00545662" w:rsidRPr="00890DD0" w:rsidRDefault="00545662" w:rsidP="00064928">
            <w:pPr>
              <w:spacing w:line="360" w:lineRule="auto"/>
              <w:jc w:val="both"/>
              <w:rPr>
                <w:lang w:val="en-IN"/>
              </w:rPr>
            </w:pPr>
          </w:p>
        </w:tc>
      </w:tr>
      <w:tr w:rsidR="00545662" w:rsidRPr="00890DD0" w14:paraId="7096CBF2"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0ECA225D" w14:textId="77777777" w:rsidR="00545662" w:rsidRPr="00890DD0" w:rsidRDefault="00545662" w:rsidP="00064928">
            <w:pPr>
              <w:spacing w:line="360" w:lineRule="auto"/>
              <w:jc w:val="both"/>
              <w:rPr>
                <w:lang w:val="en-IN"/>
              </w:rPr>
            </w:pPr>
            <w:r w:rsidRPr="00890DD0">
              <w:lastRenderedPageBreak/>
              <w:t>14.833</w:t>
            </w:r>
          </w:p>
        </w:tc>
        <w:tc>
          <w:tcPr>
            <w:tcW w:w="3529" w:type="dxa"/>
            <w:tcBorders>
              <w:top w:val="single" w:sz="4" w:space="0" w:color="auto"/>
              <w:left w:val="single" w:sz="4" w:space="0" w:color="auto"/>
              <w:bottom w:val="single" w:sz="4" w:space="0" w:color="auto"/>
              <w:right w:val="single" w:sz="4" w:space="0" w:color="auto"/>
            </w:tcBorders>
            <w:vAlign w:val="center"/>
            <w:hideMark/>
          </w:tcPr>
          <w:p w14:paraId="7B9500DB" w14:textId="77777777" w:rsidR="00545662" w:rsidRPr="00890DD0" w:rsidRDefault="00545662" w:rsidP="00064928">
            <w:pPr>
              <w:spacing w:line="360" w:lineRule="auto"/>
              <w:jc w:val="both"/>
              <w:rPr>
                <w:lang w:val="en-IN"/>
              </w:rPr>
            </w:pPr>
            <w:r w:rsidRPr="00890DD0">
              <w:t>Octadecanoic acid</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E4EBECE"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DFAB861"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26804F62" w14:textId="77777777" w:rsidR="00545662" w:rsidRPr="00890DD0" w:rsidRDefault="00545662" w:rsidP="00064928">
            <w:pPr>
              <w:spacing w:line="360" w:lineRule="auto"/>
              <w:jc w:val="center"/>
              <w:rPr>
                <w:lang w:val="en-IN"/>
              </w:rPr>
            </w:pPr>
            <w:r w:rsidRPr="00890DD0">
              <w:t>4.8</w:t>
            </w:r>
          </w:p>
        </w:tc>
        <w:tc>
          <w:tcPr>
            <w:tcW w:w="4343" w:type="dxa"/>
            <w:tcBorders>
              <w:top w:val="single" w:sz="4" w:space="0" w:color="auto"/>
              <w:left w:val="single" w:sz="4" w:space="0" w:color="auto"/>
              <w:bottom w:val="single" w:sz="4" w:space="0" w:color="auto"/>
              <w:right w:val="single" w:sz="4" w:space="0" w:color="auto"/>
            </w:tcBorders>
            <w:vAlign w:val="center"/>
          </w:tcPr>
          <w:p w14:paraId="23723CE4" w14:textId="77777777" w:rsidR="00545662" w:rsidRPr="00890DD0" w:rsidRDefault="00545662" w:rsidP="00064928">
            <w:pPr>
              <w:spacing w:line="360" w:lineRule="auto"/>
              <w:jc w:val="both"/>
              <w:rPr>
                <w:lang w:val="en-IN"/>
              </w:rPr>
            </w:pPr>
          </w:p>
        </w:tc>
      </w:tr>
      <w:tr w:rsidR="00545662" w:rsidRPr="00890DD0" w14:paraId="2F5D2555"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641AE9F0" w14:textId="77777777" w:rsidR="00545662" w:rsidRPr="00890DD0" w:rsidRDefault="00545662" w:rsidP="00064928">
            <w:pPr>
              <w:spacing w:line="360" w:lineRule="auto"/>
              <w:jc w:val="both"/>
              <w:rPr>
                <w:lang w:val="en-IN"/>
              </w:rPr>
            </w:pPr>
            <w:r w:rsidRPr="00890DD0">
              <w:t>15.825</w:t>
            </w:r>
          </w:p>
        </w:tc>
        <w:tc>
          <w:tcPr>
            <w:tcW w:w="3529" w:type="dxa"/>
            <w:tcBorders>
              <w:top w:val="single" w:sz="4" w:space="0" w:color="auto"/>
              <w:left w:val="single" w:sz="4" w:space="0" w:color="auto"/>
              <w:bottom w:val="single" w:sz="4" w:space="0" w:color="auto"/>
              <w:right w:val="single" w:sz="4" w:space="0" w:color="auto"/>
            </w:tcBorders>
            <w:vAlign w:val="center"/>
            <w:hideMark/>
          </w:tcPr>
          <w:p w14:paraId="778D9318" w14:textId="77777777" w:rsidR="00545662" w:rsidRPr="00890DD0" w:rsidRDefault="00545662" w:rsidP="00064928">
            <w:pPr>
              <w:spacing w:line="360" w:lineRule="auto"/>
              <w:jc w:val="both"/>
              <w:rPr>
                <w:lang w:val="en-IN"/>
              </w:rPr>
            </w:pPr>
            <w:r w:rsidRPr="00890DD0">
              <w:t>7-Pentadecyne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D510A0A" w14:textId="77777777" w:rsidR="00545662" w:rsidRPr="00890DD0" w:rsidRDefault="00545662" w:rsidP="00064928">
            <w:pPr>
              <w:spacing w:line="360" w:lineRule="auto"/>
              <w:jc w:val="center"/>
              <w:rPr>
                <w:lang w:val="en-IN"/>
              </w:rPr>
            </w:pPr>
            <w:r w:rsidRPr="00890DD0">
              <w:t>2.98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8FAE118"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4B9A5027"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7A01BA83" w14:textId="77777777" w:rsidR="00545662" w:rsidRPr="00890DD0" w:rsidRDefault="00545662" w:rsidP="00064928">
            <w:pPr>
              <w:spacing w:line="360" w:lineRule="auto"/>
              <w:jc w:val="both"/>
              <w:rPr>
                <w:lang w:val="en-IN"/>
              </w:rPr>
            </w:pPr>
          </w:p>
        </w:tc>
      </w:tr>
      <w:tr w:rsidR="00545662" w:rsidRPr="00890DD0" w14:paraId="47693435"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236DFD88" w14:textId="77777777" w:rsidR="00545662" w:rsidRPr="00890DD0" w:rsidRDefault="00545662" w:rsidP="00064928">
            <w:pPr>
              <w:spacing w:line="360" w:lineRule="auto"/>
              <w:jc w:val="both"/>
              <w:rPr>
                <w:lang w:val="en-IN"/>
              </w:rPr>
            </w:pPr>
            <w:r w:rsidRPr="00890DD0">
              <w:t>15.835</w:t>
            </w:r>
          </w:p>
        </w:tc>
        <w:tc>
          <w:tcPr>
            <w:tcW w:w="3529" w:type="dxa"/>
            <w:tcBorders>
              <w:top w:val="single" w:sz="4" w:space="0" w:color="auto"/>
              <w:left w:val="single" w:sz="4" w:space="0" w:color="auto"/>
              <w:bottom w:val="single" w:sz="4" w:space="0" w:color="auto"/>
              <w:right w:val="single" w:sz="4" w:space="0" w:color="auto"/>
            </w:tcBorders>
            <w:vAlign w:val="center"/>
            <w:hideMark/>
          </w:tcPr>
          <w:p w14:paraId="4DA4011A" w14:textId="77777777" w:rsidR="00545662" w:rsidRPr="00890DD0" w:rsidRDefault="00545662" w:rsidP="00064928">
            <w:pPr>
              <w:spacing w:line="360" w:lineRule="auto"/>
              <w:jc w:val="both"/>
              <w:rPr>
                <w:lang w:val="en-IN"/>
              </w:rPr>
            </w:pPr>
            <w:r w:rsidRPr="00890DD0">
              <w:t>9,17-Octadecadienal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7CB3337" w14:textId="77777777" w:rsidR="00545662" w:rsidRPr="00890DD0" w:rsidRDefault="00545662" w:rsidP="00064928">
            <w:pPr>
              <w:spacing w:line="360" w:lineRule="auto"/>
              <w:jc w:val="center"/>
              <w:rPr>
                <w:lang w:val="en-IN"/>
              </w:rPr>
            </w:pPr>
            <w:r w:rsidRPr="00890DD0">
              <w:t>9.7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978869E"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5FD139BB"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78A0AF12" w14:textId="77777777" w:rsidR="00545662" w:rsidRPr="00890DD0" w:rsidRDefault="00545662" w:rsidP="00064928">
            <w:pPr>
              <w:spacing w:line="360" w:lineRule="auto"/>
              <w:jc w:val="both"/>
              <w:rPr>
                <w:lang w:val="en-IN"/>
              </w:rPr>
            </w:pPr>
          </w:p>
        </w:tc>
      </w:tr>
      <w:tr w:rsidR="00545662" w:rsidRPr="00890DD0" w14:paraId="5DD93823"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2A04BA09" w14:textId="77777777" w:rsidR="00545662" w:rsidRPr="00890DD0" w:rsidRDefault="00545662" w:rsidP="00064928">
            <w:pPr>
              <w:spacing w:line="360" w:lineRule="auto"/>
              <w:jc w:val="both"/>
              <w:rPr>
                <w:lang w:val="en-IN"/>
              </w:rPr>
            </w:pPr>
            <w:r w:rsidRPr="00890DD0">
              <w:t>16.213</w:t>
            </w:r>
          </w:p>
        </w:tc>
        <w:tc>
          <w:tcPr>
            <w:tcW w:w="3529" w:type="dxa"/>
            <w:tcBorders>
              <w:top w:val="single" w:sz="4" w:space="0" w:color="auto"/>
              <w:left w:val="single" w:sz="4" w:space="0" w:color="auto"/>
              <w:bottom w:val="single" w:sz="4" w:space="0" w:color="auto"/>
              <w:right w:val="single" w:sz="4" w:space="0" w:color="auto"/>
            </w:tcBorders>
            <w:vAlign w:val="center"/>
            <w:hideMark/>
          </w:tcPr>
          <w:p w14:paraId="1261AA83" w14:textId="77777777" w:rsidR="00545662" w:rsidRPr="00890DD0" w:rsidRDefault="00545662" w:rsidP="00064928">
            <w:pPr>
              <w:spacing w:line="360" w:lineRule="auto"/>
              <w:jc w:val="both"/>
              <w:rPr>
                <w:lang w:val="en-IN"/>
              </w:rPr>
            </w:pPr>
            <w:r w:rsidRPr="00890DD0">
              <w:t>Cyclopentadecanone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7D722C1" w14:textId="77777777" w:rsidR="00545662" w:rsidRPr="00890DD0" w:rsidRDefault="00545662" w:rsidP="00064928">
            <w:pPr>
              <w:spacing w:line="360" w:lineRule="auto"/>
              <w:jc w:val="center"/>
              <w:rPr>
                <w:lang w:val="en-IN"/>
              </w:rPr>
            </w:pPr>
            <w:r w:rsidRPr="00890DD0">
              <w:t>21.1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35D24AD"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4754BD2A"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hideMark/>
          </w:tcPr>
          <w:p w14:paraId="18E9D691" w14:textId="77777777" w:rsidR="00545662" w:rsidRPr="00890DD0" w:rsidRDefault="00545662" w:rsidP="00064928">
            <w:pPr>
              <w:spacing w:line="360" w:lineRule="auto"/>
              <w:jc w:val="both"/>
              <w:rPr>
                <w:lang w:val="en-IN"/>
              </w:rPr>
            </w:pPr>
            <w:r w:rsidRPr="00890DD0">
              <w:t>Most abundant peak in Control</w:t>
            </w:r>
          </w:p>
        </w:tc>
      </w:tr>
      <w:tr w:rsidR="00545662" w:rsidRPr="00890DD0" w14:paraId="579A10DF"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714B9125" w14:textId="77777777" w:rsidR="00545662" w:rsidRPr="00890DD0" w:rsidRDefault="00545662" w:rsidP="00064928">
            <w:pPr>
              <w:spacing w:line="360" w:lineRule="auto"/>
              <w:jc w:val="both"/>
              <w:rPr>
                <w:lang w:val="en-IN"/>
              </w:rPr>
            </w:pPr>
            <w:r w:rsidRPr="00890DD0">
              <w:t>16.213</w:t>
            </w:r>
          </w:p>
        </w:tc>
        <w:tc>
          <w:tcPr>
            <w:tcW w:w="3529" w:type="dxa"/>
            <w:tcBorders>
              <w:top w:val="single" w:sz="4" w:space="0" w:color="auto"/>
              <w:left w:val="single" w:sz="4" w:space="0" w:color="auto"/>
              <w:bottom w:val="single" w:sz="4" w:space="0" w:color="auto"/>
              <w:right w:val="single" w:sz="4" w:space="0" w:color="auto"/>
            </w:tcBorders>
            <w:vAlign w:val="center"/>
            <w:hideMark/>
          </w:tcPr>
          <w:p w14:paraId="7B0C30FF" w14:textId="77777777" w:rsidR="00545662" w:rsidRPr="00890DD0" w:rsidRDefault="00545662" w:rsidP="00064928">
            <w:pPr>
              <w:spacing w:line="360" w:lineRule="auto"/>
              <w:jc w:val="both"/>
              <w:rPr>
                <w:lang w:val="en-IN"/>
              </w:rPr>
            </w:pPr>
            <w:r w:rsidRPr="00890DD0">
              <w:t>9-Octadecenal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DC0B0E2"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44E8687"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538B93E7" w14:textId="77777777" w:rsidR="00545662" w:rsidRPr="00890DD0" w:rsidRDefault="00545662" w:rsidP="00064928">
            <w:pPr>
              <w:spacing w:line="360" w:lineRule="auto"/>
              <w:jc w:val="center"/>
              <w:rPr>
                <w:lang w:val="en-IN"/>
              </w:rPr>
            </w:pPr>
            <w:r w:rsidRPr="00890DD0">
              <w:t>18.47</w:t>
            </w:r>
          </w:p>
        </w:tc>
        <w:tc>
          <w:tcPr>
            <w:tcW w:w="4343" w:type="dxa"/>
            <w:tcBorders>
              <w:top w:val="single" w:sz="4" w:space="0" w:color="auto"/>
              <w:left w:val="single" w:sz="4" w:space="0" w:color="auto"/>
              <w:bottom w:val="single" w:sz="4" w:space="0" w:color="auto"/>
              <w:right w:val="single" w:sz="4" w:space="0" w:color="auto"/>
            </w:tcBorders>
            <w:vAlign w:val="center"/>
            <w:hideMark/>
          </w:tcPr>
          <w:p w14:paraId="2CB5DADD" w14:textId="77777777" w:rsidR="00545662" w:rsidRPr="00890DD0" w:rsidRDefault="00545662" w:rsidP="00064928">
            <w:pPr>
              <w:spacing w:line="360" w:lineRule="auto"/>
              <w:jc w:val="both"/>
            </w:pPr>
            <w:r w:rsidRPr="00890DD0">
              <w:t>Most abundant peak in 10 sprayed sample</w:t>
            </w:r>
          </w:p>
        </w:tc>
      </w:tr>
      <w:tr w:rsidR="00545662" w:rsidRPr="00890DD0" w14:paraId="7CF2DEF1"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4C862AE1" w14:textId="77777777" w:rsidR="00545662" w:rsidRPr="00890DD0" w:rsidRDefault="00545662" w:rsidP="00064928">
            <w:pPr>
              <w:spacing w:line="360" w:lineRule="auto"/>
              <w:jc w:val="both"/>
              <w:rPr>
                <w:lang w:val="en-IN"/>
              </w:rPr>
            </w:pPr>
            <w:r w:rsidRPr="00890DD0">
              <w:t>16.29</w:t>
            </w:r>
          </w:p>
        </w:tc>
        <w:tc>
          <w:tcPr>
            <w:tcW w:w="3529" w:type="dxa"/>
            <w:tcBorders>
              <w:top w:val="single" w:sz="4" w:space="0" w:color="auto"/>
              <w:left w:val="single" w:sz="4" w:space="0" w:color="auto"/>
              <w:bottom w:val="single" w:sz="4" w:space="0" w:color="auto"/>
              <w:right w:val="single" w:sz="4" w:space="0" w:color="auto"/>
            </w:tcBorders>
            <w:vAlign w:val="center"/>
            <w:hideMark/>
          </w:tcPr>
          <w:p w14:paraId="5227DAD8" w14:textId="77777777" w:rsidR="00545662" w:rsidRPr="00890DD0" w:rsidRDefault="00545662" w:rsidP="00064928">
            <w:pPr>
              <w:spacing w:line="360" w:lineRule="auto"/>
              <w:jc w:val="both"/>
              <w:rPr>
                <w:lang w:val="en-IN"/>
              </w:rPr>
            </w:pPr>
            <w:r w:rsidRPr="00890DD0">
              <w:t>13-Octadecenal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E0379E4"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6680F79"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21266129" w14:textId="77777777" w:rsidR="00545662" w:rsidRPr="00890DD0" w:rsidRDefault="00545662" w:rsidP="00064928">
            <w:pPr>
              <w:spacing w:line="360" w:lineRule="auto"/>
              <w:jc w:val="center"/>
              <w:rPr>
                <w:lang w:val="en-IN"/>
              </w:rPr>
            </w:pPr>
            <w:r w:rsidRPr="00890DD0">
              <w:t>13.97</w:t>
            </w:r>
          </w:p>
        </w:tc>
        <w:tc>
          <w:tcPr>
            <w:tcW w:w="4343" w:type="dxa"/>
            <w:tcBorders>
              <w:top w:val="single" w:sz="4" w:space="0" w:color="auto"/>
              <w:left w:val="single" w:sz="4" w:space="0" w:color="auto"/>
              <w:bottom w:val="single" w:sz="4" w:space="0" w:color="auto"/>
              <w:right w:val="single" w:sz="4" w:space="0" w:color="auto"/>
            </w:tcBorders>
            <w:vAlign w:val="center"/>
          </w:tcPr>
          <w:p w14:paraId="586A3151" w14:textId="77777777" w:rsidR="00545662" w:rsidRPr="00890DD0" w:rsidRDefault="00545662" w:rsidP="00064928">
            <w:pPr>
              <w:spacing w:line="360" w:lineRule="auto"/>
              <w:jc w:val="both"/>
              <w:rPr>
                <w:lang w:val="en-IN"/>
              </w:rPr>
            </w:pPr>
          </w:p>
        </w:tc>
      </w:tr>
      <w:tr w:rsidR="00545662" w:rsidRPr="00890DD0" w14:paraId="09F8B594"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0C5FC0AF" w14:textId="77777777" w:rsidR="00545662" w:rsidRPr="00890DD0" w:rsidRDefault="00545662" w:rsidP="00064928">
            <w:pPr>
              <w:spacing w:line="360" w:lineRule="auto"/>
              <w:jc w:val="both"/>
              <w:rPr>
                <w:lang w:val="en-IN"/>
              </w:rPr>
            </w:pPr>
            <w:r w:rsidRPr="00890DD0">
              <w:t>16.298</w:t>
            </w:r>
          </w:p>
        </w:tc>
        <w:tc>
          <w:tcPr>
            <w:tcW w:w="3529" w:type="dxa"/>
            <w:tcBorders>
              <w:top w:val="single" w:sz="4" w:space="0" w:color="auto"/>
              <w:left w:val="single" w:sz="4" w:space="0" w:color="auto"/>
              <w:bottom w:val="single" w:sz="4" w:space="0" w:color="auto"/>
              <w:right w:val="single" w:sz="4" w:space="0" w:color="auto"/>
            </w:tcBorders>
            <w:vAlign w:val="center"/>
            <w:hideMark/>
          </w:tcPr>
          <w:p w14:paraId="506FBA3D" w14:textId="77777777" w:rsidR="00545662" w:rsidRPr="00890DD0" w:rsidRDefault="00545662" w:rsidP="00064928">
            <w:pPr>
              <w:spacing w:line="360" w:lineRule="auto"/>
              <w:jc w:val="both"/>
              <w:rPr>
                <w:lang w:val="en-IN"/>
              </w:rPr>
            </w:pPr>
            <w:r w:rsidRPr="00890DD0">
              <w:t>cis-9-Hexadecenal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94886A2" w14:textId="77777777" w:rsidR="00545662" w:rsidRPr="00890DD0" w:rsidRDefault="00545662" w:rsidP="00064928">
            <w:pPr>
              <w:spacing w:line="360" w:lineRule="auto"/>
              <w:jc w:val="center"/>
              <w:rPr>
                <w:lang w:val="en-IN"/>
              </w:rPr>
            </w:pPr>
            <w:r w:rsidRPr="00890DD0">
              <w:t>9.5</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E61D1D7"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29BBE88B"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28D4E242" w14:textId="77777777" w:rsidR="00545662" w:rsidRPr="00890DD0" w:rsidRDefault="00545662" w:rsidP="00064928">
            <w:pPr>
              <w:spacing w:line="360" w:lineRule="auto"/>
              <w:jc w:val="both"/>
              <w:rPr>
                <w:lang w:val="en-IN"/>
              </w:rPr>
            </w:pPr>
          </w:p>
        </w:tc>
      </w:tr>
      <w:tr w:rsidR="00545662" w:rsidRPr="00890DD0" w14:paraId="5877AEB1"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255A99B4" w14:textId="77777777" w:rsidR="00545662" w:rsidRPr="00890DD0" w:rsidRDefault="00545662" w:rsidP="00064928">
            <w:pPr>
              <w:spacing w:line="360" w:lineRule="auto"/>
              <w:jc w:val="both"/>
              <w:rPr>
                <w:lang w:val="en-IN"/>
              </w:rPr>
            </w:pPr>
            <w:r w:rsidRPr="00890DD0">
              <w:t>16.308</w:t>
            </w:r>
          </w:p>
        </w:tc>
        <w:tc>
          <w:tcPr>
            <w:tcW w:w="3529" w:type="dxa"/>
            <w:tcBorders>
              <w:top w:val="single" w:sz="4" w:space="0" w:color="auto"/>
              <w:left w:val="single" w:sz="4" w:space="0" w:color="auto"/>
              <w:bottom w:val="single" w:sz="4" w:space="0" w:color="auto"/>
              <w:right w:val="single" w:sz="4" w:space="0" w:color="auto"/>
            </w:tcBorders>
            <w:vAlign w:val="center"/>
            <w:hideMark/>
          </w:tcPr>
          <w:p w14:paraId="1FC744F1" w14:textId="77777777" w:rsidR="00545662" w:rsidRPr="00890DD0" w:rsidRDefault="00545662" w:rsidP="00064928">
            <w:pPr>
              <w:spacing w:line="360" w:lineRule="auto"/>
              <w:jc w:val="both"/>
              <w:rPr>
                <w:lang w:val="en-IN"/>
              </w:rPr>
            </w:pPr>
            <w:r w:rsidRPr="00890DD0">
              <w:t>Vitamin B</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AAC8E05" w14:textId="77777777" w:rsidR="00545662" w:rsidRPr="00890DD0" w:rsidRDefault="00545662" w:rsidP="00064928">
            <w:pPr>
              <w:spacing w:line="360" w:lineRule="auto"/>
              <w:jc w:val="center"/>
              <w:rPr>
                <w:lang w:val="en-IN"/>
              </w:rPr>
            </w:pPr>
            <w:r w:rsidRPr="00890DD0">
              <w:t>7.7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8D11FB3"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59B9CD40"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4803E512" w14:textId="77777777" w:rsidR="00545662" w:rsidRPr="00890DD0" w:rsidRDefault="00545662" w:rsidP="00064928">
            <w:pPr>
              <w:spacing w:line="360" w:lineRule="auto"/>
              <w:jc w:val="both"/>
              <w:rPr>
                <w:lang w:val="en-IN"/>
              </w:rPr>
            </w:pPr>
          </w:p>
        </w:tc>
      </w:tr>
      <w:tr w:rsidR="00545662" w:rsidRPr="00890DD0" w14:paraId="4883BEE3"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02759D43" w14:textId="77777777" w:rsidR="00545662" w:rsidRPr="00890DD0" w:rsidRDefault="00545662" w:rsidP="00064928">
            <w:pPr>
              <w:spacing w:line="360" w:lineRule="auto"/>
              <w:jc w:val="both"/>
              <w:rPr>
                <w:lang w:val="en-IN"/>
              </w:rPr>
            </w:pPr>
            <w:r w:rsidRPr="00890DD0">
              <w:t>16.355</w:t>
            </w:r>
          </w:p>
        </w:tc>
        <w:tc>
          <w:tcPr>
            <w:tcW w:w="3529" w:type="dxa"/>
            <w:tcBorders>
              <w:top w:val="single" w:sz="4" w:space="0" w:color="auto"/>
              <w:left w:val="single" w:sz="4" w:space="0" w:color="auto"/>
              <w:bottom w:val="single" w:sz="4" w:space="0" w:color="auto"/>
              <w:right w:val="single" w:sz="4" w:space="0" w:color="auto"/>
            </w:tcBorders>
            <w:vAlign w:val="center"/>
            <w:hideMark/>
          </w:tcPr>
          <w:p w14:paraId="751EC876" w14:textId="77777777" w:rsidR="00545662" w:rsidRPr="00890DD0" w:rsidRDefault="00545662" w:rsidP="00064928">
            <w:pPr>
              <w:spacing w:line="360" w:lineRule="auto"/>
              <w:jc w:val="both"/>
              <w:rPr>
                <w:lang w:val="en-IN"/>
              </w:rPr>
            </w:pPr>
            <w:r w:rsidRPr="00890DD0">
              <w:t>Vitamin 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8FD4EC1" w14:textId="77777777" w:rsidR="00545662" w:rsidRPr="00890DD0" w:rsidRDefault="00545662" w:rsidP="00064928">
            <w:pPr>
              <w:spacing w:line="360" w:lineRule="auto"/>
              <w:jc w:val="center"/>
              <w:rPr>
                <w:lang w:val="en-IN"/>
              </w:rPr>
            </w:pPr>
            <w:r w:rsidRPr="00890DD0">
              <w:t>11.21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8C324A4"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2161A250"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399C9EC5" w14:textId="77777777" w:rsidR="00545662" w:rsidRPr="00890DD0" w:rsidRDefault="00545662" w:rsidP="00064928">
            <w:pPr>
              <w:spacing w:line="360" w:lineRule="auto"/>
              <w:jc w:val="both"/>
              <w:rPr>
                <w:lang w:val="en-IN"/>
              </w:rPr>
            </w:pPr>
          </w:p>
        </w:tc>
      </w:tr>
      <w:tr w:rsidR="00545662" w:rsidRPr="00890DD0" w14:paraId="48F2A1A6"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013EE3B5" w14:textId="77777777" w:rsidR="00545662" w:rsidRPr="00890DD0" w:rsidRDefault="00545662" w:rsidP="00064928">
            <w:pPr>
              <w:spacing w:line="360" w:lineRule="auto"/>
              <w:jc w:val="both"/>
              <w:rPr>
                <w:lang w:val="en-IN"/>
              </w:rPr>
            </w:pPr>
            <w:r w:rsidRPr="00890DD0">
              <w:t>16.402</w:t>
            </w:r>
          </w:p>
        </w:tc>
        <w:tc>
          <w:tcPr>
            <w:tcW w:w="3529" w:type="dxa"/>
            <w:tcBorders>
              <w:top w:val="single" w:sz="4" w:space="0" w:color="auto"/>
              <w:left w:val="single" w:sz="4" w:space="0" w:color="auto"/>
              <w:bottom w:val="single" w:sz="4" w:space="0" w:color="auto"/>
              <w:right w:val="single" w:sz="4" w:space="0" w:color="auto"/>
            </w:tcBorders>
            <w:vAlign w:val="center"/>
            <w:hideMark/>
          </w:tcPr>
          <w:p w14:paraId="64B2570A" w14:textId="77777777" w:rsidR="00545662" w:rsidRPr="00890DD0" w:rsidRDefault="00545662" w:rsidP="00064928">
            <w:pPr>
              <w:spacing w:line="360" w:lineRule="auto"/>
              <w:jc w:val="both"/>
              <w:rPr>
                <w:lang w:val="en-IN"/>
              </w:rPr>
            </w:pPr>
            <w:r w:rsidRPr="00890DD0">
              <w:t>13-Octadecenal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8C214FE" w14:textId="77777777" w:rsidR="00545662" w:rsidRPr="00890DD0" w:rsidRDefault="00545662" w:rsidP="00064928">
            <w:pPr>
              <w:spacing w:line="360" w:lineRule="auto"/>
              <w:jc w:val="center"/>
              <w:rPr>
                <w:lang w:val="en-IN"/>
              </w:rPr>
            </w:pPr>
            <w:r w:rsidRPr="00890DD0">
              <w:t>7.73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8AC2AF7"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3FF925A4"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5425CB3C" w14:textId="77777777" w:rsidR="00545662" w:rsidRPr="00890DD0" w:rsidRDefault="00545662" w:rsidP="00064928">
            <w:pPr>
              <w:spacing w:line="360" w:lineRule="auto"/>
              <w:jc w:val="both"/>
              <w:rPr>
                <w:lang w:val="en-IN"/>
              </w:rPr>
            </w:pPr>
          </w:p>
        </w:tc>
      </w:tr>
      <w:tr w:rsidR="00545662" w:rsidRPr="00890DD0" w14:paraId="155FF542"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1F3049E1" w14:textId="77777777" w:rsidR="00545662" w:rsidRPr="00890DD0" w:rsidRDefault="00545662" w:rsidP="00064928">
            <w:pPr>
              <w:spacing w:line="360" w:lineRule="auto"/>
              <w:jc w:val="both"/>
              <w:rPr>
                <w:lang w:val="en-IN"/>
              </w:rPr>
            </w:pPr>
            <w:r w:rsidRPr="00890DD0">
              <w:t>16.478</w:t>
            </w:r>
          </w:p>
        </w:tc>
        <w:tc>
          <w:tcPr>
            <w:tcW w:w="3529" w:type="dxa"/>
            <w:tcBorders>
              <w:top w:val="single" w:sz="4" w:space="0" w:color="auto"/>
              <w:left w:val="single" w:sz="4" w:space="0" w:color="auto"/>
              <w:bottom w:val="single" w:sz="4" w:space="0" w:color="auto"/>
              <w:right w:val="single" w:sz="4" w:space="0" w:color="auto"/>
            </w:tcBorders>
            <w:vAlign w:val="center"/>
            <w:hideMark/>
          </w:tcPr>
          <w:p w14:paraId="1A8EF7C9" w14:textId="77777777" w:rsidR="00545662" w:rsidRPr="00890DD0" w:rsidRDefault="00545662" w:rsidP="00064928">
            <w:pPr>
              <w:spacing w:line="360" w:lineRule="auto"/>
              <w:jc w:val="both"/>
              <w:rPr>
                <w:lang w:val="en-IN"/>
              </w:rPr>
            </w:pPr>
            <w:r w:rsidRPr="00890DD0">
              <w:t>5-Acetamido-4,7-dioxo</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9C49296" w14:textId="77777777" w:rsidR="00545662" w:rsidRPr="00890DD0" w:rsidRDefault="00545662" w:rsidP="00064928">
            <w:pPr>
              <w:spacing w:line="360" w:lineRule="auto"/>
              <w:jc w:val="center"/>
              <w:rPr>
                <w:lang w:val="en-IN"/>
              </w:rPr>
            </w:pPr>
            <w:r w:rsidRPr="00890DD0">
              <w:t>6.97</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5388A05"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6513894D"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3987449C" w14:textId="77777777" w:rsidR="00545662" w:rsidRPr="00890DD0" w:rsidRDefault="00545662" w:rsidP="00064928">
            <w:pPr>
              <w:spacing w:line="360" w:lineRule="auto"/>
              <w:jc w:val="both"/>
              <w:rPr>
                <w:lang w:val="en-IN"/>
              </w:rPr>
            </w:pPr>
          </w:p>
        </w:tc>
      </w:tr>
      <w:tr w:rsidR="00545662" w:rsidRPr="00890DD0" w14:paraId="556BF64E"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1D509DA0" w14:textId="77777777" w:rsidR="00545662" w:rsidRPr="00890DD0" w:rsidRDefault="00545662" w:rsidP="00064928">
            <w:pPr>
              <w:spacing w:line="360" w:lineRule="auto"/>
              <w:jc w:val="both"/>
              <w:rPr>
                <w:lang w:val="en-IN"/>
              </w:rPr>
            </w:pPr>
            <w:r w:rsidRPr="00890DD0">
              <w:t>16.487</w:t>
            </w:r>
          </w:p>
        </w:tc>
        <w:tc>
          <w:tcPr>
            <w:tcW w:w="3529" w:type="dxa"/>
            <w:tcBorders>
              <w:top w:val="single" w:sz="4" w:space="0" w:color="auto"/>
              <w:left w:val="single" w:sz="4" w:space="0" w:color="auto"/>
              <w:bottom w:val="single" w:sz="4" w:space="0" w:color="auto"/>
              <w:right w:val="single" w:sz="4" w:space="0" w:color="auto"/>
            </w:tcBorders>
            <w:vAlign w:val="center"/>
            <w:hideMark/>
          </w:tcPr>
          <w:p w14:paraId="38BBC2E4" w14:textId="77777777" w:rsidR="00545662" w:rsidRPr="00890DD0" w:rsidRDefault="00545662" w:rsidP="00064928">
            <w:pPr>
              <w:spacing w:line="360" w:lineRule="auto"/>
              <w:jc w:val="both"/>
              <w:rPr>
                <w:lang w:val="en-IN"/>
              </w:rPr>
            </w:pPr>
            <w:r w:rsidRPr="00890DD0">
              <w:t>13-Octadecenal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6306E69" w14:textId="77777777" w:rsidR="00545662" w:rsidRPr="00890DD0" w:rsidRDefault="00545662" w:rsidP="00064928">
            <w:pPr>
              <w:spacing w:line="360" w:lineRule="auto"/>
              <w:jc w:val="center"/>
              <w:rPr>
                <w:lang w:val="en-IN"/>
              </w:rPr>
            </w:pPr>
            <w:r w:rsidRPr="00890DD0">
              <w:t>6.21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B0873DB"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6E517DDC" w14:textId="77777777" w:rsidR="00545662" w:rsidRPr="00890DD0" w:rsidRDefault="00545662" w:rsidP="00064928">
            <w:pPr>
              <w:spacing w:line="360" w:lineRule="auto"/>
              <w:jc w:val="center"/>
              <w:rPr>
                <w:lang w:val="en-IN"/>
              </w:rPr>
            </w:pPr>
            <w:r w:rsidRPr="00890DD0">
              <w:t>9.54</w:t>
            </w:r>
          </w:p>
        </w:tc>
        <w:tc>
          <w:tcPr>
            <w:tcW w:w="4343" w:type="dxa"/>
            <w:tcBorders>
              <w:top w:val="single" w:sz="4" w:space="0" w:color="auto"/>
              <w:left w:val="single" w:sz="4" w:space="0" w:color="auto"/>
              <w:bottom w:val="single" w:sz="4" w:space="0" w:color="auto"/>
              <w:right w:val="single" w:sz="4" w:space="0" w:color="auto"/>
            </w:tcBorders>
            <w:vAlign w:val="center"/>
          </w:tcPr>
          <w:p w14:paraId="475650F1" w14:textId="77777777" w:rsidR="00545662" w:rsidRPr="00890DD0" w:rsidRDefault="00545662" w:rsidP="00064928">
            <w:pPr>
              <w:spacing w:line="360" w:lineRule="auto"/>
              <w:jc w:val="both"/>
              <w:rPr>
                <w:lang w:val="en-IN"/>
              </w:rPr>
            </w:pPr>
          </w:p>
        </w:tc>
      </w:tr>
      <w:tr w:rsidR="00545662" w:rsidRPr="00890DD0" w14:paraId="0E2461E3"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29D4F67D" w14:textId="77777777" w:rsidR="00545662" w:rsidRPr="00890DD0" w:rsidRDefault="00545662" w:rsidP="00064928">
            <w:pPr>
              <w:spacing w:line="360" w:lineRule="auto"/>
              <w:jc w:val="both"/>
              <w:rPr>
                <w:lang w:val="en-IN"/>
              </w:rPr>
            </w:pPr>
            <w:r w:rsidRPr="00890DD0">
              <w:t>16.79</w:t>
            </w:r>
          </w:p>
        </w:tc>
        <w:tc>
          <w:tcPr>
            <w:tcW w:w="3529" w:type="dxa"/>
            <w:tcBorders>
              <w:top w:val="single" w:sz="4" w:space="0" w:color="auto"/>
              <w:left w:val="single" w:sz="4" w:space="0" w:color="auto"/>
              <w:bottom w:val="single" w:sz="4" w:space="0" w:color="auto"/>
              <w:right w:val="single" w:sz="4" w:space="0" w:color="auto"/>
            </w:tcBorders>
            <w:vAlign w:val="center"/>
            <w:hideMark/>
          </w:tcPr>
          <w:p w14:paraId="6A00DF51" w14:textId="77777777" w:rsidR="00545662" w:rsidRPr="00890DD0" w:rsidRDefault="00545662" w:rsidP="00064928">
            <w:pPr>
              <w:spacing w:line="360" w:lineRule="auto"/>
              <w:jc w:val="both"/>
              <w:rPr>
                <w:lang w:val="en-IN"/>
              </w:rPr>
            </w:pPr>
            <w:r w:rsidRPr="00890DD0">
              <w:t>Benzene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E841253"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BBFC335"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36B0A5EA" w14:textId="77777777" w:rsidR="00545662" w:rsidRPr="00890DD0" w:rsidRDefault="00545662" w:rsidP="00064928">
            <w:pPr>
              <w:spacing w:line="360" w:lineRule="auto"/>
              <w:jc w:val="center"/>
              <w:rPr>
                <w:lang w:val="en-IN"/>
              </w:rPr>
            </w:pPr>
            <w:r w:rsidRPr="00890DD0">
              <w:t>3.05</w:t>
            </w:r>
          </w:p>
        </w:tc>
        <w:tc>
          <w:tcPr>
            <w:tcW w:w="4343" w:type="dxa"/>
            <w:tcBorders>
              <w:top w:val="single" w:sz="4" w:space="0" w:color="auto"/>
              <w:left w:val="single" w:sz="4" w:space="0" w:color="auto"/>
              <w:bottom w:val="single" w:sz="4" w:space="0" w:color="auto"/>
              <w:right w:val="single" w:sz="4" w:space="0" w:color="auto"/>
            </w:tcBorders>
            <w:vAlign w:val="center"/>
          </w:tcPr>
          <w:p w14:paraId="31D9DDF2" w14:textId="77777777" w:rsidR="00545662" w:rsidRPr="00890DD0" w:rsidRDefault="00545662" w:rsidP="00064928">
            <w:pPr>
              <w:spacing w:line="360" w:lineRule="auto"/>
              <w:jc w:val="both"/>
              <w:rPr>
                <w:lang w:val="en-IN"/>
              </w:rPr>
            </w:pPr>
          </w:p>
        </w:tc>
      </w:tr>
      <w:tr w:rsidR="00545662" w:rsidRPr="00890DD0" w14:paraId="55B6F5E3"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24CBF431" w14:textId="77777777" w:rsidR="00545662" w:rsidRPr="00890DD0" w:rsidRDefault="00545662" w:rsidP="00064928">
            <w:pPr>
              <w:spacing w:line="360" w:lineRule="auto"/>
              <w:jc w:val="both"/>
              <w:rPr>
                <w:lang w:val="en-IN"/>
              </w:rPr>
            </w:pPr>
            <w:r w:rsidRPr="00890DD0">
              <w:t>17.31</w:t>
            </w:r>
          </w:p>
        </w:tc>
        <w:tc>
          <w:tcPr>
            <w:tcW w:w="3529" w:type="dxa"/>
            <w:tcBorders>
              <w:top w:val="single" w:sz="4" w:space="0" w:color="auto"/>
              <w:left w:val="single" w:sz="4" w:space="0" w:color="auto"/>
              <w:bottom w:val="single" w:sz="4" w:space="0" w:color="auto"/>
              <w:right w:val="single" w:sz="4" w:space="0" w:color="auto"/>
            </w:tcBorders>
            <w:vAlign w:val="center"/>
            <w:hideMark/>
          </w:tcPr>
          <w:p w14:paraId="3F63D484" w14:textId="77777777" w:rsidR="00545662" w:rsidRPr="00890DD0" w:rsidRDefault="00545662" w:rsidP="00064928">
            <w:pPr>
              <w:spacing w:line="360" w:lineRule="auto"/>
              <w:jc w:val="both"/>
              <w:rPr>
                <w:lang w:val="en-IN"/>
              </w:rPr>
            </w:pPr>
            <w:proofErr w:type="spellStart"/>
            <w:r w:rsidRPr="00890DD0">
              <w:t>Benzenepropanenitrile</w:t>
            </w:r>
            <w:proofErr w:type="spellEnd"/>
          </w:p>
        </w:tc>
        <w:tc>
          <w:tcPr>
            <w:tcW w:w="1260" w:type="dxa"/>
            <w:tcBorders>
              <w:top w:val="single" w:sz="4" w:space="0" w:color="auto"/>
              <w:left w:val="single" w:sz="4" w:space="0" w:color="auto"/>
              <w:bottom w:val="single" w:sz="4" w:space="0" w:color="auto"/>
              <w:right w:val="single" w:sz="4" w:space="0" w:color="auto"/>
            </w:tcBorders>
            <w:vAlign w:val="center"/>
            <w:hideMark/>
          </w:tcPr>
          <w:p w14:paraId="73DCA830"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32D2A47" w14:textId="77777777" w:rsidR="00545662" w:rsidRPr="00890DD0" w:rsidRDefault="00545662" w:rsidP="00064928">
            <w:pPr>
              <w:spacing w:line="360" w:lineRule="auto"/>
              <w:jc w:val="center"/>
              <w:rPr>
                <w:lang w:val="en-IN"/>
              </w:rPr>
            </w:pPr>
            <w:r w:rsidRPr="00890DD0">
              <w:t>13.63</w:t>
            </w:r>
          </w:p>
        </w:tc>
        <w:tc>
          <w:tcPr>
            <w:tcW w:w="1147" w:type="dxa"/>
            <w:tcBorders>
              <w:top w:val="single" w:sz="4" w:space="0" w:color="auto"/>
              <w:left w:val="single" w:sz="4" w:space="0" w:color="auto"/>
              <w:bottom w:val="single" w:sz="4" w:space="0" w:color="auto"/>
              <w:right w:val="single" w:sz="4" w:space="0" w:color="auto"/>
            </w:tcBorders>
            <w:vAlign w:val="center"/>
            <w:hideMark/>
          </w:tcPr>
          <w:p w14:paraId="26BBD4EA"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hideMark/>
          </w:tcPr>
          <w:p w14:paraId="0EE3D6E0" w14:textId="77777777" w:rsidR="00545662" w:rsidRPr="00890DD0" w:rsidRDefault="00545662" w:rsidP="00064928">
            <w:pPr>
              <w:spacing w:line="360" w:lineRule="auto"/>
              <w:jc w:val="both"/>
              <w:rPr>
                <w:lang w:val="en-IN"/>
              </w:rPr>
            </w:pPr>
            <w:r w:rsidRPr="00890DD0">
              <w:t>Most abundant peak in 2 sprayed sample</w:t>
            </w:r>
          </w:p>
        </w:tc>
      </w:tr>
      <w:tr w:rsidR="00545662" w:rsidRPr="00890DD0" w14:paraId="793FB389"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6703ED3D" w14:textId="77777777" w:rsidR="00545662" w:rsidRPr="00890DD0" w:rsidRDefault="00545662" w:rsidP="00064928">
            <w:pPr>
              <w:spacing w:line="360" w:lineRule="auto"/>
              <w:jc w:val="both"/>
              <w:rPr>
                <w:lang w:val="en-IN"/>
              </w:rPr>
            </w:pPr>
            <w:r w:rsidRPr="00890DD0">
              <w:t>17.641</w:t>
            </w:r>
          </w:p>
        </w:tc>
        <w:tc>
          <w:tcPr>
            <w:tcW w:w="3529" w:type="dxa"/>
            <w:tcBorders>
              <w:top w:val="single" w:sz="4" w:space="0" w:color="auto"/>
              <w:left w:val="single" w:sz="4" w:space="0" w:color="auto"/>
              <w:bottom w:val="single" w:sz="4" w:space="0" w:color="auto"/>
              <w:right w:val="single" w:sz="4" w:space="0" w:color="auto"/>
            </w:tcBorders>
            <w:vAlign w:val="center"/>
            <w:hideMark/>
          </w:tcPr>
          <w:p w14:paraId="1CB12CF5" w14:textId="77777777" w:rsidR="00545662" w:rsidRPr="00890DD0" w:rsidRDefault="00545662" w:rsidP="00064928">
            <w:pPr>
              <w:spacing w:line="360" w:lineRule="auto"/>
              <w:jc w:val="both"/>
              <w:rPr>
                <w:lang w:val="en-IN"/>
              </w:rPr>
            </w:pPr>
            <w:r w:rsidRPr="00890DD0">
              <w:t>Chalcone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41666C7" w14:textId="77777777" w:rsidR="00545662" w:rsidRPr="00890DD0" w:rsidRDefault="00545662" w:rsidP="00064928">
            <w:pPr>
              <w:spacing w:line="360" w:lineRule="auto"/>
              <w:jc w:val="center"/>
              <w:rPr>
                <w:lang w:val="en-IN"/>
              </w:rPr>
            </w:pPr>
            <w:r w:rsidRPr="00890DD0">
              <w:t>7.21</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A71CDD6"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7AF27A02"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433F94E3" w14:textId="77777777" w:rsidR="00545662" w:rsidRPr="00890DD0" w:rsidRDefault="00545662" w:rsidP="00064928">
            <w:pPr>
              <w:spacing w:line="360" w:lineRule="auto"/>
              <w:jc w:val="both"/>
              <w:rPr>
                <w:lang w:val="en-IN"/>
              </w:rPr>
            </w:pPr>
          </w:p>
        </w:tc>
      </w:tr>
      <w:tr w:rsidR="00545662" w:rsidRPr="00890DD0" w14:paraId="0453EC1F"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1BD77E44" w14:textId="77777777" w:rsidR="00545662" w:rsidRPr="00890DD0" w:rsidRDefault="00545662" w:rsidP="00064928">
            <w:pPr>
              <w:spacing w:line="360" w:lineRule="auto"/>
              <w:jc w:val="both"/>
              <w:rPr>
                <w:lang w:val="en-IN"/>
              </w:rPr>
            </w:pPr>
            <w:r w:rsidRPr="00890DD0">
              <w:lastRenderedPageBreak/>
              <w:t>17.641</w:t>
            </w:r>
          </w:p>
        </w:tc>
        <w:tc>
          <w:tcPr>
            <w:tcW w:w="3529" w:type="dxa"/>
            <w:tcBorders>
              <w:top w:val="single" w:sz="4" w:space="0" w:color="auto"/>
              <w:left w:val="single" w:sz="4" w:space="0" w:color="auto"/>
              <w:bottom w:val="single" w:sz="4" w:space="0" w:color="auto"/>
              <w:right w:val="single" w:sz="4" w:space="0" w:color="auto"/>
            </w:tcBorders>
            <w:vAlign w:val="center"/>
            <w:hideMark/>
          </w:tcPr>
          <w:p w14:paraId="3513B4F8" w14:textId="77777777" w:rsidR="00545662" w:rsidRPr="00890DD0" w:rsidRDefault="00545662" w:rsidP="00064928">
            <w:pPr>
              <w:spacing w:line="360" w:lineRule="auto"/>
              <w:jc w:val="both"/>
              <w:rPr>
                <w:lang w:val="en-IN"/>
              </w:rPr>
            </w:pPr>
            <w:r w:rsidRPr="00890DD0">
              <w:t>Benzene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01265C2"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CD6B13E" w14:textId="77777777" w:rsidR="00545662" w:rsidRPr="00890DD0" w:rsidRDefault="00545662" w:rsidP="00064928">
            <w:pPr>
              <w:spacing w:line="360" w:lineRule="auto"/>
              <w:jc w:val="center"/>
              <w:rPr>
                <w:lang w:val="en-IN"/>
              </w:rPr>
            </w:pPr>
            <w:r w:rsidRPr="00890DD0">
              <w:t>2.51</w:t>
            </w:r>
          </w:p>
        </w:tc>
        <w:tc>
          <w:tcPr>
            <w:tcW w:w="1147" w:type="dxa"/>
            <w:tcBorders>
              <w:top w:val="single" w:sz="4" w:space="0" w:color="auto"/>
              <w:left w:val="single" w:sz="4" w:space="0" w:color="auto"/>
              <w:bottom w:val="single" w:sz="4" w:space="0" w:color="auto"/>
              <w:right w:val="single" w:sz="4" w:space="0" w:color="auto"/>
            </w:tcBorders>
            <w:vAlign w:val="center"/>
            <w:hideMark/>
          </w:tcPr>
          <w:p w14:paraId="035A9BB3"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4613E563" w14:textId="77777777" w:rsidR="00545662" w:rsidRPr="00890DD0" w:rsidRDefault="00545662" w:rsidP="00064928">
            <w:pPr>
              <w:spacing w:line="360" w:lineRule="auto"/>
              <w:jc w:val="both"/>
              <w:rPr>
                <w:lang w:val="en-IN"/>
              </w:rPr>
            </w:pPr>
          </w:p>
        </w:tc>
      </w:tr>
      <w:tr w:rsidR="00545662" w:rsidRPr="00890DD0" w14:paraId="45BC7FE5"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22961CFB" w14:textId="77777777" w:rsidR="00545662" w:rsidRPr="00890DD0" w:rsidRDefault="00545662" w:rsidP="00064928">
            <w:pPr>
              <w:spacing w:line="360" w:lineRule="auto"/>
              <w:jc w:val="both"/>
              <w:rPr>
                <w:lang w:val="en-IN"/>
              </w:rPr>
            </w:pPr>
            <w:r w:rsidRPr="00890DD0">
              <w:t>17.641</w:t>
            </w:r>
          </w:p>
        </w:tc>
        <w:tc>
          <w:tcPr>
            <w:tcW w:w="3529" w:type="dxa"/>
            <w:tcBorders>
              <w:top w:val="single" w:sz="4" w:space="0" w:color="auto"/>
              <w:left w:val="single" w:sz="4" w:space="0" w:color="auto"/>
              <w:bottom w:val="single" w:sz="4" w:space="0" w:color="auto"/>
              <w:right w:val="single" w:sz="4" w:space="0" w:color="auto"/>
            </w:tcBorders>
            <w:vAlign w:val="center"/>
            <w:hideMark/>
          </w:tcPr>
          <w:p w14:paraId="73E29A1A" w14:textId="77777777" w:rsidR="00545662" w:rsidRPr="00890DD0" w:rsidRDefault="00545662" w:rsidP="00064928">
            <w:pPr>
              <w:spacing w:line="360" w:lineRule="auto"/>
              <w:jc w:val="both"/>
              <w:rPr>
                <w:lang w:val="en-IN"/>
              </w:rPr>
            </w:pPr>
            <w:r w:rsidRPr="00890DD0">
              <w:t>2-(2-Methyl)-1H-indol-3-ylmethane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73EDE3D"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1E0C1AC"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4672B275" w14:textId="77777777" w:rsidR="00545662" w:rsidRPr="00890DD0" w:rsidRDefault="00545662" w:rsidP="00064928">
            <w:pPr>
              <w:spacing w:line="360" w:lineRule="auto"/>
              <w:jc w:val="center"/>
              <w:rPr>
                <w:lang w:val="en-IN"/>
              </w:rPr>
            </w:pPr>
            <w:r w:rsidRPr="00890DD0">
              <w:t>7.21</w:t>
            </w:r>
          </w:p>
        </w:tc>
        <w:tc>
          <w:tcPr>
            <w:tcW w:w="4343" w:type="dxa"/>
            <w:tcBorders>
              <w:top w:val="single" w:sz="4" w:space="0" w:color="auto"/>
              <w:left w:val="single" w:sz="4" w:space="0" w:color="auto"/>
              <w:bottom w:val="single" w:sz="4" w:space="0" w:color="auto"/>
              <w:right w:val="single" w:sz="4" w:space="0" w:color="auto"/>
            </w:tcBorders>
            <w:vAlign w:val="center"/>
          </w:tcPr>
          <w:p w14:paraId="39351D94" w14:textId="77777777" w:rsidR="00545662" w:rsidRPr="00890DD0" w:rsidRDefault="00545662" w:rsidP="00064928">
            <w:pPr>
              <w:spacing w:line="360" w:lineRule="auto"/>
              <w:jc w:val="both"/>
              <w:rPr>
                <w:lang w:val="en-IN"/>
              </w:rPr>
            </w:pPr>
          </w:p>
        </w:tc>
      </w:tr>
      <w:tr w:rsidR="00545662" w:rsidRPr="00890DD0" w14:paraId="0E21EC03"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6B8358D1" w14:textId="77777777" w:rsidR="00545662" w:rsidRPr="00890DD0" w:rsidRDefault="00545662" w:rsidP="00064928">
            <w:pPr>
              <w:spacing w:line="360" w:lineRule="auto"/>
              <w:jc w:val="both"/>
              <w:rPr>
                <w:lang w:val="en-IN"/>
              </w:rPr>
            </w:pPr>
            <w:r w:rsidRPr="00890DD0">
              <w:t>17.792</w:t>
            </w:r>
          </w:p>
        </w:tc>
        <w:tc>
          <w:tcPr>
            <w:tcW w:w="3529" w:type="dxa"/>
            <w:tcBorders>
              <w:top w:val="single" w:sz="4" w:space="0" w:color="auto"/>
              <w:left w:val="single" w:sz="4" w:space="0" w:color="auto"/>
              <w:bottom w:val="single" w:sz="4" w:space="0" w:color="auto"/>
              <w:right w:val="single" w:sz="4" w:space="0" w:color="auto"/>
            </w:tcBorders>
            <w:vAlign w:val="center"/>
            <w:hideMark/>
          </w:tcPr>
          <w:p w14:paraId="28F347F5" w14:textId="77777777" w:rsidR="00545662" w:rsidRPr="00890DD0" w:rsidRDefault="00545662" w:rsidP="00064928">
            <w:pPr>
              <w:spacing w:line="360" w:lineRule="auto"/>
              <w:jc w:val="both"/>
              <w:rPr>
                <w:lang w:val="en-IN"/>
              </w:rPr>
            </w:pPr>
            <w:r w:rsidRPr="00890DD0">
              <w:t>Naphthalene-4a</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81C4990" w14:textId="77777777" w:rsidR="00545662" w:rsidRPr="00890DD0" w:rsidRDefault="00545662" w:rsidP="00064928">
            <w:pPr>
              <w:spacing w:line="360" w:lineRule="auto"/>
              <w:jc w:val="center"/>
              <w:rPr>
                <w:lang w:val="en-IN"/>
              </w:rPr>
            </w:pPr>
            <w:r w:rsidRPr="00890DD0">
              <w:t>6.63</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03EDEB3"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56F23425"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24C75559" w14:textId="77777777" w:rsidR="00545662" w:rsidRPr="00890DD0" w:rsidRDefault="00545662" w:rsidP="00064928">
            <w:pPr>
              <w:spacing w:line="360" w:lineRule="auto"/>
              <w:jc w:val="both"/>
              <w:rPr>
                <w:lang w:val="en-IN"/>
              </w:rPr>
            </w:pPr>
          </w:p>
        </w:tc>
      </w:tr>
      <w:tr w:rsidR="00545662" w:rsidRPr="00890DD0" w14:paraId="39A92028"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4667D6CD" w14:textId="77777777" w:rsidR="00545662" w:rsidRPr="00890DD0" w:rsidRDefault="00545662" w:rsidP="00064928">
            <w:pPr>
              <w:spacing w:line="360" w:lineRule="auto"/>
              <w:jc w:val="both"/>
              <w:rPr>
                <w:lang w:val="en-IN"/>
              </w:rPr>
            </w:pPr>
            <w:r w:rsidRPr="00890DD0">
              <w:t>17.792</w:t>
            </w:r>
          </w:p>
        </w:tc>
        <w:tc>
          <w:tcPr>
            <w:tcW w:w="3529" w:type="dxa"/>
            <w:tcBorders>
              <w:top w:val="single" w:sz="4" w:space="0" w:color="auto"/>
              <w:left w:val="single" w:sz="4" w:space="0" w:color="auto"/>
              <w:bottom w:val="single" w:sz="4" w:space="0" w:color="auto"/>
              <w:right w:val="single" w:sz="4" w:space="0" w:color="auto"/>
            </w:tcBorders>
            <w:vAlign w:val="center"/>
            <w:hideMark/>
          </w:tcPr>
          <w:p w14:paraId="18A85AA8" w14:textId="77777777" w:rsidR="00545662" w:rsidRPr="00890DD0" w:rsidRDefault="00545662" w:rsidP="00064928">
            <w:pPr>
              <w:spacing w:line="360" w:lineRule="auto"/>
              <w:jc w:val="both"/>
              <w:rPr>
                <w:lang w:val="en-IN"/>
              </w:rPr>
            </w:pPr>
            <w:r w:rsidRPr="00890DD0">
              <w:t>Benzene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DAA8CE4"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2EBC099" w14:textId="77777777" w:rsidR="00545662" w:rsidRPr="00890DD0" w:rsidRDefault="00545662" w:rsidP="00064928">
            <w:pPr>
              <w:spacing w:line="360" w:lineRule="auto"/>
              <w:jc w:val="center"/>
              <w:rPr>
                <w:lang w:val="en-IN"/>
              </w:rPr>
            </w:pPr>
            <w:r w:rsidRPr="00890DD0">
              <w:t>1.08</w:t>
            </w:r>
          </w:p>
        </w:tc>
        <w:tc>
          <w:tcPr>
            <w:tcW w:w="1147" w:type="dxa"/>
            <w:tcBorders>
              <w:top w:val="single" w:sz="4" w:space="0" w:color="auto"/>
              <w:left w:val="single" w:sz="4" w:space="0" w:color="auto"/>
              <w:bottom w:val="single" w:sz="4" w:space="0" w:color="auto"/>
              <w:right w:val="single" w:sz="4" w:space="0" w:color="auto"/>
            </w:tcBorders>
            <w:vAlign w:val="center"/>
            <w:hideMark/>
          </w:tcPr>
          <w:p w14:paraId="09488926"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3EC228EF" w14:textId="77777777" w:rsidR="00545662" w:rsidRPr="00890DD0" w:rsidRDefault="00545662" w:rsidP="00064928">
            <w:pPr>
              <w:spacing w:line="360" w:lineRule="auto"/>
              <w:jc w:val="both"/>
              <w:rPr>
                <w:lang w:val="en-IN"/>
              </w:rPr>
            </w:pPr>
          </w:p>
        </w:tc>
      </w:tr>
      <w:tr w:rsidR="00545662" w:rsidRPr="00890DD0" w14:paraId="6E56D336"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28437560" w14:textId="77777777" w:rsidR="00545662" w:rsidRPr="00890DD0" w:rsidRDefault="00545662" w:rsidP="00064928">
            <w:pPr>
              <w:spacing w:line="360" w:lineRule="auto"/>
              <w:jc w:val="both"/>
              <w:rPr>
                <w:lang w:val="en-IN"/>
              </w:rPr>
            </w:pPr>
            <w:r w:rsidRPr="00890DD0">
              <w:t>17.792</w:t>
            </w:r>
          </w:p>
        </w:tc>
        <w:tc>
          <w:tcPr>
            <w:tcW w:w="3529" w:type="dxa"/>
            <w:tcBorders>
              <w:top w:val="single" w:sz="4" w:space="0" w:color="auto"/>
              <w:left w:val="single" w:sz="4" w:space="0" w:color="auto"/>
              <w:bottom w:val="single" w:sz="4" w:space="0" w:color="auto"/>
              <w:right w:val="single" w:sz="4" w:space="0" w:color="auto"/>
            </w:tcBorders>
            <w:vAlign w:val="center"/>
            <w:hideMark/>
          </w:tcPr>
          <w:p w14:paraId="3EFAAB5B" w14:textId="77777777" w:rsidR="00545662" w:rsidRPr="00890DD0" w:rsidRDefault="00545662" w:rsidP="00064928">
            <w:pPr>
              <w:spacing w:line="360" w:lineRule="auto"/>
              <w:jc w:val="both"/>
              <w:rPr>
                <w:lang w:val="en-IN"/>
              </w:rPr>
            </w:pPr>
            <w:r w:rsidRPr="00890DD0">
              <w:t>Butane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18CA6D7"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BE94557"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3F16267F" w14:textId="77777777" w:rsidR="00545662" w:rsidRPr="00890DD0" w:rsidRDefault="00545662" w:rsidP="00064928">
            <w:pPr>
              <w:spacing w:line="360" w:lineRule="auto"/>
              <w:jc w:val="center"/>
              <w:rPr>
                <w:lang w:val="en-IN"/>
              </w:rPr>
            </w:pPr>
            <w:r w:rsidRPr="00890DD0">
              <w:t>5.38</w:t>
            </w:r>
          </w:p>
        </w:tc>
        <w:tc>
          <w:tcPr>
            <w:tcW w:w="4343" w:type="dxa"/>
            <w:tcBorders>
              <w:top w:val="single" w:sz="4" w:space="0" w:color="auto"/>
              <w:left w:val="single" w:sz="4" w:space="0" w:color="auto"/>
              <w:bottom w:val="single" w:sz="4" w:space="0" w:color="auto"/>
              <w:right w:val="single" w:sz="4" w:space="0" w:color="auto"/>
            </w:tcBorders>
            <w:vAlign w:val="center"/>
          </w:tcPr>
          <w:p w14:paraId="4FCFB4C5" w14:textId="77777777" w:rsidR="00545662" w:rsidRPr="00890DD0" w:rsidRDefault="00545662" w:rsidP="00064928">
            <w:pPr>
              <w:spacing w:line="360" w:lineRule="auto"/>
              <w:jc w:val="both"/>
              <w:rPr>
                <w:lang w:val="en-IN"/>
              </w:rPr>
            </w:pPr>
          </w:p>
        </w:tc>
      </w:tr>
      <w:tr w:rsidR="00545662" w:rsidRPr="00890DD0" w14:paraId="1DF38083"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13F1C32B" w14:textId="77777777" w:rsidR="00545662" w:rsidRPr="00890DD0" w:rsidRDefault="00545662" w:rsidP="00064928">
            <w:pPr>
              <w:spacing w:line="360" w:lineRule="auto"/>
              <w:jc w:val="both"/>
              <w:rPr>
                <w:lang w:val="en-IN"/>
              </w:rPr>
            </w:pPr>
            <w:r w:rsidRPr="00890DD0">
              <w:t>17.953</w:t>
            </w:r>
          </w:p>
        </w:tc>
        <w:tc>
          <w:tcPr>
            <w:tcW w:w="3529" w:type="dxa"/>
            <w:tcBorders>
              <w:top w:val="single" w:sz="4" w:space="0" w:color="auto"/>
              <w:left w:val="single" w:sz="4" w:space="0" w:color="auto"/>
              <w:bottom w:val="single" w:sz="4" w:space="0" w:color="auto"/>
              <w:right w:val="single" w:sz="4" w:space="0" w:color="auto"/>
            </w:tcBorders>
            <w:vAlign w:val="center"/>
            <w:hideMark/>
          </w:tcPr>
          <w:p w14:paraId="3CD90889" w14:textId="77777777" w:rsidR="00545662" w:rsidRPr="00890DD0" w:rsidRDefault="00545662" w:rsidP="00064928">
            <w:pPr>
              <w:spacing w:line="360" w:lineRule="auto"/>
              <w:jc w:val="both"/>
              <w:rPr>
                <w:lang w:val="en-IN"/>
              </w:rPr>
            </w:pPr>
            <w:r w:rsidRPr="00890DD0">
              <w:t>1-Methyl-3-phenylindole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D294749"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3A09B5A" w14:textId="77777777" w:rsidR="00545662" w:rsidRPr="00890DD0" w:rsidRDefault="00545662" w:rsidP="00064928">
            <w:pPr>
              <w:spacing w:line="360" w:lineRule="auto"/>
              <w:jc w:val="center"/>
              <w:rPr>
                <w:lang w:val="en-IN"/>
              </w:rPr>
            </w:pPr>
            <w:r w:rsidRPr="00890DD0">
              <w:t>3.01</w:t>
            </w:r>
          </w:p>
        </w:tc>
        <w:tc>
          <w:tcPr>
            <w:tcW w:w="1147" w:type="dxa"/>
            <w:tcBorders>
              <w:top w:val="single" w:sz="4" w:space="0" w:color="auto"/>
              <w:left w:val="single" w:sz="4" w:space="0" w:color="auto"/>
              <w:bottom w:val="single" w:sz="4" w:space="0" w:color="auto"/>
              <w:right w:val="single" w:sz="4" w:space="0" w:color="auto"/>
            </w:tcBorders>
            <w:vAlign w:val="center"/>
            <w:hideMark/>
          </w:tcPr>
          <w:p w14:paraId="2374B1D3"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4ED6B53B" w14:textId="77777777" w:rsidR="00545662" w:rsidRPr="00890DD0" w:rsidRDefault="00545662" w:rsidP="00064928">
            <w:pPr>
              <w:spacing w:line="360" w:lineRule="auto"/>
              <w:jc w:val="both"/>
              <w:rPr>
                <w:lang w:val="en-IN"/>
              </w:rPr>
            </w:pPr>
          </w:p>
        </w:tc>
      </w:tr>
      <w:tr w:rsidR="00545662" w:rsidRPr="00890DD0" w14:paraId="7DCE7E89"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2195E088" w14:textId="77777777" w:rsidR="00545662" w:rsidRPr="00890DD0" w:rsidRDefault="00545662" w:rsidP="00064928">
            <w:pPr>
              <w:spacing w:line="360" w:lineRule="auto"/>
              <w:jc w:val="both"/>
              <w:rPr>
                <w:lang w:val="en-IN"/>
              </w:rPr>
            </w:pPr>
            <w:r w:rsidRPr="00890DD0">
              <w:t>17.953</w:t>
            </w:r>
          </w:p>
        </w:tc>
        <w:tc>
          <w:tcPr>
            <w:tcW w:w="3529" w:type="dxa"/>
            <w:tcBorders>
              <w:top w:val="single" w:sz="4" w:space="0" w:color="auto"/>
              <w:left w:val="single" w:sz="4" w:space="0" w:color="auto"/>
              <w:bottom w:val="single" w:sz="4" w:space="0" w:color="auto"/>
              <w:right w:val="single" w:sz="4" w:space="0" w:color="auto"/>
            </w:tcBorders>
            <w:vAlign w:val="center"/>
            <w:hideMark/>
          </w:tcPr>
          <w:p w14:paraId="0DD38B10" w14:textId="77777777" w:rsidR="00545662" w:rsidRPr="00890DD0" w:rsidRDefault="00545662" w:rsidP="00064928">
            <w:pPr>
              <w:spacing w:line="360" w:lineRule="auto"/>
              <w:jc w:val="both"/>
              <w:rPr>
                <w:lang w:val="en-IN"/>
              </w:rPr>
            </w:pPr>
            <w:r w:rsidRPr="00890DD0">
              <w:t>13-octadecenal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78AAD7F" w14:textId="77777777" w:rsidR="00545662" w:rsidRPr="00890DD0" w:rsidRDefault="00545662" w:rsidP="00064928">
            <w:pPr>
              <w:spacing w:line="360" w:lineRule="auto"/>
              <w:jc w:val="center"/>
              <w:rPr>
                <w:lang w:val="en-IN"/>
              </w:rPr>
            </w:pPr>
            <w:r w:rsidRPr="00890DD0">
              <w:t>7.84</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E2E9BF4" w14:textId="77777777" w:rsidR="00545662" w:rsidRPr="00890DD0" w:rsidRDefault="00545662" w:rsidP="00064928">
            <w:pPr>
              <w:spacing w:line="360" w:lineRule="auto"/>
              <w:jc w:val="center"/>
              <w:rPr>
                <w:lang w:val="en-IN"/>
              </w:rPr>
            </w:pPr>
            <w:r w:rsidRPr="00890DD0">
              <w:t>8.22</w:t>
            </w:r>
          </w:p>
        </w:tc>
        <w:tc>
          <w:tcPr>
            <w:tcW w:w="1147" w:type="dxa"/>
            <w:tcBorders>
              <w:top w:val="single" w:sz="4" w:space="0" w:color="auto"/>
              <w:left w:val="single" w:sz="4" w:space="0" w:color="auto"/>
              <w:bottom w:val="single" w:sz="4" w:space="0" w:color="auto"/>
              <w:right w:val="single" w:sz="4" w:space="0" w:color="auto"/>
            </w:tcBorders>
            <w:vAlign w:val="center"/>
            <w:hideMark/>
          </w:tcPr>
          <w:p w14:paraId="0D21D009"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6536AE6D" w14:textId="77777777" w:rsidR="00545662" w:rsidRPr="00890DD0" w:rsidRDefault="00545662" w:rsidP="00064928">
            <w:pPr>
              <w:spacing w:line="360" w:lineRule="auto"/>
              <w:jc w:val="both"/>
              <w:rPr>
                <w:lang w:val="en-IN"/>
              </w:rPr>
            </w:pPr>
          </w:p>
        </w:tc>
      </w:tr>
      <w:tr w:rsidR="00545662" w:rsidRPr="00890DD0" w14:paraId="0DB67343"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75D94008" w14:textId="77777777" w:rsidR="00545662" w:rsidRPr="00890DD0" w:rsidRDefault="00545662" w:rsidP="00064928">
            <w:pPr>
              <w:spacing w:line="360" w:lineRule="auto"/>
              <w:jc w:val="both"/>
              <w:rPr>
                <w:lang w:val="en-IN"/>
              </w:rPr>
            </w:pPr>
            <w:r w:rsidRPr="00890DD0">
              <w:t>18.39</w:t>
            </w:r>
          </w:p>
        </w:tc>
        <w:tc>
          <w:tcPr>
            <w:tcW w:w="3529" w:type="dxa"/>
            <w:tcBorders>
              <w:top w:val="single" w:sz="4" w:space="0" w:color="auto"/>
              <w:left w:val="single" w:sz="4" w:space="0" w:color="auto"/>
              <w:bottom w:val="single" w:sz="4" w:space="0" w:color="auto"/>
              <w:right w:val="single" w:sz="4" w:space="0" w:color="auto"/>
            </w:tcBorders>
            <w:vAlign w:val="center"/>
            <w:hideMark/>
          </w:tcPr>
          <w:p w14:paraId="2A7A7343" w14:textId="77777777" w:rsidR="00545662" w:rsidRPr="00890DD0" w:rsidRDefault="00545662" w:rsidP="00064928">
            <w:pPr>
              <w:spacing w:line="360" w:lineRule="auto"/>
              <w:jc w:val="both"/>
              <w:rPr>
                <w:lang w:val="en-IN"/>
              </w:rPr>
            </w:pPr>
            <w:r w:rsidRPr="00890DD0">
              <w:t>Butane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36A48AA9"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684D82" w14:textId="77777777" w:rsidR="00545662" w:rsidRPr="00890DD0" w:rsidRDefault="00545662" w:rsidP="00064928">
            <w:pPr>
              <w:spacing w:line="360" w:lineRule="auto"/>
              <w:jc w:val="center"/>
              <w:rPr>
                <w:lang w:val="en-IN"/>
              </w:rPr>
            </w:pPr>
            <w:r w:rsidRPr="00890DD0">
              <w:t>6.03</w:t>
            </w:r>
          </w:p>
        </w:tc>
        <w:tc>
          <w:tcPr>
            <w:tcW w:w="1147" w:type="dxa"/>
            <w:tcBorders>
              <w:top w:val="single" w:sz="4" w:space="0" w:color="auto"/>
              <w:left w:val="single" w:sz="4" w:space="0" w:color="auto"/>
              <w:bottom w:val="single" w:sz="4" w:space="0" w:color="auto"/>
              <w:right w:val="single" w:sz="4" w:space="0" w:color="auto"/>
            </w:tcBorders>
            <w:vAlign w:val="center"/>
            <w:hideMark/>
          </w:tcPr>
          <w:p w14:paraId="79726571" w14:textId="77777777" w:rsidR="00545662" w:rsidRPr="00890DD0" w:rsidRDefault="00545662" w:rsidP="00064928">
            <w:pPr>
              <w:spacing w:line="360" w:lineRule="auto"/>
              <w:jc w:val="center"/>
              <w:rPr>
                <w:lang w:val="en-IN"/>
              </w:rPr>
            </w:pPr>
            <w:r w:rsidRPr="00890DD0">
              <w:t>5.38</w:t>
            </w:r>
          </w:p>
        </w:tc>
        <w:tc>
          <w:tcPr>
            <w:tcW w:w="4343" w:type="dxa"/>
            <w:tcBorders>
              <w:top w:val="single" w:sz="4" w:space="0" w:color="auto"/>
              <w:left w:val="single" w:sz="4" w:space="0" w:color="auto"/>
              <w:bottom w:val="single" w:sz="4" w:space="0" w:color="auto"/>
              <w:right w:val="single" w:sz="4" w:space="0" w:color="auto"/>
            </w:tcBorders>
            <w:vAlign w:val="center"/>
          </w:tcPr>
          <w:p w14:paraId="34AA8B80" w14:textId="77777777" w:rsidR="00545662" w:rsidRPr="00890DD0" w:rsidRDefault="00545662" w:rsidP="00064928">
            <w:pPr>
              <w:spacing w:line="360" w:lineRule="auto"/>
              <w:jc w:val="both"/>
              <w:rPr>
                <w:lang w:val="en-IN"/>
              </w:rPr>
            </w:pPr>
          </w:p>
        </w:tc>
      </w:tr>
      <w:tr w:rsidR="00545662" w:rsidRPr="00890DD0" w14:paraId="53C41926"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2B7088F0" w14:textId="77777777" w:rsidR="00545662" w:rsidRPr="00890DD0" w:rsidRDefault="00545662" w:rsidP="00064928">
            <w:pPr>
              <w:spacing w:line="360" w:lineRule="auto"/>
              <w:jc w:val="both"/>
              <w:rPr>
                <w:lang w:val="en-IN"/>
              </w:rPr>
            </w:pPr>
            <w:r w:rsidRPr="00890DD0">
              <w:t>19.293</w:t>
            </w:r>
          </w:p>
        </w:tc>
        <w:tc>
          <w:tcPr>
            <w:tcW w:w="3529" w:type="dxa"/>
            <w:tcBorders>
              <w:top w:val="single" w:sz="4" w:space="0" w:color="auto"/>
              <w:left w:val="single" w:sz="4" w:space="0" w:color="auto"/>
              <w:bottom w:val="single" w:sz="4" w:space="0" w:color="auto"/>
              <w:right w:val="single" w:sz="4" w:space="0" w:color="auto"/>
            </w:tcBorders>
            <w:vAlign w:val="center"/>
            <w:hideMark/>
          </w:tcPr>
          <w:p w14:paraId="1742307D" w14:textId="77777777" w:rsidR="00545662" w:rsidRPr="00890DD0" w:rsidRDefault="00545662" w:rsidP="00064928">
            <w:pPr>
              <w:spacing w:line="360" w:lineRule="auto"/>
              <w:jc w:val="both"/>
              <w:rPr>
                <w:lang w:val="en-IN"/>
              </w:rPr>
            </w:pPr>
            <w:r w:rsidRPr="00890DD0">
              <w:t>1,2-Benzisothiazol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14AE1F5"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0CB56D6" w14:textId="77777777" w:rsidR="00545662" w:rsidRPr="00890DD0" w:rsidRDefault="00545662" w:rsidP="00064928">
            <w:pPr>
              <w:spacing w:line="360" w:lineRule="auto"/>
              <w:jc w:val="center"/>
              <w:rPr>
                <w:lang w:val="en-IN"/>
              </w:rPr>
            </w:pPr>
            <w:r w:rsidRPr="00890DD0">
              <w:t>3.55</w:t>
            </w:r>
          </w:p>
        </w:tc>
        <w:tc>
          <w:tcPr>
            <w:tcW w:w="1147" w:type="dxa"/>
            <w:tcBorders>
              <w:top w:val="single" w:sz="4" w:space="0" w:color="auto"/>
              <w:left w:val="single" w:sz="4" w:space="0" w:color="auto"/>
              <w:bottom w:val="single" w:sz="4" w:space="0" w:color="auto"/>
              <w:right w:val="single" w:sz="4" w:space="0" w:color="auto"/>
            </w:tcBorders>
            <w:vAlign w:val="center"/>
            <w:hideMark/>
          </w:tcPr>
          <w:p w14:paraId="63CF199F"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1B16C65A" w14:textId="77777777" w:rsidR="00545662" w:rsidRPr="00890DD0" w:rsidRDefault="00545662" w:rsidP="00064928">
            <w:pPr>
              <w:spacing w:line="360" w:lineRule="auto"/>
              <w:jc w:val="both"/>
              <w:rPr>
                <w:lang w:val="en-IN"/>
              </w:rPr>
            </w:pPr>
          </w:p>
        </w:tc>
      </w:tr>
      <w:tr w:rsidR="00545662" w:rsidRPr="00890DD0" w14:paraId="3B3BF92B"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2505B853" w14:textId="77777777" w:rsidR="00545662" w:rsidRPr="00890DD0" w:rsidRDefault="00545662" w:rsidP="00064928">
            <w:pPr>
              <w:spacing w:line="360" w:lineRule="auto"/>
              <w:jc w:val="both"/>
              <w:rPr>
                <w:lang w:val="en-IN"/>
              </w:rPr>
            </w:pPr>
            <w:r w:rsidRPr="00890DD0">
              <w:t>19.447</w:t>
            </w:r>
          </w:p>
        </w:tc>
        <w:tc>
          <w:tcPr>
            <w:tcW w:w="3529" w:type="dxa"/>
            <w:tcBorders>
              <w:top w:val="single" w:sz="4" w:space="0" w:color="auto"/>
              <w:left w:val="single" w:sz="4" w:space="0" w:color="auto"/>
              <w:bottom w:val="single" w:sz="4" w:space="0" w:color="auto"/>
              <w:right w:val="single" w:sz="4" w:space="0" w:color="auto"/>
            </w:tcBorders>
            <w:vAlign w:val="center"/>
            <w:hideMark/>
          </w:tcPr>
          <w:p w14:paraId="677D02BF" w14:textId="77777777" w:rsidR="00545662" w:rsidRPr="00890DD0" w:rsidRDefault="00545662" w:rsidP="00064928">
            <w:pPr>
              <w:spacing w:line="360" w:lineRule="auto"/>
              <w:jc w:val="both"/>
              <w:rPr>
                <w:lang w:val="en-IN"/>
              </w:rPr>
            </w:pPr>
            <w:r w:rsidRPr="00890DD0">
              <w:t>1H-Purin-2-amine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41DF34E0"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2AFC46E6" w14:textId="77777777" w:rsidR="00545662" w:rsidRPr="00890DD0" w:rsidRDefault="00545662" w:rsidP="00064928">
            <w:pPr>
              <w:spacing w:line="360" w:lineRule="auto"/>
              <w:jc w:val="center"/>
              <w:rPr>
                <w:lang w:val="en-IN"/>
              </w:rPr>
            </w:pPr>
            <w:r w:rsidRPr="00890DD0">
              <w:t>9.29</w:t>
            </w:r>
          </w:p>
        </w:tc>
        <w:tc>
          <w:tcPr>
            <w:tcW w:w="1147" w:type="dxa"/>
            <w:tcBorders>
              <w:top w:val="single" w:sz="4" w:space="0" w:color="auto"/>
              <w:left w:val="single" w:sz="4" w:space="0" w:color="auto"/>
              <w:bottom w:val="single" w:sz="4" w:space="0" w:color="auto"/>
              <w:right w:val="single" w:sz="4" w:space="0" w:color="auto"/>
            </w:tcBorders>
            <w:vAlign w:val="center"/>
            <w:hideMark/>
          </w:tcPr>
          <w:p w14:paraId="2B38B102"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tcPr>
          <w:p w14:paraId="38EB7032" w14:textId="77777777" w:rsidR="00545662" w:rsidRPr="00890DD0" w:rsidRDefault="00545662" w:rsidP="00064928">
            <w:pPr>
              <w:spacing w:line="360" w:lineRule="auto"/>
              <w:jc w:val="both"/>
              <w:rPr>
                <w:lang w:val="en-IN"/>
              </w:rPr>
            </w:pPr>
          </w:p>
        </w:tc>
      </w:tr>
      <w:tr w:rsidR="00545662" w:rsidRPr="00890DD0" w14:paraId="45FBCF9B"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06D2B9A5" w14:textId="77777777" w:rsidR="00545662" w:rsidRPr="00890DD0" w:rsidRDefault="00545662" w:rsidP="00064928">
            <w:pPr>
              <w:spacing w:line="360" w:lineRule="auto"/>
              <w:jc w:val="both"/>
              <w:rPr>
                <w:lang w:val="en-IN"/>
              </w:rPr>
            </w:pPr>
            <w:r w:rsidRPr="00890DD0">
              <w:t>20.85</w:t>
            </w:r>
          </w:p>
        </w:tc>
        <w:tc>
          <w:tcPr>
            <w:tcW w:w="3529" w:type="dxa"/>
            <w:tcBorders>
              <w:top w:val="single" w:sz="4" w:space="0" w:color="auto"/>
              <w:left w:val="single" w:sz="4" w:space="0" w:color="auto"/>
              <w:bottom w:val="single" w:sz="4" w:space="0" w:color="auto"/>
              <w:right w:val="single" w:sz="4" w:space="0" w:color="auto"/>
            </w:tcBorders>
            <w:vAlign w:val="center"/>
            <w:hideMark/>
          </w:tcPr>
          <w:p w14:paraId="5D28AC4E" w14:textId="77777777" w:rsidR="00545662" w:rsidRPr="00890DD0" w:rsidRDefault="00545662" w:rsidP="00064928">
            <w:pPr>
              <w:spacing w:line="360" w:lineRule="auto"/>
              <w:jc w:val="both"/>
              <w:rPr>
                <w:lang w:val="en-IN"/>
              </w:rPr>
            </w:pPr>
            <w:r w:rsidRPr="00890DD0">
              <w:t>Benz-1,4-oxazepine</w:t>
            </w:r>
          </w:p>
        </w:tc>
        <w:tc>
          <w:tcPr>
            <w:tcW w:w="1260" w:type="dxa"/>
            <w:tcBorders>
              <w:top w:val="single" w:sz="4" w:space="0" w:color="auto"/>
              <w:left w:val="single" w:sz="4" w:space="0" w:color="auto"/>
              <w:bottom w:val="single" w:sz="4" w:space="0" w:color="auto"/>
              <w:right w:val="single" w:sz="4" w:space="0" w:color="auto"/>
            </w:tcBorders>
            <w:vAlign w:val="center"/>
            <w:hideMark/>
          </w:tcPr>
          <w:p w14:paraId="7C672378"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1BC8AB75" w14:textId="77777777" w:rsidR="00545662" w:rsidRPr="00890DD0" w:rsidRDefault="00545662" w:rsidP="00064928">
            <w:pPr>
              <w:spacing w:line="360" w:lineRule="auto"/>
              <w:jc w:val="center"/>
              <w:rPr>
                <w:lang w:val="en-IN"/>
              </w:rPr>
            </w:pPr>
            <w:r w:rsidRPr="00890DD0">
              <w:t>0.0</w:t>
            </w:r>
          </w:p>
        </w:tc>
        <w:tc>
          <w:tcPr>
            <w:tcW w:w="1147" w:type="dxa"/>
            <w:tcBorders>
              <w:top w:val="single" w:sz="4" w:space="0" w:color="auto"/>
              <w:left w:val="single" w:sz="4" w:space="0" w:color="auto"/>
              <w:bottom w:val="single" w:sz="4" w:space="0" w:color="auto"/>
              <w:right w:val="single" w:sz="4" w:space="0" w:color="auto"/>
            </w:tcBorders>
            <w:vAlign w:val="center"/>
            <w:hideMark/>
          </w:tcPr>
          <w:p w14:paraId="7C665A87" w14:textId="77777777" w:rsidR="00545662" w:rsidRPr="00890DD0" w:rsidRDefault="00545662" w:rsidP="00064928">
            <w:pPr>
              <w:spacing w:line="360" w:lineRule="auto"/>
              <w:jc w:val="center"/>
              <w:rPr>
                <w:lang w:val="en-IN"/>
              </w:rPr>
            </w:pPr>
            <w:r w:rsidRPr="00890DD0">
              <w:t>6.31</w:t>
            </w:r>
          </w:p>
        </w:tc>
        <w:tc>
          <w:tcPr>
            <w:tcW w:w="4343" w:type="dxa"/>
            <w:tcBorders>
              <w:top w:val="single" w:sz="4" w:space="0" w:color="auto"/>
              <w:left w:val="single" w:sz="4" w:space="0" w:color="auto"/>
              <w:bottom w:val="single" w:sz="4" w:space="0" w:color="auto"/>
              <w:right w:val="single" w:sz="4" w:space="0" w:color="auto"/>
            </w:tcBorders>
            <w:vAlign w:val="center"/>
          </w:tcPr>
          <w:p w14:paraId="7DABE1A1" w14:textId="77777777" w:rsidR="00545662" w:rsidRPr="00890DD0" w:rsidRDefault="00545662" w:rsidP="00064928">
            <w:pPr>
              <w:spacing w:line="360" w:lineRule="auto"/>
              <w:jc w:val="both"/>
              <w:rPr>
                <w:lang w:val="en-IN"/>
              </w:rPr>
            </w:pPr>
          </w:p>
        </w:tc>
      </w:tr>
      <w:tr w:rsidR="00545662" w:rsidRPr="00890DD0" w14:paraId="603CA5B4" w14:textId="77777777" w:rsidTr="00064928">
        <w:tc>
          <w:tcPr>
            <w:tcW w:w="971" w:type="dxa"/>
            <w:tcBorders>
              <w:top w:val="single" w:sz="4" w:space="0" w:color="auto"/>
              <w:left w:val="single" w:sz="4" w:space="0" w:color="auto"/>
              <w:bottom w:val="single" w:sz="4" w:space="0" w:color="auto"/>
              <w:right w:val="single" w:sz="4" w:space="0" w:color="auto"/>
            </w:tcBorders>
            <w:vAlign w:val="center"/>
            <w:hideMark/>
          </w:tcPr>
          <w:p w14:paraId="6858395C" w14:textId="77777777" w:rsidR="00545662" w:rsidRPr="00890DD0" w:rsidRDefault="00545662" w:rsidP="00064928">
            <w:pPr>
              <w:spacing w:line="360" w:lineRule="auto"/>
              <w:jc w:val="both"/>
              <w:rPr>
                <w:lang w:val="en-IN"/>
              </w:rPr>
            </w:pPr>
            <w:r w:rsidRPr="00890DD0">
              <w:t>20.865</w:t>
            </w:r>
          </w:p>
        </w:tc>
        <w:tc>
          <w:tcPr>
            <w:tcW w:w="3529" w:type="dxa"/>
            <w:tcBorders>
              <w:top w:val="single" w:sz="4" w:space="0" w:color="auto"/>
              <w:left w:val="single" w:sz="4" w:space="0" w:color="auto"/>
              <w:bottom w:val="single" w:sz="4" w:space="0" w:color="auto"/>
              <w:right w:val="single" w:sz="4" w:space="0" w:color="auto"/>
            </w:tcBorders>
            <w:vAlign w:val="center"/>
            <w:hideMark/>
          </w:tcPr>
          <w:p w14:paraId="1B9D6646" w14:textId="77777777" w:rsidR="00545662" w:rsidRPr="00890DD0" w:rsidRDefault="00545662" w:rsidP="00064928">
            <w:pPr>
              <w:spacing w:line="360" w:lineRule="auto"/>
              <w:jc w:val="both"/>
              <w:rPr>
                <w:lang w:val="en-IN"/>
              </w:rPr>
            </w:pPr>
            <w:r w:rsidRPr="00890DD0">
              <w:t>gamma-Sitosterol</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0695BD5" w14:textId="77777777" w:rsidR="00545662" w:rsidRPr="00890DD0" w:rsidRDefault="00545662" w:rsidP="00064928">
            <w:pPr>
              <w:spacing w:line="360" w:lineRule="auto"/>
              <w:jc w:val="center"/>
              <w:rPr>
                <w:lang w:val="en-IN"/>
              </w:rPr>
            </w:pPr>
            <w:r w:rsidRPr="00890DD0">
              <w:t>0.0</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4F4AA08" w14:textId="77777777" w:rsidR="00545662" w:rsidRPr="00890DD0" w:rsidRDefault="00545662" w:rsidP="00064928">
            <w:pPr>
              <w:spacing w:line="360" w:lineRule="auto"/>
              <w:jc w:val="center"/>
              <w:rPr>
                <w:lang w:val="en-IN"/>
              </w:rPr>
            </w:pPr>
            <w:r w:rsidRPr="00890DD0">
              <w:t>16.43</w:t>
            </w:r>
          </w:p>
        </w:tc>
        <w:tc>
          <w:tcPr>
            <w:tcW w:w="1147" w:type="dxa"/>
            <w:tcBorders>
              <w:top w:val="single" w:sz="4" w:space="0" w:color="auto"/>
              <w:left w:val="single" w:sz="4" w:space="0" w:color="auto"/>
              <w:bottom w:val="single" w:sz="4" w:space="0" w:color="auto"/>
              <w:right w:val="single" w:sz="4" w:space="0" w:color="auto"/>
            </w:tcBorders>
            <w:vAlign w:val="center"/>
            <w:hideMark/>
          </w:tcPr>
          <w:p w14:paraId="192BE2D5" w14:textId="77777777" w:rsidR="00545662" w:rsidRPr="00890DD0" w:rsidRDefault="00545662" w:rsidP="00064928">
            <w:pPr>
              <w:spacing w:line="360" w:lineRule="auto"/>
              <w:jc w:val="center"/>
              <w:rPr>
                <w:lang w:val="en-IN"/>
              </w:rPr>
            </w:pPr>
            <w:r w:rsidRPr="00890DD0">
              <w:t>0.0</w:t>
            </w:r>
          </w:p>
        </w:tc>
        <w:tc>
          <w:tcPr>
            <w:tcW w:w="4343" w:type="dxa"/>
            <w:tcBorders>
              <w:top w:val="single" w:sz="4" w:space="0" w:color="auto"/>
              <w:left w:val="single" w:sz="4" w:space="0" w:color="auto"/>
              <w:bottom w:val="single" w:sz="4" w:space="0" w:color="auto"/>
              <w:right w:val="single" w:sz="4" w:space="0" w:color="auto"/>
            </w:tcBorders>
            <w:vAlign w:val="center"/>
            <w:hideMark/>
          </w:tcPr>
          <w:p w14:paraId="43A9B2C9" w14:textId="77777777" w:rsidR="00545662" w:rsidRPr="00890DD0" w:rsidRDefault="00545662" w:rsidP="00064928">
            <w:pPr>
              <w:spacing w:line="360" w:lineRule="auto"/>
              <w:jc w:val="both"/>
              <w:rPr>
                <w:lang w:val="en-IN"/>
              </w:rPr>
            </w:pPr>
            <w:r w:rsidRPr="00890DD0">
              <w:t>Most abundant peak in 2 sprayed sample</w:t>
            </w:r>
          </w:p>
        </w:tc>
      </w:tr>
    </w:tbl>
    <w:p w14:paraId="1D78361B" w14:textId="5A902B06" w:rsidR="00545662" w:rsidRDefault="00545662" w:rsidP="00ED651B">
      <w:pPr>
        <w:pStyle w:val="LO-normal"/>
        <w:spacing w:line="480" w:lineRule="auto"/>
        <w:rPr>
          <w:rFonts w:ascii="Times New Roman" w:hAnsi="Times New Roman" w:cs="Times New Roman"/>
          <w:b/>
          <w:sz w:val="24"/>
          <w:szCs w:val="24"/>
        </w:rPr>
      </w:pPr>
    </w:p>
    <w:p w14:paraId="67CF7C2A" w14:textId="77777777" w:rsidR="00545662" w:rsidRDefault="00545662">
      <w:pPr>
        <w:rPr>
          <w:rFonts w:ascii="Times New Roman" w:eastAsiaTheme="minorEastAsia" w:hAnsi="Times New Roman" w:cs="Times New Roman"/>
          <w:b/>
          <w:sz w:val="24"/>
          <w:szCs w:val="24"/>
          <w:lang w:val="en-GB" w:eastAsia="en-GB"/>
        </w:rPr>
      </w:pPr>
      <w:r>
        <w:rPr>
          <w:rFonts w:ascii="Times New Roman" w:hAnsi="Times New Roman" w:cs="Times New Roman"/>
          <w:b/>
          <w:sz w:val="24"/>
          <w:szCs w:val="24"/>
        </w:rPr>
        <w:br w:type="page"/>
      </w:r>
    </w:p>
    <w:p w14:paraId="54F58D68" w14:textId="77777777" w:rsidR="00545662" w:rsidRDefault="00545662" w:rsidP="00545662">
      <w:pPr>
        <w:pStyle w:val="LO-normal"/>
        <w:tabs>
          <w:tab w:val="left" w:pos="6379"/>
        </w:tabs>
        <w:spacing w:line="480" w:lineRule="auto"/>
        <w:rPr>
          <w:rFonts w:ascii="Times New Roman" w:hAnsi="Times New Roman" w:cs="Times New Roman"/>
          <w:b/>
          <w:sz w:val="24"/>
          <w:szCs w:val="24"/>
        </w:rPr>
        <w:sectPr w:rsidR="00545662" w:rsidSect="00545662">
          <w:pgSz w:w="15840" w:h="12240" w:orient="landscape"/>
          <w:pgMar w:top="1440" w:right="1440" w:bottom="1440" w:left="1440" w:header="720" w:footer="720" w:gutter="0"/>
          <w:cols w:space="720"/>
          <w:docGrid w:linePitch="360"/>
        </w:sectPr>
      </w:pPr>
    </w:p>
    <w:p w14:paraId="03830A2E" w14:textId="1E30E608" w:rsidR="00ED651B" w:rsidRPr="006227AC" w:rsidRDefault="00ED651B" w:rsidP="00ED651B">
      <w:pPr>
        <w:pStyle w:val="LO-normal"/>
        <w:spacing w:line="480" w:lineRule="auto"/>
        <w:rPr>
          <w:rFonts w:ascii="Times New Roman" w:hAnsi="Times New Roman" w:cs="Times New Roman"/>
          <w:b/>
          <w:sz w:val="24"/>
          <w:szCs w:val="24"/>
        </w:rPr>
      </w:pPr>
      <w:r w:rsidRPr="006227AC">
        <w:rPr>
          <w:rFonts w:ascii="Times New Roman" w:hAnsi="Times New Roman" w:cs="Times New Roman"/>
          <w:b/>
          <w:sz w:val="24"/>
          <w:szCs w:val="24"/>
        </w:rPr>
        <w:lastRenderedPageBreak/>
        <w:t>Supplementary Text</w:t>
      </w:r>
    </w:p>
    <w:p w14:paraId="552A328B" w14:textId="77777777" w:rsidR="00ED651B" w:rsidRPr="006227AC" w:rsidRDefault="00ED651B" w:rsidP="00ED651B">
      <w:pPr>
        <w:pStyle w:val="LO-normal"/>
        <w:spacing w:line="480" w:lineRule="auto"/>
        <w:rPr>
          <w:rFonts w:ascii="Times New Roman" w:hAnsi="Times New Roman" w:cs="Times New Roman"/>
          <w:b/>
          <w:sz w:val="24"/>
          <w:szCs w:val="24"/>
        </w:rPr>
      </w:pPr>
      <w:r w:rsidRPr="006227AC">
        <w:rPr>
          <w:rFonts w:ascii="Times New Roman" w:hAnsi="Times New Roman" w:cs="Times New Roman"/>
          <w:b/>
          <w:sz w:val="24"/>
          <w:szCs w:val="24"/>
        </w:rPr>
        <w:t xml:space="preserve">T1: </w:t>
      </w:r>
    </w:p>
    <w:p w14:paraId="4EE1E24D" w14:textId="77777777" w:rsidR="00ED651B" w:rsidRPr="006227AC" w:rsidRDefault="00ED651B" w:rsidP="00ED651B">
      <w:pPr>
        <w:spacing w:before="240" w:line="480" w:lineRule="auto"/>
        <w:jc w:val="both"/>
        <w:rPr>
          <w:rFonts w:ascii="Times New Roman" w:eastAsia="Times" w:hAnsi="Times New Roman" w:cs="Times New Roman"/>
          <w:sz w:val="24"/>
          <w:szCs w:val="24"/>
        </w:rPr>
      </w:pPr>
      <w:r w:rsidRPr="006227AC">
        <w:rPr>
          <w:rFonts w:ascii="Times New Roman" w:eastAsia="Times" w:hAnsi="Times New Roman" w:cs="Times New Roman"/>
          <w:sz w:val="24"/>
          <w:szCs w:val="24"/>
        </w:rPr>
        <w:t xml:space="preserve">MIRGA </w:t>
      </w:r>
      <w:r w:rsidRPr="006227AC">
        <w:rPr>
          <w:rFonts w:ascii="Times New Roman" w:hAnsi="Times New Roman" w:cs="Times New Roman"/>
          <w:i/>
          <w:sz w:val="24"/>
          <w:szCs w:val="24"/>
        </w:rPr>
        <w:t>(under-patent no.: 401387)</w:t>
      </w:r>
      <w:r w:rsidRPr="006227AC">
        <w:rPr>
          <w:rFonts w:ascii="Times New Roman" w:hAnsi="Times New Roman" w:cs="Times New Roman"/>
          <w:sz w:val="24"/>
          <w:szCs w:val="24"/>
        </w:rPr>
        <w:t xml:space="preserve"> </w:t>
      </w:r>
      <w:r w:rsidRPr="006227AC">
        <w:rPr>
          <w:rFonts w:ascii="Times New Roman" w:eastAsia="Times" w:hAnsi="Times New Roman" w:cs="Times New Roman"/>
          <w:sz w:val="24"/>
          <w:szCs w:val="24"/>
        </w:rPr>
        <w:t xml:space="preserve">is a 20-mL capacity polypropylene plastic atomizer containing an inorganic (molar mass 118.44 g/mole) water-based solution. The sprayer unit has dimensions 86 × 55 × 11 mm, an orifice diameter of 0.375 mm, ejection volume 0.062 </w:t>
      </w:r>
      <w:r w:rsidRPr="006227AC">
        <w:rPr>
          <w:rFonts w:ascii="Times New Roman" w:eastAsia="Times" w:hAnsi="Times New Roman" w:cs="Times New Roman"/>
          <w:sz w:val="24"/>
          <w:szCs w:val="24"/>
          <w:u w:val="single"/>
        </w:rPr>
        <w:t>+</w:t>
      </w:r>
      <w:r w:rsidRPr="006227AC">
        <w:rPr>
          <w:rFonts w:ascii="Times New Roman" w:eastAsia="Times" w:hAnsi="Times New Roman" w:cs="Times New Roman"/>
          <w:sz w:val="24"/>
          <w:szCs w:val="24"/>
        </w:rPr>
        <w:t xml:space="preserve"> 0.005 mL, and ejection time 0.2 s. The average pressure is 3900 Pa, and the cone liquid back pressure is 2000 N/m</w:t>
      </w:r>
      <w:r w:rsidRPr="006227AC">
        <w:rPr>
          <w:rFonts w:ascii="Times New Roman" w:eastAsia="Times" w:hAnsi="Times New Roman" w:cs="Times New Roman"/>
          <w:sz w:val="24"/>
          <w:szCs w:val="24"/>
          <w:vertAlign w:val="superscript"/>
        </w:rPr>
        <w:t>2</w:t>
      </w:r>
      <w:r w:rsidRPr="006227AC">
        <w:rPr>
          <w:rFonts w:ascii="Times New Roman" w:eastAsia="Times New Roman" w:hAnsi="Times New Roman" w:cs="Times New Roman"/>
          <w:sz w:val="24"/>
          <w:szCs w:val="24"/>
        </w:rPr>
        <w:t xml:space="preserve">. During spraying, approximately 1-μg </w:t>
      </w:r>
      <w:r w:rsidRPr="006227AC">
        <w:rPr>
          <w:rFonts w:ascii="Times New Roman" w:eastAsia="Times" w:hAnsi="Times New Roman" w:cs="Times New Roman"/>
          <w:sz w:val="24"/>
          <w:szCs w:val="24"/>
        </w:rPr>
        <w:t>weight of water is lost as mist and the non-volatile material in the sprayed liquid has a concentration of 153 mg/</w:t>
      </w:r>
      <w:proofErr w:type="spellStart"/>
      <w:r w:rsidRPr="006227AC">
        <w:rPr>
          <w:rFonts w:ascii="Times New Roman" w:eastAsia="Times" w:hAnsi="Times New Roman" w:cs="Times New Roman"/>
          <w:sz w:val="24"/>
          <w:szCs w:val="24"/>
        </w:rPr>
        <w:t>mL.</w:t>
      </w:r>
      <w:proofErr w:type="spellEnd"/>
      <w:r w:rsidRPr="006227AC">
        <w:rPr>
          <w:rFonts w:ascii="Times New Roman" w:eastAsia="Times" w:hAnsi="Times New Roman" w:cs="Times New Roman"/>
          <w:sz w:val="24"/>
          <w:szCs w:val="24"/>
        </w:rPr>
        <w:t xml:space="preserve"> </w:t>
      </w:r>
      <w:r w:rsidRPr="006227AC">
        <w:rPr>
          <w:rFonts w:ascii="Times New Roman" w:hAnsi="Times New Roman" w:cs="Times New Roman"/>
          <w:sz w:val="24"/>
          <w:szCs w:val="24"/>
        </w:rPr>
        <w:t xml:space="preserve">Depending on the pressure applied to the plunger, </w:t>
      </w:r>
      <w:r w:rsidRPr="006227AC">
        <w:rPr>
          <w:rFonts w:ascii="Times New Roman" w:eastAsia="Times" w:hAnsi="Times New Roman" w:cs="Times New Roman"/>
          <w:sz w:val="24"/>
          <w:szCs w:val="24"/>
        </w:rPr>
        <w:t>every spraying is designed to generate 2</w:t>
      </w:r>
      <w:r w:rsidRPr="006227AC">
        <w:rPr>
          <w:rFonts w:ascii="Times New Roman" w:hAnsi="Times New Roman" w:cs="Times New Roman"/>
          <w:sz w:val="24"/>
          <w:szCs w:val="24"/>
        </w:rPr>
        <w:t>–</w:t>
      </w:r>
      <w:r w:rsidRPr="006227AC">
        <w:rPr>
          <w:rFonts w:ascii="Times New Roman" w:eastAsia="Times" w:hAnsi="Times New Roman" w:cs="Times New Roman"/>
          <w:sz w:val="24"/>
          <w:szCs w:val="24"/>
        </w:rPr>
        <w:t xml:space="preserve">6 µm as estimated by an FTIR (retro-reflector) interferometer instrument (Detector type D* [cm HZ1/2 - 1] MCT [2-TE cooled]) at </w:t>
      </w:r>
      <w:proofErr w:type="spellStart"/>
      <w:r w:rsidRPr="006227AC">
        <w:rPr>
          <w:rFonts w:ascii="Times New Roman" w:eastAsia="Times" w:hAnsi="Times New Roman" w:cs="Times New Roman"/>
          <w:sz w:val="24"/>
          <w:szCs w:val="24"/>
        </w:rPr>
        <w:t>Lightwind</w:t>
      </w:r>
      <w:proofErr w:type="spellEnd"/>
      <w:r w:rsidRPr="006227AC">
        <w:rPr>
          <w:rFonts w:ascii="Times New Roman" w:eastAsia="Times" w:hAnsi="Times New Roman" w:cs="Times New Roman"/>
          <w:sz w:val="24"/>
          <w:szCs w:val="24"/>
        </w:rPr>
        <w:t>, Petaluma, CA, USA.</w:t>
      </w:r>
    </w:p>
    <w:p w14:paraId="4AB37BB7" w14:textId="498BEEB2" w:rsidR="00ED651B" w:rsidRPr="006227AC" w:rsidRDefault="00ED651B" w:rsidP="00ED651B">
      <w:pPr>
        <w:spacing w:before="240" w:line="480" w:lineRule="auto"/>
        <w:jc w:val="both"/>
        <w:rPr>
          <w:rFonts w:ascii="Times New Roman" w:eastAsia="Times" w:hAnsi="Times New Roman" w:cs="Times New Roman"/>
          <w:sz w:val="24"/>
          <w:szCs w:val="24"/>
        </w:rPr>
      </w:pPr>
      <w:r w:rsidRPr="006227AC">
        <w:rPr>
          <w:rFonts w:ascii="Times New Roman" w:hAnsi="Times New Roman" w:cs="Times New Roman"/>
          <w:i/>
          <w:sz w:val="24"/>
          <w:szCs w:val="24"/>
        </w:rPr>
        <w:t xml:space="preserve">Raw data files for estimation of </w:t>
      </w:r>
      <w:r w:rsidRPr="006227AC">
        <w:rPr>
          <w:rFonts w:ascii="Times New Roman" w:eastAsia="Times" w:hAnsi="Times New Roman" w:cs="Times New Roman"/>
          <w:i/>
          <w:sz w:val="24"/>
          <w:szCs w:val="24"/>
        </w:rPr>
        <w:t xml:space="preserve">2-6 µm </w:t>
      </w:r>
      <w:r w:rsidRPr="006227AC">
        <w:rPr>
          <w:rFonts w:ascii="Times New Roman" w:hAnsi="Times New Roman" w:cs="Times New Roman"/>
          <w:i/>
          <w:sz w:val="24"/>
          <w:szCs w:val="24"/>
        </w:rPr>
        <w:t xml:space="preserve">mid-IR generated from MIRGA while spraying: </w:t>
      </w:r>
      <w:hyperlink r:id="rId9" w:history="1">
        <w:r w:rsidR="00C7606B" w:rsidRPr="005A55FF">
          <w:rPr>
            <w:rStyle w:val="Hyperlink"/>
            <w:rFonts w:ascii="Times New Roman" w:hAnsi="Times New Roman" w:cs="Times New Roman"/>
            <w:sz w:val="24"/>
            <w:szCs w:val="24"/>
          </w:rPr>
          <w:t>https://drive.google.com/drive/folders/1r0x</w:t>
        </w:r>
        <w:r w:rsidR="00C7606B" w:rsidRPr="005A55FF">
          <w:rPr>
            <w:rStyle w:val="Hyperlink"/>
            <w:rFonts w:ascii="Times New Roman" w:hAnsi="Times New Roman" w:cs="Times New Roman"/>
            <w:sz w:val="24"/>
            <w:szCs w:val="24"/>
          </w:rPr>
          <w:t>l</w:t>
        </w:r>
        <w:r w:rsidR="00C7606B" w:rsidRPr="005A55FF">
          <w:rPr>
            <w:rStyle w:val="Hyperlink"/>
            <w:rFonts w:ascii="Times New Roman" w:hAnsi="Times New Roman" w:cs="Times New Roman"/>
            <w:sz w:val="24"/>
            <w:szCs w:val="24"/>
          </w:rPr>
          <w:t>VNIkbzvJNHgBlGv5DpeOvyQoH2OD?usp=drive_link</w:t>
        </w:r>
      </w:hyperlink>
    </w:p>
    <w:p w14:paraId="629DE9DB" w14:textId="77777777" w:rsidR="00ED651B" w:rsidRPr="006227AC" w:rsidRDefault="00ED651B" w:rsidP="00ED651B">
      <w:pPr>
        <w:spacing w:before="240" w:line="480" w:lineRule="auto"/>
        <w:jc w:val="center"/>
        <w:rPr>
          <w:rFonts w:ascii="Times New Roman" w:hAnsi="Times New Roman" w:cs="Times New Roman"/>
          <w:sz w:val="24"/>
          <w:szCs w:val="24"/>
        </w:rPr>
      </w:pPr>
      <w:r w:rsidRPr="006227AC">
        <w:rPr>
          <w:rFonts w:ascii="Times New Roman" w:hAnsi="Times New Roman" w:cs="Times New Roman"/>
          <w:noProof/>
          <w:sz w:val="24"/>
          <w:szCs w:val="24"/>
        </w:rPr>
        <w:drawing>
          <wp:inline distT="0" distB="0" distL="0" distR="0" wp14:anchorId="60FB9684" wp14:editId="2ECA3B84">
            <wp:extent cx="6343947" cy="1962150"/>
            <wp:effectExtent l="19050" t="0" r="0" b="0"/>
            <wp:docPr id="115" name="Picture 2" descr="MIRGA spray &amp; its parts - sketch drawing autoca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RGA spray &amp; its parts - sketch drawing autocad.bmp"/>
                    <pic:cNvPicPr/>
                  </pic:nvPicPr>
                  <pic:blipFill>
                    <a:blip r:embed="rId10"/>
                    <a:stretch>
                      <a:fillRect/>
                    </a:stretch>
                  </pic:blipFill>
                  <pic:spPr>
                    <a:xfrm>
                      <a:off x="0" y="0"/>
                      <a:ext cx="6343117" cy="1961893"/>
                    </a:xfrm>
                    <a:prstGeom prst="rect">
                      <a:avLst/>
                    </a:prstGeom>
                  </pic:spPr>
                </pic:pic>
              </a:graphicData>
            </a:graphic>
          </wp:inline>
        </w:drawing>
      </w:r>
    </w:p>
    <w:p w14:paraId="5F21503F" w14:textId="6B3DAAA1" w:rsidR="00ED651B" w:rsidRPr="006227AC" w:rsidRDefault="00ED651B" w:rsidP="00ED651B">
      <w:pPr>
        <w:pStyle w:val="ListParagraph"/>
        <w:spacing w:before="240" w:line="480" w:lineRule="auto"/>
        <w:ind w:left="1080"/>
        <w:jc w:val="center"/>
        <w:rPr>
          <w:rFonts w:ascii="Times New Roman" w:hAnsi="Times New Roman" w:cs="Times New Roman"/>
          <w:sz w:val="24"/>
          <w:szCs w:val="24"/>
        </w:rPr>
      </w:pPr>
      <w:r w:rsidRPr="006227AC">
        <w:rPr>
          <w:rFonts w:ascii="Times New Roman" w:hAnsi="Times New Roman" w:cs="Times New Roman"/>
          <w:sz w:val="24"/>
          <w:szCs w:val="24"/>
        </w:rPr>
        <w:t>Fig</w:t>
      </w:r>
      <w:r w:rsidR="006227AC">
        <w:rPr>
          <w:rFonts w:ascii="Times New Roman" w:hAnsi="Times New Roman" w:cs="Times New Roman"/>
          <w:sz w:val="24"/>
          <w:szCs w:val="24"/>
        </w:rPr>
        <w:t>.1</w:t>
      </w:r>
      <w:r w:rsidRPr="006227AC">
        <w:rPr>
          <w:rFonts w:ascii="Times New Roman" w:hAnsi="Times New Roman" w:cs="Times New Roman"/>
          <w:sz w:val="24"/>
          <w:szCs w:val="24"/>
        </w:rPr>
        <w:t>: Parts of the MIRGA sprayer</w:t>
      </w:r>
    </w:p>
    <w:p w14:paraId="1C106AFD" w14:textId="77777777" w:rsidR="00ED651B" w:rsidRPr="006227AC" w:rsidRDefault="00ED651B" w:rsidP="00ED651B">
      <w:pPr>
        <w:spacing w:before="240" w:line="480" w:lineRule="auto"/>
        <w:jc w:val="both"/>
        <w:rPr>
          <w:rFonts w:ascii="Times New Roman" w:hAnsi="Times New Roman" w:cs="Times New Roman"/>
          <w:b/>
          <w:sz w:val="24"/>
          <w:szCs w:val="24"/>
        </w:rPr>
      </w:pPr>
    </w:p>
    <w:p w14:paraId="3CE5272E" w14:textId="77777777" w:rsidR="00ED651B" w:rsidRPr="006227AC" w:rsidRDefault="00ED651B" w:rsidP="00ED651B">
      <w:pPr>
        <w:tabs>
          <w:tab w:val="left" w:pos="1350"/>
        </w:tabs>
        <w:spacing w:before="240" w:line="480" w:lineRule="auto"/>
        <w:jc w:val="center"/>
        <w:rPr>
          <w:rFonts w:ascii="Times New Roman" w:hAnsi="Times New Roman" w:cs="Times New Roman"/>
          <w:sz w:val="24"/>
          <w:szCs w:val="24"/>
        </w:rPr>
      </w:pPr>
      <w:r w:rsidRPr="006227AC">
        <w:rPr>
          <w:rFonts w:ascii="Times New Roman" w:hAnsi="Times New Roman" w:cs="Times New Roman"/>
          <w:noProof/>
          <w:sz w:val="24"/>
          <w:szCs w:val="24"/>
        </w:rPr>
        <w:drawing>
          <wp:inline distT="0" distB="0" distL="0" distR="0" wp14:anchorId="1F5A1092" wp14:editId="5D3A6DCE">
            <wp:extent cx="5542458" cy="3781425"/>
            <wp:effectExtent l="19050" t="0" r="1092" b="0"/>
            <wp:docPr id="116" name="Picture 8" descr="2-6 micron estimation imag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 micron estimation image.bmp"/>
                    <pic:cNvPicPr/>
                  </pic:nvPicPr>
                  <pic:blipFill>
                    <a:blip r:embed="rId11"/>
                    <a:stretch>
                      <a:fillRect/>
                    </a:stretch>
                  </pic:blipFill>
                  <pic:spPr>
                    <a:xfrm>
                      <a:off x="0" y="0"/>
                      <a:ext cx="5547367" cy="3784775"/>
                    </a:xfrm>
                    <a:prstGeom prst="rect">
                      <a:avLst/>
                    </a:prstGeom>
                  </pic:spPr>
                </pic:pic>
              </a:graphicData>
            </a:graphic>
          </wp:inline>
        </w:drawing>
      </w:r>
    </w:p>
    <w:p w14:paraId="3E1CDD30" w14:textId="42F450AE" w:rsidR="00ED651B" w:rsidRPr="006227AC" w:rsidRDefault="00ED651B" w:rsidP="00ED651B">
      <w:pPr>
        <w:spacing w:before="240" w:line="480" w:lineRule="auto"/>
        <w:ind w:left="107"/>
        <w:jc w:val="center"/>
        <w:rPr>
          <w:rFonts w:ascii="Times New Roman" w:eastAsia="Times New Roman" w:hAnsi="Times New Roman" w:cs="Times New Roman"/>
          <w:b/>
          <w:bCs/>
          <w:sz w:val="24"/>
          <w:szCs w:val="24"/>
          <w:lang w:val="en-GB"/>
        </w:rPr>
      </w:pPr>
      <w:r w:rsidRPr="006227AC">
        <w:rPr>
          <w:rFonts w:ascii="Times New Roman" w:hAnsi="Times New Roman" w:cs="Times New Roman"/>
          <w:b/>
          <w:bCs/>
          <w:sz w:val="24"/>
          <w:szCs w:val="24"/>
          <w:lang w:val="en-GB"/>
        </w:rPr>
        <w:t>Fig</w:t>
      </w:r>
      <w:r w:rsidR="006227AC">
        <w:rPr>
          <w:rFonts w:ascii="Times New Roman" w:hAnsi="Times New Roman" w:cs="Times New Roman"/>
          <w:b/>
          <w:bCs/>
          <w:sz w:val="24"/>
          <w:szCs w:val="24"/>
          <w:lang w:val="en-GB"/>
        </w:rPr>
        <w:t>.2</w:t>
      </w:r>
      <w:r w:rsidRPr="006227AC">
        <w:rPr>
          <w:rFonts w:ascii="Times New Roman" w:hAnsi="Times New Roman" w:cs="Times New Roman"/>
          <w:b/>
          <w:bCs/>
          <w:sz w:val="24"/>
          <w:szCs w:val="24"/>
          <w:lang w:val="en-GB"/>
        </w:rPr>
        <w:t xml:space="preserve">: </w:t>
      </w:r>
      <w:r w:rsidRPr="006227AC">
        <w:rPr>
          <w:rFonts w:ascii="Times New Roman" w:eastAsia="Times New Roman" w:hAnsi="Times New Roman" w:cs="Times New Roman"/>
          <w:b/>
          <w:bCs/>
          <w:sz w:val="24"/>
          <w:szCs w:val="24"/>
          <w:lang w:val="en-GB"/>
        </w:rPr>
        <w:t xml:space="preserve">Estimation of </w:t>
      </w:r>
      <w:r w:rsidRPr="006227AC">
        <w:rPr>
          <w:rFonts w:ascii="Times New Roman" w:eastAsia="Times" w:hAnsi="Times New Roman" w:cs="Times New Roman"/>
          <w:b/>
          <w:sz w:val="24"/>
          <w:szCs w:val="24"/>
        </w:rPr>
        <w:t>2-6 µm</w:t>
      </w:r>
      <w:r w:rsidRPr="006227AC">
        <w:rPr>
          <w:rFonts w:ascii="Times New Roman" w:eastAsia="Times" w:hAnsi="Times New Roman" w:cs="Times New Roman"/>
          <w:sz w:val="24"/>
          <w:szCs w:val="24"/>
        </w:rPr>
        <w:t xml:space="preserve"> </w:t>
      </w:r>
      <w:r w:rsidRPr="006227AC">
        <w:rPr>
          <w:rFonts w:ascii="Times New Roman" w:eastAsia="Times New Roman" w:hAnsi="Times New Roman" w:cs="Times New Roman"/>
          <w:b/>
          <w:bCs/>
          <w:sz w:val="24"/>
          <w:szCs w:val="24"/>
          <w:lang w:val="en-GB"/>
        </w:rPr>
        <w:t>mid-infrared while spraying MIRGA atomizer</w:t>
      </w:r>
    </w:p>
    <w:p w14:paraId="745E4D3B" w14:textId="77777777" w:rsidR="00ED651B" w:rsidRPr="006227AC" w:rsidRDefault="00ED651B" w:rsidP="00ED651B">
      <w:pPr>
        <w:pStyle w:val="LO-normal"/>
        <w:spacing w:line="480" w:lineRule="auto"/>
        <w:rPr>
          <w:rFonts w:ascii="Times New Roman" w:hAnsi="Times New Roman" w:cs="Times New Roman"/>
          <w:b/>
          <w:sz w:val="24"/>
          <w:szCs w:val="24"/>
        </w:rPr>
        <w:sectPr w:rsidR="00ED651B" w:rsidRPr="006227AC" w:rsidSect="00545662">
          <w:pgSz w:w="12240" w:h="15840"/>
          <w:pgMar w:top="1440" w:right="1440" w:bottom="1440" w:left="1440" w:header="720" w:footer="720" w:gutter="0"/>
          <w:cols w:space="720"/>
          <w:docGrid w:linePitch="360"/>
        </w:sectPr>
      </w:pPr>
    </w:p>
    <w:p w14:paraId="60C5C59F" w14:textId="552A691F" w:rsidR="00ED651B" w:rsidRPr="006227AC" w:rsidRDefault="00ED651B" w:rsidP="00ED651B">
      <w:pPr>
        <w:pStyle w:val="LO-normal"/>
        <w:spacing w:line="480" w:lineRule="auto"/>
        <w:rPr>
          <w:rFonts w:ascii="Times New Roman" w:hAnsi="Times New Roman" w:cs="Times New Roman"/>
          <w:b/>
          <w:sz w:val="24"/>
          <w:szCs w:val="24"/>
        </w:rPr>
      </w:pPr>
      <w:r w:rsidRPr="006227AC">
        <w:rPr>
          <w:rFonts w:ascii="Times New Roman" w:hAnsi="Times New Roman" w:cs="Times New Roman"/>
          <w:b/>
          <w:sz w:val="24"/>
          <w:szCs w:val="24"/>
        </w:rPr>
        <w:lastRenderedPageBreak/>
        <w:t>T2: Detailed discussion</w:t>
      </w:r>
    </w:p>
    <w:p w14:paraId="1365129E" w14:textId="77777777" w:rsidR="005D0B6D" w:rsidRPr="006227AC" w:rsidRDefault="005D0B6D" w:rsidP="005D0B6D">
      <w:pPr>
        <w:widowControl w:val="0"/>
        <w:autoSpaceDE w:val="0"/>
        <w:autoSpaceDN w:val="0"/>
        <w:spacing w:before="240" w:after="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b/>
          <w:sz w:val="24"/>
          <w:szCs w:val="24"/>
        </w:rPr>
        <w:t>Discussion</w:t>
      </w:r>
    </w:p>
    <w:p w14:paraId="2787F152" w14:textId="77777777" w:rsidR="005D0B6D" w:rsidRPr="006227AC" w:rsidRDefault="005D0B6D" w:rsidP="005D0B6D">
      <w:pPr>
        <w:widowControl w:val="0"/>
        <w:autoSpaceDE w:val="0"/>
        <w:autoSpaceDN w:val="0"/>
        <w:spacing w:before="240" w:after="0" w:line="240" w:lineRule="auto"/>
        <w:jc w:val="both"/>
        <w:rPr>
          <w:rFonts w:ascii="Times New Roman" w:eastAsia="Arial" w:hAnsi="Times New Roman" w:cs="Times New Roman"/>
          <w:b/>
          <w:sz w:val="24"/>
          <w:szCs w:val="24"/>
        </w:rPr>
      </w:pPr>
      <w:r w:rsidRPr="006227AC">
        <w:rPr>
          <w:rFonts w:ascii="Times New Roman" w:eastAsia="Arial" w:hAnsi="Times New Roman" w:cs="Times New Roman"/>
          <w:b/>
          <w:sz w:val="24"/>
          <w:szCs w:val="24"/>
        </w:rPr>
        <w:t>Invention background</w:t>
      </w:r>
    </w:p>
    <w:p w14:paraId="254199ED" w14:textId="77777777" w:rsidR="005D0B6D" w:rsidRPr="006227AC" w:rsidRDefault="005D0B6D" w:rsidP="005D0B6D">
      <w:pPr>
        <w:widowControl w:val="0"/>
        <w:autoSpaceDE w:val="0"/>
        <w:autoSpaceDN w:val="0"/>
        <w:spacing w:before="240" w:after="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bCs/>
          <w:sz w:val="24"/>
          <w:szCs w:val="24"/>
        </w:rPr>
        <w:t xml:space="preserve">The four observable states of </w:t>
      </w:r>
      <w:r w:rsidRPr="006227AC">
        <w:rPr>
          <w:rFonts w:ascii="Times New Roman" w:eastAsia="Times New Roman" w:hAnsi="Times New Roman" w:cs="Times New Roman"/>
          <w:sz w:val="24"/>
          <w:szCs w:val="24"/>
        </w:rPr>
        <w:t xml:space="preserve">matter (solid, liquid, gas, plasma) are composed of intermolecular and intramolecular bonds. The inherent characteristics of neutrons, protons and electrons are unique, however, difference in their numbers is what constitutes different atoms and how these atoms bind together develop into different molecules with unique characters. In the electromagnetic wave (EMW) spectrum mid-IR region is vital and interesting for many applications since that region coincides with the internal vibration of most molecules </w:t>
      </w:r>
      <w:r w:rsidRPr="006227AC">
        <w:rPr>
          <w:rFonts w:ascii="Times New Roman" w:eastAsia="Times New Roman" w:hAnsi="Times New Roman" w:cs="Times New Roman"/>
          <w:b/>
          <w:sz w:val="24"/>
          <w:szCs w:val="24"/>
        </w:rPr>
        <w:t>(CORDIS, European commission)</w:t>
      </w:r>
      <w:r w:rsidRPr="006227AC">
        <w:rPr>
          <w:rFonts w:ascii="Times New Roman" w:eastAsia="Arial" w:hAnsi="Times New Roman" w:cs="Times New Roman"/>
          <w:b/>
          <w:sz w:val="24"/>
          <w:szCs w:val="24"/>
        </w:rPr>
        <w:t xml:space="preserve">. </w:t>
      </w:r>
      <w:r w:rsidRPr="006227AC">
        <w:rPr>
          <w:rFonts w:ascii="Times New Roman" w:eastAsia="Times New Roman" w:hAnsi="Times New Roman" w:cs="Times New Roman"/>
          <w:sz w:val="24"/>
          <w:szCs w:val="24"/>
        </w:rPr>
        <w:t>Almost all thermal radiation on the earth surface lies in the mid-IR region, 66% of the sun’s energy we receive is infrared</w:t>
      </w:r>
      <w:r w:rsidRPr="006227AC">
        <w:rPr>
          <w:rStyle w:val="EndnoteAnchor"/>
          <w:rFonts w:ascii="Times New Roman" w:hAnsi="Times New Roman" w:cs="Times New Roman"/>
          <w:sz w:val="24"/>
          <w:szCs w:val="24"/>
        </w:rPr>
        <w:t xml:space="preserve"> </w:t>
      </w:r>
      <w:r w:rsidRPr="006227AC">
        <w:rPr>
          <w:rFonts w:ascii="Times New Roman" w:eastAsia="Times New Roman" w:hAnsi="Times New Roman" w:cs="Times New Roman"/>
          <w:b/>
          <w:sz w:val="24"/>
          <w:szCs w:val="24"/>
        </w:rPr>
        <w:t>(</w:t>
      </w:r>
      <w:proofErr w:type="spellStart"/>
      <w:r w:rsidRPr="006227AC">
        <w:rPr>
          <w:rFonts w:ascii="Times New Roman" w:eastAsia="Times New Roman" w:hAnsi="Times New Roman" w:cs="Times New Roman"/>
          <w:b/>
          <w:sz w:val="24"/>
          <w:szCs w:val="24"/>
        </w:rPr>
        <w:t>Aboud</w:t>
      </w:r>
      <w:proofErr w:type="spellEnd"/>
      <w:r w:rsidRPr="006227AC">
        <w:rPr>
          <w:rFonts w:ascii="Times New Roman" w:eastAsia="Times New Roman" w:hAnsi="Times New Roman" w:cs="Times New Roman"/>
          <w:b/>
          <w:sz w:val="24"/>
          <w:szCs w:val="24"/>
        </w:rPr>
        <w:t xml:space="preserve"> </w:t>
      </w:r>
      <w:r w:rsidRPr="006227AC">
        <w:rPr>
          <w:rFonts w:ascii="Times New Roman" w:eastAsia="Times New Roman" w:hAnsi="Times New Roman" w:cs="Times New Roman"/>
          <w:b/>
          <w:i/>
          <w:sz w:val="24"/>
          <w:szCs w:val="24"/>
        </w:rPr>
        <w:t>et al</w:t>
      </w:r>
      <w:r w:rsidRPr="006227AC">
        <w:rPr>
          <w:rFonts w:ascii="Times New Roman" w:eastAsia="Times New Roman" w:hAnsi="Times New Roman" w:cs="Times New Roman"/>
          <w:b/>
          <w:sz w:val="24"/>
          <w:szCs w:val="24"/>
        </w:rPr>
        <w:t xml:space="preserve">., 2019) </w:t>
      </w:r>
      <w:r w:rsidRPr="006227AC">
        <w:rPr>
          <w:rFonts w:ascii="Times New Roman" w:eastAsia="Times New Roman" w:hAnsi="Times New Roman" w:cs="Times New Roman"/>
          <w:sz w:val="24"/>
          <w:szCs w:val="24"/>
        </w:rPr>
        <w:t>and is absorbed and radiated by all particles on the earth. Naturally, at molecular level, interaction of mid-IR wavelength energy elicits rotational and vibrational modes (from about 4500-500 cm</w:t>
      </w:r>
      <w:r w:rsidRPr="006227AC">
        <w:rPr>
          <w:rFonts w:ascii="Times New Roman" w:eastAsia="Times New Roman" w:hAnsi="Times New Roman" w:cs="Times New Roman"/>
          <w:sz w:val="24"/>
          <w:szCs w:val="24"/>
          <w:vertAlign w:val="superscript"/>
        </w:rPr>
        <w:t>-1</w:t>
      </w:r>
      <w:r w:rsidRPr="006227AC">
        <w:rPr>
          <w:rFonts w:ascii="Times New Roman" w:eastAsia="Times New Roman" w:hAnsi="Times New Roman" w:cs="Times New Roman"/>
          <w:sz w:val="24"/>
          <w:szCs w:val="24"/>
        </w:rPr>
        <w:t xml:space="preserve"> roughly 2.2 to 20 microns) through a change in dipole movement leading to chemical bond alteration </w:t>
      </w:r>
      <w:r w:rsidRPr="006227AC">
        <w:rPr>
          <w:rFonts w:ascii="Times New Roman" w:eastAsia="Times New Roman" w:hAnsi="Times New Roman" w:cs="Times New Roman"/>
          <w:b/>
          <w:sz w:val="24"/>
          <w:szCs w:val="24"/>
        </w:rPr>
        <w:t>(Girard, 2014)</w:t>
      </w:r>
      <w:r w:rsidRPr="006227AC">
        <w:rPr>
          <w:rFonts w:ascii="Times New Roman" w:eastAsia="Times New Roman" w:hAnsi="Times New Roman" w:cs="Times New Roman"/>
          <w:sz w:val="24"/>
          <w:szCs w:val="24"/>
        </w:rPr>
        <w:t xml:space="preserve">. </w:t>
      </w:r>
    </w:p>
    <w:p w14:paraId="60BAE958" w14:textId="77777777" w:rsidR="005D0B6D" w:rsidRPr="006227AC" w:rsidRDefault="005D0B6D" w:rsidP="005D0B6D">
      <w:pPr>
        <w:widowControl w:val="0"/>
        <w:autoSpaceDE w:val="0"/>
        <w:autoSpaceDN w:val="0"/>
        <w:spacing w:before="240" w:after="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noProof/>
          <w:sz w:val="24"/>
          <w:szCs w:val="24"/>
        </w:rPr>
        <w:drawing>
          <wp:inline distT="0" distB="0" distL="0" distR="0" wp14:anchorId="3A14C6AE" wp14:editId="4A16D2F5">
            <wp:extent cx="5943600" cy="1939925"/>
            <wp:effectExtent l="19050" t="0" r="0" b="0"/>
            <wp:docPr id="12" name="Picture 11" descr="EMW spectr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W spectrum.png"/>
                    <pic:cNvPicPr/>
                  </pic:nvPicPr>
                  <pic:blipFill>
                    <a:blip r:embed="rId12"/>
                    <a:stretch>
                      <a:fillRect/>
                    </a:stretch>
                  </pic:blipFill>
                  <pic:spPr>
                    <a:xfrm>
                      <a:off x="0" y="0"/>
                      <a:ext cx="5943600" cy="1939925"/>
                    </a:xfrm>
                    <a:prstGeom prst="rect">
                      <a:avLst/>
                    </a:prstGeom>
                  </pic:spPr>
                </pic:pic>
              </a:graphicData>
            </a:graphic>
          </wp:inline>
        </w:drawing>
      </w:r>
    </w:p>
    <w:p w14:paraId="7D96C369" w14:textId="65D1315F" w:rsidR="005D0B6D" w:rsidRPr="006227AC" w:rsidRDefault="005D0B6D" w:rsidP="005D0B6D">
      <w:pPr>
        <w:spacing w:before="240" w:line="240" w:lineRule="auto"/>
        <w:jc w:val="center"/>
        <w:rPr>
          <w:rFonts w:ascii="Times New Roman" w:hAnsi="Times New Roman" w:cs="Times New Roman"/>
          <w:b/>
          <w:sz w:val="24"/>
          <w:szCs w:val="24"/>
        </w:rPr>
      </w:pPr>
      <w:r w:rsidRPr="006227AC">
        <w:rPr>
          <w:rFonts w:ascii="Times New Roman" w:hAnsi="Times New Roman" w:cs="Times New Roman"/>
          <w:b/>
          <w:sz w:val="24"/>
          <w:szCs w:val="24"/>
        </w:rPr>
        <w:t>Fig</w:t>
      </w:r>
      <w:r w:rsidR="006227AC">
        <w:rPr>
          <w:rFonts w:ascii="Times New Roman" w:hAnsi="Times New Roman" w:cs="Times New Roman"/>
          <w:b/>
          <w:sz w:val="24"/>
          <w:szCs w:val="24"/>
        </w:rPr>
        <w:t>.3</w:t>
      </w:r>
      <w:r w:rsidRPr="006227AC">
        <w:rPr>
          <w:rFonts w:ascii="Times New Roman" w:hAnsi="Times New Roman" w:cs="Times New Roman"/>
          <w:b/>
          <w:sz w:val="24"/>
          <w:szCs w:val="24"/>
        </w:rPr>
        <w:t>: Electromagnetic Spectrum</w:t>
      </w:r>
    </w:p>
    <w:p w14:paraId="1BD3894F"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sz w:val="24"/>
          <w:szCs w:val="24"/>
        </w:rPr>
        <w:t xml:space="preserve">During our research we observed: </w:t>
      </w:r>
      <w:r w:rsidRPr="006227AC">
        <w:rPr>
          <w:rFonts w:ascii="Times New Roman" w:eastAsia="Times New Roman" w:hAnsi="Times New Roman" w:cs="Times New Roman"/>
          <w:b/>
          <w:sz w:val="24"/>
          <w:szCs w:val="24"/>
        </w:rPr>
        <w:t>(A)</w:t>
      </w:r>
      <w:r w:rsidRPr="006227AC">
        <w:rPr>
          <w:rFonts w:ascii="Times New Roman" w:eastAsia="Times New Roman" w:hAnsi="Times New Roman" w:cs="Times New Roman"/>
          <w:sz w:val="24"/>
          <w:szCs w:val="24"/>
        </w:rPr>
        <w:t xml:space="preserve"> In all objects, even though atoms always remain as atoms their chemical bond parameters are continuously prone to alteration by cosmic and physical energies (</w:t>
      </w:r>
      <w:proofErr w:type="spellStart"/>
      <w:r w:rsidRPr="006227AC">
        <w:rPr>
          <w:rFonts w:ascii="Times New Roman" w:eastAsia="Times New Roman" w:hAnsi="Times New Roman" w:cs="Times New Roman"/>
          <w:sz w:val="24"/>
          <w:szCs w:val="24"/>
        </w:rPr>
        <w:t>eg</w:t>
      </w:r>
      <w:proofErr w:type="spellEnd"/>
      <w:r w:rsidRPr="006227AC">
        <w:rPr>
          <w:rFonts w:ascii="Times New Roman" w:eastAsia="Times New Roman" w:hAnsi="Times New Roman" w:cs="Times New Roman"/>
          <w:sz w:val="24"/>
          <w:szCs w:val="24"/>
        </w:rPr>
        <w:t xml:space="preserve">: EMW, heat, pressure, humidity) causing the bonds compression/stretching/bending </w:t>
      </w:r>
      <w:r w:rsidRPr="006227AC">
        <w:rPr>
          <w:rFonts w:ascii="Times New Roman" w:eastAsia="Times New Roman" w:hAnsi="Times New Roman" w:cs="Times New Roman"/>
          <w:b/>
          <w:sz w:val="24"/>
          <w:szCs w:val="24"/>
        </w:rPr>
        <w:t xml:space="preserve">(Alvarez </w:t>
      </w:r>
      <w:r w:rsidRPr="006227AC">
        <w:rPr>
          <w:rFonts w:ascii="Times New Roman" w:eastAsia="Times New Roman" w:hAnsi="Times New Roman" w:cs="Times New Roman"/>
          <w:b/>
          <w:i/>
          <w:sz w:val="24"/>
          <w:szCs w:val="24"/>
        </w:rPr>
        <w:t>et al.</w:t>
      </w:r>
      <w:r w:rsidRPr="006227AC">
        <w:rPr>
          <w:rFonts w:ascii="Times New Roman" w:eastAsia="Times New Roman" w:hAnsi="Times New Roman" w:cs="Times New Roman"/>
          <w:b/>
          <w:sz w:val="24"/>
          <w:szCs w:val="24"/>
        </w:rPr>
        <w:t>, 2012; Smith, 1999; Shankar, 2017; Mohan, 2004)</w:t>
      </w:r>
      <w:r w:rsidRPr="006227AC">
        <w:rPr>
          <w:rFonts w:ascii="Times New Roman" w:eastAsia="Times New Roman" w:hAnsi="Times New Roman" w:cs="Times New Roman"/>
          <w:sz w:val="24"/>
          <w:szCs w:val="24"/>
        </w:rPr>
        <w:t xml:space="preserve">, breaking </w:t>
      </w:r>
      <w:r w:rsidRPr="006227AC">
        <w:rPr>
          <w:rFonts w:ascii="Times New Roman" w:eastAsia="Times New Roman" w:hAnsi="Times New Roman" w:cs="Times New Roman"/>
          <w:b/>
          <w:sz w:val="24"/>
          <w:szCs w:val="24"/>
        </w:rPr>
        <w:t>(</w:t>
      </w:r>
      <w:proofErr w:type="spellStart"/>
      <w:r w:rsidRPr="006227AC">
        <w:rPr>
          <w:rFonts w:ascii="Times New Roman" w:eastAsia="Times New Roman" w:hAnsi="Times New Roman" w:cs="Times New Roman"/>
          <w:b/>
          <w:sz w:val="24"/>
          <w:szCs w:val="24"/>
        </w:rPr>
        <w:t>McMakin</w:t>
      </w:r>
      <w:proofErr w:type="spellEnd"/>
      <w:r w:rsidRPr="006227AC">
        <w:rPr>
          <w:rFonts w:ascii="Times New Roman" w:eastAsia="Times New Roman" w:hAnsi="Times New Roman" w:cs="Times New Roman"/>
          <w:b/>
          <w:sz w:val="24"/>
          <w:szCs w:val="24"/>
        </w:rPr>
        <w:t>, 2011; Moss, 2011)</w:t>
      </w:r>
      <w:r w:rsidRPr="006227AC">
        <w:rPr>
          <w:rFonts w:ascii="Times New Roman" w:eastAsia="Times New Roman" w:hAnsi="Times New Roman" w:cs="Times New Roman"/>
          <w:sz w:val="24"/>
          <w:szCs w:val="24"/>
        </w:rPr>
        <w:t xml:space="preserve"> and new bond formation </w:t>
      </w:r>
      <w:r w:rsidRPr="006227AC">
        <w:rPr>
          <w:rFonts w:ascii="Times New Roman" w:eastAsia="Times New Roman" w:hAnsi="Times New Roman" w:cs="Times New Roman"/>
          <w:b/>
          <w:sz w:val="24"/>
          <w:szCs w:val="24"/>
        </w:rPr>
        <w:t>(Raven, 2012).</w:t>
      </w:r>
      <w:r w:rsidRPr="006227AC">
        <w:rPr>
          <w:rFonts w:ascii="Times New Roman" w:eastAsia="Times New Roman" w:hAnsi="Times New Roman" w:cs="Times New Roman"/>
          <w:sz w:val="24"/>
          <w:szCs w:val="24"/>
        </w:rPr>
        <w:t xml:space="preserve"> These alterations ultimately lead to the change in the physicochemical characters of the objects. </w:t>
      </w:r>
      <w:r w:rsidRPr="006227AC">
        <w:rPr>
          <w:rFonts w:ascii="Times New Roman" w:eastAsia="Times New Roman" w:hAnsi="Times New Roman" w:cs="Times New Roman"/>
          <w:b/>
          <w:sz w:val="24"/>
          <w:szCs w:val="24"/>
        </w:rPr>
        <w:t>(B)</w:t>
      </w:r>
      <w:r w:rsidRPr="006227AC">
        <w:rPr>
          <w:rFonts w:ascii="Times New Roman" w:eastAsia="Times New Roman" w:hAnsi="Times New Roman" w:cs="Times New Roman"/>
          <w:sz w:val="24"/>
          <w:szCs w:val="24"/>
        </w:rPr>
        <w:t xml:space="preserve"> The dynamic, constant, mutual influences of EMW among earth, celestials and living bodies are continuously causing alterations in the inherent physiochemical characters of earthly objects, like enhancement due to optimum dose of energy or decrease/ destruction due to more dose of energy </w:t>
      </w:r>
      <w:r w:rsidRPr="006227AC">
        <w:rPr>
          <w:rFonts w:ascii="Times New Roman" w:eastAsia="Times New Roman" w:hAnsi="Times New Roman" w:cs="Times New Roman"/>
          <w:i/>
          <w:sz w:val="24"/>
          <w:szCs w:val="24"/>
        </w:rPr>
        <w:t>(detailed below)</w:t>
      </w:r>
      <w:r w:rsidRPr="006227AC">
        <w:rPr>
          <w:rFonts w:ascii="Times New Roman" w:eastAsia="Times New Roman" w:hAnsi="Times New Roman" w:cs="Times New Roman"/>
          <w:sz w:val="24"/>
          <w:szCs w:val="24"/>
        </w:rPr>
        <w:t xml:space="preserve">. </w:t>
      </w:r>
      <w:proofErr w:type="gramStart"/>
      <w:r w:rsidRPr="006227AC">
        <w:rPr>
          <w:rFonts w:ascii="Times New Roman" w:eastAsia="Times New Roman" w:hAnsi="Times New Roman" w:cs="Times New Roman"/>
          <w:sz w:val="24"/>
          <w:szCs w:val="24"/>
        </w:rPr>
        <w:t>Thus</w:t>
      </w:r>
      <w:proofErr w:type="gramEnd"/>
      <w:r w:rsidRPr="006227AC">
        <w:rPr>
          <w:rFonts w:ascii="Times New Roman" w:eastAsia="Times New Roman" w:hAnsi="Times New Roman" w:cs="Times New Roman"/>
          <w:sz w:val="24"/>
          <w:szCs w:val="24"/>
        </w:rPr>
        <w:t xml:space="preserve"> based on these concepts, the MIRGA was developed to alter bond parameters thereby potentiate any </w:t>
      </w:r>
      <w:proofErr w:type="spellStart"/>
      <w:r w:rsidRPr="006227AC">
        <w:rPr>
          <w:rFonts w:ascii="Times New Roman" w:eastAsia="Times New Roman" w:hAnsi="Times New Roman" w:cs="Times New Roman"/>
          <w:sz w:val="24"/>
          <w:szCs w:val="24"/>
        </w:rPr>
        <w:t>usables</w:t>
      </w:r>
      <w:proofErr w:type="spellEnd"/>
      <w:r w:rsidRPr="006227AC">
        <w:rPr>
          <w:rFonts w:ascii="Times New Roman" w:eastAsia="Times New Roman" w:hAnsi="Times New Roman" w:cs="Times New Roman"/>
          <w:sz w:val="24"/>
          <w:szCs w:val="24"/>
        </w:rPr>
        <w:t>’ natural characters.</w:t>
      </w:r>
    </w:p>
    <w:p w14:paraId="1D476069"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b/>
          <w:sz w:val="24"/>
          <w:szCs w:val="24"/>
        </w:rPr>
      </w:pPr>
      <w:r w:rsidRPr="006227AC">
        <w:rPr>
          <w:rFonts w:ascii="Times New Roman" w:eastAsia="Times New Roman" w:hAnsi="Times New Roman" w:cs="Times New Roman"/>
          <w:b/>
          <w:sz w:val="24"/>
          <w:szCs w:val="24"/>
        </w:rPr>
        <w:t>MIRGA definition</w:t>
      </w:r>
    </w:p>
    <w:p w14:paraId="564A6546"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sz w:val="24"/>
          <w:szCs w:val="24"/>
        </w:rPr>
        <w:lastRenderedPageBreak/>
        <w:t xml:space="preserve">We define MIRGA as </w:t>
      </w:r>
      <w:r w:rsidRPr="006227AC">
        <w:rPr>
          <w:rFonts w:ascii="Times New Roman" w:eastAsia="Times New Roman" w:hAnsi="Times New Roman" w:cs="Times New Roman"/>
          <w:i/>
          <w:sz w:val="24"/>
          <w:szCs w:val="24"/>
        </w:rPr>
        <w:t>‘</w:t>
      </w:r>
      <w:r w:rsidRPr="006227AC">
        <w:rPr>
          <w:rFonts w:ascii="Times New Roman" w:eastAsia="Arial" w:hAnsi="Times New Roman" w:cs="Times New Roman"/>
          <w:i/>
          <w:sz w:val="24"/>
          <w:szCs w:val="24"/>
        </w:rPr>
        <w:t>a harmless, economical atomizer containing an imbalanced ratio of ions suspended in water, which influence the natural potency of target substances by generating mid-IR while spraying’</w:t>
      </w:r>
      <w:r w:rsidRPr="006227AC">
        <w:rPr>
          <w:rFonts w:ascii="Times New Roman" w:eastAsia="Times New Roman" w:hAnsi="Times New Roman" w:cs="Times New Roman"/>
          <w:sz w:val="24"/>
          <w:szCs w:val="24"/>
        </w:rPr>
        <w:t>.</w:t>
      </w:r>
    </w:p>
    <w:p w14:paraId="7F1C130E"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b/>
          <w:sz w:val="24"/>
          <w:szCs w:val="24"/>
        </w:rPr>
      </w:pPr>
      <w:r w:rsidRPr="006227AC">
        <w:rPr>
          <w:rFonts w:ascii="Times New Roman" w:eastAsia="Times New Roman" w:hAnsi="Times New Roman" w:cs="Times New Roman"/>
          <w:b/>
          <w:sz w:val="24"/>
          <w:szCs w:val="24"/>
        </w:rPr>
        <w:t>Technique of mid-IR generation from MIRGA</w:t>
      </w:r>
    </w:p>
    <w:p w14:paraId="7313FE1D"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sz w:val="24"/>
          <w:szCs w:val="24"/>
        </w:rPr>
        <w:t xml:space="preserve">We designed MIRGA as to accommodate an imbalanced ratio of ions suspended in water in their fundamental state and can move as free particles. The solution has very little background frequency of detectable disintegration which is less than that of cosmic events whereas even humans have more radioactivity (around 10 microns) </w:t>
      </w:r>
      <w:r w:rsidRPr="006227AC">
        <w:rPr>
          <w:rFonts w:ascii="Times New Roman" w:eastAsia="Times New Roman" w:hAnsi="Times New Roman" w:cs="Times New Roman"/>
          <w:b/>
          <w:sz w:val="24"/>
          <w:szCs w:val="24"/>
        </w:rPr>
        <w:t>(Ashcroft, 2000; Sanders, 2014)</w:t>
      </w:r>
      <w:r w:rsidRPr="006227AC">
        <w:rPr>
          <w:rFonts w:ascii="Times New Roman" w:eastAsia="Times New Roman" w:hAnsi="Times New Roman" w:cs="Times New Roman"/>
          <w:sz w:val="24"/>
          <w:szCs w:val="24"/>
        </w:rPr>
        <w:t xml:space="preserve">. We designed </w:t>
      </w:r>
      <w:r w:rsidRPr="006227AC">
        <w:rPr>
          <w:rFonts w:ascii="Times New Roman" w:eastAsia="Arial" w:hAnsi="Times New Roman" w:cs="Times New Roman"/>
          <w:i/>
          <w:sz w:val="24"/>
          <w:szCs w:val="24"/>
        </w:rPr>
        <w:t xml:space="preserve">MIRGA to generate energy based on various below given processes like, </w:t>
      </w:r>
      <w:r w:rsidRPr="006227AC">
        <w:rPr>
          <w:rFonts w:ascii="Times New Roman" w:eastAsia="Arial" w:hAnsi="Times New Roman" w:cs="Times New Roman"/>
          <w:b/>
          <w:sz w:val="24"/>
          <w:szCs w:val="24"/>
        </w:rPr>
        <w:t>(A)</w:t>
      </w:r>
      <w:r w:rsidRPr="006227AC">
        <w:rPr>
          <w:rFonts w:ascii="Times New Roman" w:eastAsia="Times New Roman" w:hAnsi="Times New Roman" w:cs="Times New Roman"/>
          <w:sz w:val="24"/>
          <w:szCs w:val="24"/>
        </w:rPr>
        <w:t xml:space="preserve"> spraying leads to ionization (electron getting separated from atom) and the pathway for electron re-absorption are also many, due to these two oscillatory processes energy generated. </w:t>
      </w:r>
      <w:r w:rsidRPr="006227AC">
        <w:rPr>
          <w:rFonts w:ascii="Times New Roman" w:eastAsia="Arial" w:hAnsi="Times New Roman" w:cs="Times New Roman"/>
          <w:b/>
          <w:sz w:val="24"/>
          <w:szCs w:val="24"/>
        </w:rPr>
        <w:t>(B)</w:t>
      </w:r>
      <w:r w:rsidRPr="006227AC">
        <w:rPr>
          <w:rFonts w:ascii="Times New Roman" w:eastAsia="Times New Roman" w:hAnsi="Times New Roman" w:cs="Times New Roman"/>
          <w:sz w:val="24"/>
          <w:szCs w:val="24"/>
        </w:rPr>
        <w:t xml:space="preserve"> while spraying, water-based ionic solution gets excited/charged, which in turn leads to oscillation among the imbalanced ions </w:t>
      </w:r>
      <w:r w:rsidRPr="006227AC">
        <w:rPr>
          <w:rFonts w:ascii="Times New Roman" w:eastAsia="Times New Roman" w:hAnsi="Times New Roman" w:cs="Times New Roman"/>
          <w:b/>
          <w:sz w:val="24"/>
          <w:szCs w:val="24"/>
        </w:rPr>
        <w:t>(</w:t>
      </w:r>
      <w:proofErr w:type="spellStart"/>
      <w:r w:rsidRPr="006227AC">
        <w:rPr>
          <w:rFonts w:ascii="Times New Roman" w:eastAsia="Times New Roman" w:hAnsi="Times New Roman" w:cs="Times New Roman"/>
          <w:b/>
          <w:sz w:val="24"/>
          <w:szCs w:val="24"/>
        </w:rPr>
        <w:t>Verheest</w:t>
      </w:r>
      <w:proofErr w:type="spellEnd"/>
      <w:r w:rsidRPr="006227AC">
        <w:rPr>
          <w:rFonts w:ascii="Times New Roman" w:eastAsia="Times New Roman" w:hAnsi="Times New Roman" w:cs="Times New Roman"/>
          <w:b/>
          <w:sz w:val="24"/>
          <w:szCs w:val="24"/>
        </w:rPr>
        <w:t xml:space="preserve">, 2000) </w:t>
      </w:r>
      <w:r w:rsidRPr="006227AC">
        <w:rPr>
          <w:rFonts w:ascii="Times New Roman" w:eastAsia="Times New Roman" w:hAnsi="Times New Roman" w:cs="Times New Roman"/>
          <w:sz w:val="24"/>
          <w:szCs w:val="24"/>
        </w:rPr>
        <w:t xml:space="preserve">in their excited state, resulting in the emission of photons </w:t>
      </w:r>
      <w:r w:rsidRPr="006227AC">
        <w:rPr>
          <w:rFonts w:ascii="Times New Roman" w:eastAsia="Times New Roman" w:hAnsi="Times New Roman" w:cs="Times New Roman"/>
          <w:b/>
          <w:sz w:val="24"/>
          <w:szCs w:val="24"/>
        </w:rPr>
        <w:t>(</w:t>
      </w:r>
      <w:proofErr w:type="spellStart"/>
      <w:r w:rsidRPr="006227AC">
        <w:rPr>
          <w:rFonts w:ascii="Times New Roman" w:eastAsia="Times New Roman" w:hAnsi="Times New Roman" w:cs="Times New Roman"/>
          <w:b/>
          <w:sz w:val="24"/>
          <w:szCs w:val="24"/>
        </w:rPr>
        <w:t>Keping</w:t>
      </w:r>
      <w:proofErr w:type="spellEnd"/>
      <w:r w:rsidRPr="006227AC">
        <w:rPr>
          <w:rFonts w:ascii="Times New Roman" w:eastAsia="Times New Roman" w:hAnsi="Times New Roman" w:cs="Times New Roman"/>
          <w:b/>
          <w:sz w:val="24"/>
          <w:szCs w:val="24"/>
        </w:rPr>
        <w:t xml:space="preserve"> </w:t>
      </w:r>
      <w:r w:rsidRPr="006227AC">
        <w:rPr>
          <w:rFonts w:ascii="Times New Roman" w:eastAsia="Times New Roman" w:hAnsi="Times New Roman" w:cs="Times New Roman"/>
          <w:b/>
          <w:i/>
          <w:sz w:val="24"/>
          <w:szCs w:val="24"/>
        </w:rPr>
        <w:t>et al.</w:t>
      </w:r>
      <w:r w:rsidRPr="006227AC">
        <w:rPr>
          <w:rFonts w:ascii="Times New Roman" w:eastAsia="Times New Roman" w:hAnsi="Times New Roman" w:cs="Times New Roman"/>
          <w:b/>
          <w:sz w:val="24"/>
          <w:szCs w:val="24"/>
        </w:rPr>
        <w:t xml:space="preserve">, 2004; </w:t>
      </w:r>
      <w:proofErr w:type="spellStart"/>
      <w:r w:rsidRPr="006227AC">
        <w:rPr>
          <w:rFonts w:ascii="Times New Roman" w:eastAsia="Times New Roman" w:hAnsi="Times New Roman" w:cs="Times New Roman"/>
          <w:b/>
          <w:sz w:val="24"/>
          <w:szCs w:val="24"/>
        </w:rPr>
        <w:t>Fauchais</w:t>
      </w:r>
      <w:proofErr w:type="spellEnd"/>
      <w:r w:rsidRPr="006227AC">
        <w:rPr>
          <w:rFonts w:ascii="Times New Roman" w:eastAsia="Times New Roman" w:hAnsi="Times New Roman" w:cs="Times New Roman"/>
          <w:b/>
          <w:sz w:val="24"/>
          <w:szCs w:val="24"/>
        </w:rPr>
        <w:t xml:space="preserve"> </w:t>
      </w:r>
      <w:r w:rsidRPr="006227AC">
        <w:rPr>
          <w:rFonts w:ascii="Times New Roman" w:eastAsia="Times New Roman" w:hAnsi="Times New Roman" w:cs="Times New Roman"/>
          <w:b/>
          <w:i/>
          <w:sz w:val="24"/>
          <w:szCs w:val="24"/>
        </w:rPr>
        <w:t>et al</w:t>
      </w:r>
      <w:r w:rsidRPr="006227AC">
        <w:rPr>
          <w:rFonts w:ascii="Times New Roman" w:eastAsia="Times New Roman" w:hAnsi="Times New Roman" w:cs="Times New Roman"/>
          <w:b/>
          <w:sz w:val="24"/>
          <w:szCs w:val="24"/>
        </w:rPr>
        <w:t>., 2014)</w:t>
      </w:r>
      <w:r w:rsidRPr="006227AC">
        <w:rPr>
          <w:rFonts w:ascii="Times New Roman" w:eastAsia="Times New Roman" w:hAnsi="Times New Roman" w:cs="Times New Roman"/>
          <w:sz w:val="24"/>
          <w:szCs w:val="24"/>
        </w:rPr>
        <w:t xml:space="preserve">. </w:t>
      </w:r>
      <w:r w:rsidRPr="006227AC">
        <w:rPr>
          <w:rFonts w:ascii="Times New Roman" w:eastAsia="Arial" w:hAnsi="Times New Roman" w:cs="Times New Roman"/>
          <w:b/>
          <w:sz w:val="24"/>
          <w:szCs w:val="24"/>
        </w:rPr>
        <w:t>(C)</w:t>
      </w:r>
      <w:r w:rsidRPr="006227AC">
        <w:rPr>
          <w:rFonts w:ascii="Times New Roman" w:eastAsia="Times New Roman" w:hAnsi="Times New Roman" w:cs="Times New Roman"/>
          <w:sz w:val="24"/>
          <w:szCs w:val="24"/>
        </w:rPr>
        <w:t xml:space="preserve"> Though low electromagnetic field exists between charged particles of the MIRGA’s ionic solution, during spraying the induced oscillation between these charged particles produces energy </w:t>
      </w:r>
      <w:r w:rsidRPr="006227AC">
        <w:rPr>
          <w:rFonts w:ascii="Times New Roman" w:eastAsia="Times New Roman" w:hAnsi="Times New Roman" w:cs="Times New Roman"/>
          <w:b/>
          <w:sz w:val="24"/>
          <w:szCs w:val="24"/>
        </w:rPr>
        <w:t xml:space="preserve">(Wendish </w:t>
      </w:r>
      <w:r w:rsidRPr="006227AC">
        <w:rPr>
          <w:rFonts w:ascii="Times New Roman" w:eastAsia="Times New Roman" w:hAnsi="Times New Roman" w:cs="Times New Roman"/>
          <w:b/>
          <w:i/>
          <w:sz w:val="24"/>
          <w:szCs w:val="24"/>
        </w:rPr>
        <w:t>et al.</w:t>
      </w:r>
      <w:r w:rsidRPr="006227AC">
        <w:rPr>
          <w:rFonts w:ascii="Times New Roman" w:eastAsia="Times New Roman" w:hAnsi="Times New Roman" w:cs="Times New Roman"/>
          <w:b/>
          <w:sz w:val="24"/>
          <w:szCs w:val="24"/>
        </w:rPr>
        <w:t xml:space="preserve">, 2009; Singh, 2009; Prasad, 2017; </w:t>
      </w:r>
      <w:proofErr w:type="spellStart"/>
      <w:r w:rsidRPr="006227AC">
        <w:rPr>
          <w:rFonts w:ascii="Times New Roman" w:eastAsia="Times New Roman" w:hAnsi="Times New Roman" w:cs="Times New Roman"/>
          <w:b/>
          <w:sz w:val="24"/>
          <w:szCs w:val="24"/>
        </w:rPr>
        <w:t>Pople</w:t>
      </w:r>
      <w:proofErr w:type="spellEnd"/>
      <w:r w:rsidRPr="006227AC">
        <w:rPr>
          <w:rFonts w:ascii="Times New Roman" w:eastAsia="Times New Roman" w:hAnsi="Times New Roman" w:cs="Times New Roman"/>
          <w:b/>
          <w:sz w:val="24"/>
          <w:szCs w:val="24"/>
        </w:rPr>
        <w:t>, 1999)</w:t>
      </w:r>
      <w:r w:rsidRPr="006227AC">
        <w:rPr>
          <w:rFonts w:ascii="Times New Roman" w:eastAsia="Times New Roman" w:hAnsi="Times New Roman" w:cs="Times New Roman"/>
          <w:sz w:val="24"/>
          <w:szCs w:val="24"/>
        </w:rPr>
        <w:t xml:space="preserve">. </w:t>
      </w:r>
      <w:r w:rsidRPr="006227AC">
        <w:rPr>
          <w:rFonts w:ascii="Times New Roman" w:eastAsia="Times New Roman" w:hAnsi="Times New Roman" w:cs="Times New Roman"/>
          <w:b/>
          <w:sz w:val="24"/>
          <w:szCs w:val="24"/>
        </w:rPr>
        <w:t xml:space="preserve">(D) </w:t>
      </w:r>
      <w:r w:rsidRPr="006227AC">
        <w:rPr>
          <w:rFonts w:ascii="Times New Roman" w:eastAsia="Times New Roman" w:hAnsi="Times New Roman" w:cs="Times New Roman"/>
          <w:sz w:val="24"/>
          <w:szCs w:val="24"/>
        </w:rPr>
        <w:t xml:space="preserve">Also, in the natural rainfall process, more energy is required to break water bonds for creating smaller water droplets from the clouds </w:t>
      </w:r>
      <w:r w:rsidRPr="006227AC">
        <w:rPr>
          <w:rFonts w:ascii="Times New Roman" w:eastAsia="Times New Roman" w:hAnsi="Times New Roman" w:cs="Times New Roman"/>
          <w:b/>
          <w:sz w:val="24"/>
          <w:szCs w:val="24"/>
        </w:rPr>
        <w:t xml:space="preserve">(Barry </w:t>
      </w:r>
      <w:r w:rsidRPr="006227AC">
        <w:rPr>
          <w:rFonts w:ascii="Times New Roman" w:eastAsia="Times New Roman" w:hAnsi="Times New Roman" w:cs="Times New Roman"/>
          <w:b/>
          <w:i/>
          <w:sz w:val="24"/>
          <w:szCs w:val="24"/>
        </w:rPr>
        <w:t>et al.</w:t>
      </w:r>
      <w:r w:rsidRPr="006227AC">
        <w:rPr>
          <w:rFonts w:ascii="Times New Roman" w:eastAsia="Times New Roman" w:hAnsi="Times New Roman" w:cs="Times New Roman"/>
          <w:b/>
          <w:sz w:val="24"/>
          <w:szCs w:val="24"/>
        </w:rPr>
        <w:t>, 1998)</w:t>
      </w:r>
      <w:r w:rsidRPr="006227AC">
        <w:rPr>
          <w:rFonts w:ascii="Times New Roman" w:eastAsia="Times New Roman" w:hAnsi="Times New Roman" w:cs="Times New Roman"/>
          <w:sz w:val="24"/>
          <w:szCs w:val="24"/>
        </w:rPr>
        <w:t xml:space="preserve">. Therefore, these droplets should have more stored energy and then travels down at a velocity from a specific distance thus gaining also a kinetic energy. When the rain hits the earth’s surface, it forms a very thin film of mid-IR (nearly 6 micron), hence there is a net heat gain </w:t>
      </w:r>
      <w:r w:rsidRPr="006227AC">
        <w:rPr>
          <w:rFonts w:ascii="Times New Roman" w:eastAsia="Times New Roman" w:hAnsi="Times New Roman" w:cs="Times New Roman"/>
          <w:b/>
          <w:sz w:val="24"/>
          <w:szCs w:val="24"/>
        </w:rPr>
        <w:t xml:space="preserve">(Barry </w:t>
      </w:r>
      <w:r w:rsidRPr="006227AC">
        <w:rPr>
          <w:rFonts w:ascii="Times New Roman" w:eastAsia="Times New Roman" w:hAnsi="Times New Roman" w:cs="Times New Roman"/>
          <w:b/>
          <w:i/>
          <w:sz w:val="24"/>
          <w:szCs w:val="24"/>
        </w:rPr>
        <w:t>et al.</w:t>
      </w:r>
      <w:r w:rsidRPr="006227AC">
        <w:rPr>
          <w:rFonts w:ascii="Times New Roman" w:eastAsia="Times New Roman" w:hAnsi="Times New Roman" w:cs="Times New Roman"/>
          <w:b/>
          <w:sz w:val="24"/>
          <w:szCs w:val="24"/>
        </w:rPr>
        <w:t xml:space="preserve">, 1998; </w:t>
      </w:r>
      <w:proofErr w:type="spellStart"/>
      <w:r w:rsidRPr="006227AC">
        <w:rPr>
          <w:rFonts w:ascii="Times New Roman" w:eastAsia="Times New Roman" w:hAnsi="Times New Roman" w:cs="Times New Roman"/>
          <w:b/>
          <w:sz w:val="24"/>
          <w:szCs w:val="24"/>
        </w:rPr>
        <w:t>Eniday</w:t>
      </w:r>
      <w:proofErr w:type="spellEnd"/>
      <w:r w:rsidRPr="006227AC">
        <w:rPr>
          <w:rFonts w:ascii="Times New Roman" w:eastAsia="Times New Roman" w:hAnsi="Times New Roman" w:cs="Times New Roman"/>
          <w:b/>
          <w:sz w:val="24"/>
          <w:szCs w:val="24"/>
        </w:rPr>
        <w:t>, 2019)</w:t>
      </w:r>
      <w:r w:rsidRPr="006227AC">
        <w:rPr>
          <w:rFonts w:ascii="Times New Roman" w:eastAsia="Times New Roman" w:hAnsi="Times New Roman" w:cs="Times New Roman"/>
          <w:sz w:val="24"/>
          <w:szCs w:val="24"/>
        </w:rPr>
        <w:t>. We simulated this rainfall’s energy gaining process also in MIRGA</w:t>
      </w:r>
      <w:r w:rsidRPr="006227AC">
        <w:rPr>
          <w:rFonts w:ascii="Times New Roman" w:eastAsia="Times New Roman" w:hAnsi="Times New Roman" w:cs="Times New Roman"/>
          <w:color w:val="000000"/>
          <w:sz w:val="24"/>
          <w:szCs w:val="24"/>
        </w:rPr>
        <w:t xml:space="preserve"> i.e., when imbalanced ions in liquid media are atomized, the ejected smaller droplets should have higher internal energy as well as </w:t>
      </w:r>
      <w:r w:rsidRPr="006227AC">
        <w:rPr>
          <w:rFonts w:ascii="Times New Roman" w:eastAsia="Times New Roman" w:hAnsi="Times New Roman" w:cs="Times New Roman"/>
          <w:sz w:val="24"/>
          <w:szCs w:val="24"/>
        </w:rPr>
        <w:t xml:space="preserve">an acquired kinetic energy and the energy emitted by breaking the surface tension. From trial and experience, we calibrated an ejection pressure to obtain a desired fine mist, and minimized the evaporation rate by altering the pH and density of the solution. Also considering other facts like, the accelerated ions in the sprayed ionic clouds collide among them and generate energy </w:t>
      </w:r>
      <w:r w:rsidRPr="006227AC">
        <w:rPr>
          <w:rFonts w:ascii="Times New Roman" w:eastAsia="Times New Roman" w:hAnsi="Times New Roman" w:cs="Times New Roman"/>
          <w:b/>
          <w:sz w:val="24"/>
          <w:szCs w:val="24"/>
        </w:rPr>
        <w:t>(Krishnakumar, 2019)</w:t>
      </w:r>
      <w:r w:rsidRPr="006227AC">
        <w:rPr>
          <w:rFonts w:ascii="Times New Roman" w:eastAsia="Times New Roman" w:hAnsi="Times New Roman" w:cs="Times New Roman"/>
          <w:sz w:val="24"/>
          <w:szCs w:val="24"/>
        </w:rPr>
        <w:t xml:space="preserve">, we incorporated those phenomena in our atomizer and designed in such a way to emit energy in the </w:t>
      </w:r>
      <w:r w:rsidRPr="006227AC">
        <w:rPr>
          <w:rFonts w:ascii="Times New Roman" w:eastAsia="Times" w:hAnsi="Times New Roman" w:cs="Times New Roman"/>
          <w:sz w:val="24"/>
          <w:szCs w:val="24"/>
        </w:rPr>
        <w:t xml:space="preserve">2-6 µm </w:t>
      </w:r>
      <w:r w:rsidRPr="006227AC">
        <w:rPr>
          <w:rFonts w:ascii="Times New Roman" w:eastAsia="Times New Roman" w:hAnsi="Times New Roman" w:cs="Times New Roman"/>
          <w:sz w:val="24"/>
          <w:szCs w:val="24"/>
        </w:rPr>
        <w:t>mid-IR range.</w:t>
      </w:r>
    </w:p>
    <w:p w14:paraId="61088C74" w14:textId="77777777" w:rsidR="005D0B6D" w:rsidRPr="006227AC" w:rsidRDefault="005D0B6D" w:rsidP="005D0B6D">
      <w:pPr>
        <w:spacing w:before="240" w:line="240" w:lineRule="auto"/>
        <w:jc w:val="both"/>
        <w:rPr>
          <w:rFonts w:ascii="Times New Roman" w:eastAsia="Times New Roman" w:hAnsi="Times New Roman" w:cs="Times New Roman"/>
          <w:sz w:val="24"/>
          <w:szCs w:val="24"/>
        </w:rPr>
      </w:pPr>
      <w:r w:rsidRPr="006227AC">
        <w:rPr>
          <w:rFonts w:ascii="Times New Roman" w:eastAsia="Times" w:hAnsi="Times New Roman" w:cs="Times New Roman"/>
          <w:sz w:val="24"/>
          <w:szCs w:val="24"/>
        </w:rPr>
        <w:t xml:space="preserve">The inorganic compounds used in the generation of MIR are a perspective for biomedical applications </w:t>
      </w:r>
      <w:r w:rsidRPr="006227AC">
        <w:rPr>
          <w:rFonts w:ascii="Times New Roman" w:eastAsia="Times" w:hAnsi="Times New Roman" w:cs="Times New Roman"/>
          <w:b/>
          <w:sz w:val="24"/>
          <w:szCs w:val="24"/>
        </w:rPr>
        <w:t>(</w:t>
      </w:r>
      <w:proofErr w:type="spellStart"/>
      <w:r w:rsidRPr="006227AC">
        <w:rPr>
          <w:rFonts w:ascii="Times New Roman" w:hAnsi="Times New Roman" w:cs="Times New Roman"/>
          <w:b/>
          <w:color w:val="0A0A0A"/>
          <w:sz w:val="24"/>
          <w:szCs w:val="24"/>
        </w:rPr>
        <w:t>Tishkevich</w:t>
      </w:r>
      <w:proofErr w:type="spellEnd"/>
      <w:r w:rsidRPr="006227AC">
        <w:rPr>
          <w:rFonts w:ascii="Times New Roman" w:hAnsi="Times New Roman" w:cs="Times New Roman"/>
          <w:b/>
          <w:color w:val="0A0A0A"/>
          <w:sz w:val="24"/>
          <w:szCs w:val="24"/>
        </w:rPr>
        <w:t xml:space="preserve"> </w:t>
      </w:r>
      <w:r w:rsidRPr="006227AC">
        <w:rPr>
          <w:rFonts w:ascii="Times New Roman" w:hAnsi="Times New Roman" w:cs="Times New Roman"/>
          <w:b/>
          <w:i/>
          <w:color w:val="0A0A0A"/>
          <w:sz w:val="24"/>
          <w:szCs w:val="24"/>
        </w:rPr>
        <w:t>et al</w:t>
      </w:r>
      <w:r w:rsidRPr="006227AC">
        <w:rPr>
          <w:rFonts w:ascii="Times New Roman" w:hAnsi="Times New Roman" w:cs="Times New Roman"/>
          <w:b/>
          <w:color w:val="0A0A0A"/>
          <w:sz w:val="24"/>
          <w:szCs w:val="24"/>
        </w:rPr>
        <w:t xml:space="preserve">., 2019; </w:t>
      </w:r>
      <w:proofErr w:type="spellStart"/>
      <w:r w:rsidRPr="006227AC">
        <w:rPr>
          <w:rFonts w:ascii="Times New Roman" w:hAnsi="Times New Roman" w:cs="Times New Roman"/>
          <w:b/>
          <w:color w:val="000000"/>
          <w:sz w:val="24"/>
          <w:szCs w:val="24"/>
        </w:rPr>
        <w:t>Dukenbayev</w:t>
      </w:r>
      <w:proofErr w:type="spellEnd"/>
      <w:r w:rsidRPr="006227AC">
        <w:rPr>
          <w:rFonts w:ascii="Times New Roman" w:hAnsi="Times New Roman" w:cs="Times New Roman"/>
          <w:b/>
          <w:color w:val="000000"/>
          <w:sz w:val="24"/>
          <w:szCs w:val="24"/>
        </w:rPr>
        <w:t xml:space="preserve"> </w:t>
      </w:r>
      <w:r w:rsidRPr="006227AC">
        <w:rPr>
          <w:rFonts w:ascii="Times New Roman" w:hAnsi="Times New Roman" w:cs="Times New Roman"/>
          <w:b/>
          <w:i/>
          <w:color w:val="000000"/>
          <w:sz w:val="24"/>
          <w:szCs w:val="24"/>
        </w:rPr>
        <w:t>et al</w:t>
      </w:r>
      <w:r w:rsidRPr="006227AC">
        <w:rPr>
          <w:rFonts w:ascii="Times New Roman" w:hAnsi="Times New Roman" w:cs="Times New Roman"/>
          <w:b/>
          <w:color w:val="000000"/>
          <w:sz w:val="24"/>
          <w:szCs w:val="24"/>
        </w:rPr>
        <w:t>., 2019)</w:t>
      </w:r>
      <w:r w:rsidRPr="006227AC">
        <w:rPr>
          <w:rFonts w:ascii="Times New Roman" w:hAnsi="Times New Roman" w:cs="Times New Roman"/>
          <w:color w:val="000000"/>
          <w:sz w:val="24"/>
          <w:szCs w:val="24"/>
        </w:rPr>
        <w:t>. It is also a new synthesis method for preparation of functional material (</w:t>
      </w:r>
      <w:r w:rsidRPr="006227AC">
        <w:rPr>
          <w:rFonts w:ascii="Times New Roman" w:eastAsia="Times" w:hAnsi="Times New Roman" w:cs="Times New Roman"/>
          <w:sz w:val="24"/>
          <w:szCs w:val="24"/>
        </w:rPr>
        <w:t xml:space="preserve">2-6 µm </w:t>
      </w:r>
      <w:r w:rsidRPr="006227AC">
        <w:rPr>
          <w:rFonts w:ascii="Times New Roman" w:hAnsi="Times New Roman" w:cs="Times New Roman"/>
          <w:sz w:val="24"/>
          <w:szCs w:val="24"/>
        </w:rPr>
        <w:t xml:space="preserve">mid-IR) </w:t>
      </w:r>
      <w:r w:rsidRPr="006227AC">
        <w:rPr>
          <w:rFonts w:ascii="Times New Roman" w:hAnsi="Times New Roman" w:cs="Times New Roman"/>
          <w:b/>
          <w:sz w:val="24"/>
          <w:szCs w:val="24"/>
        </w:rPr>
        <w:t>(</w:t>
      </w:r>
      <w:proofErr w:type="spellStart"/>
      <w:r w:rsidRPr="006227AC">
        <w:rPr>
          <w:rFonts w:ascii="Times New Roman" w:hAnsi="Times New Roman" w:cs="Times New Roman"/>
          <w:b/>
          <w:color w:val="0A0A0A"/>
          <w:sz w:val="24"/>
          <w:szCs w:val="24"/>
        </w:rPr>
        <w:t>Kozlovskiy</w:t>
      </w:r>
      <w:proofErr w:type="spellEnd"/>
      <w:r w:rsidRPr="006227AC">
        <w:rPr>
          <w:rFonts w:ascii="Times New Roman" w:hAnsi="Times New Roman" w:cs="Times New Roman"/>
          <w:b/>
          <w:color w:val="0A0A0A"/>
          <w:sz w:val="24"/>
          <w:szCs w:val="24"/>
        </w:rPr>
        <w:t xml:space="preserve"> </w:t>
      </w:r>
      <w:r w:rsidRPr="006227AC">
        <w:rPr>
          <w:rFonts w:ascii="Times New Roman" w:hAnsi="Times New Roman" w:cs="Times New Roman"/>
          <w:b/>
          <w:i/>
          <w:color w:val="0A0A0A"/>
          <w:sz w:val="24"/>
          <w:szCs w:val="24"/>
        </w:rPr>
        <w:t>et al</w:t>
      </w:r>
      <w:r w:rsidRPr="006227AC">
        <w:rPr>
          <w:rFonts w:ascii="Times New Roman" w:hAnsi="Times New Roman" w:cs="Times New Roman"/>
          <w:b/>
          <w:color w:val="0A0A0A"/>
          <w:sz w:val="24"/>
          <w:szCs w:val="24"/>
        </w:rPr>
        <w:t xml:space="preserve">., 2021; </w:t>
      </w:r>
      <w:r w:rsidRPr="006227AC">
        <w:rPr>
          <w:rFonts w:ascii="Times New Roman" w:hAnsi="Times New Roman" w:cs="Times New Roman"/>
          <w:b/>
          <w:color w:val="000000"/>
          <w:sz w:val="24"/>
          <w:szCs w:val="24"/>
        </w:rPr>
        <w:t>El-</w:t>
      </w:r>
      <w:proofErr w:type="spellStart"/>
      <w:r w:rsidRPr="006227AC">
        <w:rPr>
          <w:rFonts w:ascii="Times New Roman" w:hAnsi="Times New Roman" w:cs="Times New Roman"/>
          <w:b/>
          <w:color w:val="000000"/>
          <w:sz w:val="24"/>
          <w:szCs w:val="24"/>
        </w:rPr>
        <w:t>Shater</w:t>
      </w:r>
      <w:proofErr w:type="spellEnd"/>
      <w:r w:rsidRPr="006227AC">
        <w:rPr>
          <w:rFonts w:ascii="Times New Roman" w:hAnsi="Times New Roman" w:cs="Times New Roman"/>
          <w:b/>
          <w:color w:val="000000"/>
          <w:sz w:val="24"/>
          <w:szCs w:val="24"/>
        </w:rPr>
        <w:t xml:space="preserve"> </w:t>
      </w:r>
      <w:r w:rsidRPr="006227AC">
        <w:rPr>
          <w:rFonts w:ascii="Times New Roman" w:hAnsi="Times New Roman" w:cs="Times New Roman"/>
          <w:b/>
          <w:i/>
          <w:color w:val="000000"/>
          <w:sz w:val="24"/>
          <w:szCs w:val="24"/>
        </w:rPr>
        <w:t>et al</w:t>
      </w:r>
      <w:r w:rsidRPr="006227AC">
        <w:rPr>
          <w:rFonts w:ascii="Times New Roman" w:hAnsi="Times New Roman" w:cs="Times New Roman"/>
          <w:b/>
          <w:color w:val="000000"/>
          <w:sz w:val="24"/>
          <w:szCs w:val="24"/>
        </w:rPr>
        <w:t>., 2022)</w:t>
      </w:r>
      <w:r w:rsidRPr="006227AC">
        <w:rPr>
          <w:rFonts w:ascii="Times New Roman" w:hAnsi="Times New Roman" w:cs="Times New Roman"/>
          <w:color w:val="000000"/>
          <w:sz w:val="24"/>
          <w:szCs w:val="24"/>
        </w:rPr>
        <w:t>. It is well known that the combination of different compounds, which have excellent electronic properties, leads to new composite materials, which have earned great technological interest in recent years</w:t>
      </w:r>
      <w:r w:rsidRPr="006227AC">
        <w:rPr>
          <w:rFonts w:ascii="Times New Roman" w:hAnsi="Times New Roman" w:cs="Times New Roman"/>
          <w:color w:val="0A0A0A"/>
          <w:sz w:val="24"/>
          <w:szCs w:val="24"/>
        </w:rPr>
        <w:t xml:space="preserve"> </w:t>
      </w:r>
      <w:r w:rsidRPr="006227AC">
        <w:rPr>
          <w:rFonts w:ascii="Times New Roman" w:hAnsi="Times New Roman" w:cs="Times New Roman"/>
          <w:b/>
          <w:color w:val="0A0A0A"/>
          <w:sz w:val="24"/>
          <w:szCs w:val="24"/>
        </w:rPr>
        <w:t>(</w:t>
      </w:r>
      <w:proofErr w:type="spellStart"/>
      <w:r w:rsidRPr="006227AC">
        <w:rPr>
          <w:rFonts w:ascii="Times New Roman" w:hAnsi="Times New Roman" w:cs="Times New Roman"/>
          <w:b/>
          <w:color w:val="0A0A0A"/>
          <w:sz w:val="24"/>
          <w:szCs w:val="24"/>
        </w:rPr>
        <w:t>Kozlovskiy</w:t>
      </w:r>
      <w:proofErr w:type="spellEnd"/>
      <w:r w:rsidRPr="006227AC">
        <w:rPr>
          <w:rFonts w:ascii="Times New Roman" w:hAnsi="Times New Roman" w:cs="Times New Roman"/>
          <w:b/>
          <w:color w:val="0A0A0A"/>
          <w:sz w:val="24"/>
          <w:szCs w:val="24"/>
        </w:rPr>
        <w:t xml:space="preserve"> </w:t>
      </w:r>
      <w:r w:rsidRPr="006227AC">
        <w:rPr>
          <w:rFonts w:ascii="Times New Roman" w:hAnsi="Times New Roman" w:cs="Times New Roman"/>
          <w:b/>
          <w:i/>
          <w:color w:val="0A0A0A"/>
          <w:sz w:val="24"/>
          <w:szCs w:val="24"/>
        </w:rPr>
        <w:t xml:space="preserve">et al., 2021; </w:t>
      </w:r>
      <w:proofErr w:type="spellStart"/>
      <w:r w:rsidRPr="006227AC">
        <w:rPr>
          <w:rFonts w:ascii="Times New Roman" w:hAnsi="Times New Roman" w:cs="Times New Roman"/>
          <w:b/>
          <w:color w:val="0A0A0A"/>
          <w:sz w:val="24"/>
          <w:szCs w:val="24"/>
        </w:rPr>
        <w:t>Almessiere</w:t>
      </w:r>
      <w:proofErr w:type="spellEnd"/>
      <w:r w:rsidRPr="006227AC">
        <w:rPr>
          <w:rFonts w:ascii="Times New Roman" w:hAnsi="Times New Roman" w:cs="Times New Roman"/>
          <w:b/>
          <w:color w:val="0A0A0A"/>
          <w:sz w:val="24"/>
          <w:szCs w:val="24"/>
        </w:rPr>
        <w:t xml:space="preserve"> </w:t>
      </w:r>
      <w:r w:rsidRPr="006227AC">
        <w:rPr>
          <w:rFonts w:ascii="Times New Roman" w:hAnsi="Times New Roman" w:cs="Times New Roman"/>
          <w:b/>
          <w:i/>
          <w:color w:val="0A0A0A"/>
          <w:sz w:val="24"/>
          <w:szCs w:val="24"/>
        </w:rPr>
        <w:t>et al</w:t>
      </w:r>
      <w:r w:rsidRPr="006227AC">
        <w:rPr>
          <w:rFonts w:ascii="Times New Roman" w:hAnsi="Times New Roman" w:cs="Times New Roman"/>
          <w:b/>
          <w:color w:val="0A0A0A"/>
          <w:sz w:val="24"/>
          <w:szCs w:val="24"/>
        </w:rPr>
        <w:t>., 2022)</w:t>
      </w:r>
      <w:r w:rsidRPr="006227AC">
        <w:rPr>
          <w:rFonts w:ascii="Times New Roman" w:hAnsi="Times New Roman" w:cs="Times New Roman"/>
          <w:color w:val="0A0A0A"/>
          <w:sz w:val="24"/>
          <w:szCs w:val="24"/>
        </w:rPr>
        <w:t>.</w:t>
      </w:r>
    </w:p>
    <w:p w14:paraId="200129F7"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b/>
          <w:sz w:val="24"/>
          <w:szCs w:val="24"/>
        </w:rPr>
      </w:pPr>
      <w:r w:rsidRPr="006227AC">
        <w:rPr>
          <w:rFonts w:ascii="Times New Roman" w:eastAsia="Times New Roman" w:hAnsi="Times New Roman" w:cs="Times New Roman"/>
          <w:b/>
          <w:sz w:val="24"/>
          <w:szCs w:val="24"/>
        </w:rPr>
        <w:t xml:space="preserve">Action of MIRGA emitted </w:t>
      </w:r>
      <w:r w:rsidRPr="006227AC">
        <w:rPr>
          <w:rFonts w:ascii="Times New Roman" w:eastAsia="Times" w:hAnsi="Times New Roman" w:cs="Times New Roman"/>
          <w:b/>
          <w:sz w:val="24"/>
          <w:szCs w:val="24"/>
        </w:rPr>
        <w:t>2-6 µm</w:t>
      </w:r>
      <w:r w:rsidRPr="006227AC">
        <w:rPr>
          <w:rFonts w:ascii="Times New Roman" w:eastAsia="Times" w:hAnsi="Times New Roman" w:cs="Times New Roman"/>
          <w:sz w:val="24"/>
          <w:szCs w:val="24"/>
        </w:rPr>
        <w:t xml:space="preserve"> </w:t>
      </w:r>
      <w:r w:rsidRPr="006227AC">
        <w:rPr>
          <w:rFonts w:ascii="Times New Roman" w:eastAsia="Times New Roman" w:hAnsi="Times New Roman" w:cs="Times New Roman"/>
          <w:b/>
          <w:sz w:val="24"/>
          <w:szCs w:val="24"/>
        </w:rPr>
        <w:t>mid IR on the target substances</w:t>
      </w:r>
    </w:p>
    <w:p w14:paraId="67B3AAD1"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sz w:val="24"/>
          <w:szCs w:val="24"/>
        </w:rPr>
      </w:pPr>
      <w:bookmarkStart w:id="0" w:name="page10"/>
      <w:bookmarkEnd w:id="0"/>
      <w:r w:rsidRPr="006227AC">
        <w:rPr>
          <w:rFonts w:ascii="Times New Roman" w:eastAsia="Times New Roman" w:hAnsi="Times New Roman" w:cs="Times New Roman"/>
          <w:sz w:val="24"/>
          <w:szCs w:val="24"/>
        </w:rPr>
        <w:t xml:space="preserve">While spraying MIRGA, most of the mid-IR energy scatters through the air and gets absorbed by receptors (edibles or </w:t>
      </w:r>
      <w:proofErr w:type="spellStart"/>
      <w:r w:rsidRPr="006227AC">
        <w:rPr>
          <w:rFonts w:ascii="Times New Roman" w:eastAsia="Times New Roman" w:hAnsi="Times New Roman" w:cs="Times New Roman"/>
          <w:sz w:val="24"/>
          <w:szCs w:val="24"/>
        </w:rPr>
        <w:t>usables</w:t>
      </w:r>
      <w:proofErr w:type="spellEnd"/>
      <w:r w:rsidRPr="006227AC">
        <w:rPr>
          <w:rFonts w:ascii="Times New Roman" w:eastAsia="Times New Roman" w:hAnsi="Times New Roman" w:cs="Times New Roman"/>
          <w:sz w:val="24"/>
          <w:szCs w:val="24"/>
        </w:rPr>
        <w:t xml:space="preserve">) molecules. Virtually all organic compounds absorb mid-IR radiation which causes a change in molecule’s vibrational state to move from the lower ground state to excited higher energy state </w:t>
      </w:r>
      <w:r w:rsidRPr="006227AC">
        <w:rPr>
          <w:rFonts w:ascii="Times New Roman" w:eastAsia="Times New Roman" w:hAnsi="Times New Roman" w:cs="Times New Roman"/>
          <w:b/>
          <w:sz w:val="24"/>
          <w:szCs w:val="24"/>
        </w:rPr>
        <w:t xml:space="preserve">(Girard, 2014). </w:t>
      </w:r>
      <w:r w:rsidRPr="006227AC">
        <w:rPr>
          <w:rFonts w:ascii="Times New Roman" w:eastAsia="Times New Roman" w:hAnsi="Times New Roman" w:cs="Times New Roman"/>
          <w:sz w:val="24"/>
          <w:szCs w:val="24"/>
        </w:rPr>
        <w:t xml:space="preserve">This leads to changes in chemical bonds </w:t>
      </w:r>
      <w:r w:rsidRPr="006227AC">
        <w:rPr>
          <w:rFonts w:ascii="Times New Roman" w:eastAsia="Times New Roman" w:hAnsi="Times New Roman" w:cs="Times New Roman"/>
          <w:b/>
          <w:sz w:val="24"/>
          <w:szCs w:val="24"/>
        </w:rPr>
        <w:t xml:space="preserve">(Shankar, 2017; Mohan, 2004) </w:t>
      </w:r>
      <w:r w:rsidRPr="006227AC">
        <w:rPr>
          <w:rFonts w:ascii="Times New Roman" w:eastAsia="Times New Roman" w:hAnsi="Times New Roman" w:cs="Times New Roman"/>
          <w:sz w:val="24"/>
          <w:szCs w:val="24"/>
        </w:rPr>
        <w:t xml:space="preserve">and these bond parameter changes led to consequent changes in target’s physical and chemical characters, configuration, compound transformation depending on the dose </w:t>
      </w:r>
      <w:r w:rsidRPr="006227AC">
        <w:rPr>
          <w:rFonts w:ascii="Times New Roman" w:eastAsia="Times New Roman" w:hAnsi="Times New Roman" w:cs="Times New Roman"/>
          <w:sz w:val="24"/>
          <w:szCs w:val="24"/>
        </w:rPr>
        <w:lastRenderedPageBreak/>
        <w:t xml:space="preserve">of energy applied </w:t>
      </w:r>
      <w:r w:rsidRPr="006227AC">
        <w:rPr>
          <w:rFonts w:ascii="Times New Roman" w:eastAsia="Times New Roman" w:hAnsi="Times New Roman" w:cs="Times New Roman"/>
          <w:b/>
          <w:sz w:val="24"/>
          <w:szCs w:val="24"/>
        </w:rPr>
        <w:t xml:space="preserve">(Yi, 2012; </w:t>
      </w:r>
      <w:proofErr w:type="spellStart"/>
      <w:r w:rsidRPr="006227AC">
        <w:rPr>
          <w:rFonts w:ascii="Times New Roman" w:eastAsia="Times New Roman" w:hAnsi="Times New Roman" w:cs="Times New Roman"/>
          <w:b/>
          <w:bCs/>
          <w:sz w:val="24"/>
          <w:szCs w:val="24"/>
        </w:rPr>
        <w:t>Esmaeili</w:t>
      </w:r>
      <w:proofErr w:type="spellEnd"/>
      <w:r w:rsidRPr="006227AC">
        <w:rPr>
          <w:rFonts w:ascii="Times New Roman" w:eastAsia="Times New Roman" w:hAnsi="Times New Roman" w:cs="Times New Roman"/>
          <w:b/>
          <w:bCs/>
          <w:sz w:val="24"/>
          <w:szCs w:val="24"/>
        </w:rPr>
        <w:t xml:space="preserve">, 2015; </w:t>
      </w:r>
      <w:r w:rsidRPr="006227AC">
        <w:rPr>
          <w:rFonts w:ascii="Times New Roman" w:eastAsia="Times New Roman" w:hAnsi="Times New Roman" w:cs="Times New Roman"/>
          <w:b/>
          <w:sz w:val="24"/>
          <w:szCs w:val="24"/>
        </w:rPr>
        <w:t xml:space="preserve">Atkins </w:t>
      </w:r>
      <w:r w:rsidRPr="006227AC">
        <w:rPr>
          <w:rFonts w:ascii="Times New Roman" w:eastAsia="Times New Roman" w:hAnsi="Times New Roman" w:cs="Times New Roman"/>
          <w:b/>
          <w:i/>
          <w:sz w:val="24"/>
          <w:szCs w:val="24"/>
        </w:rPr>
        <w:t>et al.</w:t>
      </w:r>
      <w:r w:rsidRPr="006227AC">
        <w:rPr>
          <w:rFonts w:ascii="Times New Roman" w:eastAsia="Times New Roman" w:hAnsi="Times New Roman" w:cs="Times New Roman"/>
          <w:b/>
          <w:sz w:val="24"/>
          <w:szCs w:val="24"/>
        </w:rPr>
        <w:t xml:space="preserve">, 2011; Datta </w:t>
      </w:r>
      <w:r w:rsidRPr="006227AC">
        <w:rPr>
          <w:rFonts w:ascii="Times New Roman" w:eastAsia="Times New Roman" w:hAnsi="Times New Roman" w:cs="Times New Roman"/>
          <w:b/>
          <w:i/>
          <w:sz w:val="24"/>
          <w:szCs w:val="24"/>
        </w:rPr>
        <w:t>et al</w:t>
      </w:r>
      <w:r w:rsidRPr="006227AC">
        <w:rPr>
          <w:rFonts w:ascii="Times New Roman" w:eastAsia="Times New Roman" w:hAnsi="Times New Roman" w:cs="Times New Roman"/>
          <w:b/>
          <w:sz w:val="24"/>
          <w:szCs w:val="24"/>
        </w:rPr>
        <w:t>., 2014)</w:t>
      </w:r>
      <w:r w:rsidRPr="006227AC">
        <w:rPr>
          <w:rFonts w:ascii="Times New Roman" w:eastAsia="Times New Roman" w:hAnsi="Times New Roman" w:cs="Times New Roman"/>
          <w:sz w:val="24"/>
          <w:szCs w:val="24"/>
        </w:rPr>
        <w:t xml:space="preserve">. </w:t>
      </w:r>
      <w:r w:rsidRPr="006227AC">
        <w:rPr>
          <w:rFonts w:ascii="Times New Roman" w:eastAsia="Times New Roman" w:hAnsi="Times New Roman" w:cs="Times New Roman"/>
          <w:sz w:val="24"/>
          <w:szCs w:val="24"/>
          <w:lang w:val="en-IN"/>
        </w:rPr>
        <w:t>Nanostructured water layers can be triggered upon application of mid-IR radiation, since water molecules absorb in this region.</w:t>
      </w:r>
      <w:r w:rsidRPr="006227AC">
        <w:rPr>
          <w:rFonts w:ascii="Times New Roman" w:hAnsi="Times New Roman" w:cs="Times New Roman"/>
          <w:b/>
          <w:sz w:val="24"/>
          <w:szCs w:val="24"/>
        </w:rPr>
        <w:t xml:space="preserve"> (Sommer </w:t>
      </w:r>
      <w:r w:rsidRPr="006227AC">
        <w:rPr>
          <w:rFonts w:ascii="Times New Roman" w:hAnsi="Times New Roman" w:cs="Times New Roman"/>
          <w:b/>
          <w:i/>
          <w:sz w:val="24"/>
          <w:szCs w:val="24"/>
        </w:rPr>
        <w:t>et al</w:t>
      </w:r>
      <w:r w:rsidRPr="006227AC">
        <w:rPr>
          <w:rFonts w:ascii="Times New Roman" w:hAnsi="Times New Roman" w:cs="Times New Roman"/>
          <w:b/>
          <w:sz w:val="24"/>
          <w:szCs w:val="24"/>
        </w:rPr>
        <w:t xml:space="preserve">., 2008; Sommer </w:t>
      </w:r>
      <w:r w:rsidRPr="006227AC">
        <w:rPr>
          <w:rFonts w:ascii="Times New Roman" w:hAnsi="Times New Roman" w:cs="Times New Roman"/>
          <w:b/>
          <w:i/>
          <w:sz w:val="24"/>
          <w:szCs w:val="24"/>
        </w:rPr>
        <w:t>et al</w:t>
      </w:r>
      <w:r w:rsidRPr="006227AC">
        <w:rPr>
          <w:rFonts w:ascii="Times New Roman" w:hAnsi="Times New Roman" w:cs="Times New Roman"/>
          <w:b/>
          <w:sz w:val="24"/>
          <w:szCs w:val="24"/>
        </w:rPr>
        <w:t>., 2011)</w:t>
      </w:r>
    </w:p>
    <w:p w14:paraId="72ACF5B4"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sz w:val="24"/>
          <w:szCs w:val="24"/>
        </w:rPr>
        <w:t>Depending on number of MIRGA spraying (energy given), a receptor’s chemical bond configurations and subsequent physical and chemical characters can be altered to our desire.</w:t>
      </w:r>
    </w:p>
    <w:p w14:paraId="705AFC2A" w14:textId="77777777" w:rsidR="005D0B6D" w:rsidRPr="006227AC" w:rsidRDefault="005D0B6D" w:rsidP="005D0B6D">
      <w:pPr>
        <w:spacing w:before="240" w:after="240" w:line="240" w:lineRule="auto"/>
        <w:jc w:val="both"/>
        <w:rPr>
          <w:rFonts w:ascii="Times New Roman" w:hAnsi="Times New Roman" w:cs="Times New Roman"/>
          <w:sz w:val="24"/>
          <w:szCs w:val="24"/>
        </w:rPr>
      </w:pPr>
      <w:r w:rsidRPr="006227AC">
        <w:rPr>
          <w:rFonts w:ascii="Times New Roman" w:hAnsi="Times New Roman" w:cs="Times New Roman"/>
          <w:sz w:val="24"/>
          <w:szCs w:val="24"/>
        </w:rPr>
        <w:t>As displayed in the results, 2-6 µm MIR generated from the MIRGA equipment caused chemical and molecular level changes in the tobacco components. This action of the MIR is called as photodegradation which means alterations of materials by light. In this process, chemical components of the tobacco have absorbed the MIR generated by MIRGA spraying, and the absorbed MIR photons have broken the chemical bonds of nicotine molecule; thereby the nicotine molecules are degraded and transformed into another molecule/ compound, as reported in GCMS analysis.</w:t>
      </w:r>
      <w:r w:rsidRPr="006227AC">
        <w:rPr>
          <w:rFonts w:ascii="Times New Roman" w:hAnsi="Times New Roman" w:cs="Times New Roman"/>
          <w:b/>
          <w:sz w:val="24"/>
          <w:szCs w:val="24"/>
        </w:rPr>
        <w:t xml:space="preserve"> </w:t>
      </w:r>
    </w:p>
    <w:p w14:paraId="6D88C82C"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b/>
          <w:sz w:val="24"/>
          <w:szCs w:val="24"/>
        </w:rPr>
      </w:pPr>
      <w:r w:rsidRPr="006227AC">
        <w:rPr>
          <w:rFonts w:ascii="Times New Roman" w:eastAsia="Times New Roman" w:hAnsi="Times New Roman" w:cs="Times New Roman"/>
          <w:b/>
          <w:sz w:val="24"/>
          <w:szCs w:val="24"/>
        </w:rPr>
        <w:t>Toxicological study on MIRGA</w:t>
      </w:r>
    </w:p>
    <w:p w14:paraId="337435FF" w14:textId="38D405A2"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sz w:val="24"/>
          <w:szCs w:val="24"/>
        </w:rPr>
        <w:t xml:space="preserve">Even though, MIRGA generates the safe </w:t>
      </w:r>
      <w:r w:rsidRPr="006227AC">
        <w:rPr>
          <w:rFonts w:ascii="Times New Roman" w:eastAsia="Times" w:hAnsi="Times New Roman" w:cs="Times New Roman"/>
          <w:sz w:val="24"/>
          <w:szCs w:val="24"/>
        </w:rPr>
        <w:t xml:space="preserve">2-6 µm </w:t>
      </w:r>
      <w:r w:rsidRPr="006227AC">
        <w:rPr>
          <w:rFonts w:ascii="Times New Roman" w:eastAsia="Times New Roman" w:hAnsi="Times New Roman" w:cs="Times New Roman"/>
          <w:sz w:val="24"/>
          <w:szCs w:val="24"/>
        </w:rPr>
        <w:t xml:space="preserve">mid-IR energy, and moreover spraying is done 0.25–0.50 meter externally right away to packaged consumables, we also wanted to study the MIRGA’s toxicity effect by cytotoxicity assay. </w:t>
      </w:r>
      <w:r w:rsidRPr="006227AC">
        <w:rPr>
          <w:rFonts w:ascii="Times New Roman" w:eastAsia="Arial" w:hAnsi="Times New Roman" w:cs="Times New Roman"/>
          <w:i/>
          <w:sz w:val="24"/>
          <w:szCs w:val="24"/>
        </w:rPr>
        <w:t>In-vitro</w:t>
      </w:r>
      <w:r w:rsidRPr="006227AC">
        <w:rPr>
          <w:rFonts w:ascii="Times New Roman" w:eastAsia="Times New Roman" w:hAnsi="Times New Roman" w:cs="Times New Roman"/>
          <w:sz w:val="24"/>
          <w:szCs w:val="24"/>
        </w:rPr>
        <w:t xml:space="preserve"> Vero, A549 and Human dermal fibroblast cells study proved that MIRGA sprayed mist was non-toxic in any way (Fig</w:t>
      </w:r>
      <w:r w:rsidR="006227AC">
        <w:rPr>
          <w:rFonts w:ascii="Times New Roman" w:eastAsia="Times New Roman" w:hAnsi="Times New Roman" w:cs="Times New Roman"/>
          <w:sz w:val="24"/>
          <w:szCs w:val="24"/>
        </w:rPr>
        <w:t>. 4</w:t>
      </w:r>
      <w:r w:rsidRPr="006227AC">
        <w:rPr>
          <w:rFonts w:ascii="Times New Roman" w:eastAsia="Times New Roman" w:hAnsi="Times New Roman" w:cs="Times New Roman"/>
          <w:sz w:val="24"/>
          <w:szCs w:val="24"/>
        </w:rPr>
        <w:t xml:space="preserve">). </w:t>
      </w:r>
    </w:p>
    <w:p w14:paraId="0C4854C7" w14:textId="77777777" w:rsidR="005D0B6D" w:rsidRPr="006227AC" w:rsidRDefault="005D0B6D" w:rsidP="005D0B6D">
      <w:pPr>
        <w:widowControl w:val="0"/>
        <w:autoSpaceDE w:val="0"/>
        <w:autoSpaceDN w:val="0"/>
        <w:spacing w:before="240" w:after="240" w:line="240" w:lineRule="auto"/>
        <w:jc w:val="center"/>
        <w:rPr>
          <w:rFonts w:ascii="Times New Roman" w:eastAsia="Times New Roman" w:hAnsi="Times New Roman" w:cs="Times New Roman"/>
          <w:b/>
          <w:sz w:val="24"/>
          <w:szCs w:val="24"/>
        </w:rPr>
      </w:pPr>
      <w:r w:rsidRPr="006227AC">
        <w:rPr>
          <w:rFonts w:ascii="Times New Roman" w:eastAsia="Times New Roman" w:hAnsi="Times New Roman" w:cs="Times New Roman"/>
          <w:b/>
          <w:noProof/>
          <w:sz w:val="24"/>
          <w:szCs w:val="24"/>
        </w:rPr>
        <w:drawing>
          <wp:inline distT="0" distB="0" distL="0" distR="0" wp14:anchorId="68A7E15C" wp14:editId="0B7D76E5">
            <wp:extent cx="5943600" cy="2237105"/>
            <wp:effectExtent l="19050" t="0" r="0" b="0"/>
            <wp:docPr id="11" name="Picture 2"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png"/>
                    <pic:cNvPicPr/>
                  </pic:nvPicPr>
                  <pic:blipFill>
                    <a:blip r:embed="rId13"/>
                    <a:stretch>
                      <a:fillRect/>
                    </a:stretch>
                  </pic:blipFill>
                  <pic:spPr>
                    <a:xfrm>
                      <a:off x="0" y="0"/>
                      <a:ext cx="5943600" cy="2237105"/>
                    </a:xfrm>
                    <a:prstGeom prst="rect">
                      <a:avLst/>
                    </a:prstGeom>
                  </pic:spPr>
                </pic:pic>
              </a:graphicData>
            </a:graphic>
          </wp:inline>
        </w:drawing>
      </w:r>
    </w:p>
    <w:p w14:paraId="4DE9014D" w14:textId="6F8CCCB8" w:rsidR="005D0B6D" w:rsidRPr="006227AC" w:rsidRDefault="005D0B6D" w:rsidP="005D0B6D">
      <w:pPr>
        <w:widowControl w:val="0"/>
        <w:autoSpaceDE w:val="0"/>
        <w:autoSpaceDN w:val="0"/>
        <w:spacing w:before="240" w:after="240" w:line="240" w:lineRule="auto"/>
        <w:jc w:val="center"/>
        <w:rPr>
          <w:rFonts w:ascii="Times New Roman" w:eastAsia="Times New Roman" w:hAnsi="Times New Roman" w:cs="Times New Roman"/>
          <w:b/>
          <w:sz w:val="24"/>
          <w:szCs w:val="24"/>
        </w:rPr>
      </w:pPr>
      <w:r w:rsidRPr="006227AC">
        <w:rPr>
          <w:rFonts w:ascii="Times New Roman" w:eastAsia="Times New Roman" w:hAnsi="Times New Roman" w:cs="Times New Roman"/>
          <w:b/>
          <w:sz w:val="24"/>
          <w:szCs w:val="24"/>
        </w:rPr>
        <w:t xml:space="preserve">Figure </w:t>
      </w:r>
      <w:r w:rsidR="006227AC">
        <w:rPr>
          <w:rFonts w:ascii="Times New Roman" w:eastAsia="Times New Roman" w:hAnsi="Times New Roman" w:cs="Times New Roman"/>
          <w:b/>
          <w:sz w:val="24"/>
          <w:szCs w:val="24"/>
        </w:rPr>
        <w:t>4</w:t>
      </w:r>
      <w:r w:rsidRPr="006227AC">
        <w:rPr>
          <w:rFonts w:ascii="Times New Roman" w:eastAsia="Times New Roman" w:hAnsi="Times New Roman" w:cs="Times New Roman"/>
          <w:b/>
          <w:sz w:val="24"/>
          <w:szCs w:val="24"/>
        </w:rPr>
        <w:t>: MIRGA’s toxicological studies</w:t>
      </w:r>
    </w:p>
    <w:p w14:paraId="7EE3CAD9"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sz w:val="24"/>
          <w:szCs w:val="24"/>
        </w:rPr>
        <w:t xml:space="preserve">Field studies also showed that, MIRGA spray is eco-friendly, non-toxic, non-irritant to soft tissues such as cornea, safe to infants even if sprayed directly, needs no skill but easy to handle (like perfume body spray), and highly economical (USD 0.30 per MIRGA unit which emits 300 sprayings). </w:t>
      </w:r>
    </w:p>
    <w:p w14:paraId="03E9EBE9"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b/>
          <w:sz w:val="24"/>
          <w:szCs w:val="24"/>
        </w:rPr>
      </w:pPr>
      <w:r w:rsidRPr="006227AC">
        <w:rPr>
          <w:rFonts w:ascii="Times New Roman" w:eastAsia="Times New Roman" w:hAnsi="Times New Roman" w:cs="Times New Roman"/>
          <w:b/>
          <w:sz w:val="24"/>
          <w:szCs w:val="24"/>
        </w:rPr>
        <w:t xml:space="preserve">Safety of MIRGA sprayed </w:t>
      </w:r>
      <w:proofErr w:type="spellStart"/>
      <w:r w:rsidRPr="006227AC">
        <w:rPr>
          <w:rFonts w:ascii="Times New Roman" w:eastAsia="Times New Roman" w:hAnsi="Times New Roman" w:cs="Times New Roman"/>
          <w:b/>
          <w:sz w:val="24"/>
          <w:szCs w:val="24"/>
        </w:rPr>
        <w:t>usables</w:t>
      </w:r>
      <w:proofErr w:type="spellEnd"/>
    </w:p>
    <w:p w14:paraId="400BED89" w14:textId="448BF358"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sz w:val="24"/>
          <w:szCs w:val="24"/>
        </w:rPr>
        <w:t xml:space="preserve">In our nearly two-decades of research, we observed MIRGA induced bond altered target substances had not shown any adverse reaction upon consumption/use. As a comparison, to assure the safety of the bond altered targets’ millennium long consumption by human/ living kinds; we </w:t>
      </w:r>
      <w:r w:rsidRPr="006227AC">
        <w:rPr>
          <w:rFonts w:ascii="Times New Roman" w:eastAsia="Times New Roman" w:hAnsi="Times New Roman" w:cs="Times New Roman"/>
          <w:sz w:val="24"/>
          <w:szCs w:val="24"/>
        </w:rPr>
        <w:lastRenderedPageBreak/>
        <w:t xml:space="preserve">submit that in nature, </w:t>
      </w:r>
      <w:r w:rsidRPr="006227AC">
        <w:rPr>
          <w:rFonts w:ascii="Times New Roman" w:eastAsia="Times New Roman" w:hAnsi="Times New Roman" w:cs="Times New Roman"/>
          <w:b/>
          <w:sz w:val="24"/>
          <w:szCs w:val="24"/>
        </w:rPr>
        <w:t xml:space="preserve">(A) </w:t>
      </w:r>
      <w:r w:rsidRPr="006227AC">
        <w:rPr>
          <w:rFonts w:ascii="Times New Roman" w:eastAsia="Times New Roman" w:hAnsi="Times New Roman" w:cs="Times New Roman"/>
          <w:sz w:val="24"/>
          <w:szCs w:val="24"/>
        </w:rPr>
        <w:t xml:space="preserve">Stereochemical configuration has great influence on taste </w:t>
      </w:r>
      <w:r w:rsidRPr="006227AC">
        <w:rPr>
          <w:rFonts w:ascii="Times New Roman" w:eastAsia="Times New Roman" w:hAnsi="Times New Roman" w:cs="Times New Roman"/>
          <w:b/>
          <w:sz w:val="24"/>
          <w:szCs w:val="24"/>
        </w:rPr>
        <w:t xml:space="preserve">(Williamson </w:t>
      </w:r>
      <w:r w:rsidRPr="006227AC">
        <w:rPr>
          <w:rFonts w:ascii="Times New Roman" w:eastAsia="Times New Roman" w:hAnsi="Times New Roman" w:cs="Times New Roman"/>
          <w:b/>
          <w:i/>
          <w:sz w:val="24"/>
          <w:szCs w:val="24"/>
        </w:rPr>
        <w:t>et al.</w:t>
      </w:r>
      <w:r w:rsidRPr="006227AC">
        <w:rPr>
          <w:rFonts w:ascii="Times New Roman" w:eastAsia="Times New Roman" w:hAnsi="Times New Roman" w:cs="Times New Roman"/>
          <w:b/>
          <w:sz w:val="24"/>
          <w:szCs w:val="24"/>
        </w:rPr>
        <w:t>, 2011)</w:t>
      </w:r>
      <w:r w:rsidRPr="006227AC">
        <w:rPr>
          <w:rFonts w:ascii="Times New Roman" w:eastAsia="Times New Roman" w:hAnsi="Times New Roman" w:cs="Times New Roman"/>
          <w:sz w:val="24"/>
          <w:szCs w:val="24"/>
        </w:rPr>
        <w:t xml:space="preserve"> </w:t>
      </w:r>
      <w:proofErr w:type="gramStart"/>
      <w:r w:rsidRPr="006227AC">
        <w:rPr>
          <w:rFonts w:ascii="Times New Roman" w:eastAsia="Times New Roman" w:hAnsi="Times New Roman" w:cs="Times New Roman"/>
          <w:sz w:val="24"/>
          <w:szCs w:val="24"/>
        </w:rPr>
        <w:t>e.g.</w:t>
      </w:r>
      <w:proofErr w:type="gramEnd"/>
      <w:r w:rsidRPr="006227AC">
        <w:rPr>
          <w:rFonts w:ascii="Times New Roman" w:eastAsia="Times New Roman" w:hAnsi="Times New Roman" w:cs="Times New Roman"/>
          <w:sz w:val="24"/>
          <w:szCs w:val="24"/>
        </w:rPr>
        <w:t xml:space="preserve"> variety of mango, grapes, rice, etc., </w:t>
      </w:r>
      <w:r w:rsidRPr="006227AC">
        <w:rPr>
          <w:rFonts w:ascii="Times New Roman" w:eastAsia="Times New Roman" w:hAnsi="Times New Roman" w:cs="Times New Roman"/>
          <w:b/>
          <w:sz w:val="24"/>
          <w:szCs w:val="24"/>
        </w:rPr>
        <w:t>(B)</w:t>
      </w:r>
      <w:r w:rsidRPr="006227AC">
        <w:rPr>
          <w:rFonts w:ascii="Times New Roman" w:eastAsia="Times New Roman" w:hAnsi="Times New Roman" w:cs="Times New Roman"/>
          <w:sz w:val="24"/>
          <w:szCs w:val="24"/>
        </w:rPr>
        <w:t xml:space="preserve"> Cooking and digestive enzymes break chemical bonds thereby soften our edibles. And, as an example; raw rice on water-boiling to boiled rice; rice on raw heat to puffed rice; rice on boiling and drying to flat rice; rice on pressure  to rice flour </w:t>
      </w:r>
      <w:r w:rsidRPr="006227AC">
        <w:rPr>
          <w:rFonts w:ascii="Times New Roman" w:eastAsia="Times New Roman" w:hAnsi="Times New Roman" w:cs="Times New Roman"/>
          <w:b/>
          <w:sz w:val="24"/>
          <w:szCs w:val="24"/>
        </w:rPr>
        <w:t xml:space="preserve">(Scanlon </w:t>
      </w:r>
      <w:r w:rsidRPr="006227AC">
        <w:rPr>
          <w:rFonts w:ascii="Times New Roman" w:eastAsia="Times New Roman" w:hAnsi="Times New Roman" w:cs="Times New Roman"/>
          <w:b/>
          <w:i/>
          <w:sz w:val="24"/>
          <w:szCs w:val="24"/>
        </w:rPr>
        <w:t>et al.</w:t>
      </w:r>
      <w:r w:rsidRPr="006227AC">
        <w:rPr>
          <w:rFonts w:ascii="Times New Roman" w:eastAsia="Times New Roman" w:hAnsi="Times New Roman" w:cs="Times New Roman"/>
          <w:b/>
          <w:sz w:val="24"/>
          <w:szCs w:val="24"/>
        </w:rPr>
        <w:t>, 201</w:t>
      </w:r>
      <w:r w:rsidR="000E6592" w:rsidRPr="006227AC">
        <w:rPr>
          <w:rFonts w:ascii="Times New Roman" w:eastAsia="Times New Roman" w:hAnsi="Times New Roman" w:cs="Times New Roman"/>
          <w:b/>
          <w:sz w:val="24"/>
          <w:szCs w:val="24"/>
        </w:rPr>
        <w:t>1</w:t>
      </w:r>
      <w:r w:rsidRPr="006227AC">
        <w:rPr>
          <w:rFonts w:ascii="Times New Roman" w:eastAsia="Times New Roman" w:hAnsi="Times New Roman" w:cs="Times New Roman"/>
          <w:b/>
          <w:sz w:val="24"/>
          <w:szCs w:val="24"/>
        </w:rPr>
        <w:t xml:space="preserve">; </w:t>
      </w:r>
      <w:proofErr w:type="spellStart"/>
      <w:r w:rsidRPr="006227AC">
        <w:rPr>
          <w:rFonts w:ascii="Times New Roman" w:eastAsia="Times New Roman" w:hAnsi="Times New Roman" w:cs="Times New Roman"/>
          <w:b/>
          <w:sz w:val="24"/>
          <w:szCs w:val="24"/>
        </w:rPr>
        <w:t>Kowtaluk</w:t>
      </w:r>
      <w:proofErr w:type="spellEnd"/>
      <w:r w:rsidRPr="006227AC">
        <w:rPr>
          <w:rFonts w:ascii="Times New Roman" w:eastAsia="Times New Roman" w:hAnsi="Times New Roman" w:cs="Times New Roman"/>
          <w:b/>
          <w:sz w:val="24"/>
          <w:szCs w:val="24"/>
        </w:rPr>
        <w:t>, 2006)</w:t>
      </w:r>
      <w:r w:rsidRPr="006227AC">
        <w:rPr>
          <w:rFonts w:ascii="Times New Roman" w:eastAsia="Times New Roman" w:hAnsi="Times New Roman" w:cs="Times New Roman"/>
          <w:sz w:val="24"/>
          <w:szCs w:val="24"/>
        </w:rPr>
        <w:t xml:space="preserve">, </w:t>
      </w:r>
      <w:r w:rsidRPr="006227AC">
        <w:rPr>
          <w:rFonts w:ascii="Times New Roman" w:eastAsia="Times New Roman" w:hAnsi="Times New Roman" w:cs="Times New Roman"/>
          <w:bCs/>
          <w:sz w:val="24"/>
          <w:szCs w:val="24"/>
          <w:shd w:val="clear" w:color="auto" w:fill="FFFFFF"/>
        </w:rPr>
        <w:t>each by-product has its unique aroma, taste, texture and shelf life but with same molecular formula C</w:t>
      </w:r>
      <w:r w:rsidRPr="006227AC">
        <w:rPr>
          <w:rFonts w:ascii="Times New Roman" w:eastAsia="Times New Roman" w:hAnsi="Times New Roman" w:cs="Times New Roman"/>
          <w:bCs/>
          <w:sz w:val="24"/>
          <w:szCs w:val="24"/>
          <w:shd w:val="clear" w:color="auto" w:fill="FFFFFF"/>
          <w:vertAlign w:val="subscript"/>
        </w:rPr>
        <w:t>6</w:t>
      </w:r>
      <w:r w:rsidRPr="006227AC">
        <w:rPr>
          <w:rFonts w:ascii="Times New Roman" w:eastAsia="Times New Roman" w:hAnsi="Times New Roman" w:cs="Times New Roman"/>
          <w:bCs/>
          <w:sz w:val="24"/>
          <w:szCs w:val="24"/>
          <w:shd w:val="clear" w:color="auto" w:fill="FFFFFF"/>
        </w:rPr>
        <w:t>H</w:t>
      </w:r>
      <w:r w:rsidRPr="006227AC">
        <w:rPr>
          <w:rFonts w:ascii="Times New Roman" w:eastAsia="Times New Roman" w:hAnsi="Times New Roman" w:cs="Times New Roman"/>
          <w:bCs/>
          <w:sz w:val="24"/>
          <w:szCs w:val="24"/>
          <w:shd w:val="clear" w:color="auto" w:fill="FFFFFF"/>
          <w:vertAlign w:val="subscript"/>
        </w:rPr>
        <w:t>10</w:t>
      </w:r>
      <w:r w:rsidRPr="006227AC">
        <w:rPr>
          <w:rFonts w:ascii="Times New Roman" w:eastAsia="Times New Roman" w:hAnsi="Times New Roman" w:cs="Times New Roman"/>
          <w:bCs/>
          <w:sz w:val="24"/>
          <w:szCs w:val="24"/>
          <w:shd w:val="clear" w:color="auto" w:fill="FFFFFF"/>
        </w:rPr>
        <w:t>O</w:t>
      </w:r>
      <w:r w:rsidRPr="006227AC">
        <w:rPr>
          <w:rFonts w:ascii="Times New Roman" w:eastAsia="Times New Roman" w:hAnsi="Times New Roman" w:cs="Times New Roman"/>
          <w:bCs/>
          <w:sz w:val="24"/>
          <w:szCs w:val="24"/>
          <w:shd w:val="clear" w:color="auto" w:fill="FFFFFF"/>
          <w:vertAlign w:val="subscript"/>
        </w:rPr>
        <w:t>5</w:t>
      </w:r>
      <w:r w:rsidRPr="006227AC">
        <w:rPr>
          <w:rFonts w:ascii="Times New Roman" w:eastAsia="Times New Roman" w:hAnsi="Times New Roman" w:cs="Times New Roman"/>
          <w:bCs/>
          <w:sz w:val="24"/>
          <w:szCs w:val="24"/>
          <w:shd w:val="clear" w:color="auto" w:fill="FFFFFF"/>
        </w:rPr>
        <w:t xml:space="preserve">), </w:t>
      </w:r>
      <w:r w:rsidRPr="006227AC">
        <w:rPr>
          <w:rFonts w:ascii="Times New Roman" w:eastAsia="Times New Roman" w:hAnsi="Times New Roman" w:cs="Times New Roman"/>
          <w:b/>
          <w:sz w:val="24"/>
          <w:szCs w:val="24"/>
        </w:rPr>
        <w:t xml:space="preserve">(C) </w:t>
      </w:r>
      <w:r w:rsidRPr="006227AC">
        <w:rPr>
          <w:rFonts w:ascii="Times New Roman" w:eastAsia="Times New Roman" w:hAnsi="Times New Roman" w:cs="Times New Roman"/>
          <w:sz w:val="24"/>
          <w:szCs w:val="24"/>
        </w:rPr>
        <w:t xml:space="preserve">In food industry, sensory attributes and shelf-life are enhanced by altering the food’s chemical bonds using various irradiation processes like, </w:t>
      </w:r>
      <w:proofErr w:type="spellStart"/>
      <w:r w:rsidRPr="006227AC">
        <w:rPr>
          <w:rFonts w:ascii="Times New Roman" w:eastAsia="Times New Roman" w:hAnsi="Times New Roman" w:cs="Times New Roman"/>
          <w:sz w:val="24"/>
          <w:szCs w:val="24"/>
        </w:rPr>
        <w:t>radappertization</w:t>
      </w:r>
      <w:proofErr w:type="spellEnd"/>
      <w:r w:rsidRPr="006227AC">
        <w:rPr>
          <w:rFonts w:ascii="Times New Roman" w:eastAsia="Times New Roman" w:hAnsi="Times New Roman" w:cs="Times New Roman"/>
          <w:sz w:val="24"/>
          <w:szCs w:val="24"/>
        </w:rPr>
        <w:t xml:space="preserve">, </w:t>
      </w:r>
      <w:proofErr w:type="spellStart"/>
      <w:r w:rsidRPr="006227AC">
        <w:rPr>
          <w:rFonts w:ascii="Times New Roman" w:eastAsia="Times New Roman" w:hAnsi="Times New Roman" w:cs="Times New Roman"/>
          <w:sz w:val="24"/>
          <w:szCs w:val="24"/>
        </w:rPr>
        <w:t>radicidation</w:t>
      </w:r>
      <w:proofErr w:type="spellEnd"/>
      <w:r w:rsidRPr="006227AC">
        <w:rPr>
          <w:rFonts w:ascii="Times New Roman" w:eastAsia="Times New Roman" w:hAnsi="Times New Roman" w:cs="Times New Roman"/>
          <w:sz w:val="24"/>
          <w:szCs w:val="24"/>
        </w:rPr>
        <w:t xml:space="preserve">, </w:t>
      </w:r>
      <w:proofErr w:type="spellStart"/>
      <w:r w:rsidRPr="006227AC">
        <w:rPr>
          <w:rFonts w:ascii="Times New Roman" w:eastAsia="Times New Roman" w:hAnsi="Times New Roman" w:cs="Times New Roman"/>
          <w:sz w:val="24"/>
          <w:szCs w:val="24"/>
        </w:rPr>
        <w:t>raduriaztion</w:t>
      </w:r>
      <w:proofErr w:type="spellEnd"/>
      <w:r w:rsidRPr="006227AC">
        <w:rPr>
          <w:rFonts w:ascii="Times New Roman" w:eastAsia="Times New Roman" w:hAnsi="Times New Roman" w:cs="Times New Roman"/>
          <w:sz w:val="24"/>
          <w:szCs w:val="24"/>
        </w:rPr>
        <w:t xml:space="preserve"> </w:t>
      </w:r>
      <w:r w:rsidRPr="006227AC">
        <w:rPr>
          <w:rFonts w:ascii="Times New Roman" w:eastAsia="Times New Roman" w:hAnsi="Times New Roman" w:cs="Times New Roman"/>
          <w:b/>
          <w:sz w:val="24"/>
          <w:szCs w:val="24"/>
        </w:rPr>
        <w:t>(</w:t>
      </w:r>
      <w:proofErr w:type="spellStart"/>
      <w:r w:rsidRPr="006227AC">
        <w:rPr>
          <w:rFonts w:ascii="Times New Roman" w:eastAsia="Times New Roman" w:hAnsi="Times New Roman" w:cs="Times New Roman"/>
          <w:b/>
          <w:sz w:val="24"/>
          <w:szCs w:val="24"/>
        </w:rPr>
        <w:t>Sivasankar</w:t>
      </w:r>
      <w:proofErr w:type="spellEnd"/>
      <w:r w:rsidRPr="006227AC">
        <w:rPr>
          <w:rFonts w:ascii="Times New Roman" w:eastAsia="Times New Roman" w:hAnsi="Times New Roman" w:cs="Times New Roman"/>
          <w:b/>
          <w:sz w:val="24"/>
          <w:szCs w:val="24"/>
        </w:rPr>
        <w:t>, 2014)</w:t>
      </w:r>
      <w:r w:rsidRPr="006227AC">
        <w:rPr>
          <w:rFonts w:ascii="Times New Roman" w:eastAsia="Times New Roman" w:hAnsi="Times New Roman" w:cs="Times New Roman"/>
          <w:sz w:val="24"/>
          <w:szCs w:val="24"/>
        </w:rPr>
        <w:t xml:space="preserve">, </w:t>
      </w:r>
      <w:r w:rsidRPr="006227AC">
        <w:rPr>
          <w:rFonts w:ascii="Times New Roman" w:eastAsia="Times New Roman" w:hAnsi="Times New Roman" w:cs="Times New Roman"/>
          <w:b/>
          <w:sz w:val="24"/>
          <w:szCs w:val="24"/>
        </w:rPr>
        <w:t xml:space="preserve">(D) </w:t>
      </w:r>
      <w:r w:rsidRPr="006227AC">
        <w:rPr>
          <w:rFonts w:ascii="Times New Roman" w:eastAsia="Times New Roman" w:hAnsi="Times New Roman" w:cs="Times New Roman"/>
          <w:sz w:val="24"/>
          <w:szCs w:val="24"/>
        </w:rPr>
        <w:t xml:space="preserve">On heating, ice to water to steam manifestations are due to changes in the hydrogen bonding, where steam has negligible hydrogen bonding </w:t>
      </w:r>
      <w:r w:rsidRPr="006227AC">
        <w:rPr>
          <w:rFonts w:ascii="Times New Roman" w:eastAsia="Times New Roman" w:hAnsi="Times New Roman" w:cs="Times New Roman"/>
          <w:b/>
          <w:sz w:val="24"/>
          <w:szCs w:val="24"/>
        </w:rPr>
        <w:t>(</w:t>
      </w:r>
      <w:r w:rsidR="000E6592" w:rsidRPr="006227AC">
        <w:rPr>
          <w:rStyle w:val="fn"/>
          <w:rFonts w:ascii="Times New Roman" w:hAnsi="Times New Roman" w:cs="Times New Roman"/>
          <w:b/>
          <w:bCs/>
          <w:sz w:val="24"/>
          <w:szCs w:val="24"/>
        </w:rPr>
        <w:t>Trevor</w:t>
      </w:r>
      <w:r w:rsidRPr="006227AC">
        <w:rPr>
          <w:rFonts w:ascii="Times New Roman" w:eastAsia="Times New Roman" w:hAnsi="Times New Roman" w:cs="Times New Roman"/>
          <w:b/>
          <w:sz w:val="24"/>
          <w:szCs w:val="24"/>
        </w:rPr>
        <w:t>, 1999)</w:t>
      </w:r>
      <w:r w:rsidRPr="006227AC">
        <w:rPr>
          <w:rFonts w:ascii="Times New Roman" w:eastAsia="Times New Roman" w:hAnsi="Times New Roman" w:cs="Times New Roman"/>
          <w:sz w:val="24"/>
          <w:szCs w:val="24"/>
        </w:rPr>
        <w:t xml:space="preserve"> but chemical composition (H</w:t>
      </w:r>
      <w:r w:rsidRPr="006227AC">
        <w:rPr>
          <w:rFonts w:ascii="Times New Roman" w:eastAsia="Times New Roman" w:hAnsi="Times New Roman" w:cs="Times New Roman"/>
          <w:sz w:val="24"/>
          <w:szCs w:val="24"/>
          <w:vertAlign w:val="subscript"/>
        </w:rPr>
        <w:t>2</w:t>
      </w:r>
      <w:r w:rsidRPr="006227AC">
        <w:rPr>
          <w:rFonts w:ascii="Times New Roman" w:eastAsia="Times New Roman" w:hAnsi="Times New Roman" w:cs="Times New Roman"/>
          <w:sz w:val="24"/>
          <w:szCs w:val="24"/>
        </w:rPr>
        <w:t xml:space="preserve">O) remains the same </w:t>
      </w:r>
      <w:r w:rsidRPr="006227AC">
        <w:rPr>
          <w:rFonts w:ascii="Times New Roman" w:eastAsia="Times New Roman" w:hAnsi="Times New Roman" w:cs="Times New Roman"/>
          <w:b/>
          <w:sz w:val="24"/>
          <w:szCs w:val="24"/>
        </w:rPr>
        <w:t>(Raymond,</w:t>
      </w:r>
      <w:r w:rsidR="000E6592" w:rsidRPr="006227AC">
        <w:rPr>
          <w:rFonts w:ascii="Times New Roman" w:eastAsia="Times New Roman" w:hAnsi="Times New Roman" w:cs="Times New Roman"/>
          <w:b/>
          <w:sz w:val="24"/>
          <w:szCs w:val="24"/>
        </w:rPr>
        <w:t xml:space="preserve"> </w:t>
      </w:r>
      <w:r w:rsidRPr="006227AC">
        <w:rPr>
          <w:rFonts w:ascii="Times New Roman" w:eastAsia="Times New Roman" w:hAnsi="Times New Roman" w:cs="Times New Roman"/>
          <w:b/>
          <w:sz w:val="24"/>
          <w:szCs w:val="24"/>
        </w:rPr>
        <w:t>2010)</w:t>
      </w:r>
      <w:r w:rsidRPr="006227AC">
        <w:rPr>
          <w:rFonts w:ascii="Times New Roman" w:eastAsia="Times New Roman" w:hAnsi="Times New Roman" w:cs="Times New Roman"/>
          <w:sz w:val="24"/>
          <w:szCs w:val="24"/>
        </w:rPr>
        <w:t>.</w:t>
      </w:r>
    </w:p>
    <w:p w14:paraId="5AB53B07"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b/>
          <w:sz w:val="24"/>
          <w:szCs w:val="24"/>
        </w:rPr>
      </w:pPr>
      <w:r w:rsidRPr="006227AC">
        <w:rPr>
          <w:rFonts w:ascii="Times New Roman" w:eastAsia="Times New Roman" w:hAnsi="Times New Roman" w:cs="Times New Roman"/>
          <w:b/>
          <w:sz w:val="24"/>
          <w:szCs w:val="24"/>
        </w:rPr>
        <w:t>MIRGA’s primeval and future scope</w:t>
      </w:r>
    </w:p>
    <w:p w14:paraId="75A67141" w14:textId="680BC284"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color w:val="000000"/>
          <w:sz w:val="24"/>
          <w:szCs w:val="24"/>
        </w:rPr>
        <w:t xml:space="preserve">The water based MIRGA could be the first novel pioneer potentiating technology. This type of atomizer technology also seems to be present with the extra-terrestrials for their therapeutic use during visitations </w:t>
      </w:r>
      <w:r w:rsidRPr="006227AC">
        <w:rPr>
          <w:rFonts w:ascii="Times New Roman" w:eastAsia="Times New Roman" w:hAnsi="Times New Roman" w:cs="Times New Roman"/>
          <w:b/>
          <w:sz w:val="24"/>
          <w:szCs w:val="24"/>
        </w:rPr>
        <w:t>(Blue planet project)</w:t>
      </w:r>
      <w:r w:rsidRPr="006227AC">
        <w:rPr>
          <w:rFonts w:ascii="Times New Roman" w:eastAsia="Times New Roman" w:hAnsi="Times New Roman" w:cs="Times New Roman"/>
          <w:sz w:val="24"/>
          <w:szCs w:val="24"/>
        </w:rPr>
        <w:t xml:space="preserve">. </w:t>
      </w:r>
    </w:p>
    <w:p w14:paraId="0D53B22B" w14:textId="77777777" w:rsidR="005D0B6D" w:rsidRPr="006227AC" w:rsidRDefault="005D0B6D" w:rsidP="005D0B6D">
      <w:pPr>
        <w:widowControl w:val="0"/>
        <w:autoSpaceDE w:val="0"/>
        <w:autoSpaceDN w:val="0"/>
        <w:spacing w:before="240" w:after="240"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sz w:val="24"/>
          <w:szCs w:val="24"/>
        </w:rPr>
        <w:t xml:space="preserve">In various </w:t>
      </w:r>
      <w:proofErr w:type="spellStart"/>
      <w:r w:rsidRPr="006227AC">
        <w:rPr>
          <w:rFonts w:ascii="Times New Roman" w:eastAsia="Times New Roman" w:hAnsi="Times New Roman" w:cs="Times New Roman"/>
          <w:sz w:val="24"/>
          <w:szCs w:val="24"/>
        </w:rPr>
        <w:t>usables</w:t>
      </w:r>
      <w:proofErr w:type="spellEnd"/>
      <w:r w:rsidRPr="006227AC">
        <w:rPr>
          <w:rFonts w:ascii="Times New Roman" w:eastAsia="Times New Roman" w:hAnsi="Times New Roman" w:cs="Times New Roman"/>
          <w:sz w:val="24"/>
          <w:szCs w:val="24"/>
        </w:rPr>
        <w:t xml:space="preserve">, a range from 30% to 173% potentiation has been achieved by us. Even considering the least 30% in some </w:t>
      </w:r>
      <w:proofErr w:type="spellStart"/>
      <w:r w:rsidRPr="006227AC">
        <w:rPr>
          <w:rFonts w:ascii="Times New Roman" w:eastAsia="Times New Roman" w:hAnsi="Times New Roman" w:cs="Times New Roman"/>
          <w:sz w:val="24"/>
          <w:szCs w:val="24"/>
        </w:rPr>
        <w:t>usables</w:t>
      </w:r>
      <w:proofErr w:type="spellEnd"/>
      <w:r w:rsidRPr="006227AC">
        <w:rPr>
          <w:rFonts w:ascii="Times New Roman" w:eastAsia="Times New Roman" w:hAnsi="Times New Roman" w:cs="Times New Roman"/>
          <w:sz w:val="24"/>
          <w:szCs w:val="24"/>
        </w:rPr>
        <w:t xml:space="preserve"> have resulted in 30% economic, resource, and ecological savings as well as health benefits. But there is a knowledge gap between potentiation from 30% to at least 100% for all </w:t>
      </w:r>
      <w:proofErr w:type="spellStart"/>
      <w:r w:rsidRPr="006227AC">
        <w:rPr>
          <w:rFonts w:ascii="Times New Roman" w:eastAsia="Times New Roman" w:hAnsi="Times New Roman" w:cs="Times New Roman"/>
          <w:sz w:val="24"/>
          <w:szCs w:val="24"/>
        </w:rPr>
        <w:t>usables</w:t>
      </w:r>
      <w:proofErr w:type="spellEnd"/>
      <w:r w:rsidRPr="006227AC">
        <w:rPr>
          <w:rFonts w:ascii="Times New Roman" w:eastAsia="Times New Roman" w:hAnsi="Times New Roman" w:cs="Times New Roman"/>
          <w:sz w:val="24"/>
          <w:szCs w:val="24"/>
        </w:rPr>
        <w:t xml:space="preserve">, which can be filled-up by refining MIRGA’s ionic solution, concentrations, atomizer pressures, other parameters and even formulating a better solution. </w:t>
      </w:r>
    </w:p>
    <w:p w14:paraId="5EE6D04B" w14:textId="77777777" w:rsidR="005D0B6D" w:rsidRPr="006227AC" w:rsidRDefault="005D0B6D" w:rsidP="005D0B6D">
      <w:pPr>
        <w:spacing w:line="240" w:lineRule="auto"/>
        <w:jc w:val="both"/>
        <w:rPr>
          <w:rFonts w:ascii="Times New Roman" w:hAnsi="Times New Roman" w:cs="Times New Roman"/>
          <w:sz w:val="24"/>
          <w:szCs w:val="24"/>
        </w:rPr>
      </w:pPr>
      <w:r w:rsidRPr="006227AC">
        <w:rPr>
          <w:rFonts w:ascii="Times New Roman" w:eastAsia="Times New Roman" w:hAnsi="Times New Roman" w:cs="Times New Roman"/>
          <w:sz w:val="24"/>
          <w:szCs w:val="24"/>
        </w:rPr>
        <w:t xml:space="preserve">Using MIRGA, we conducted experiments which resulted in resource savings with edible oils, vegetables, fruits, food, coffee, tea, alcohol, tobacco, cocoa, edible salts, sugar, herbal, cement, spices, chemicals, pharmaceuticals, dairy products, liquid and gaseous fuels, and vaccine. Human and veterinary disease therapy and were included in these studies, and the results are promising. The laboratory analysis of these substances revealed the altered chemical bonds, configuration and chemical compound transformation. In foodstuffs, detoxification of agrochemical residues resulted as well as enhancement of sensory attributes and </w:t>
      </w:r>
      <w:proofErr w:type="spellStart"/>
      <w:r w:rsidRPr="006227AC">
        <w:rPr>
          <w:rFonts w:ascii="Times New Roman" w:eastAsia="Times New Roman" w:hAnsi="Times New Roman" w:cs="Times New Roman"/>
          <w:sz w:val="24"/>
          <w:szCs w:val="24"/>
        </w:rPr>
        <w:t>shelflife</w:t>
      </w:r>
      <w:proofErr w:type="spellEnd"/>
      <w:r w:rsidRPr="006227AC">
        <w:rPr>
          <w:rFonts w:ascii="Times New Roman" w:eastAsia="Times New Roman" w:hAnsi="Times New Roman" w:cs="Times New Roman"/>
          <w:sz w:val="24"/>
          <w:szCs w:val="24"/>
        </w:rPr>
        <w:t xml:space="preserve">. These results are being separately submitted for publication. The individual results are about to be published. </w:t>
      </w:r>
    </w:p>
    <w:p w14:paraId="57D1C1AF" w14:textId="77777777" w:rsidR="005D0B6D" w:rsidRPr="006227AC" w:rsidRDefault="005D0B6D" w:rsidP="005D0B6D">
      <w:pPr>
        <w:tabs>
          <w:tab w:val="left" w:pos="1350"/>
        </w:tabs>
        <w:spacing w:before="240" w:line="240" w:lineRule="auto"/>
        <w:jc w:val="both"/>
        <w:rPr>
          <w:rFonts w:ascii="Times New Roman" w:hAnsi="Times New Roman" w:cs="Times New Roman"/>
          <w:sz w:val="24"/>
          <w:szCs w:val="24"/>
        </w:rPr>
      </w:pPr>
      <w:r w:rsidRPr="006227AC">
        <w:rPr>
          <w:rFonts w:ascii="Times New Roman" w:eastAsia="Calibri" w:hAnsi="Times New Roman" w:cs="Times New Roman"/>
          <w:bCs/>
          <w:sz w:val="24"/>
          <w:szCs w:val="24"/>
        </w:rPr>
        <w:t xml:space="preserve">A variety of mid-IR emitters are now available </w:t>
      </w:r>
      <w:proofErr w:type="gramStart"/>
      <w:r w:rsidRPr="006227AC">
        <w:rPr>
          <w:rFonts w:ascii="Times New Roman" w:eastAsia="Calibri" w:hAnsi="Times New Roman" w:cs="Times New Roman"/>
          <w:bCs/>
          <w:sz w:val="24"/>
          <w:szCs w:val="24"/>
        </w:rPr>
        <w:t>e.g.</w:t>
      </w:r>
      <w:proofErr w:type="gramEnd"/>
      <w:r w:rsidRPr="006227AC">
        <w:rPr>
          <w:rFonts w:ascii="Times New Roman" w:eastAsia="Calibri" w:hAnsi="Times New Roman" w:cs="Times New Roman"/>
          <w:bCs/>
          <w:sz w:val="24"/>
          <w:szCs w:val="24"/>
        </w:rPr>
        <w:t xml:space="preserve"> silicon photonic devices </w:t>
      </w:r>
      <w:r w:rsidRPr="006227AC">
        <w:rPr>
          <w:rFonts w:ascii="Times New Roman" w:eastAsia="Calibri" w:hAnsi="Times New Roman" w:cs="Times New Roman"/>
          <w:b/>
          <w:bCs/>
          <w:sz w:val="24"/>
          <w:szCs w:val="24"/>
        </w:rPr>
        <w:t>(CMOS Emerging Technologies, 2012)</w:t>
      </w:r>
      <w:r w:rsidRPr="006227AC">
        <w:rPr>
          <w:rFonts w:ascii="Times New Roman" w:eastAsia="Calibri" w:hAnsi="Times New Roman" w:cs="Times New Roman"/>
          <w:bCs/>
          <w:sz w:val="24"/>
          <w:szCs w:val="24"/>
        </w:rPr>
        <w:t xml:space="preserve">, cascade lasers (quantum and </w:t>
      </w:r>
      <w:proofErr w:type="spellStart"/>
      <w:r w:rsidRPr="006227AC">
        <w:rPr>
          <w:rFonts w:ascii="Times New Roman" w:eastAsia="Calibri" w:hAnsi="Times New Roman" w:cs="Times New Roman"/>
          <w:bCs/>
          <w:sz w:val="24"/>
          <w:szCs w:val="24"/>
        </w:rPr>
        <w:t>interband</w:t>
      </w:r>
      <w:proofErr w:type="spellEnd"/>
      <w:r w:rsidRPr="006227AC">
        <w:rPr>
          <w:rFonts w:ascii="Times New Roman" w:eastAsia="Calibri" w:hAnsi="Times New Roman" w:cs="Times New Roman"/>
          <w:bCs/>
          <w:sz w:val="24"/>
          <w:szCs w:val="24"/>
        </w:rPr>
        <w:t xml:space="preserve">) </w:t>
      </w:r>
      <w:r w:rsidRPr="006227AC">
        <w:rPr>
          <w:rFonts w:ascii="Times New Roman" w:eastAsia="Calibri" w:hAnsi="Times New Roman" w:cs="Times New Roman"/>
          <w:b/>
          <w:bCs/>
          <w:sz w:val="24"/>
          <w:szCs w:val="24"/>
        </w:rPr>
        <w:t xml:space="preserve">(Jung </w:t>
      </w:r>
      <w:r w:rsidRPr="006227AC">
        <w:rPr>
          <w:rFonts w:ascii="Times New Roman" w:eastAsia="Calibri" w:hAnsi="Times New Roman" w:cs="Times New Roman"/>
          <w:b/>
          <w:bCs/>
          <w:i/>
          <w:sz w:val="24"/>
          <w:szCs w:val="24"/>
        </w:rPr>
        <w:t>et al</w:t>
      </w:r>
      <w:r w:rsidRPr="006227AC">
        <w:rPr>
          <w:rFonts w:ascii="Times New Roman" w:eastAsia="Calibri" w:hAnsi="Times New Roman" w:cs="Times New Roman"/>
          <w:b/>
          <w:bCs/>
          <w:sz w:val="24"/>
          <w:szCs w:val="24"/>
        </w:rPr>
        <w:t>., 2017)</w:t>
      </w:r>
      <w:r w:rsidRPr="006227AC">
        <w:rPr>
          <w:rFonts w:ascii="Times New Roman" w:eastAsia="Calibri" w:hAnsi="Times New Roman" w:cs="Times New Roman"/>
          <w:bCs/>
          <w:sz w:val="24"/>
          <w:szCs w:val="24"/>
        </w:rPr>
        <w:t xml:space="preserve">, non-cascade based lasers, chalcogenide </w:t>
      </w:r>
      <w:proofErr w:type="spellStart"/>
      <w:r w:rsidRPr="006227AC">
        <w:rPr>
          <w:rFonts w:ascii="Times New Roman" w:eastAsia="Calibri" w:hAnsi="Times New Roman" w:cs="Times New Roman"/>
          <w:bCs/>
          <w:sz w:val="24"/>
          <w:szCs w:val="24"/>
        </w:rPr>
        <w:t>fibre</w:t>
      </w:r>
      <w:proofErr w:type="spellEnd"/>
      <w:r w:rsidRPr="006227AC">
        <w:rPr>
          <w:rFonts w:ascii="Times New Roman" w:eastAsia="Calibri" w:hAnsi="Times New Roman" w:cs="Times New Roman"/>
          <w:bCs/>
          <w:sz w:val="24"/>
          <w:szCs w:val="24"/>
        </w:rPr>
        <w:t xml:space="preserve">-based photonic devices </w:t>
      </w:r>
      <w:r w:rsidRPr="006227AC">
        <w:rPr>
          <w:rFonts w:ascii="Times New Roman" w:eastAsia="Calibri" w:hAnsi="Times New Roman" w:cs="Times New Roman"/>
          <w:b/>
          <w:bCs/>
          <w:sz w:val="24"/>
          <w:szCs w:val="24"/>
        </w:rPr>
        <w:t>(</w:t>
      </w:r>
      <w:proofErr w:type="spellStart"/>
      <w:r w:rsidRPr="006227AC">
        <w:rPr>
          <w:rFonts w:ascii="Times New Roman" w:eastAsia="Calibri" w:hAnsi="Times New Roman" w:cs="Times New Roman"/>
          <w:b/>
          <w:bCs/>
          <w:sz w:val="24"/>
          <w:szCs w:val="24"/>
        </w:rPr>
        <w:t>Sincore</w:t>
      </w:r>
      <w:proofErr w:type="spellEnd"/>
      <w:r w:rsidRPr="006227AC">
        <w:rPr>
          <w:rFonts w:ascii="Times New Roman" w:eastAsia="Calibri" w:hAnsi="Times New Roman" w:cs="Times New Roman"/>
          <w:b/>
          <w:bCs/>
          <w:sz w:val="24"/>
          <w:szCs w:val="24"/>
        </w:rPr>
        <w:t xml:space="preserve"> </w:t>
      </w:r>
      <w:r w:rsidRPr="006227AC">
        <w:rPr>
          <w:rFonts w:ascii="Times New Roman" w:eastAsia="Calibri" w:hAnsi="Times New Roman" w:cs="Times New Roman"/>
          <w:b/>
          <w:bCs/>
          <w:i/>
          <w:sz w:val="24"/>
          <w:szCs w:val="24"/>
        </w:rPr>
        <w:t>et al</w:t>
      </w:r>
      <w:r w:rsidRPr="006227AC">
        <w:rPr>
          <w:rFonts w:ascii="Times New Roman" w:eastAsia="Calibri" w:hAnsi="Times New Roman" w:cs="Times New Roman"/>
          <w:b/>
          <w:bCs/>
          <w:sz w:val="24"/>
          <w:szCs w:val="24"/>
        </w:rPr>
        <w:t>., 2018)</w:t>
      </w:r>
      <w:r w:rsidRPr="006227AC">
        <w:rPr>
          <w:rFonts w:ascii="Times New Roman" w:eastAsia="Calibri" w:hAnsi="Times New Roman" w:cs="Times New Roman"/>
          <w:bCs/>
          <w:sz w:val="24"/>
          <w:szCs w:val="24"/>
        </w:rPr>
        <w:t xml:space="preserve"> and suspended-core tellurium-based chalcogenide </w:t>
      </w:r>
      <w:proofErr w:type="spellStart"/>
      <w:r w:rsidRPr="006227AC">
        <w:rPr>
          <w:rFonts w:ascii="Times New Roman" w:eastAsia="Calibri" w:hAnsi="Times New Roman" w:cs="Times New Roman"/>
          <w:bCs/>
          <w:sz w:val="24"/>
          <w:szCs w:val="24"/>
        </w:rPr>
        <w:t>fibre</w:t>
      </w:r>
      <w:proofErr w:type="spellEnd"/>
      <w:r w:rsidRPr="006227AC">
        <w:rPr>
          <w:rFonts w:ascii="Times New Roman" w:eastAsia="Calibri" w:hAnsi="Times New Roman" w:cs="Times New Roman"/>
          <w:bCs/>
          <w:sz w:val="24"/>
          <w:szCs w:val="24"/>
        </w:rPr>
        <w:t xml:space="preserve"> photonic devices </w:t>
      </w:r>
      <w:r w:rsidRPr="006227AC">
        <w:rPr>
          <w:rFonts w:ascii="Times New Roman" w:eastAsia="Calibri" w:hAnsi="Times New Roman" w:cs="Times New Roman"/>
          <w:b/>
          <w:bCs/>
          <w:sz w:val="24"/>
          <w:szCs w:val="24"/>
        </w:rPr>
        <w:t xml:space="preserve">(Bo </w:t>
      </w:r>
      <w:r w:rsidRPr="006227AC">
        <w:rPr>
          <w:rFonts w:ascii="Times New Roman" w:eastAsia="Calibri" w:hAnsi="Times New Roman" w:cs="Times New Roman"/>
          <w:b/>
          <w:bCs/>
          <w:i/>
          <w:sz w:val="24"/>
          <w:szCs w:val="24"/>
        </w:rPr>
        <w:t>et al</w:t>
      </w:r>
      <w:r w:rsidRPr="006227AC">
        <w:rPr>
          <w:rFonts w:ascii="Times New Roman" w:eastAsia="Calibri" w:hAnsi="Times New Roman" w:cs="Times New Roman"/>
          <w:b/>
          <w:bCs/>
          <w:sz w:val="24"/>
          <w:szCs w:val="24"/>
        </w:rPr>
        <w:t>., 2018)</w:t>
      </w:r>
      <w:r w:rsidRPr="006227AC">
        <w:rPr>
          <w:rFonts w:ascii="Times New Roman" w:eastAsia="Calibri" w:hAnsi="Times New Roman" w:cs="Times New Roman"/>
          <w:bCs/>
          <w:sz w:val="24"/>
          <w:szCs w:val="24"/>
        </w:rPr>
        <w:t>. These emitters are not as cost-effective as MIRGA, and useful only in astronomy, military, medicine, industry as well in the laboratory. They are much too complex in daily domestic applications for the average user.</w:t>
      </w:r>
    </w:p>
    <w:p w14:paraId="25003AC1" w14:textId="77777777" w:rsidR="005D0B6D" w:rsidRPr="006227AC" w:rsidRDefault="005D0B6D" w:rsidP="005D0B6D">
      <w:pPr>
        <w:spacing w:line="240" w:lineRule="auto"/>
        <w:jc w:val="both"/>
        <w:rPr>
          <w:rFonts w:ascii="Times New Roman" w:eastAsia="Times New Roman" w:hAnsi="Times New Roman" w:cs="Times New Roman"/>
          <w:sz w:val="24"/>
          <w:szCs w:val="24"/>
        </w:rPr>
      </w:pPr>
      <w:r w:rsidRPr="006227AC">
        <w:rPr>
          <w:rFonts w:ascii="Times New Roman" w:eastAsia="Times New Roman" w:hAnsi="Times New Roman" w:cs="Times New Roman"/>
          <w:sz w:val="24"/>
          <w:szCs w:val="24"/>
        </w:rPr>
        <w:t xml:space="preserve">Because of MIRGA’s wide range of applications, we believe that MIRGA will definitely resonate in many scientific researches such as </w:t>
      </w:r>
      <w:proofErr w:type="spellStart"/>
      <w:r w:rsidRPr="006227AC">
        <w:rPr>
          <w:rFonts w:ascii="Times New Roman" w:eastAsia="Times New Roman" w:hAnsi="Times New Roman" w:cs="Times New Roman"/>
          <w:sz w:val="24"/>
          <w:szCs w:val="24"/>
        </w:rPr>
        <w:t>biophotonics</w:t>
      </w:r>
      <w:proofErr w:type="spellEnd"/>
      <w:r w:rsidRPr="006227AC">
        <w:rPr>
          <w:rFonts w:ascii="Times New Roman" w:eastAsia="Times New Roman" w:hAnsi="Times New Roman" w:cs="Times New Roman"/>
          <w:sz w:val="24"/>
          <w:szCs w:val="24"/>
        </w:rPr>
        <w:t>, therapeutics, health, ecology and many other fields. Our further research on MIRGA and its other manifestations which we developed namely MIRGA salt, MIRGA vapor and MIRGA plasma in human endeavors is dynamically now ongoing.</w:t>
      </w:r>
    </w:p>
    <w:p w14:paraId="4CACD0DB" w14:textId="77777777" w:rsidR="00411DFD" w:rsidRPr="006227AC" w:rsidRDefault="00411DFD" w:rsidP="00411DFD">
      <w:pPr>
        <w:spacing w:after="0" w:line="360" w:lineRule="auto"/>
        <w:jc w:val="both"/>
        <w:rPr>
          <w:rFonts w:ascii="Times New Roman" w:eastAsia="Times New Roman" w:hAnsi="Times New Roman" w:cs="Times New Roman"/>
          <w:b/>
          <w:sz w:val="24"/>
          <w:szCs w:val="24"/>
        </w:rPr>
      </w:pPr>
      <w:r w:rsidRPr="006227AC">
        <w:rPr>
          <w:rFonts w:ascii="Times New Roman" w:eastAsia="Times New Roman" w:hAnsi="Times New Roman" w:cs="Times New Roman"/>
          <w:b/>
          <w:sz w:val="24"/>
          <w:szCs w:val="24"/>
        </w:rPr>
        <w:t>References</w:t>
      </w:r>
    </w:p>
    <w:p w14:paraId="1CD53DA6"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lastRenderedPageBreak/>
        <w:t xml:space="preserve">CORDIS, European commission. New advances in mid-infrared laser technology, Compact, high-energy, and wavelength-diverse coherent mid-infrared source. Available at: </w:t>
      </w:r>
      <w:hyperlink r:id="rId14" w:history="1">
        <w:r w:rsidRPr="006227AC">
          <w:rPr>
            <w:rStyle w:val="fn"/>
            <w:rFonts w:ascii="Times New Roman" w:hAnsi="Times New Roman" w:cs="Times New Roman"/>
            <w:sz w:val="24"/>
            <w:szCs w:val="24"/>
          </w:rPr>
          <w:t>https://cordis.europa.eu/project/rcn/99977/brief/en</w:t>
        </w:r>
      </w:hyperlink>
      <w:r w:rsidRPr="006227AC">
        <w:rPr>
          <w:rStyle w:val="fn"/>
          <w:rFonts w:ascii="Times New Roman" w:hAnsi="Times New Roman" w:cs="Times New Roman"/>
          <w:sz w:val="24"/>
          <w:szCs w:val="24"/>
        </w:rPr>
        <w:t xml:space="preserve"> (last accessed on 27.01.2019)</w:t>
      </w:r>
    </w:p>
    <w:p w14:paraId="3BAAC5D9" w14:textId="77777777" w:rsidR="00411DFD" w:rsidRPr="006227AC" w:rsidRDefault="00411DFD" w:rsidP="00411DFD">
      <w:pPr>
        <w:pStyle w:val="ListParagraph"/>
        <w:numPr>
          <w:ilvl w:val="0"/>
          <w:numId w:val="10"/>
        </w:numPr>
        <w:spacing w:after="0" w:line="360" w:lineRule="auto"/>
        <w:mirrorIndents/>
        <w:jc w:val="both"/>
        <w:rPr>
          <w:rFonts w:ascii="Times New Roman" w:hAnsi="Times New Roman" w:cs="Times New Roman"/>
          <w:sz w:val="24"/>
          <w:szCs w:val="24"/>
        </w:rPr>
      </w:pPr>
      <w:proofErr w:type="spellStart"/>
      <w:r w:rsidRPr="006227AC">
        <w:rPr>
          <w:rFonts w:ascii="Times New Roman" w:hAnsi="Times New Roman" w:cs="Times New Roman"/>
          <w:sz w:val="24"/>
          <w:szCs w:val="24"/>
        </w:rPr>
        <w:t>Aboud</w:t>
      </w:r>
      <w:proofErr w:type="spellEnd"/>
      <w:r w:rsidRPr="006227AC">
        <w:rPr>
          <w:rFonts w:ascii="Times New Roman" w:hAnsi="Times New Roman" w:cs="Times New Roman"/>
          <w:sz w:val="24"/>
          <w:szCs w:val="24"/>
        </w:rPr>
        <w:t xml:space="preserve"> S, </w:t>
      </w:r>
      <w:proofErr w:type="spellStart"/>
      <w:r w:rsidRPr="006227AC">
        <w:rPr>
          <w:rFonts w:ascii="Times New Roman" w:hAnsi="Times New Roman" w:cs="Times New Roman"/>
          <w:sz w:val="24"/>
          <w:szCs w:val="24"/>
        </w:rPr>
        <w:t>Altemimi</w:t>
      </w:r>
      <w:proofErr w:type="spellEnd"/>
      <w:r w:rsidRPr="006227AC">
        <w:rPr>
          <w:rFonts w:ascii="Times New Roman" w:hAnsi="Times New Roman" w:cs="Times New Roman"/>
          <w:sz w:val="24"/>
          <w:szCs w:val="24"/>
        </w:rPr>
        <w:t xml:space="preserve"> A, Al-</w:t>
      </w:r>
      <w:proofErr w:type="spellStart"/>
      <w:r w:rsidRPr="006227AC">
        <w:rPr>
          <w:rFonts w:ascii="Times New Roman" w:hAnsi="Times New Roman" w:cs="Times New Roman"/>
          <w:sz w:val="24"/>
          <w:szCs w:val="24"/>
        </w:rPr>
        <w:t>Hilphy</w:t>
      </w:r>
      <w:proofErr w:type="spellEnd"/>
      <w:r w:rsidRPr="006227AC">
        <w:rPr>
          <w:rFonts w:ascii="Times New Roman" w:hAnsi="Times New Roman" w:cs="Times New Roman"/>
          <w:sz w:val="24"/>
          <w:szCs w:val="24"/>
        </w:rPr>
        <w:t xml:space="preserve"> A, Lee Y C, </w:t>
      </w:r>
      <w:proofErr w:type="spellStart"/>
      <w:r w:rsidRPr="006227AC">
        <w:rPr>
          <w:rFonts w:ascii="Times New Roman" w:hAnsi="Times New Roman" w:cs="Times New Roman"/>
          <w:sz w:val="24"/>
          <w:szCs w:val="24"/>
        </w:rPr>
        <w:t>Cacciola</w:t>
      </w:r>
      <w:proofErr w:type="spellEnd"/>
      <w:r w:rsidRPr="006227AC">
        <w:rPr>
          <w:rFonts w:ascii="Times New Roman" w:hAnsi="Times New Roman" w:cs="Times New Roman"/>
          <w:sz w:val="24"/>
          <w:szCs w:val="24"/>
        </w:rPr>
        <w:t xml:space="preserve"> F, 2019. molecules A Comprehensive Review on Infrared Heating Applications in Food Processing. Molecules. 24. 2-21. 10.3390/molecules24224125.</w:t>
      </w:r>
    </w:p>
    <w:p w14:paraId="2174E6AF"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Girard J E, 2014. Principles of Environmental Chemistry, 3rd edition, Jones &amp; Bartlett Learning, USA, p99</w:t>
      </w:r>
    </w:p>
    <w:p w14:paraId="1CC27AAE"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Alvarez A, Prieto M, 2012. Fourier Transform Infrared spectroscopy in Food Microbiology, Springer Science &amp; Business Media, p3.</w:t>
      </w:r>
    </w:p>
    <w:p w14:paraId="6BE9140A"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Smith B C, 1999 Infrared Spectral Interpretation: A Systematic Approach, CRC Press, LLC, 7</w:t>
      </w:r>
    </w:p>
    <w:p w14:paraId="67B2B1A0"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Shankar D R, 2017. Remote Sensing of Soils. Germany: Springer-Verlag GmbH, p268</w:t>
      </w:r>
    </w:p>
    <w:p w14:paraId="4D5539D7"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Fonts w:ascii="Times New Roman" w:hAnsi="Times New Roman" w:cs="Times New Roman"/>
          <w:sz w:val="24"/>
          <w:szCs w:val="24"/>
        </w:rPr>
        <w:t xml:space="preserve">Mohan J, 2004. Organic Spectroscopy: Principles and Applications, 2nd edition, Alpha science international Ltd., Harrow, UK, 19. Available at: </w:t>
      </w:r>
      <w:hyperlink r:id="rId15" w:anchor="v=onepage&amp;q=Jag%20Mohan.%20Organic%20Spectroscopy%3A%20Principles%20and%20Applications&amp;f=false" w:history="1">
        <w:r w:rsidRPr="006227AC">
          <w:rPr>
            <w:rFonts w:ascii="Times New Roman" w:hAnsi="Times New Roman" w:cs="Times New Roman"/>
            <w:sz w:val="24"/>
            <w:szCs w:val="24"/>
            <w:u w:val="single"/>
          </w:rPr>
          <w:t>https://books.google.co.in/books?id=fA08Uy5DR0QC&amp;printsec=frontcover&amp;dq=Jag+Mohan.+Organic+Spectroscopy:+Principles+and+Applications&amp;hl=en&amp;sa=X&amp;ved=0ahUKEwjHpcHUi9fgAhXXFIgKHXvRCpIQ6AEIKjAA#v=onepage&amp;q=Jag%20Mohan.%20Organic%20Spectroscopy%3A%20Principles%20and%20Applications&amp;f=false</w:t>
        </w:r>
      </w:hyperlink>
    </w:p>
    <w:p w14:paraId="5998CA77"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proofErr w:type="spellStart"/>
      <w:r w:rsidRPr="006227AC">
        <w:rPr>
          <w:rStyle w:val="fn"/>
          <w:rFonts w:ascii="Times New Roman" w:hAnsi="Times New Roman" w:cs="Times New Roman"/>
          <w:sz w:val="24"/>
          <w:szCs w:val="24"/>
        </w:rPr>
        <w:t>McMakin</w:t>
      </w:r>
      <w:proofErr w:type="spellEnd"/>
      <w:r w:rsidRPr="006227AC">
        <w:rPr>
          <w:rStyle w:val="fn"/>
          <w:rFonts w:ascii="Times New Roman" w:hAnsi="Times New Roman" w:cs="Times New Roman"/>
          <w:sz w:val="24"/>
          <w:szCs w:val="24"/>
        </w:rPr>
        <w:t xml:space="preserve"> C, 2011. Frequency specific Microcurrent in pain management E-book, Elsevier, China, p 30.</w:t>
      </w:r>
    </w:p>
    <w:p w14:paraId="559C1D82"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 xml:space="preserve">Moss D, 2011. Biomedical Applications of Synchrotron Infrared </w:t>
      </w:r>
      <w:proofErr w:type="spellStart"/>
      <w:r w:rsidRPr="006227AC">
        <w:rPr>
          <w:rStyle w:val="fn"/>
          <w:rFonts w:ascii="Times New Roman" w:hAnsi="Times New Roman" w:cs="Times New Roman"/>
          <w:sz w:val="24"/>
          <w:szCs w:val="24"/>
        </w:rPr>
        <w:t>Microspectroscopy</w:t>
      </w:r>
      <w:proofErr w:type="spellEnd"/>
      <w:r w:rsidRPr="006227AC">
        <w:rPr>
          <w:rStyle w:val="fn"/>
          <w:rFonts w:ascii="Times New Roman" w:hAnsi="Times New Roman" w:cs="Times New Roman"/>
          <w:sz w:val="24"/>
          <w:szCs w:val="24"/>
        </w:rPr>
        <w:t>: A Practical Approach, Royal Society of Chemistry, UK, p 58</w:t>
      </w:r>
      <w:r w:rsidRPr="006227AC">
        <w:rPr>
          <w:rStyle w:val="fn"/>
          <w:rFonts w:ascii="Times New Roman" w:hAnsi="Times New Roman" w:cs="Times New Roman"/>
          <w:i/>
          <w:sz w:val="24"/>
          <w:szCs w:val="24"/>
        </w:rPr>
        <w:t>.</w:t>
      </w:r>
    </w:p>
    <w:p w14:paraId="6124DBBE"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 xml:space="preserve">Raven P H, Berg L R, </w:t>
      </w:r>
      <w:proofErr w:type="spellStart"/>
      <w:r w:rsidRPr="006227AC">
        <w:rPr>
          <w:rStyle w:val="fn"/>
          <w:rFonts w:ascii="Times New Roman" w:hAnsi="Times New Roman" w:cs="Times New Roman"/>
          <w:sz w:val="24"/>
          <w:szCs w:val="24"/>
        </w:rPr>
        <w:t>Hassenzahl</w:t>
      </w:r>
      <w:proofErr w:type="spellEnd"/>
      <w:r w:rsidRPr="006227AC">
        <w:rPr>
          <w:rStyle w:val="fn"/>
          <w:rFonts w:ascii="Times New Roman" w:hAnsi="Times New Roman" w:cs="Times New Roman"/>
          <w:sz w:val="24"/>
          <w:szCs w:val="24"/>
        </w:rPr>
        <w:t xml:space="preserve"> D M, 2012. Environment, John Wiley &amp; Sons, Inc., USA, p45. Available at:  </w:t>
      </w:r>
      <w:hyperlink r:id="rId16" w:anchor="v=onepage&amp;q=electromagnetic%20waves%20make%20form%20new%20bonds&amp;f=false" w:history="1">
        <w:r w:rsidRPr="006227AC">
          <w:rPr>
            <w:rStyle w:val="fn"/>
            <w:rFonts w:ascii="Times New Roman" w:hAnsi="Times New Roman" w:cs="Times New Roman"/>
            <w:sz w:val="24"/>
            <w:szCs w:val="24"/>
          </w:rPr>
          <w:t>https://books.google.co.in/books?id=QVpO2R51JBIC&amp;pg=RA1-PA45&amp;dq=electromagnetic+waves+make+form+new+bonds&amp;hl=en&amp;sa=X&amp;ved=0ahUKEwiTnO2amMbjAhUJ3o8KHSfkAJEQ6AEIMjAB#v=onepage&amp;q=electromagnetic%20waves%20make%20form%20new%20bonds&amp;f=false</w:t>
        </w:r>
      </w:hyperlink>
    </w:p>
    <w:p w14:paraId="5E0EE7DB"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Ashcroft F, 2000. Life at the Extremes: The Science of Survival, University of California Press, California, p122</w:t>
      </w:r>
    </w:p>
    <w:p w14:paraId="7CE1A29C"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lastRenderedPageBreak/>
        <w:t>Sanders R H, 2014. Revealing the Heart of the Galaxy, Cambridge University Press, USA, p70</w:t>
      </w:r>
    </w:p>
    <w:p w14:paraId="772823A5"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proofErr w:type="spellStart"/>
      <w:r w:rsidRPr="006227AC">
        <w:rPr>
          <w:rStyle w:val="fn"/>
          <w:rFonts w:ascii="Times New Roman" w:hAnsi="Times New Roman" w:cs="Times New Roman"/>
          <w:sz w:val="24"/>
          <w:szCs w:val="24"/>
        </w:rPr>
        <w:t>Verheest</w:t>
      </w:r>
      <w:proofErr w:type="spellEnd"/>
      <w:r w:rsidRPr="006227AC">
        <w:rPr>
          <w:rStyle w:val="fn"/>
          <w:rFonts w:ascii="Times New Roman" w:hAnsi="Times New Roman" w:cs="Times New Roman"/>
          <w:sz w:val="24"/>
          <w:szCs w:val="24"/>
        </w:rPr>
        <w:t xml:space="preserve"> F. Waves in Dusty Space Plasmas, Kluwer Academic Publishers, Netherlands, 89, (2000)</w:t>
      </w:r>
    </w:p>
    <w:p w14:paraId="59EC5D36"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proofErr w:type="spellStart"/>
      <w:r w:rsidRPr="006227AC">
        <w:rPr>
          <w:rStyle w:val="fn"/>
          <w:rFonts w:ascii="Times New Roman" w:hAnsi="Times New Roman" w:cs="Times New Roman"/>
          <w:sz w:val="24"/>
          <w:szCs w:val="24"/>
        </w:rPr>
        <w:t>Keping</w:t>
      </w:r>
      <w:proofErr w:type="spellEnd"/>
      <w:r w:rsidRPr="006227AC">
        <w:rPr>
          <w:rStyle w:val="fn"/>
          <w:rFonts w:ascii="Times New Roman" w:hAnsi="Times New Roman" w:cs="Times New Roman"/>
          <w:sz w:val="24"/>
          <w:szCs w:val="24"/>
        </w:rPr>
        <w:t xml:space="preserve"> S, Yu G, 2004. Recent developments in Applied Electrostatics (ICAES2004): Proceedings of the Fifth International Conference on Applied Electrostatics, Elsevier Ltd., UK, p87.</w:t>
      </w:r>
    </w:p>
    <w:p w14:paraId="5BC0CC96"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proofErr w:type="spellStart"/>
      <w:r w:rsidRPr="006227AC">
        <w:rPr>
          <w:rStyle w:val="fn"/>
          <w:rFonts w:ascii="Times New Roman" w:hAnsi="Times New Roman" w:cs="Times New Roman"/>
          <w:sz w:val="24"/>
          <w:szCs w:val="24"/>
        </w:rPr>
        <w:t>Fauchais</w:t>
      </w:r>
      <w:proofErr w:type="spellEnd"/>
      <w:r w:rsidRPr="006227AC">
        <w:rPr>
          <w:rStyle w:val="fn"/>
          <w:rFonts w:ascii="Times New Roman" w:hAnsi="Times New Roman" w:cs="Times New Roman"/>
          <w:sz w:val="24"/>
          <w:szCs w:val="24"/>
        </w:rPr>
        <w:t xml:space="preserve"> </w:t>
      </w:r>
      <w:proofErr w:type="gramStart"/>
      <w:r w:rsidRPr="006227AC">
        <w:rPr>
          <w:rStyle w:val="fn"/>
          <w:rFonts w:ascii="Times New Roman" w:hAnsi="Times New Roman" w:cs="Times New Roman"/>
          <w:sz w:val="24"/>
          <w:szCs w:val="24"/>
        </w:rPr>
        <w:t>P ,</w:t>
      </w:r>
      <w:proofErr w:type="gramEnd"/>
      <w:r w:rsidRPr="006227AC">
        <w:rPr>
          <w:rStyle w:val="fn"/>
          <w:rFonts w:ascii="Times New Roman" w:hAnsi="Times New Roman" w:cs="Times New Roman"/>
          <w:sz w:val="24"/>
          <w:szCs w:val="24"/>
        </w:rPr>
        <w:t xml:space="preserve"> </w:t>
      </w:r>
      <w:proofErr w:type="spellStart"/>
      <w:r w:rsidRPr="006227AC">
        <w:rPr>
          <w:rStyle w:val="fn"/>
          <w:rFonts w:ascii="Times New Roman" w:hAnsi="Times New Roman" w:cs="Times New Roman"/>
          <w:sz w:val="24"/>
          <w:szCs w:val="24"/>
        </w:rPr>
        <w:t>Heberlein</w:t>
      </w:r>
      <w:proofErr w:type="spellEnd"/>
      <w:r w:rsidRPr="006227AC">
        <w:rPr>
          <w:rStyle w:val="fn"/>
          <w:rFonts w:ascii="Times New Roman" w:hAnsi="Times New Roman" w:cs="Times New Roman"/>
          <w:sz w:val="24"/>
          <w:szCs w:val="24"/>
        </w:rPr>
        <w:t xml:space="preserve"> J V R,  Boulos J I, 2014. Thermal Spray Fundamentals </w:t>
      </w:r>
      <w:proofErr w:type="gramStart"/>
      <w:r w:rsidRPr="006227AC">
        <w:rPr>
          <w:rStyle w:val="fn"/>
          <w:rFonts w:ascii="Times New Roman" w:hAnsi="Times New Roman" w:cs="Times New Roman"/>
          <w:sz w:val="24"/>
          <w:szCs w:val="24"/>
        </w:rPr>
        <w:t>From</w:t>
      </w:r>
      <w:proofErr w:type="gramEnd"/>
      <w:r w:rsidRPr="006227AC">
        <w:rPr>
          <w:rStyle w:val="fn"/>
          <w:rFonts w:ascii="Times New Roman" w:hAnsi="Times New Roman" w:cs="Times New Roman"/>
          <w:sz w:val="24"/>
          <w:szCs w:val="24"/>
        </w:rPr>
        <w:t xml:space="preserve"> Powder to Part. Springer Science &amp; Business Media, New York, 84</w:t>
      </w:r>
    </w:p>
    <w:p w14:paraId="0E758CE2"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 xml:space="preserve">Wendish M, </w:t>
      </w:r>
      <w:proofErr w:type="spellStart"/>
      <w:r w:rsidRPr="006227AC">
        <w:rPr>
          <w:rStyle w:val="fn"/>
          <w:rFonts w:ascii="Times New Roman" w:hAnsi="Times New Roman" w:cs="Times New Roman"/>
          <w:sz w:val="24"/>
          <w:szCs w:val="24"/>
        </w:rPr>
        <w:t>Brenguier</w:t>
      </w:r>
      <w:proofErr w:type="spellEnd"/>
      <w:r w:rsidRPr="006227AC">
        <w:rPr>
          <w:rStyle w:val="fn"/>
          <w:rFonts w:ascii="Times New Roman" w:hAnsi="Times New Roman" w:cs="Times New Roman"/>
          <w:sz w:val="24"/>
          <w:szCs w:val="24"/>
        </w:rPr>
        <w:t xml:space="preserve"> J L, 2019. Airborne Measurements for environmental Research: Methods and Instruments, Wiley-VCH. Available at: </w:t>
      </w:r>
      <w:hyperlink r:id="rId17" w:anchor="v=onepage&amp;q=A%20regularly%20oscillating%20charge%20produces%20a%20harmonic%20electromagnetic%20waves%20Manfred&amp;f=false" w:history="1">
        <w:r w:rsidRPr="006227AC">
          <w:rPr>
            <w:rStyle w:val="fn"/>
            <w:rFonts w:ascii="Times New Roman" w:hAnsi="Times New Roman" w:cs="Times New Roman"/>
            <w:sz w:val="24"/>
            <w:szCs w:val="24"/>
          </w:rPr>
          <w:t>https://books.google.co.uk/books?id=tHdwhn-c5mgC&amp;pg=PT419&amp;dq=A+regularly+oscillating+charge+produces+a+harmonic+electromagnetic+waves+Manfred&amp;hl=en&amp;sa=X&amp;ved=0ahUKEwjBqdv75tvgAhWpSxUIHbQ_D0gQ6AEIKjAA#v=onepage&amp;q=A%20regularly%20oscillating%20charge%20produces%20a%20harmonic%20electromagnetic%20waves%20Manfred&amp;f=false</w:t>
        </w:r>
      </w:hyperlink>
      <w:r w:rsidRPr="006227AC">
        <w:rPr>
          <w:rStyle w:val="fn"/>
          <w:rFonts w:ascii="Times New Roman" w:hAnsi="Times New Roman" w:cs="Times New Roman"/>
          <w:sz w:val="24"/>
          <w:szCs w:val="24"/>
        </w:rPr>
        <w:t xml:space="preserve">  (last accessed on 27.02.2019)</w:t>
      </w:r>
    </w:p>
    <w:p w14:paraId="4EAA6D47"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Singh K C, 2009. Basic Physics, PHL Learning Private Limited, New Delhi, p413</w:t>
      </w:r>
    </w:p>
    <w:p w14:paraId="7B2F18F4"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Prasad M, 2017. Soul, God and Buddha in Language of Science, Notion Press, Chennai</w:t>
      </w:r>
    </w:p>
    <w:p w14:paraId="58DD3283"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proofErr w:type="spellStart"/>
      <w:r w:rsidRPr="006227AC">
        <w:rPr>
          <w:rStyle w:val="fn"/>
          <w:rFonts w:ascii="Times New Roman" w:hAnsi="Times New Roman" w:cs="Times New Roman"/>
          <w:sz w:val="24"/>
          <w:szCs w:val="24"/>
        </w:rPr>
        <w:t>Pople</w:t>
      </w:r>
      <w:proofErr w:type="spellEnd"/>
      <w:r w:rsidRPr="006227AC">
        <w:rPr>
          <w:rStyle w:val="fn"/>
          <w:rFonts w:ascii="Times New Roman" w:hAnsi="Times New Roman" w:cs="Times New Roman"/>
          <w:sz w:val="24"/>
          <w:szCs w:val="24"/>
        </w:rPr>
        <w:t xml:space="preserve"> S, 1999. Complete Physics, Oxford University Press, Oxford, p166</w:t>
      </w:r>
    </w:p>
    <w:p w14:paraId="38E7BEC1"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Barry R, Chorley R, 1998. Atmosphere, Weather and Climate, 7th edition, Routledge, London, p51</w:t>
      </w:r>
    </w:p>
    <w:p w14:paraId="2D8DD2EC"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proofErr w:type="spellStart"/>
      <w:r w:rsidRPr="006227AC">
        <w:rPr>
          <w:rStyle w:val="fn"/>
          <w:rFonts w:ascii="Times New Roman" w:hAnsi="Times New Roman" w:cs="Times New Roman"/>
          <w:sz w:val="24"/>
          <w:szCs w:val="24"/>
        </w:rPr>
        <w:t>Eniday</w:t>
      </w:r>
      <w:proofErr w:type="spellEnd"/>
      <w:r w:rsidRPr="006227AC">
        <w:rPr>
          <w:rStyle w:val="fn"/>
          <w:rFonts w:ascii="Times New Roman" w:hAnsi="Times New Roman" w:cs="Times New Roman"/>
          <w:sz w:val="24"/>
          <w:szCs w:val="24"/>
        </w:rPr>
        <w:t xml:space="preserve">: </w:t>
      </w:r>
      <w:hyperlink r:id="rId18" w:history="1">
        <w:r w:rsidRPr="006227AC">
          <w:rPr>
            <w:rStyle w:val="fn"/>
            <w:rFonts w:ascii="Times New Roman" w:hAnsi="Times New Roman" w:cs="Times New Roman"/>
            <w:sz w:val="24"/>
            <w:szCs w:val="24"/>
          </w:rPr>
          <w:t>https://www.eniday.com/en/sparks_en/harnessing-the-energy-of-rain/</w:t>
        </w:r>
      </w:hyperlink>
      <w:r w:rsidRPr="006227AC">
        <w:rPr>
          <w:rStyle w:val="fn"/>
          <w:rFonts w:ascii="Times New Roman" w:hAnsi="Times New Roman" w:cs="Times New Roman"/>
          <w:sz w:val="24"/>
          <w:szCs w:val="24"/>
        </w:rPr>
        <w:t xml:space="preserve"> (last accessed on 06.02.2019)</w:t>
      </w:r>
    </w:p>
    <w:p w14:paraId="34E17549"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 xml:space="preserve">Krishnakumar T (2019). Application Of Microwave Heating </w:t>
      </w:r>
      <w:proofErr w:type="gramStart"/>
      <w:r w:rsidRPr="006227AC">
        <w:rPr>
          <w:rStyle w:val="fn"/>
          <w:rFonts w:ascii="Times New Roman" w:hAnsi="Times New Roman" w:cs="Times New Roman"/>
          <w:sz w:val="24"/>
          <w:szCs w:val="24"/>
        </w:rPr>
        <w:t>In</w:t>
      </w:r>
      <w:proofErr w:type="gramEnd"/>
      <w:r w:rsidRPr="006227AC">
        <w:rPr>
          <w:rStyle w:val="fn"/>
          <w:rFonts w:ascii="Times New Roman" w:hAnsi="Times New Roman" w:cs="Times New Roman"/>
          <w:sz w:val="24"/>
          <w:szCs w:val="24"/>
        </w:rPr>
        <w:t xml:space="preserve"> Food Industry. 10.13140/RG.2.2.27035.72488. </w:t>
      </w:r>
    </w:p>
    <w:p w14:paraId="485D4B49" w14:textId="77777777" w:rsidR="00411DFD" w:rsidRPr="006227AC" w:rsidRDefault="00411DFD" w:rsidP="00411DFD">
      <w:pPr>
        <w:pStyle w:val="Heading1"/>
        <w:numPr>
          <w:ilvl w:val="0"/>
          <w:numId w:val="10"/>
        </w:numPr>
        <w:spacing w:line="360" w:lineRule="auto"/>
        <w:ind w:left="360"/>
        <w:mirrorIndents/>
        <w:jc w:val="both"/>
        <w:rPr>
          <w:b w:val="0"/>
          <w:color w:val="0A0A0A"/>
          <w:sz w:val="24"/>
          <w:szCs w:val="24"/>
        </w:rPr>
      </w:pPr>
      <w:proofErr w:type="spellStart"/>
      <w:r w:rsidRPr="006227AC">
        <w:rPr>
          <w:b w:val="0"/>
          <w:color w:val="0A0A0A"/>
          <w:sz w:val="24"/>
          <w:szCs w:val="24"/>
        </w:rPr>
        <w:t>Tishkevich</w:t>
      </w:r>
      <w:proofErr w:type="spellEnd"/>
      <w:r w:rsidRPr="006227AC">
        <w:rPr>
          <w:b w:val="0"/>
          <w:color w:val="0A0A0A"/>
          <w:sz w:val="24"/>
          <w:szCs w:val="24"/>
        </w:rPr>
        <w:t xml:space="preserve"> D I, </w:t>
      </w:r>
      <w:proofErr w:type="spellStart"/>
      <w:r w:rsidRPr="006227AC">
        <w:rPr>
          <w:b w:val="0"/>
          <w:color w:val="0A0A0A"/>
          <w:sz w:val="24"/>
          <w:szCs w:val="24"/>
        </w:rPr>
        <w:t>Korolkov</w:t>
      </w:r>
      <w:proofErr w:type="spellEnd"/>
      <w:r w:rsidRPr="006227AC">
        <w:rPr>
          <w:b w:val="0"/>
          <w:color w:val="0A0A0A"/>
          <w:sz w:val="24"/>
          <w:szCs w:val="24"/>
        </w:rPr>
        <w:t xml:space="preserve"> I V, </w:t>
      </w:r>
      <w:proofErr w:type="spellStart"/>
      <w:r w:rsidRPr="006227AC">
        <w:rPr>
          <w:b w:val="0"/>
          <w:color w:val="0A0A0A"/>
          <w:sz w:val="24"/>
          <w:szCs w:val="24"/>
        </w:rPr>
        <w:t>Kozlovskiy</w:t>
      </w:r>
      <w:proofErr w:type="spellEnd"/>
      <w:r w:rsidRPr="006227AC">
        <w:rPr>
          <w:b w:val="0"/>
          <w:color w:val="0A0A0A"/>
          <w:sz w:val="24"/>
          <w:szCs w:val="24"/>
        </w:rPr>
        <w:t xml:space="preserve"> A L, </w:t>
      </w:r>
      <w:proofErr w:type="spellStart"/>
      <w:r w:rsidRPr="006227AC">
        <w:rPr>
          <w:b w:val="0"/>
          <w:color w:val="0A0A0A"/>
          <w:sz w:val="24"/>
          <w:szCs w:val="24"/>
        </w:rPr>
        <w:t>Anisovich</w:t>
      </w:r>
      <w:proofErr w:type="spellEnd"/>
      <w:r w:rsidRPr="006227AC">
        <w:rPr>
          <w:b w:val="0"/>
          <w:color w:val="0A0A0A"/>
          <w:sz w:val="24"/>
          <w:szCs w:val="24"/>
        </w:rPr>
        <w:t xml:space="preserve"> M, </w:t>
      </w:r>
      <w:proofErr w:type="spellStart"/>
      <w:r w:rsidRPr="006227AC">
        <w:rPr>
          <w:b w:val="0"/>
          <w:color w:val="0A0A0A"/>
          <w:sz w:val="24"/>
          <w:szCs w:val="24"/>
        </w:rPr>
        <w:t>Vinnik</w:t>
      </w:r>
      <w:proofErr w:type="spellEnd"/>
      <w:r w:rsidRPr="006227AC">
        <w:rPr>
          <w:b w:val="0"/>
          <w:color w:val="0A0A0A"/>
          <w:sz w:val="24"/>
          <w:szCs w:val="24"/>
        </w:rPr>
        <w:t xml:space="preserve"> D A, </w:t>
      </w:r>
      <w:proofErr w:type="spellStart"/>
      <w:r w:rsidRPr="006227AC">
        <w:rPr>
          <w:b w:val="0"/>
          <w:color w:val="0A0A0A"/>
          <w:sz w:val="24"/>
          <w:szCs w:val="24"/>
        </w:rPr>
        <w:t>Ermekova</w:t>
      </w:r>
      <w:proofErr w:type="spellEnd"/>
      <w:r w:rsidRPr="006227AC">
        <w:rPr>
          <w:b w:val="0"/>
          <w:color w:val="0A0A0A"/>
          <w:sz w:val="24"/>
          <w:szCs w:val="24"/>
        </w:rPr>
        <w:t xml:space="preserve"> A E, </w:t>
      </w:r>
      <w:proofErr w:type="spellStart"/>
      <w:r w:rsidRPr="006227AC">
        <w:rPr>
          <w:b w:val="0"/>
          <w:color w:val="0A0A0A"/>
          <w:sz w:val="24"/>
          <w:szCs w:val="24"/>
        </w:rPr>
        <w:t>Vorobjova</w:t>
      </w:r>
      <w:proofErr w:type="spellEnd"/>
      <w:r w:rsidRPr="006227AC">
        <w:rPr>
          <w:b w:val="0"/>
          <w:color w:val="0A0A0A"/>
          <w:sz w:val="24"/>
          <w:szCs w:val="24"/>
        </w:rPr>
        <w:t xml:space="preserve"> A I, </w:t>
      </w:r>
      <w:proofErr w:type="spellStart"/>
      <w:r w:rsidRPr="006227AC">
        <w:rPr>
          <w:b w:val="0"/>
          <w:color w:val="0A0A0A"/>
          <w:sz w:val="24"/>
          <w:szCs w:val="24"/>
        </w:rPr>
        <w:t>Shumskaya</w:t>
      </w:r>
      <w:proofErr w:type="spellEnd"/>
      <w:r w:rsidRPr="006227AC">
        <w:rPr>
          <w:b w:val="0"/>
          <w:color w:val="0A0A0A"/>
          <w:sz w:val="24"/>
          <w:szCs w:val="24"/>
        </w:rPr>
        <w:t xml:space="preserve"> E </w:t>
      </w:r>
      <w:proofErr w:type="spellStart"/>
      <w:r w:rsidRPr="006227AC">
        <w:rPr>
          <w:b w:val="0"/>
          <w:color w:val="0A0A0A"/>
          <w:sz w:val="24"/>
          <w:szCs w:val="24"/>
        </w:rPr>
        <w:t>E</w:t>
      </w:r>
      <w:proofErr w:type="spellEnd"/>
      <w:r w:rsidRPr="006227AC">
        <w:rPr>
          <w:b w:val="0"/>
          <w:color w:val="0A0A0A"/>
          <w:sz w:val="24"/>
          <w:szCs w:val="24"/>
        </w:rPr>
        <w:t xml:space="preserve">, </w:t>
      </w:r>
      <w:proofErr w:type="spellStart"/>
      <w:r w:rsidRPr="006227AC">
        <w:rPr>
          <w:b w:val="0"/>
          <w:color w:val="0A0A0A"/>
          <w:sz w:val="24"/>
          <w:szCs w:val="24"/>
        </w:rPr>
        <w:t>Zubar</w:t>
      </w:r>
      <w:proofErr w:type="spellEnd"/>
      <w:r w:rsidRPr="006227AC">
        <w:rPr>
          <w:b w:val="0"/>
          <w:color w:val="0A0A0A"/>
          <w:sz w:val="24"/>
          <w:szCs w:val="24"/>
        </w:rPr>
        <w:t xml:space="preserve"> T I, </w:t>
      </w:r>
      <w:proofErr w:type="spellStart"/>
      <w:r w:rsidRPr="006227AC">
        <w:rPr>
          <w:b w:val="0"/>
          <w:color w:val="0A0A0A"/>
          <w:sz w:val="24"/>
          <w:szCs w:val="24"/>
        </w:rPr>
        <w:t>Trukhanov</w:t>
      </w:r>
      <w:proofErr w:type="spellEnd"/>
      <w:r w:rsidRPr="006227AC">
        <w:rPr>
          <w:b w:val="0"/>
          <w:color w:val="0A0A0A"/>
          <w:sz w:val="24"/>
          <w:szCs w:val="24"/>
        </w:rPr>
        <w:t xml:space="preserve"> S V, </w:t>
      </w:r>
      <w:proofErr w:type="spellStart"/>
      <w:r w:rsidRPr="006227AC">
        <w:rPr>
          <w:b w:val="0"/>
          <w:color w:val="0A0A0A"/>
          <w:sz w:val="24"/>
          <w:szCs w:val="24"/>
        </w:rPr>
        <w:t>Zdorovets</w:t>
      </w:r>
      <w:proofErr w:type="spellEnd"/>
      <w:r w:rsidRPr="006227AC">
        <w:rPr>
          <w:b w:val="0"/>
          <w:color w:val="0A0A0A"/>
          <w:sz w:val="24"/>
          <w:szCs w:val="24"/>
        </w:rPr>
        <w:t xml:space="preserve"> M V, </w:t>
      </w:r>
      <w:proofErr w:type="spellStart"/>
      <w:r w:rsidRPr="006227AC">
        <w:rPr>
          <w:b w:val="0"/>
          <w:color w:val="0A0A0A"/>
          <w:sz w:val="24"/>
          <w:szCs w:val="24"/>
        </w:rPr>
        <w:t>Trukhanov</w:t>
      </w:r>
      <w:proofErr w:type="spellEnd"/>
      <w:r w:rsidRPr="006227AC">
        <w:rPr>
          <w:b w:val="0"/>
          <w:color w:val="0A0A0A"/>
          <w:sz w:val="24"/>
          <w:szCs w:val="24"/>
        </w:rPr>
        <w:t xml:space="preserve"> A V, 2019. Immobilization of boron-rich compound on Fe</w:t>
      </w:r>
      <w:r w:rsidRPr="006227AC">
        <w:rPr>
          <w:b w:val="0"/>
          <w:color w:val="0A0A0A"/>
          <w:sz w:val="24"/>
          <w:szCs w:val="24"/>
          <w:vertAlign w:val="subscript"/>
        </w:rPr>
        <w:t>3</w:t>
      </w:r>
      <w:r w:rsidRPr="006227AC">
        <w:rPr>
          <w:b w:val="0"/>
          <w:color w:val="0A0A0A"/>
          <w:sz w:val="24"/>
          <w:szCs w:val="24"/>
        </w:rPr>
        <w:t>O</w:t>
      </w:r>
      <w:r w:rsidRPr="006227AC">
        <w:rPr>
          <w:b w:val="0"/>
          <w:color w:val="0A0A0A"/>
          <w:sz w:val="24"/>
          <w:szCs w:val="24"/>
          <w:vertAlign w:val="subscript"/>
        </w:rPr>
        <w:t>4</w:t>
      </w:r>
      <w:r w:rsidRPr="006227AC">
        <w:rPr>
          <w:b w:val="0"/>
          <w:color w:val="0A0A0A"/>
          <w:sz w:val="24"/>
          <w:szCs w:val="24"/>
        </w:rPr>
        <w:t xml:space="preserve"> nanoparticles: Stability and cytotoxicity, J. Alloys Compd. 797, 573-581. </w:t>
      </w:r>
      <w:hyperlink r:id="rId19" w:history="1">
        <w:r w:rsidRPr="006227AC">
          <w:rPr>
            <w:rStyle w:val="Hyperlink"/>
            <w:b w:val="0"/>
            <w:sz w:val="24"/>
            <w:szCs w:val="24"/>
          </w:rPr>
          <w:t>https://doi.org/10.1016/j.jallcom.2019.05.075</w:t>
        </w:r>
      </w:hyperlink>
      <w:r w:rsidRPr="006227AC">
        <w:rPr>
          <w:b w:val="0"/>
          <w:color w:val="0A0A0A"/>
          <w:sz w:val="24"/>
          <w:szCs w:val="24"/>
        </w:rPr>
        <w:t>.</w:t>
      </w:r>
    </w:p>
    <w:p w14:paraId="3E1DFA39" w14:textId="77777777" w:rsidR="00411DFD" w:rsidRPr="006227AC" w:rsidRDefault="00411DFD" w:rsidP="00411DFD">
      <w:pPr>
        <w:pStyle w:val="Heading1"/>
        <w:numPr>
          <w:ilvl w:val="0"/>
          <w:numId w:val="10"/>
        </w:numPr>
        <w:spacing w:line="360" w:lineRule="auto"/>
        <w:ind w:left="360"/>
        <w:mirrorIndents/>
        <w:jc w:val="both"/>
        <w:rPr>
          <w:b w:val="0"/>
          <w:color w:val="000000"/>
          <w:sz w:val="24"/>
          <w:szCs w:val="24"/>
        </w:rPr>
      </w:pPr>
      <w:proofErr w:type="spellStart"/>
      <w:r w:rsidRPr="006227AC">
        <w:rPr>
          <w:b w:val="0"/>
          <w:color w:val="000000"/>
          <w:sz w:val="24"/>
          <w:szCs w:val="24"/>
        </w:rPr>
        <w:t>Dukenbayev</w:t>
      </w:r>
      <w:proofErr w:type="spellEnd"/>
      <w:r w:rsidRPr="006227AC">
        <w:rPr>
          <w:b w:val="0"/>
          <w:color w:val="000000"/>
          <w:sz w:val="24"/>
          <w:szCs w:val="24"/>
        </w:rPr>
        <w:t xml:space="preserve"> K, </w:t>
      </w:r>
      <w:proofErr w:type="spellStart"/>
      <w:r w:rsidRPr="006227AC">
        <w:rPr>
          <w:b w:val="0"/>
          <w:color w:val="000000"/>
          <w:sz w:val="24"/>
          <w:szCs w:val="24"/>
        </w:rPr>
        <w:t>Korolkov</w:t>
      </w:r>
      <w:proofErr w:type="spellEnd"/>
      <w:r w:rsidRPr="006227AC">
        <w:rPr>
          <w:b w:val="0"/>
          <w:color w:val="000000"/>
          <w:sz w:val="24"/>
          <w:szCs w:val="24"/>
        </w:rPr>
        <w:t xml:space="preserve"> I V, </w:t>
      </w:r>
      <w:proofErr w:type="spellStart"/>
      <w:r w:rsidRPr="006227AC">
        <w:rPr>
          <w:b w:val="0"/>
          <w:color w:val="000000"/>
          <w:sz w:val="24"/>
          <w:szCs w:val="24"/>
        </w:rPr>
        <w:t>Tishkevich</w:t>
      </w:r>
      <w:proofErr w:type="spellEnd"/>
      <w:r w:rsidRPr="006227AC">
        <w:rPr>
          <w:b w:val="0"/>
          <w:color w:val="000000"/>
          <w:sz w:val="24"/>
          <w:szCs w:val="24"/>
        </w:rPr>
        <w:t xml:space="preserve"> D I, </w:t>
      </w:r>
      <w:proofErr w:type="spellStart"/>
      <w:r w:rsidRPr="006227AC">
        <w:rPr>
          <w:b w:val="0"/>
          <w:color w:val="000000"/>
          <w:sz w:val="24"/>
          <w:szCs w:val="24"/>
        </w:rPr>
        <w:t>Kozlovskiy</w:t>
      </w:r>
      <w:proofErr w:type="spellEnd"/>
      <w:r w:rsidRPr="006227AC">
        <w:rPr>
          <w:b w:val="0"/>
          <w:color w:val="000000"/>
          <w:sz w:val="24"/>
          <w:szCs w:val="24"/>
        </w:rPr>
        <w:t xml:space="preserve"> A L, </w:t>
      </w:r>
      <w:proofErr w:type="spellStart"/>
      <w:r w:rsidRPr="006227AC">
        <w:rPr>
          <w:b w:val="0"/>
          <w:color w:val="000000"/>
          <w:sz w:val="24"/>
          <w:szCs w:val="24"/>
        </w:rPr>
        <w:t>Trukhanov</w:t>
      </w:r>
      <w:proofErr w:type="spellEnd"/>
      <w:r w:rsidRPr="006227AC">
        <w:rPr>
          <w:b w:val="0"/>
          <w:color w:val="000000"/>
          <w:sz w:val="24"/>
          <w:szCs w:val="24"/>
        </w:rPr>
        <w:t xml:space="preserve"> S V, </w:t>
      </w:r>
      <w:proofErr w:type="spellStart"/>
      <w:r w:rsidRPr="006227AC">
        <w:rPr>
          <w:b w:val="0"/>
          <w:color w:val="000000"/>
          <w:sz w:val="24"/>
          <w:szCs w:val="24"/>
        </w:rPr>
        <w:t>Gorin</w:t>
      </w:r>
      <w:proofErr w:type="spellEnd"/>
      <w:r w:rsidRPr="006227AC">
        <w:rPr>
          <w:b w:val="0"/>
          <w:color w:val="000000"/>
          <w:sz w:val="24"/>
          <w:szCs w:val="24"/>
        </w:rPr>
        <w:t xml:space="preserve"> Y G, </w:t>
      </w:r>
      <w:proofErr w:type="spellStart"/>
      <w:r w:rsidRPr="006227AC">
        <w:rPr>
          <w:b w:val="0"/>
          <w:color w:val="000000"/>
          <w:sz w:val="24"/>
          <w:szCs w:val="24"/>
        </w:rPr>
        <w:lastRenderedPageBreak/>
        <w:t>Shumskaya</w:t>
      </w:r>
      <w:proofErr w:type="spellEnd"/>
      <w:r w:rsidRPr="006227AC">
        <w:rPr>
          <w:b w:val="0"/>
          <w:color w:val="000000"/>
          <w:sz w:val="24"/>
          <w:szCs w:val="24"/>
        </w:rPr>
        <w:t xml:space="preserve"> </w:t>
      </w:r>
      <w:proofErr w:type="gramStart"/>
      <w:r w:rsidRPr="006227AC">
        <w:rPr>
          <w:b w:val="0"/>
          <w:color w:val="000000"/>
          <w:sz w:val="24"/>
          <w:szCs w:val="24"/>
        </w:rPr>
        <w:t>E ,</w:t>
      </w:r>
      <w:proofErr w:type="gramEnd"/>
      <w:r w:rsidRPr="006227AC">
        <w:rPr>
          <w:b w:val="0"/>
          <w:color w:val="000000"/>
          <w:sz w:val="24"/>
          <w:szCs w:val="24"/>
        </w:rPr>
        <w:t xml:space="preserve"> </w:t>
      </w:r>
      <w:proofErr w:type="spellStart"/>
      <w:r w:rsidRPr="006227AC">
        <w:rPr>
          <w:b w:val="0"/>
          <w:color w:val="000000"/>
          <w:sz w:val="24"/>
          <w:szCs w:val="24"/>
        </w:rPr>
        <w:t>Kaniukov</w:t>
      </w:r>
      <w:proofErr w:type="spellEnd"/>
      <w:r w:rsidRPr="006227AC">
        <w:rPr>
          <w:b w:val="0"/>
          <w:color w:val="000000"/>
          <w:sz w:val="24"/>
          <w:szCs w:val="24"/>
        </w:rPr>
        <w:t xml:space="preserve"> E Y, </w:t>
      </w:r>
      <w:proofErr w:type="spellStart"/>
      <w:r w:rsidRPr="006227AC">
        <w:rPr>
          <w:b w:val="0"/>
          <w:color w:val="000000"/>
          <w:sz w:val="24"/>
          <w:szCs w:val="24"/>
        </w:rPr>
        <w:t>Vinnik</w:t>
      </w:r>
      <w:proofErr w:type="spellEnd"/>
      <w:r w:rsidRPr="006227AC">
        <w:rPr>
          <w:b w:val="0"/>
          <w:color w:val="000000"/>
          <w:sz w:val="24"/>
          <w:szCs w:val="24"/>
        </w:rPr>
        <w:t xml:space="preserve"> D A, </w:t>
      </w:r>
      <w:proofErr w:type="spellStart"/>
      <w:r w:rsidRPr="006227AC">
        <w:rPr>
          <w:b w:val="0"/>
          <w:color w:val="000000"/>
          <w:sz w:val="24"/>
          <w:szCs w:val="24"/>
        </w:rPr>
        <w:t>Zdorovets</w:t>
      </w:r>
      <w:proofErr w:type="spellEnd"/>
      <w:r w:rsidRPr="006227AC">
        <w:rPr>
          <w:b w:val="0"/>
          <w:color w:val="000000"/>
          <w:sz w:val="24"/>
          <w:szCs w:val="24"/>
        </w:rPr>
        <w:t xml:space="preserve"> M V, </w:t>
      </w:r>
      <w:proofErr w:type="spellStart"/>
      <w:r w:rsidRPr="006227AC">
        <w:rPr>
          <w:b w:val="0"/>
          <w:color w:val="000000"/>
          <w:sz w:val="24"/>
          <w:szCs w:val="24"/>
        </w:rPr>
        <w:t>Anisovich</w:t>
      </w:r>
      <w:proofErr w:type="spellEnd"/>
      <w:r w:rsidRPr="006227AC">
        <w:rPr>
          <w:b w:val="0"/>
          <w:color w:val="000000"/>
          <w:sz w:val="24"/>
          <w:szCs w:val="24"/>
        </w:rPr>
        <w:t xml:space="preserve"> M, </w:t>
      </w:r>
      <w:proofErr w:type="spellStart"/>
      <w:r w:rsidRPr="006227AC">
        <w:rPr>
          <w:b w:val="0"/>
          <w:color w:val="000000"/>
          <w:sz w:val="24"/>
          <w:szCs w:val="24"/>
        </w:rPr>
        <w:t>Trukhanov</w:t>
      </w:r>
      <w:proofErr w:type="spellEnd"/>
      <w:r w:rsidRPr="006227AC">
        <w:rPr>
          <w:b w:val="0"/>
          <w:color w:val="000000"/>
          <w:sz w:val="24"/>
          <w:szCs w:val="24"/>
        </w:rPr>
        <w:t xml:space="preserve"> A V, Tosi D, </w:t>
      </w:r>
      <w:proofErr w:type="spellStart"/>
      <w:r w:rsidRPr="006227AC">
        <w:rPr>
          <w:b w:val="0"/>
          <w:color w:val="000000"/>
          <w:sz w:val="24"/>
          <w:szCs w:val="24"/>
        </w:rPr>
        <w:t>Molardi</w:t>
      </w:r>
      <w:proofErr w:type="spellEnd"/>
      <w:r w:rsidRPr="006227AC">
        <w:rPr>
          <w:b w:val="0"/>
          <w:color w:val="000000"/>
          <w:sz w:val="24"/>
          <w:szCs w:val="24"/>
        </w:rPr>
        <w:t xml:space="preserve"> C, 2019. Fe</w:t>
      </w:r>
      <w:r w:rsidRPr="006227AC">
        <w:rPr>
          <w:b w:val="0"/>
          <w:color w:val="000000"/>
          <w:sz w:val="24"/>
          <w:szCs w:val="24"/>
          <w:vertAlign w:val="subscript"/>
        </w:rPr>
        <w:t>3</w:t>
      </w:r>
      <w:r w:rsidRPr="006227AC">
        <w:rPr>
          <w:b w:val="0"/>
          <w:color w:val="000000"/>
          <w:sz w:val="24"/>
          <w:szCs w:val="24"/>
        </w:rPr>
        <w:t>O</w:t>
      </w:r>
      <w:r w:rsidRPr="006227AC">
        <w:rPr>
          <w:b w:val="0"/>
          <w:color w:val="000000"/>
          <w:sz w:val="24"/>
          <w:szCs w:val="24"/>
          <w:vertAlign w:val="subscript"/>
        </w:rPr>
        <w:t>4</w:t>
      </w:r>
      <w:r w:rsidRPr="006227AC">
        <w:rPr>
          <w:b w:val="0"/>
          <w:color w:val="000000"/>
          <w:sz w:val="24"/>
          <w:szCs w:val="24"/>
        </w:rPr>
        <w:t xml:space="preserve"> nanoparticles for complex targeted delivery and boron neutron capture therapy, Nanomaterials, 494. </w:t>
      </w:r>
      <w:hyperlink r:id="rId20" w:history="1">
        <w:r w:rsidRPr="006227AC">
          <w:rPr>
            <w:rStyle w:val="Hyperlink"/>
            <w:b w:val="0"/>
            <w:sz w:val="24"/>
            <w:szCs w:val="24"/>
          </w:rPr>
          <w:t>https://doi.org/10.3390/nano9040494</w:t>
        </w:r>
      </w:hyperlink>
      <w:r w:rsidRPr="006227AC">
        <w:rPr>
          <w:b w:val="0"/>
          <w:color w:val="000000"/>
          <w:sz w:val="24"/>
          <w:szCs w:val="24"/>
        </w:rPr>
        <w:t>.</w:t>
      </w:r>
    </w:p>
    <w:p w14:paraId="1F153A38" w14:textId="77777777" w:rsidR="00411DFD" w:rsidRPr="006227AC" w:rsidRDefault="00411DFD" w:rsidP="00411DFD">
      <w:pPr>
        <w:pStyle w:val="Heading1"/>
        <w:numPr>
          <w:ilvl w:val="0"/>
          <w:numId w:val="10"/>
        </w:numPr>
        <w:spacing w:line="360" w:lineRule="auto"/>
        <w:ind w:left="360"/>
        <w:mirrorIndents/>
        <w:jc w:val="both"/>
        <w:rPr>
          <w:b w:val="0"/>
          <w:color w:val="0A0A0A"/>
          <w:sz w:val="24"/>
          <w:szCs w:val="24"/>
          <w:u w:val="single"/>
        </w:rPr>
      </w:pPr>
      <w:proofErr w:type="spellStart"/>
      <w:r w:rsidRPr="006227AC">
        <w:rPr>
          <w:b w:val="0"/>
          <w:color w:val="0A0A0A"/>
          <w:sz w:val="24"/>
          <w:szCs w:val="24"/>
        </w:rPr>
        <w:t>Kozlovskiy</w:t>
      </w:r>
      <w:proofErr w:type="spellEnd"/>
      <w:r w:rsidRPr="006227AC">
        <w:rPr>
          <w:b w:val="0"/>
          <w:color w:val="0A0A0A"/>
          <w:sz w:val="24"/>
          <w:szCs w:val="24"/>
        </w:rPr>
        <w:t xml:space="preserve"> A L, Alina A, </w:t>
      </w:r>
      <w:proofErr w:type="spellStart"/>
      <w:r w:rsidRPr="006227AC">
        <w:rPr>
          <w:b w:val="0"/>
          <w:color w:val="0A0A0A"/>
          <w:sz w:val="24"/>
          <w:szCs w:val="24"/>
        </w:rPr>
        <w:t>Zdorovets</w:t>
      </w:r>
      <w:proofErr w:type="spellEnd"/>
      <w:r w:rsidRPr="006227AC">
        <w:rPr>
          <w:b w:val="0"/>
          <w:color w:val="0A0A0A"/>
          <w:sz w:val="24"/>
          <w:szCs w:val="24"/>
        </w:rPr>
        <w:t xml:space="preserve"> M V, 2021. Study of the effect of ion irradiation on increasing the photocatalytic activity of WO</w:t>
      </w:r>
      <w:r w:rsidRPr="006227AC">
        <w:rPr>
          <w:b w:val="0"/>
          <w:color w:val="0A0A0A"/>
          <w:sz w:val="24"/>
          <w:szCs w:val="24"/>
          <w:vertAlign w:val="subscript"/>
        </w:rPr>
        <w:t>3</w:t>
      </w:r>
      <w:r w:rsidRPr="006227AC">
        <w:rPr>
          <w:b w:val="0"/>
          <w:color w:val="0A0A0A"/>
          <w:sz w:val="24"/>
          <w:szCs w:val="24"/>
        </w:rPr>
        <w:t> microparticles, J. Mater. Sci.: Mater. Electron. 32, 3863-3877. </w:t>
      </w:r>
      <w:hyperlink r:id="rId21" w:history="1">
        <w:r w:rsidRPr="006227AC">
          <w:rPr>
            <w:rStyle w:val="Hyperlink"/>
            <w:b w:val="0"/>
            <w:sz w:val="24"/>
            <w:szCs w:val="24"/>
          </w:rPr>
          <w:t>https://doi.org/10.1007/s10854-020-05130-8</w:t>
        </w:r>
      </w:hyperlink>
    </w:p>
    <w:p w14:paraId="0C674433" w14:textId="77777777" w:rsidR="00411DFD" w:rsidRPr="006227AC" w:rsidRDefault="00411DFD" w:rsidP="00411DFD">
      <w:pPr>
        <w:pStyle w:val="Heading1"/>
        <w:numPr>
          <w:ilvl w:val="0"/>
          <w:numId w:val="10"/>
        </w:numPr>
        <w:spacing w:line="360" w:lineRule="auto"/>
        <w:ind w:left="360"/>
        <w:mirrorIndents/>
        <w:jc w:val="both"/>
        <w:rPr>
          <w:b w:val="0"/>
          <w:color w:val="0A0A0A"/>
          <w:sz w:val="24"/>
          <w:szCs w:val="24"/>
          <w:u w:val="single"/>
        </w:rPr>
      </w:pPr>
      <w:r w:rsidRPr="006227AC">
        <w:rPr>
          <w:b w:val="0"/>
          <w:color w:val="000000"/>
          <w:sz w:val="24"/>
          <w:szCs w:val="24"/>
        </w:rPr>
        <w:t>El-</w:t>
      </w:r>
      <w:proofErr w:type="spellStart"/>
      <w:r w:rsidRPr="006227AC">
        <w:rPr>
          <w:b w:val="0"/>
          <w:color w:val="000000"/>
          <w:sz w:val="24"/>
          <w:szCs w:val="24"/>
        </w:rPr>
        <w:t>Shater</w:t>
      </w:r>
      <w:proofErr w:type="spellEnd"/>
      <w:r w:rsidRPr="006227AC">
        <w:rPr>
          <w:b w:val="0"/>
          <w:color w:val="000000"/>
          <w:sz w:val="24"/>
          <w:szCs w:val="24"/>
        </w:rPr>
        <w:t xml:space="preserve"> R E, </w:t>
      </w:r>
      <w:proofErr w:type="spellStart"/>
      <w:r w:rsidRPr="006227AC">
        <w:rPr>
          <w:b w:val="0"/>
          <w:color w:val="000000"/>
          <w:sz w:val="24"/>
          <w:szCs w:val="24"/>
        </w:rPr>
        <w:t>Shimy</w:t>
      </w:r>
      <w:proofErr w:type="spellEnd"/>
      <w:r w:rsidRPr="006227AC">
        <w:rPr>
          <w:b w:val="0"/>
          <w:color w:val="000000"/>
          <w:sz w:val="24"/>
          <w:szCs w:val="24"/>
        </w:rPr>
        <w:t xml:space="preserve"> H E, </w:t>
      </w:r>
      <w:proofErr w:type="spellStart"/>
      <w:r w:rsidRPr="006227AC">
        <w:rPr>
          <w:b w:val="0"/>
          <w:color w:val="000000"/>
          <w:sz w:val="24"/>
          <w:szCs w:val="24"/>
        </w:rPr>
        <w:t>Saafan</w:t>
      </w:r>
      <w:proofErr w:type="spellEnd"/>
      <w:r w:rsidRPr="006227AC">
        <w:rPr>
          <w:b w:val="0"/>
          <w:color w:val="000000"/>
          <w:sz w:val="24"/>
          <w:szCs w:val="24"/>
        </w:rPr>
        <w:t xml:space="preserve"> S A, Darwish M A, Zhou D, </w:t>
      </w:r>
      <w:proofErr w:type="spellStart"/>
      <w:r w:rsidRPr="006227AC">
        <w:rPr>
          <w:b w:val="0"/>
          <w:color w:val="000000"/>
          <w:sz w:val="24"/>
          <w:szCs w:val="24"/>
        </w:rPr>
        <w:t>Trukhanov</w:t>
      </w:r>
      <w:proofErr w:type="spellEnd"/>
      <w:r w:rsidRPr="006227AC">
        <w:rPr>
          <w:b w:val="0"/>
          <w:color w:val="000000"/>
          <w:sz w:val="24"/>
          <w:szCs w:val="24"/>
        </w:rPr>
        <w:t xml:space="preserve"> A V, </w:t>
      </w:r>
      <w:proofErr w:type="spellStart"/>
      <w:r w:rsidRPr="006227AC">
        <w:rPr>
          <w:b w:val="0"/>
          <w:color w:val="000000"/>
          <w:sz w:val="24"/>
          <w:szCs w:val="24"/>
        </w:rPr>
        <w:t>Trukhanov</w:t>
      </w:r>
      <w:proofErr w:type="spellEnd"/>
      <w:r w:rsidRPr="006227AC">
        <w:rPr>
          <w:b w:val="0"/>
          <w:color w:val="000000"/>
          <w:sz w:val="24"/>
          <w:szCs w:val="24"/>
        </w:rPr>
        <w:t xml:space="preserve"> S V, </w:t>
      </w:r>
      <w:proofErr w:type="spellStart"/>
      <w:r w:rsidRPr="006227AC">
        <w:rPr>
          <w:b w:val="0"/>
          <w:color w:val="000000"/>
          <w:sz w:val="24"/>
          <w:szCs w:val="24"/>
        </w:rPr>
        <w:t>Fakhry</w:t>
      </w:r>
      <w:proofErr w:type="spellEnd"/>
      <w:r w:rsidRPr="006227AC">
        <w:rPr>
          <w:b w:val="0"/>
          <w:color w:val="000000"/>
          <w:sz w:val="24"/>
          <w:szCs w:val="24"/>
        </w:rPr>
        <w:t xml:space="preserve"> F, 2022. Synthesis, characterization, and magnetic properties of Mn </w:t>
      </w:r>
      <w:proofErr w:type="spellStart"/>
      <w:r w:rsidRPr="006227AC">
        <w:rPr>
          <w:b w:val="0"/>
          <w:color w:val="000000"/>
          <w:sz w:val="24"/>
          <w:szCs w:val="24"/>
        </w:rPr>
        <w:t>nanoferrites</w:t>
      </w:r>
      <w:proofErr w:type="spellEnd"/>
      <w:r w:rsidRPr="006227AC">
        <w:rPr>
          <w:b w:val="0"/>
          <w:color w:val="000000"/>
          <w:sz w:val="24"/>
          <w:szCs w:val="24"/>
        </w:rPr>
        <w:t>, J. Alloys Compd. 928, 166954. </w:t>
      </w:r>
      <w:hyperlink r:id="rId22" w:history="1">
        <w:r w:rsidRPr="006227AC">
          <w:rPr>
            <w:rStyle w:val="Hyperlink"/>
            <w:b w:val="0"/>
            <w:sz w:val="24"/>
            <w:szCs w:val="24"/>
          </w:rPr>
          <w:t>https://doi.org/10.1016/j.jallcom.2022.166954</w:t>
        </w:r>
      </w:hyperlink>
    </w:p>
    <w:p w14:paraId="70B00170" w14:textId="77777777" w:rsidR="00411DFD" w:rsidRPr="006227AC" w:rsidRDefault="00411DFD" w:rsidP="00411DFD">
      <w:pPr>
        <w:pStyle w:val="Heading1"/>
        <w:numPr>
          <w:ilvl w:val="0"/>
          <w:numId w:val="10"/>
        </w:numPr>
        <w:spacing w:line="360" w:lineRule="auto"/>
        <w:ind w:left="360"/>
        <w:mirrorIndents/>
        <w:jc w:val="both"/>
        <w:rPr>
          <w:b w:val="0"/>
          <w:color w:val="0A0A0A"/>
          <w:sz w:val="24"/>
          <w:szCs w:val="24"/>
          <w:u w:val="single"/>
        </w:rPr>
      </w:pPr>
      <w:proofErr w:type="spellStart"/>
      <w:r w:rsidRPr="006227AC">
        <w:rPr>
          <w:b w:val="0"/>
          <w:color w:val="0A0A0A"/>
          <w:sz w:val="24"/>
          <w:szCs w:val="24"/>
        </w:rPr>
        <w:t>Kozlovskiy</w:t>
      </w:r>
      <w:proofErr w:type="spellEnd"/>
      <w:r w:rsidRPr="006227AC">
        <w:rPr>
          <w:b w:val="0"/>
          <w:color w:val="0A0A0A"/>
          <w:sz w:val="24"/>
          <w:szCs w:val="24"/>
        </w:rPr>
        <w:t xml:space="preserve"> A L, </w:t>
      </w:r>
      <w:proofErr w:type="spellStart"/>
      <w:r w:rsidRPr="006227AC">
        <w:rPr>
          <w:b w:val="0"/>
          <w:color w:val="0A0A0A"/>
          <w:sz w:val="24"/>
          <w:szCs w:val="24"/>
        </w:rPr>
        <w:t>Zdorovets</w:t>
      </w:r>
      <w:proofErr w:type="spellEnd"/>
      <w:r w:rsidRPr="006227AC">
        <w:rPr>
          <w:b w:val="0"/>
          <w:color w:val="0A0A0A"/>
          <w:sz w:val="24"/>
          <w:szCs w:val="24"/>
        </w:rPr>
        <w:t xml:space="preserve"> M V, 2021. Effect of doping of Ce</w:t>
      </w:r>
      <w:r w:rsidRPr="006227AC">
        <w:rPr>
          <w:b w:val="0"/>
          <w:color w:val="0A0A0A"/>
          <w:sz w:val="24"/>
          <w:szCs w:val="24"/>
          <w:vertAlign w:val="superscript"/>
        </w:rPr>
        <w:t>4+/3+</w:t>
      </w:r>
      <w:r w:rsidRPr="006227AC">
        <w:rPr>
          <w:b w:val="0"/>
          <w:color w:val="0A0A0A"/>
          <w:sz w:val="24"/>
          <w:szCs w:val="24"/>
        </w:rPr>
        <w:t> on optical, strength and shielding properties of (0.5-</w:t>
      </w:r>
      <w:proofErr w:type="gramStart"/>
      <w:r w:rsidRPr="006227AC">
        <w:rPr>
          <w:b w:val="0"/>
          <w:color w:val="0A0A0A"/>
          <w:sz w:val="24"/>
          <w:szCs w:val="24"/>
        </w:rPr>
        <w:t>x)TeO</w:t>
      </w:r>
      <w:proofErr w:type="gramEnd"/>
      <w:r w:rsidRPr="006227AC">
        <w:rPr>
          <w:b w:val="0"/>
          <w:color w:val="0A0A0A"/>
          <w:sz w:val="24"/>
          <w:szCs w:val="24"/>
          <w:vertAlign w:val="subscript"/>
        </w:rPr>
        <w:t>2</w:t>
      </w:r>
      <w:r w:rsidRPr="006227AC">
        <w:rPr>
          <w:b w:val="0"/>
          <w:color w:val="0A0A0A"/>
          <w:sz w:val="24"/>
          <w:szCs w:val="24"/>
        </w:rPr>
        <w:t>-0.25MoO-0.25Bi</w:t>
      </w:r>
      <w:r w:rsidRPr="006227AC">
        <w:rPr>
          <w:b w:val="0"/>
          <w:color w:val="0A0A0A"/>
          <w:sz w:val="24"/>
          <w:szCs w:val="24"/>
          <w:vertAlign w:val="subscript"/>
        </w:rPr>
        <w:t>2</w:t>
      </w:r>
      <w:r w:rsidRPr="006227AC">
        <w:rPr>
          <w:b w:val="0"/>
          <w:color w:val="0A0A0A"/>
          <w:sz w:val="24"/>
          <w:szCs w:val="24"/>
        </w:rPr>
        <w:t>O</w:t>
      </w:r>
      <w:r w:rsidRPr="006227AC">
        <w:rPr>
          <w:b w:val="0"/>
          <w:color w:val="0A0A0A"/>
          <w:sz w:val="24"/>
          <w:szCs w:val="24"/>
          <w:vertAlign w:val="subscript"/>
        </w:rPr>
        <w:t>3</w:t>
      </w:r>
      <w:r w:rsidRPr="006227AC">
        <w:rPr>
          <w:b w:val="0"/>
          <w:color w:val="0A0A0A"/>
          <w:sz w:val="24"/>
          <w:szCs w:val="24"/>
        </w:rPr>
        <w:t>-xCeO</w:t>
      </w:r>
      <w:r w:rsidRPr="006227AC">
        <w:rPr>
          <w:b w:val="0"/>
          <w:color w:val="0A0A0A"/>
          <w:sz w:val="24"/>
          <w:szCs w:val="24"/>
          <w:vertAlign w:val="subscript"/>
        </w:rPr>
        <w:t>2</w:t>
      </w:r>
      <w:r w:rsidRPr="006227AC">
        <w:rPr>
          <w:b w:val="0"/>
          <w:color w:val="0A0A0A"/>
          <w:sz w:val="24"/>
          <w:szCs w:val="24"/>
        </w:rPr>
        <w:t> glasses, Mater. Chem. Phys. 263, 124444. </w:t>
      </w:r>
      <w:hyperlink r:id="rId23" w:history="1">
        <w:r w:rsidRPr="006227AC">
          <w:rPr>
            <w:rStyle w:val="Hyperlink"/>
            <w:b w:val="0"/>
            <w:sz w:val="24"/>
            <w:szCs w:val="24"/>
          </w:rPr>
          <w:t>https://doi.org/10.1016/j.matchemphys.2021.124444</w:t>
        </w:r>
      </w:hyperlink>
    </w:p>
    <w:p w14:paraId="2B340646" w14:textId="77777777" w:rsidR="00411DFD" w:rsidRPr="006227AC" w:rsidRDefault="00411DFD" w:rsidP="00411DFD">
      <w:pPr>
        <w:pStyle w:val="ListParagraph"/>
        <w:numPr>
          <w:ilvl w:val="0"/>
          <w:numId w:val="10"/>
        </w:numPr>
        <w:spacing w:after="0" w:line="360" w:lineRule="auto"/>
        <w:mirrorIndents/>
        <w:jc w:val="both"/>
        <w:rPr>
          <w:rFonts w:ascii="Times New Roman" w:hAnsi="Times New Roman" w:cs="Times New Roman"/>
          <w:sz w:val="24"/>
          <w:szCs w:val="24"/>
        </w:rPr>
      </w:pPr>
      <w:proofErr w:type="spellStart"/>
      <w:r w:rsidRPr="006227AC">
        <w:rPr>
          <w:rFonts w:ascii="Times New Roman" w:hAnsi="Times New Roman" w:cs="Times New Roman"/>
          <w:color w:val="0A0A0A"/>
          <w:sz w:val="24"/>
          <w:szCs w:val="24"/>
        </w:rPr>
        <w:t>Almessiere</w:t>
      </w:r>
      <w:proofErr w:type="spellEnd"/>
      <w:r w:rsidRPr="006227AC">
        <w:rPr>
          <w:rFonts w:ascii="Times New Roman" w:hAnsi="Times New Roman" w:cs="Times New Roman"/>
          <w:color w:val="0A0A0A"/>
          <w:sz w:val="24"/>
          <w:szCs w:val="24"/>
        </w:rPr>
        <w:t xml:space="preserve"> M A, </w:t>
      </w:r>
      <w:proofErr w:type="spellStart"/>
      <w:r w:rsidRPr="006227AC">
        <w:rPr>
          <w:rFonts w:ascii="Times New Roman" w:hAnsi="Times New Roman" w:cs="Times New Roman"/>
          <w:color w:val="0A0A0A"/>
          <w:sz w:val="24"/>
          <w:szCs w:val="24"/>
        </w:rPr>
        <w:t>Algarou</w:t>
      </w:r>
      <w:proofErr w:type="spellEnd"/>
      <w:r w:rsidRPr="006227AC">
        <w:rPr>
          <w:rFonts w:ascii="Times New Roman" w:hAnsi="Times New Roman" w:cs="Times New Roman"/>
          <w:color w:val="0A0A0A"/>
          <w:sz w:val="24"/>
          <w:szCs w:val="24"/>
        </w:rPr>
        <w:t xml:space="preserve"> N A, Slimani Y, Sadaqat A, Baykal A, Manikandan A, </w:t>
      </w:r>
      <w:proofErr w:type="spellStart"/>
      <w:r w:rsidRPr="006227AC">
        <w:rPr>
          <w:rFonts w:ascii="Times New Roman" w:hAnsi="Times New Roman" w:cs="Times New Roman"/>
          <w:color w:val="0A0A0A"/>
          <w:sz w:val="24"/>
          <w:szCs w:val="24"/>
        </w:rPr>
        <w:t>Trukhanov</w:t>
      </w:r>
      <w:proofErr w:type="spellEnd"/>
      <w:r w:rsidRPr="006227AC">
        <w:rPr>
          <w:rFonts w:ascii="Times New Roman" w:hAnsi="Times New Roman" w:cs="Times New Roman"/>
          <w:color w:val="0A0A0A"/>
          <w:sz w:val="24"/>
          <w:szCs w:val="24"/>
        </w:rPr>
        <w:t xml:space="preserve"> S V, </w:t>
      </w:r>
      <w:proofErr w:type="spellStart"/>
      <w:r w:rsidRPr="006227AC">
        <w:rPr>
          <w:rFonts w:ascii="Times New Roman" w:hAnsi="Times New Roman" w:cs="Times New Roman"/>
          <w:color w:val="0A0A0A"/>
          <w:sz w:val="24"/>
          <w:szCs w:val="24"/>
        </w:rPr>
        <w:t>Trukhanov</w:t>
      </w:r>
      <w:proofErr w:type="spellEnd"/>
      <w:r w:rsidRPr="006227AC">
        <w:rPr>
          <w:rFonts w:ascii="Times New Roman" w:hAnsi="Times New Roman" w:cs="Times New Roman"/>
          <w:color w:val="0A0A0A"/>
          <w:sz w:val="24"/>
          <w:szCs w:val="24"/>
        </w:rPr>
        <w:t xml:space="preserve"> A V, </w:t>
      </w:r>
      <w:proofErr w:type="spellStart"/>
      <w:r w:rsidRPr="006227AC">
        <w:rPr>
          <w:rFonts w:ascii="Times New Roman" w:hAnsi="Times New Roman" w:cs="Times New Roman"/>
          <w:color w:val="0A0A0A"/>
          <w:sz w:val="24"/>
          <w:szCs w:val="24"/>
        </w:rPr>
        <w:t>Ercan</w:t>
      </w:r>
      <w:proofErr w:type="spellEnd"/>
      <w:r w:rsidRPr="006227AC">
        <w:rPr>
          <w:rFonts w:ascii="Times New Roman" w:hAnsi="Times New Roman" w:cs="Times New Roman"/>
          <w:color w:val="0A0A0A"/>
          <w:sz w:val="24"/>
          <w:szCs w:val="24"/>
        </w:rPr>
        <w:t xml:space="preserve"> I, 2022. Investigation of exchange coupling and microwave properties of hard/soft (SrNi</w:t>
      </w:r>
      <w:r w:rsidRPr="006227AC">
        <w:rPr>
          <w:rFonts w:ascii="Times New Roman" w:hAnsi="Times New Roman" w:cs="Times New Roman"/>
          <w:color w:val="0A0A0A"/>
          <w:sz w:val="24"/>
          <w:szCs w:val="24"/>
          <w:vertAlign w:val="subscript"/>
        </w:rPr>
        <w:t>0.02</w:t>
      </w:r>
      <w:r w:rsidRPr="006227AC">
        <w:rPr>
          <w:rFonts w:ascii="Times New Roman" w:hAnsi="Times New Roman" w:cs="Times New Roman"/>
          <w:color w:val="0A0A0A"/>
          <w:sz w:val="24"/>
          <w:szCs w:val="24"/>
        </w:rPr>
        <w:t>Zr</w:t>
      </w:r>
      <w:r w:rsidRPr="006227AC">
        <w:rPr>
          <w:rFonts w:ascii="Times New Roman" w:hAnsi="Times New Roman" w:cs="Times New Roman"/>
          <w:color w:val="0A0A0A"/>
          <w:sz w:val="24"/>
          <w:szCs w:val="24"/>
          <w:vertAlign w:val="subscript"/>
        </w:rPr>
        <w:t>0.01</w:t>
      </w:r>
      <w:r w:rsidRPr="006227AC">
        <w:rPr>
          <w:rFonts w:ascii="Times New Roman" w:hAnsi="Times New Roman" w:cs="Times New Roman"/>
          <w:color w:val="0A0A0A"/>
          <w:sz w:val="24"/>
          <w:szCs w:val="24"/>
        </w:rPr>
        <w:t>Fe</w:t>
      </w:r>
      <w:r w:rsidRPr="006227AC">
        <w:rPr>
          <w:rFonts w:ascii="Times New Roman" w:hAnsi="Times New Roman" w:cs="Times New Roman"/>
          <w:color w:val="0A0A0A"/>
          <w:sz w:val="24"/>
          <w:szCs w:val="24"/>
          <w:vertAlign w:val="subscript"/>
        </w:rPr>
        <w:t>11.96</w:t>
      </w:r>
      <w:r w:rsidRPr="006227AC">
        <w:rPr>
          <w:rFonts w:ascii="Times New Roman" w:hAnsi="Times New Roman" w:cs="Times New Roman"/>
          <w:color w:val="0A0A0A"/>
          <w:sz w:val="24"/>
          <w:szCs w:val="24"/>
        </w:rPr>
        <w:t>O</w:t>
      </w:r>
      <w:r w:rsidRPr="006227AC">
        <w:rPr>
          <w:rFonts w:ascii="Times New Roman" w:hAnsi="Times New Roman" w:cs="Times New Roman"/>
          <w:color w:val="0A0A0A"/>
          <w:sz w:val="24"/>
          <w:szCs w:val="24"/>
          <w:vertAlign w:val="subscript"/>
        </w:rPr>
        <w:t>19</w:t>
      </w:r>
      <w:r w:rsidRPr="006227AC">
        <w:rPr>
          <w:rFonts w:ascii="Times New Roman" w:hAnsi="Times New Roman" w:cs="Times New Roman"/>
          <w:color w:val="0A0A0A"/>
          <w:sz w:val="24"/>
          <w:szCs w:val="24"/>
        </w:rPr>
        <w:t>)/(CoFe</w:t>
      </w:r>
      <w:r w:rsidRPr="006227AC">
        <w:rPr>
          <w:rFonts w:ascii="Times New Roman" w:hAnsi="Times New Roman" w:cs="Times New Roman"/>
          <w:color w:val="0A0A0A"/>
          <w:sz w:val="24"/>
          <w:szCs w:val="24"/>
          <w:vertAlign w:val="subscript"/>
        </w:rPr>
        <w:t>2</w:t>
      </w:r>
      <w:r w:rsidRPr="006227AC">
        <w:rPr>
          <w:rFonts w:ascii="Times New Roman" w:hAnsi="Times New Roman" w:cs="Times New Roman"/>
          <w:color w:val="0A0A0A"/>
          <w:sz w:val="24"/>
          <w:szCs w:val="24"/>
        </w:rPr>
        <w:t>O</w:t>
      </w:r>
      <w:proofErr w:type="gramStart"/>
      <w:r w:rsidRPr="006227AC">
        <w:rPr>
          <w:rFonts w:ascii="Times New Roman" w:hAnsi="Times New Roman" w:cs="Times New Roman"/>
          <w:color w:val="0A0A0A"/>
          <w:sz w:val="24"/>
          <w:szCs w:val="24"/>
          <w:vertAlign w:val="subscript"/>
        </w:rPr>
        <w:t>4</w:t>
      </w:r>
      <w:r w:rsidRPr="006227AC">
        <w:rPr>
          <w:rFonts w:ascii="Times New Roman" w:hAnsi="Times New Roman" w:cs="Times New Roman"/>
          <w:color w:val="0A0A0A"/>
          <w:sz w:val="24"/>
          <w:szCs w:val="24"/>
        </w:rPr>
        <w:t>)</w:t>
      </w:r>
      <w:r w:rsidRPr="006227AC">
        <w:rPr>
          <w:rFonts w:ascii="Times New Roman" w:hAnsi="Times New Roman" w:cs="Times New Roman"/>
          <w:color w:val="0A0A0A"/>
          <w:sz w:val="24"/>
          <w:szCs w:val="24"/>
          <w:vertAlign w:val="subscript"/>
        </w:rPr>
        <w:t>x</w:t>
      </w:r>
      <w:proofErr w:type="gramEnd"/>
      <w:r w:rsidRPr="006227AC">
        <w:rPr>
          <w:rFonts w:ascii="Times New Roman" w:hAnsi="Times New Roman" w:cs="Times New Roman"/>
          <w:color w:val="0A0A0A"/>
          <w:sz w:val="24"/>
          <w:szCs w:val="24"/>
        </w:rPr>
        <w:t xml:space="preserve"> nanocomposites, Mat. </w:t>
      </w:r>
      <w:proofErr w:type="gramStart"/>
      <w:r w:rsidRPr="006227AC">
        <w:rPr>
          <w:rFonts w:ascii="Times New Roman" w:hAnsi="Times New Roman" w:cs="Times New Roman"/>
          <w:color w:val="0A0A0A"/>
          <w:sz w:val="24"/>
          <w:szCs w:val="24"/>
        </w:rPr>
        <w:t>Today</w:t>
      </w:r>
      <w:proofErr w:type="gramEnd"/>
      <w:r w:rsidRPr="006227AC">
        <w:rPr>
          <w:rFonts w:ascii="Times New Roman" w:hAnsi="Times New Roman" w:cs="Times New Roman"/>
          <w:color w:val="0A0A0A"/>
          <w:sz w:val="24"/>
          <w:szCs w:val="24"/>
        </w:rPr>
        <w:t xml:space="preserve"> Nano, 100186. </w:t>
      </w:r>
      <w:hyperlink r:id="rId24" w:history="1">
        <w:r w:rsidRPr="006227AC">
          <w:rPr>
            <w:rStyle w:val="Hyperlink"/>
            <w:rFonts w:ascii="Times New Roman" w:hAnsi="Times New Roman" w:cs="Times New Roman"/>
            <w:sz w:val="24"/>
            <w:szCs w:val="24"/>
          </w:rPr>
          <w:t>https://doi.org/10.1016/j.mtnano.2022.100186</w:t>
        </w:r>
      </w:hyperlink>
    </w:p>
    <w:p w14:paraId="05E16427"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Yi G, 2012. Semiconductor Nanostructures for Optoelectronic Devices: Processing, Characterization and Applications. Berlin, Heidelberg: Springer-Verlag, p198</w:t>
      </w:r>
    </w:p>
    <w:p w14:paraId="32CBF2E7"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proofErr w:type="spellStart"/>
      <w:r w:rsidRPr="006227AC">
        <w:rPr>
          <w:rStyle w:val="fn"/>
          <w:rFonts w:ascii="Times New Roman" w:hAnsi="Times New Roman" w:cs="Times New Roman"/>
          <w:sz w:val="24"/>
          <w:szCs w:val="24"/>
        </w:rPr>
        <w:t>Esmaeili</w:t>
      </w:r>
      <w:proofErr w:type="spellEnd"/>
      <w:r w:rsidRPr="006227AC">
        <w:rPr>
          <w:rStyle w:val="fn"/>
          <w:rFonts w:ascii="Times New Roman" w:hAnsi="Times New Roman" w:cs="Times New Roman"/>
          <w:sz w:val="24"/>
          <w:szCs w:val="24"/>
        </w:rPr>
        <w:t xml:space="preserve"> K, 2015. </w:t>
      </w:r>
      <w:proofErr w:type="spellStart"/>
      <w:r w:rsidRPr="006227AC">
        <w:rPr>
          <w:rStyle w:val="fn"/>
          <w:rFonts w:ascii="Times New Roman" w:hAnsi="Times New Roman" w:cs="Times New Roman"/>
          <w:sz w:val="24"/>
          <w:szCs w:val="24"/>
        </w:rPr>
        <w:t>Viremedy</w:t>
      </w:r>
      <w:proofErr w:type="spellEnd"/>
      <w:r w:rsidRPr="006227AC">
        <w:rPr>
          <w:rStyle w:val="fn"/>
          <w:rFonts w:ascii="Times New Roman" w:hAnsi="Times New Roman" w:cs="Times New Roman"/>
          <w:sz w:val="24"/>
          <w:szCs w:val="24"/>
        </w:rPr>
        <w:t>, Homeopathic Remedies, and Energy Healing Remedies as Information – including Remedies; A Synopsis [Revision Aug 2015; E-pub.: Aug.2015] (First Pub: 2013). Google books, p43</w:t>
      </w:r>
    </w:p>
    <w:p w14:paraId="55324D60"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Atkins P, Paula J, 2011. Physical Chemistry for the Life Sciences, Oxford university press, Oxford, p365</w:t>
      </w:r>
    </w:p>
    <w:p w14:paraId="05CF4454"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 xml:space="preserve">Datta S N, </w:t>
      </w:r>
      <w:proofErr w:type="spellStart"/>
      <w:r w:rsidRPr="006227AC">
        <w:rPr>
          <w:rStyle w:val="fn"/>
          <w:rFonts w:ascii="Times New Roman" w:hAnsi="Times New Roman" w:cs="Times New Roman"/>
          <w:sz w:val="24"/>
          <w:szCs w:val="24"/>
        </w:rPr>
        <w:t>O’Trindle</w:t>
      </w:r>
      <w:proofErr w:type="spellEnd"/>
      <w:r w:rsidRPr="006227AC">
        <w:rPr>
          <w:rStyle w:val="fn"/>
          <w:rFonts w:ascii="Times New Roman" w:hAnsi="Times New Roman" w:cs="Times New Roman"/>
          <w:sz w:val="24"/>
          <w:szCs w:val="24"/>
        </w:rPr>
        <w:t xml:space="preserve"> C, </w:t>
      </w:r>
      <w:proofErr w:type="spellStart"/>
      <w:r w:rsidRPr="006227AC">
        <w:rPr>
          <w:rStyle w:val="fn"/>
          <w:rFonts w:ascii="Times New Roman" w:hAnsi="Times New Roman" w:cs="Times New Roman"/>
          <w:sz w:val="24"/>
          <w:szCs w:val="24"/>
        </w:rPr>
        <w:t>Illas</w:t>
      </w:r>
      <w:proofErr w:type="spellEnd"/>
      <w:r w:rsidRPr="006227AC">
        <w:rPr>
          <w:rStyle w:val="fn"/>
          <w:rFonts w:ascii="Times New Roman" w:hAnsi="Times New Roman" w:cs="Times New Roman"/>
          <w:sz w:val="24"/>
          <w:szCs w:val="24"/>
        </w:rPr>
        <w:t xml:space="preserve"> F, 2014. Theoretical and Computational Aspects of Magnetic Organic Molecules. Imperial College Press, London, p224</w:t>
      </w:r>
    </w:p>
    <w:p w14:paraId="7B7D05EE" w14:textId="77777777" w:rsidR="00411DFD" w:rsidRPr="006227AC" w:rsidRDefault="00411DFD" w:rsidP="00411DFD">
      <w:pPr>
        <w:pStyle w:val="Quote"/>
        <w:numPr>
          <w:ilvl w:val="0"/>
          <w:numId w:val="10"/>
        </w:numPr>
        <w:spacing w:after="0" w:line="360" w:lineRule="auto"/>
        <w:mirrorIndents/>
        <w:jc w:val="both"/>
        <w:rPr>
          <w:rFonts w:ascii="Times New Roman" w:hAnsi="Times New Roman" w:cs="Times New Roman"/>
          <w:i w:val="0"/>
          <w:sz w:val="24"/>
          <w:szCs w:val="24"/>
        </w:rPr>
      </w:pPr>
      <w:r w:rsidRPr="006227AC">
        <w:rPr>
          <w:rFonts w:ascii="Times New Roman" w:hAnsi="Times New Roman" w:cs="Times New Roman"/>
          <w:i w:val="0"/>
          <w:sz w:val="24"/>
          <w:szCs w:val="24"/>
        </w:rPr>
        <w:t xml:space="preserve">Sommer A, Caron A, </w:t>
      </w:r>
      <w:proofErr w:type="spellStart"/>
      <w:r w:rsidRPr="006227AC">
        <w:rPr>
          <w:rFonts w:ascii="Times New Roman" w:hAnsi="Times New Roman" w:cs="Times New Roman"/>
          <w:i w:val="0"/>
          <w:sz w:val="24"/>
          <w:szCs w:val="24"/>
        </w:rPr>
        <w:t>Fecht</w:t>
      </w:r>
      <w:proofErr w:type="spellEnd"/>
      <w:r w:rsidRPr="006227AC">
        <w:rPr>
          <w:rFonts w:ascii="Times New Roman" w:hAnsi="Times New Roman" w:cs="Times New Roman"/>
          <w:i w:val="0"/>
          <w:sz w:val="24"/>
          <w:szCs w:val="24"/>
        </w:rPr>
        <w:t xml:space="preserve"> H J, 2008. Tuning Nanoscopic Water Layers on Hydrophobic and Hydrophilic Surfaces with Laser Light. </w:t>
      </w:r>
      <w:proofErr w:type="gramStart"/>
      <w:r w:rsidRPr="006227AC">
        <w:rPr>
          <w:rFonts w:ascii="Times New Roman" w:hAnsi="Times New Roman" w:cs="Times New Roman"/>
          <w:i w:val="0"/>
          <w:sz w:val="24"/>
          <w:szCs w:val="24"/>
        </w:rPr>
        <w:t>Langmuir :</w:t>
      </w:r>
      <w:proofErr w:type="gramEnd"/>
      <w:r w:rsidRPr="006227AC">
        <w:rPr>
          <w:rFonts w:ascii="Times New Roman" w:hAnsi="Times New Roman" w:cs="Times New Roman"/>
          <w:i w:val="0"/>
          <w:sz w:val="24"/>
          <w:szCs w:val="24"/>
        </w:rPr>
        <w:t xml:space="preserve"> the ACS journal of surfaces and colloids. 24. 635-6. 10.1021/la7032737.</w:t>
      </w:r>
    </w:p>
    <w:p w14:paraId="06597D3E" w14:textId="77777777" w:rsidR="00411DFD" w:rsidRPr="006227AC" w:rsidRDefault="00411DFD" w:rsidP="00411DFD">
      <w:pPr>
        <w:pStyle w:val="Quote"/>
        <w:numPr>
          <w:ilvl w:val="0"/>
          <w:numId w:val="10"/>
        </w:numPr>
        <w:spacing w:after="0" w:line="360" w:lineRule="auto"/>
        <w:mirrorIndents/>
        <w:jc w:val="both"/>
        <w:rPr>
          <w:rFonts w:ascii="Times New Roman" w:hAnsi="Times New Roman" w:cs="Times New Roman"/>
          <w:i w:val="0"/>
          <w:sz w:val="24"/>
          <w:szCs w:val="24"/>
        </w:rPr>
      </w:pPr>
      <w:r w:rsidRPr="006227AC">
        <w:rPr>
          <w:rFonts w:ascii="Times New Roman" w:hAnsi="Times New Roman" w:cs="Times New Roman"/>
          <w:i w:val="0"/>
          <w:sz w:val="24"/>
          <w:szCs w:val="24"/>
        </w:rPr>
        <w:t xml:space="preserve">Sommer A, Zhu D, </w:t>
      </w:r>
      <w:proofErr w:type="spellStart"/>
      <w:r w:rsidRPr="006227AC">
        <w:rPr>
          <w:rFonts w:ascii="Times New Roman" w:hAnsi="Times New Roman" w:cs="Times New Roman"/>
          <w:i w:val="0"/>
          <w:sz w:val="24"/>
          <w:szCs w:val="24"/>
        </w:rPr>
        <w:t>Mester</w:t>
      </w:r>
      <w:proofErr w:type="spellEnd"/>
      <w:r w:rsidRPr="006227AC">
        <w:rPr>
          <w:rFonts w:ascii="Times New Roman" w:hAnsi="Times New Roman" w:cs="Times New Roman"/>
          <w:i w:val="0"/>
          <w:sz w:val="24"/>
          <w:szCs w:val="24"/>
        </w:rPr>
        <w:t xml:space="preserve"> A, </w:t>
      </w:r>
      <w:proofErr w:type="spellStart"/>
      <w:r w:rsidRPr="006227AC">
        <w:rPr>
          <w:rFonts w:ascii="Times New Roman" w:hAnsi="Times New Roman" w:cs="Times New Roman"/>
          <w:i w:val="0"/>
          <w:sz w:val="24"/>
          <w:szCs w:val="24"/>
        </w:rPr>
        <w:t>Försterling</w:t>
      </w:r>
      <w:proofErr w:type="spellEnd"/>
      <w:r w:rsidRPr="006227AC">
        <w:rPr>
          <w:rFonts w:ascii="Times New Roman" w:hAnsi="Times New Roman" w:cs="Times New Roman"/>
          <w:i w:val="0"/>
          <w:sz w:val="24"/>
          <w:szCs w:val="24"/>
        </w:rPr>
        <w:t xml:space="preserve"> H D, 2011. Pulsed Laser Light Forces Cancer Cells to Absorb Anticancer Drugs - The Role of Water in Nanomedicine. Artificial cells, </w:t>
      </w:r>
      <w:r w:rsidRPr="006227AC">
        <w:rPr>
          <w:rFonts w:ascii="Times New Roman" w:hAnsi="Times New Roman" w:cs="Times New Roman"/>
          <w:i w:val="0"/>
          <w:sz w:val="24"/>
          <w:szCs w:val="24"/>
        </w:rPr>
        <w:lastRenderedPageBreak/>
        <w:t>blood substitutes, and immobilization biotechnology. 39. 169-73. 10.3109/10731199.2010.516262.</w:t>
      </w:r>
    </w:p>
    <w:p w14:paraId="322657B7" w14:textId="77777777" w:rsidR="00411DFD" w:rsidRPr="006227AC" w:rsidRDefault="00411DFD" w:rsidP="00411DFD">
      <w:pPr>
        <w:pStyle w:val="Quote"/>
        <w:numPr>
          <w:ilvl w:val="0"/>
          <w:numId w:val="10"/>
        </w:numPr>
        <w:spacing w:after="0" w:line="360" w:lineRule="auto"/>
        <w:mirrorIndents/>
        <w:jc w:val="both"/>
        <w:rPr>
          <w:rStyle w:val="fn"/>
          <w:rFonts w:ascii="Times New Roman" w:eastAsia="Times New Roman" w:hAnsi="Times New Roman" w:cs="Times New Roman"/>
          <w:bCs/>
          <w:i w:val="0"/>
          <w:sz w:val="24"/>
          <w:szCs w:val="24"/>
          <w:lang w:val="en-IN"/>
        </w:rPr>
      </w:pPr>
      <w:r w:rsidRPr="006227AC">
        <w:rPr>
          <w:rStyle w:val="fn"/>
          <w:rFonts w:ascii="Times New Roman" w:hAnsi="Times New Roman" w:cs="Times New Roman"/>
          <w:i w:val="0"/>
          <w:sz w:val="24"/>
          <w:szCs w:val="24"/>
        </w:rPr>
        <w:t>Williamson K L, Masters K M, 2011. Macroscale and Microscale Organic Experiments, 6th edition, Brooks/ Cole C engage learning, CA, p720</w:t>
      </w:r>
    </w:p>
    <w:p w14:paraId="03FFD70F" w14:textId="77777777" w:rsidR="00411DFD" w:rsidRPr="006227AC" w:rsidRDefault="00411DFD" w:rsidP="00411DFD">
      <w:pPr>
        <w:pStyle w:val="Quote"/>
        <w:numPr>
          <w:ilvl w:val="0"/>
          <w:numId w:val="10"/>
        </w:numPr>
        <w:spacing w:after="0" w:line="360" w:lineRule="auto"/>
        <w:mirrorIndents/>
        <w:jc w:val="both"/>
        <w:rPr>
          <w:rFonts w:ascii="Times New Roman" w:eastAsia="Times New Roman" w:hAnsi="Times New Roman" w:cs="Times New Roman"/>
          <w:bCs/>
          <w:i w:val="0"/>
          <w:sz w:val="24"/>
          <w:szCs w:val="24"/>
          <w:lang w:val="en-IN"/>
        </w:rPr>
      </w:pPr>
      <w:r w:rsidRPr="006227AC">
        <w:rPr>
          <w:rFonts w:ascii="Times New Roman" w:eastAsia="Times New Roman" w:hAnsi="Times New Roman" w:cs="Times New Roman"/>
          <w:bCs/>
          <w:i w:val="0"/>
          <w:sz w:val="24"/>
          <w:szCs w:val="24"/>
          <w:lang w:val="en-IN"/>
        </w:rPr>
        <w:t>Scanlan N, 2011. Complementary Medicine for Veterinary Technicians and Nurses, Wiley-Blackwell publishing, USA.</w:t>
      </w:r>
    </w:p>
    <w:p w14:paraId="08EA0A2F"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proofErr w:type="spellStart"/>
      <w:r w:rsidRPr="006227AC">
        <w:rPr>
          <w:rStyle w:val="fn"/>
          <w:rFonts w:ascii="Times New Roman" w:hAnsi="Times New Roman" w:cs="Times New Roman"/>
          <w:sz w:val="24"/>
          <w:szCs w:val="24"/>
        </w:rPr>
        <w:t>Kowtaluk</w:t>
      </w:r>
      <w:proofErr w:type="spellEnd"/>
      <w:r w:rsidRPr="006227AC">
        <w:rPr>
          <w:rStyle w:val="fn"/>
          <w:rFonts w:ascii="Times New Roman" w:hAnsi="Times New Roman" w:cs="Times New Roman"/>
          <w:sz w:val="24"/>
          <w:szCs w:val="24"/>
        </w:rPr>
        <w:t xml:space="preserve"> H, 2006. Food for today 9E, 9th edition. Tata McGraw-Hill Publishing Company Limited, </w:t>
      </w:r>
      <w:proofErr w:type="spellStart"/>
      <w:r w:rsidRPr="006227AC">
        <w:rPr>
          <w:rStyle w:val="fn"/>
          <w:rFonts w:ascii="Times New Roman" w:hAnsi="Times New Roman" w:cs="Times New Roman"/>
          <w:sz w:val="24"/>
          <w:szCs w:val="24"/>
        </w:rPr>
        <w:t>NewDelhi</w:t>
      </w:r>
      <w:proofErr w:type="spellEnd"/>
      <w:r w:rsidRPr="006227AC">
        <w:rPr>
          <w:rStyle w:val="fn"/>
          <w:rFonts w:ascii="Times New Roman" w:hAnsi="Times New Roman" w:cs="Times New Roman"/>
          <w:sz w:val="24"/>
          <w:szCs w:val="24"/>
        </w:rPr>
        <w:t>, p456.</w:t>
      </w:r>
    </w:p>
    <w:p w14:paraId="1595553D"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proofErr w:type="spellStart"/>
      <w:r w:rsidRPr="006227AC">
        <w:rPr>
          <w:rStyle w:val="fn"/>
          <w:rFonts w:ascii="Times New Roman" w:hAnsi="Times New Roman" w:cs="Times New Roman"/>
          <w:sz w:val="24"/>
          <w:szCs w:val="24"/>
        </w:rPr>
        <w:t>Sivasankar</w:t>
      </w:r>
      <w:proofErr w:type="spellEnd"/>
      <w:r w:rsidRPr="006227AC">
        <w:rPr>
          <w:rStyle w:val="fn"/>
          <w:rFonts w:ascii="Times New Roman" w:hAnsi="Times New Roman" w:cs="Times New Roman"/>
          <w:sz w:val="24"/>
          <w:szCs w:val="24"/>
        </w:rPr>
        <w:t xml:space="preserve"> B. Food Processing and preservation, PHI Learning Private Limited, Delhi, 246, (2014)</w:t>
      </w:r>
    </w:p>
    <w:p w14:paraId="1CF3C66D"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Trevor Day, 1999. Ecosystems: Oceans. Routledge Taylor &amp; Francis Group, London and New York, p44</w:t>
      </w:r>
    </w:p>
    <w:p w14:paraId="4F0FFF17"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Raymond K W, 2010. General Organic and Biological Chemistry, 3rd edition, John Wiley &amp; Sons, Inc., USA, p176</w:t>
      </w:r>
    </w:p>
    <w:p w14:paraId="33B9F7BD" w14:textId="77777777" w:rsidR="00411DFD" w:rsidRPr="006227AC" w:rsidRDefault="00411DFD" w:rsidP="00411DFD">
      <w:pPr>
        <w:pStyle w:val="ListParagraph"/>
        <w:numPr>
          <w:ilvl w:val="0"/>
          <w:numId w:val="10"/>
        </w:numPr>
        <w:spacing w:after="0" w:line="360" w:lineRule="auto"/>
        <w:mirrorIndents/>
        <w:jc w:val="both"/>
        <w:rPr>
          <w:rStyle w:val="fn"/>
          <w:rFonts w:ascii="Times New Roman" w:hAnsi="Times New Roman" w:cs="Times New Roman"/>
          <w:sz w:val="24"/>
          <w:szCs w:val="24"/>
        </w:rPr>
      </w:pPr>
      <w:r w:rsidRPr="006227AC">
        <w:rPr>
          <w:rStyle w:val="fn"/>
          <w:rFonts w:ascii="Times New Roman" w:hAnsi="Times New Roman" w:cs="Times New Roman"/>
          <w:sz w:val="24"/>
          <w:szCs w:val="24"/>
        </w:rPr>
        <w:t>Blue planet project: Alien Technical research–25, Westchester Camp, Office of the Central Research #</w:t>
      </w:r>
      <w:proofErr w:type="gramStart"/>
      <w:r w:rsidRPr="006227AC">
        <w:rPr>
          <w:rStyle w:val="fn"/>
          <w:rFonts w:ascii="Times New Roman" w:hAnsi="Times New Roman" w:cs="Times New Roman"/>
          <w:sz w:val="24"/>
          <w:szCs w:val="24"/>
        </w:rPr>
        <w:t>3.CODE</w:t>
      </w:r>
      <w:proofErr w:type="gramEnd"/>
      <w:r w:rsidRPr="006227AC">
        <w:rPr>
          <w:rStyle w:val="fn"/>
          <w:rFonts w:ascii="Times New Roman" w:hAnsi="Times New Roman" w:cs="Times New Roman"/>
          <w:sz w:val="24"/>
          <w:szCs w:val="24"/>
        </w:rPr>
        <w:t>: ARAMISIII–ADR3-24SM, p80-81</w:t>
      </w:r>
    </w:p>
    <w:p w14:paraId="0061D419" w14:textId="77777777" w:rsidR="00411DFD" w:rsidRPr="006227AC" w:rsidRDefault="00411DFD" w:rsidP="00411DFD">
      <w:pPr>
        <w:pStyle w:val="ListParagraph"/>
        <w:numPr>
          <w:ilvl w:val="0"/>
          <w:numId w:val="10"/>
        </w:numPr>
        <w:spacing w:after="0" w:line="360" w:lineRule="auto"/>
        <w:mirrorIndents/>
        <w:jc w:val="both"/>
        <w:rPr>
          <w:rFonts w:ascii="Times New Roman" w:hAnsi="Times New Roman" w:cs="Times New Roman"/>
          <w:sz w:val="24"/>
          <w:szCs w:val="24"/>
        </w:rPr>
      </w:pPr>
      <w:r w:rsidRPr="006227AC">
        <w:rPr>
          <w:rFonts w:ascii="Times New Roman" w:hAnsi="Times New Roman" w:cs="Times New Roman"/>
          <w:sz w:val="24"/>
          <w:szCs w:val="24"/>
        </w:rPr>
        <w:t xml:space="preserve">CMOS Emerging Technologies. CMOSET 2012: Abstracts, p49. Available at: </w:t>
      </w:r>
      <w:hyperlink r:id="rId25" w:anchor="v=onepage&amp;q&amp;f=false" w:history="1">
        <w:r w:rsidRPr="006227AC">
          <w:rPr>
            <w:rStyle w:val="Hyperlink"/>
            <w:rFonts w:ascii="Times New Roman" w:hAnsi="Times New Roman" w:cs="Times New Roman"/>
            <w:sz w:val="24"/>
            <w:szCs w:val="24"/>
          </w:rPr>
          <w:t>https://books.google.co.in/books?id=3XVYC-yBgksC&amp;pg=PA49&amp;dq=mid+infra#v=onepage&amp;q&amp;f=false</w:t>
        </w:r>
      </w:hyperlink>
      <w:r w:rsidRPr="006227AC">
        <w:rPr>
          <w:rFonts w:ascii="Times New Roman" w:hAnsi="Times New Roman" w:cs="Times New Roman"/>
          <w:sz w:val="24"/>
          <w:szCs w:val="24"/>
        </w:rPr>
        <w:t xml:space="preserve"> </w:t>
      </w:r>
    </w:p>
    <w:p w14:paraId="44126CAB" w14:textId="77777777" w:rsidR="00411DFD" w:rsidRPr="006227AC" w:rsidRDefault="00411DFD" w:rsidP="00411DFD">
      <w:pPr>
        <w:pStyle w:val="ListParagraph"/>
        <w:numPr>
          <w:ilvl w:val="0"/>
          <w:numId w:val="10"/>
        </w:numPr>
        <w:spacing w:after="0" w:line="360" w:lineRule="auto"/>
        <w:mirrorIndents/>
        <w:jc w:val="both"/>
        <w:rPr>
          <w:rFonts w:ascii="Times New Roman" w:hAnsi="Times New Roman" w:cs="Times New Roman"/>
          <w:sz w:val="24"/>
          <w:szCs w:val="24"/>
        </w:rPr>
      </w:pPr>
      <w:r w:rsidRPr="006227AC">
        <w:rPr>
          <w:rFonts w:ascii="Times New Roman" w:hAnsi="Times New Roman" w:cs="Times New Roman"/>
          <w:sz w:val="24"/>
          <w:szCs w:val="24"/>
        </w:rPr>
        <w:t>Jung D, Bank S, Lee M L, Wasserman D, 2017. Next-generation mid-infrared sources. Journal of Optics, 19(12), 123001. doi:10.1088/2040-8986/aa939b.</w:t>
      </w:r>
    </w:p>
    <w:p w14:paraId="11DFAEB2" w14:textId="77777777" w:rsidR="00411DFD" w:rsidRPr="006227AC" w:rsidRDefault="00411DFD" w:rsidP="00411DFD">
      <w:pPr>
        <w:pStyle w:val="ListParagraph"/>
        <w:numPr>
          <w:ilvl w:val="0"/>
          <w:numId w:val="10"/>
        </w:numPr>
        <w:spacing w:after="0" w:line="360" w:lineRule="auto"/>
        <w:ind w:left="709" w:hanging="425"/>
        <w:mirrorIndents/>
        <w:jc w:val="both"/>
        <w:rPr>
          <w:rFonts w:ascii="Times New Roman" w:hAnsi="Times New Roman" w:cs="Times New Roman"/>
          <w:sz w:val="24"/>
          <w:szCs w:val="24"/>
        </w:rPr>
      </w:pPr>
      <w:proofErr w:type="spellStart"/>
      <w:r w:rsidRPr="006227AC">
        <w:rPr>
          <w:rFonts w:ascii="Times New Roman" w:hAnsi="Times New Roman" w:cs="Times New Roman"/>
          <w:sz w:val="24"/>
          <w:szCs w:val="24"/>
        </w:rPr>
        <w:t>Sincore</w:t>
      </w:r>
      <w:proofErr w:type="spellEnd"/>
      <w:r w:rsidRPr="006227AC">
        <w:rPr>
          <w:rFonts w:ascii="Times New Roman" w:hAnsi="Times New Roman" w:cs="Times New Roman"/>
          <w:sz w:val="24"/>
          <w:szCs w:val="24"/>
        </w:rPr>
        <w:t xml:space="preserve"> A, Cook J, Tan F, El </w:t>
      </w:r>
      <w:proofErr w:type="spellStart"/>
      <w:r w:rsidRPr="006227AC">
        <w:rPr>
          <w:rFonts w:ascii="Times New Roman" w:hAnsi="Times New Roman" w:cs="Times New Roman"/>
          <w:sz w:val="24"/>
          <w:szCs w:val="24"/>
        </w:rPr>
        <w:t>Halawany</w:t>
      </w:r>
      <w:proofErr w:type="spellEnd"/>
      <w:r w:rsidRPr="006227AC">
        <w:rPr>
          <w:rFonts w:ascii="Times New Roman" w:hAnsi="Times New Roman" w:cs="Times New Roman"/>
          <w:sz w:val="24"/>
          <w:szCs w:val="24"/>
        </w:rPr>
        <w:t xml:space="preserve"> A, Riggins A, McDaniel S, Cook G, </w:t>
      </w:r>
      <w:proofErr w:type="spellStart"/>
      <w:r w:rsidRPr="006227AC">
        <w:rPr>
          <w:rFonts w:ascii="Times New Roman" w:hAnsi="Times New Roman" w:cs="Times New Roman"/>
          <w:sz w:val="24"/>
          <w:szCs w:val="24"/>
        </w:rPr>
        <w:t>Martyshkin</w:t>
      </w:r>
      <w:proofErr w:type="spellEnd"/>
      <w:r w:rsidRPr="006227AC">
        <w:rPr>
          <w:rFonts w:ascii="Times New Roman" w:hAnsi="Times New Roman" w:cs="Times New Roman"/>
          <w:sz w:val="24"/>
          <w:szCs w:val="24"/>
        </w:rPr>
        <w:t xml:space="preserve"> D V, Fedorov V </w:t>
      </w:r>
      <w:proofErr w:type="spellStart"/>
      <w:r w:rsidRPr="006227AC">
        <w:rPr>
          <w:rFonts w:ascii="Times New Roman" w:hAnsi="Times New Roman" w:cs="Times New Roman"/>
          <w:sz w:val="24"/>
          <w:szCs w:val="24"/>
        </w:rPr>
        <w:t>V</w:t>
      </w:r>
      <w:proofErr w:type="spellEnd"/>
      <w:r w:rsidRPr="006227AC">
        <w:rPr>
          <w:rFonts w:ascii="Times New Roman" w:hAnsi="Times New Roman" w:cs="Times New Roman"/>
          <w:sz w:val="24"/>
          <w:szCs w:val="24"/>
        </w:rPr>
        <w:t xml:space="preserve">, </w:t>
      </w:r>
      <w:proofErr w:type="spellStart"/>
      <w:r w:rsidRPr="006227AC">
        <w:rPr>
          <w:rFonts w:ascii="Times New Roman" w:hAnsi="Times New Roman" w:cs="Times New Roman"/>
          <w:sz w:val="24"/>
          <w:szCs w:val="24"/>
        </w:rPr>
        <w:t>Mirov</w:t>
      </w:r>
      <w:proofErr w:type="spellEnd"/>
      <w:r w:rsidRPr="006227AC">
        <w:rPr>
          <w:rFonts w:ascii="Times New Roman" w:hAnsi="Times New Roman" w:cs="Times New Roman"/>
          <w:sz w:val="24"/>
          <w:szCs w:val="24"/>
        </w:rPr>
        <w:t xml:space="preserve"> S B, Shah L, </w:t>
      </w:r>
      <w:proofErr w:type="spellStart"/>
      <w:r w:rsidRPr="006227AC">
        <w:rPr>
          <w:rFonts w:ascii="Times New Roman" w:hAnsi="Times New Roman" w:cs="Times New Roman"/>
          <w:sz w:val="24"/>
          <w:szCs w:val="24"/>
        </w:rPr>
        <w:t>Abouraddy</w:t>
      </w:r>
      <w:proofErr w:type="spellEnd"/>
      <w:r w:rsidRPr="006227AC">
        <w:rPr>
          <w:rFonts w:ascii="Times New Roman" w:hAnsi="Times New Roman" w:cs="Times New Roman"/>
          <w:sz w:val="24"/>
          <w:szCs w:val="24"/>
        </w:rPr>
        <w:t xml:space="preserve"> A F, Richardson M C, </w:t>
      </w:r>
      <w:proofErr w:type="spellStart"/>
      <w:r w:rsidRPr="006227AC">
        <w:rPr>
          <w:rFonts w:ascii="Times New Roman" w:hAnsi="Times New Roman" w:cs="Times New Roman"/>
          <w:sz w:val="24"/>
          <w:szCs w:val="24"/>
        </w:rPr>
        <w:t>Schepler</w:t>
      </w:r>
      <w:proofErr w:type="spellEnd"/>
      <w:r w:rsidRPr="006227AC">
        <w:rPr>
          <w:rFonts w:ascii="Times New Roman" w:hAnsi="Times New Roman" w:cs="Times New Roman"/>
          <w:sz w:val="24"/>
          <w:szCs w:val="24"/>
        </w:rPr>
        <w:t xml:space="preserve"> K L, 2018. High power single-mode delivery of mid-infrared sources through chalcogenide </w:t>
      </w:r>
      <w:proofErr w:type="spellStart"/>
      <w:r w:rsidRPr="006227AC">
        <w:rPr>
          <w:rFonts w:ascii="Times New Roman" w:hAnsi="Times New Roman" w:cs="Times New Roman"/>
          <w:sz w:val="24"/>
          <w:szCs w:val="24"/>
        </w:rPr>
        <w:t>fiber</w:t>
      </w:r>
      <w:proofErr w:type="spellEnd"/>
      <w:r w:rsidRPr="006227AC">
        <w:rPr>
          <w:rFonts w:ascii="Times New Roman" w:hAnsi="Times New Roman" w:cs="Times New Roman"/>
          <w:sz w:val="24"/>
          <w:szCs w:val="24"/>
        </w:rPr>
        <w:t>. Optics Express, 26(6), 7313. doi:10.1364/oe.26.007313</w:t>
      </w:r>
    </w:p>
    <w:p w14:paraId="4D3DAAF8" w14:textId="77777777" w:rsidR="00411DFD" w:rsidRPr="006227AC" w:rsidRDefault="00411DFD" w:rsidP="00411DFD">
      <w:pPr>
        <w:pStyle w:val="ListParagraph"/>
        <w:numPr>
          <w:ilvl w:val="0"/>
          <w:numId w:val="10"/>
        </w:numPr>
        <w:spacing w:after="0" w:line="360" w:lineRule="auto"/>
        <w:mirrorIndents/>
        <w:jc w:val="both"/>
        <w:rPr>
          <w:rFonts w:ascii="Times New Roman" w:eastAsia="Times New Roman" w:hAnsi="Times New Roman" w:cs="Times New Roman"/>
          <w:sz w:val="24"/>
          <w:szCs w:val="24"/>
        </w:rPr>
      </w:pPr>
      <w:r w:rsidRPr="006227AC">
        <w:rPr>
          <w:rFonts w:ascii="Times New Roman" w:hAnsi="Times New Roman" w:cs="Times New Roman"/>
          <w:sz w:val="24"/>
          <w:szCs w:val="24"/>
        </w:rPr>
        <w:t xml:space="preserve">Bo W, </w:t>
      </w:r>
      <w:proofErr w:type="spellStart"/>
      <w:r w:rsidRPr="006227AC">
        <w:rPr>
          <w:rFonts w:ascii="Times New Roman" w:hAnsi="Times New Roman" w:cs="Times New Roman"/>
          <w:sz w:val="24"/>
          <w:szCs w:val="24"/>
        </w:rPr>
        <w:t>Zheming</w:t>
      </w:r>
      <w:proofErr w:type="spellEnd"/>
      <w:r w:rsidRPr="006227AC">
        <w:rPr>
          <w:rFonts w:ascii="Times New Roman" w:hAnsi="Times New Roman" w:cs="Times New Roman"/>
          <w:sz w:val="24"/>
          <w:szCs w:val="24"/>
        </w:rPr>
        <w:t xml:space="preserve"> Z, </w:t>
      </w:r>
      <w:proofErr w:type="spellStart"/>
      <w:r w:rsidRPr="006227AC">
        <w:rPr>
          <w:rFonts w:ascii="Times New Roman" w:hAnsi="Times New Roman" w:cs="Times New Roman"/>
          <w:sz w:val="24"/>
          <w:szCs w:val="24"/>
        </w:rPr>
        <w:t>Xunsi</w:t>
      </w:r>
      <w:proofErr w:type="spellEnd"/>
      <w:r w:rsidRPr="006227AC">
        <w:rPr>
          <w:rFonts w:ascii="Times New Roman" w:hAnsi="Times New Roman" w:cs="Times New Roman"/>
          <w:sz w:val="24"/>
          <w:szCs w:val="24"/>
        </w:rPr>
        <w:t xml:space="preserve"> W, </w:t>
      </w:r>
      <w:proofErr w:type="spellStart"/>
      <w:r w:rsidRPr="006227AC">
        <w:rPr>
          <w:rFonts w:ascii="Times New Roman" w:hAnsi="Times New Roman" w:cs="Times New Roman"/>
          <w:sz w:val="24"/>
          <w:szCs w:val="24"/>
        </w:rPr>
        <w:t>Youmei</w:t>
      </w:r>
      <w:proofErr w:type="spellEnd"/>
      <w:r w:rsidRPr="006227AC">
        <w:rPr>
          <w:rFonts w:ascii="Times New Roman" w:hAnsi="Times New Roman" w:cs="Times New Roman"/>
          <w:sz w:val="24"/>
          <w:szCs w:val="24"/>
        </w:rPr>
        <w:t xml:space="preserve"> T, Nan M, Peng C, </w:t>
      </w:r>
      <w:proofErr w:type="spellStart"/>
      <w:r w:rsidRPr="006227AC">
        <w:rPr>
          <w:rFonts w:ascii="Times New Roman" w:hAnsi="Times New Roman" w:cs="Times New Roman"/>
          <w:sz w:val="24"/>
          <w:szCs w:val="24"/>
        </w:rPr>
        <w:t>Zugang</w:t>
      </w:r>
      <w:proofErr w:type="spellEnd"/>
      <w:r w:rsidRPr="006227AC">
        <w:rPr>
          <w:rFonts w:ascii="Times New Roman" w:hAnsi="Times New Roman" w:cs="Times New Roman"/>
          <w:sz w:val="24"/>
          <w:szCs w:val="24"/>
        </w:rPr>
        <w:t xml:space="preserve"> X, </w:t>
      </w:r>
      <w:proofErr w:type="spellStart"/>
      <w:r w:rsidRPr="006227AC">
        <w:rPr>
          <w:rFonts w:ascii="Times New Roman" w:hAnsi="Times New Roman" w:cs="Times New Roman"/>
          <w:sz w:val="24"/>
          <w:szCs w:val="24"/>
        </w:rPr>
        <w:t>Zijun</w:t>
      </w:r>
      <w:proofErr w:type="spellEnd"/>
      <w:r w:rsidRPr="006227AC">
        <w:rPr>
          <w:rFonts w:ascii="Times New Roman" w:hAnsi="Times New Roman" w:cs="Times New Roman"/>
          <w:sz w:val="24"/>
          <w:szCs w:val="24"/>
        </w:rPr>
        <w:t xml:space="preserve"> L, </w:t>
      </w:r>
      <w:proofErr w:type="spellStart"/>
      <w:r w:rsidRPr="006227AC">
        <w:rPr>
          <w:rFonts w:ascii="Times New Roman" w:hAnsi="Times New Roman" w:cs="Times New Roman"/>
          <w:sz w:val="24"/>
          <w:szCs w:val="24"/>
        </w:rPr>
        <w:t>Peiqing</w:t>
      </w:r>
      <w:proofErr w:type="spellEnd"/>
      <w:r w:rsidRPr="006227AC">
        <w:rPr>
          <w:rFonts w:ascii="Times New Roman" w:hAnsi="Times New Roman" w:cs="Times New Roman"/>
          <w:sz w:val="24"/>
          <w:szCs w:val="24"/>
        </w:rPr>
        <w:t xml:space="preserve"> Z, Xiang S, </w:t>
      </w:r>
      <w:proofErr w:type="spellStart"/>
      <w:r w:rsidRPr="006227AC">
        <w:rPr>
          <w:rFonts w:ascii="Times New Roman" w:hAnsi="Times New Roman" w:cs="Times New Roman"/>
          <w:sz w:val="24"/>
          <w:szCs w:val="24"/>
        </w:rPr>
        <w:t>Qiuhua</w:t>
      </w:r>
      <w:proofErr w:type="spellEnd"/>
      <w:r w:rsidRPr="006227AC">
        <w:rPr>
          <w:rFonts w:ascii="Times New Roman" w:hAnsi="Times New Roman" w:cs="Times New Roman"/>
          <w:sz w:val="24"/>
          <w:szCs w:val="24"/>
        </w:rPr>
        <w:t xml:space="preserve"> N, </w:t>
      </w:r>
      <w:proofErr w:type="spellStart"/>
      <w:r w:rsidRPr="006227AC">
        <w:rPr>
          <w:rFonts w:ascii="Times New Roman" w:hAnsi="Times New Roman" w:cs="Times New Roman"/>
          <w:sz w:val="24"/>
          <w:szCs w:val="24"/>
        </w:rPr>
        <w:t>Shixun</w:t>
      </w:r>
      <w:proofErr w:type="spellEnd"/>
      <w:r w:rsidRPr="006227AC">
        <w:rPr>
          <w:rFonts w:ascii="Times New Roman" w:hAnsi="Times New Roman" w:cs="Times New Roman"/>
          <w:sz w:val="24"/>
          <w:szCs w:val="24"/>
        </w:rPr>
        <w:t xml:space="preserve"> D, </w:t>
      </w:r>
      <w:proofErr w:type="spellStart"/>
      <w:r w:rsidRPr="006227AC">
        <w:rPr>
          <w:rFonts w:ascii="Times New Roman" w:hAnsi="Times New Roman" w:cs="Times New Roman"/>
          <w:sz w:val="24"/>
          <w:szCs w:val="24"/>
        </w:rPr>
        <w:t>Rongping</w:t>
      </w:r>
      <w:proofErr w:type="spellEnd"/>
      <w:r w:rsidRPr="006227AC">
        <w:rPr>
          <w:rFonts w:ascii="Times New Roman" w:hAnsi="Times New Roman" w:cs="Times New Roman"/>
          <w:sz w:val="24"/>
          <w:szCs w:val="24"/>
        </w:rPr>
        <w:t xml:space="preserve"> W, 2018. Mid-infrared supercontinuum generation in a suspended-core tellurium-based chalcogenide </w:t>
      </w:r>
      <w:proofErr w:type="spellStart"/>
      <w:r w:rsidRPr="006227AC">
        <w:rPr>
          <w:rFonts w:ascii="Times New Roman" w:hAnsi="Times New Roman" w:cs="Times New Roman"/>
          <w:sz w:val="24"/>
          <w:szCs w:val="24"/>
        </w:rPr>
        <w:t>fiber</w:t>
      </w:r>
      <w:proofErr w:type="spellEnd"/>
      <w:r w:rsidRPr="006227AC">
        <w:rPr>
          <w:rFonts w:ascii="Times New Roman" w:hAnsi="Times New Roman" w:cs="Times New Roman"/>
          <w:sz w:val="24"/>
          <w:szCs w:val="24"/>
        </w:rPr>
        <w:t>. Optical Materials Express, 8(5), 1341. doi:10.1364/ome.8.001341.</w:t>
      </w:r>
    </w:p>
    <w:p w14:paraId="14DAD256" w14:textId="0A505594" w:rsidR="005D0B6D" w:rsidRDefault="005D0B6D" w:rsidP="005D0B6D">
      <w:pPr>
        <w:spacing w:line="240" w:lineRule="auto"/>
        <w:jc w:val="both"/>
        <w:rPr>
          <w:rFonts w:ascii="Times New Roman" w:eastAsia="Times New Roman" w:hAnsi="Times New Roman" w:cs="Times New Roman"/>
          <w:b/>
          <w:sz w:val="24"/>
          <w:szCs w:val="24"/>
        </w:rPr>
      </w:pPr>
    </w:p>
    <w:p w14:paraId="46EFD13A" w14:textId="793A7C54" w:rsidR="00545662" w:rsidRDefault="00545662" w:rsidP="005D0B6D">
      <w:pPr>
        <w:spacing w:line="240" w:lineRule="auto"/>
        <w:jc w:val="both"/>
        <w:rPr>
          <w:rFonts w:ascii="Times New Roman" w:eastAsia="Times New Roman" w:hAnsi="Times New Roman" w:cs="Times New Roman"/>
          <w:b/>
          <w:sz w:val="24"/>
          <w:szCs w:val="24"/>
        </w:rPr>
      </w:pPr>
    </w:p>
    <w:p w14:paraId="53C08FAF" w14:textId="77777777" w:rsidR="00545662" w:rsidRPr="006227AC" w:rsidRDefault="00545662" w:rsidP="005D0B6D">
      <w:pPr>
        <w:spacing w:line="240" w:lineRule="auto"/>
        <w:jc w:val="both"/>
        <w:rPr>
          <w:rFonts w:ascii="Times New Roman" w:eastAsia="Times New Roman" w:hAnsi="Times New Roman" w:cs="Times New Roman"/>
          <w:b/>
          <w:sz w:val="24"/>
          <w:szCs w:val="24"/>
        </w:rPr>
      </w:pPr>
    </w:p>
    <w:p w14:paraId="7BCDE7A3" w14:textId="77777777" w:rsidR="00ED651B" w:rsidRPr="006227AC" w:rsidRDefault="00ED651B" w:rsidP="00ED651B">
      <w:pPr>
        <w:spacing w:before="240" w:line="360" w:lineRule="auto"/>
        <w:rPr>
          <w:rFonts w:ascii="Times New Roman" w:hAnsi="Times New Roman" w:cs="Times New Roman"/>
          <w:sz w:val="24"/>
          <w:szCs w:val="24"/>
        </w:rPr>
      </w:pPr>
      <w:r w:rsidRPr="006227AC">
        <w:rPr>
          <w:rFonts w:ascii="Times New Roman" w:hAnsi="Times New Roman" w:cs="Times New Roman"/>
          <w:b/>
          <w:sz w:val="24"/>
          <w:szCs w:val="24"/>
        </w:rPr>
        <w:t>Video V2:</w:t>
      </w:r>
      <w:r w:rsidRPr="006227AC">
        <w:rPr>
          <w:rFonts w:ascii="Times New Roman" w:hAnsi="Times New Roman" w:cs="Times New Roman"/>
          <w:sz w:val="24"/>
          <w:szCs w:val="24"/>
        </w:rPr>
        <w:t xml:space="preserve"> Tobacco trial video link: </w:t>
      </w:r>
      <w:hyperlink r:id="rId26" w:history="1">
        <w:r w:rsidRPr="006227AC">
          <w:rPr>
            <w:rStyle w:val="Hyperlink"/>
            <w:rFonts w:ascii="Times New Roman" w:hAnsi="Times New Roman" w:cs="Times New Roman"/>
            <w:sz w:val="24"/>
            <w:szCs w:val="24"/>
          </w:rPr>
          <w:t>https://drive.google.com/file/d/1kenC9dU8YCMoECwi_rqElnjjvAJt-ZYA/view</w:t>
        </w:r>
      </w:hyperlink>
      <w:r w:rsidRPr="006227AC">
        <w:rPr>
          <w:rFonts w:ascii="Times New Roman" w:hAnsi="Times New Roman" w:cs="Times New Roman"/>
          <w:sz w:val="24"/>
          <w:szCs w:val="24"/>
        </w:rPr>
        <w:t xml:space="preserve"> (‘</w:t>
      </w:r>
      <w:proofErr w:type="spellStart"/>
      <w:r w:rsidRPr="006227AC">
        <w:rPr>
          <w:rFonts w:ascii="Times New Roman" w:hAnsi="Times New Roman" w:cs="Times New Roman"/>
          <w:sz w:val="24"/>
          <w:szCs w:val="24"/>
        </w:rPr>
        <w:t>Genno</w:t>
      </w:r>
      <w:proofErr w:type="spellEnd"/>
      <w:r w:rsidRPr="006227AC">
        <w:rPr>
          <w:rFonts w:ascii="Times New Roman" w:hAnsi="Times New Roman" w:cs="Times New Roman"/>
          <w:sz w:val="24"/>
          <w:szCs w:val="24"/>
        </w:rPr>
        <w:t>-treated bidis’ in this video refers to the ‘MIR-treated bidis’)</w:t>
      </w:r>
    </w:p>
    <w:p w14:paraId="253C5B44" w14:textId="77777777" w:rsidR="00ED651B" w:rsidRPr="006227AC" w:rsidRDefault="00ED651B" w:rsidP="00ED651B">
      <w:pPr>
        <w:spacing w:before="240" w:after="240"/>
        <w:jc w:val="both"/>
        <w:rPr>
          <w:rFonts w:ascii="Times New Roman" w:hAnsi="Times New Roman" w:cs="Times New Roman"/>
          <w:b/>
          <w:sz w:val="24"/>
          <w:szCs w:val="24"/>
        </w:rPr>
      </w:pPr>
      <w:r w:rsidRPr="006227AC">
        <w:rPr>
          <w:rFonts w:ascii="Times New Roman" w:hAnsi="Times New Roman" w:cs="Times New Roman"/>
          <w:b/>
          <w:sz w:val="24"/>
          <w:szCs w:val="24"/>
        </w:rPr>
        <w:t>Explanation of the video:</w:t>
      </w:r>
    </w:p>
    <w:p w14:paraId="17860DB5" w14:textId="77777777" w:rsidR="00ED651B" w:rsidRPr="006227AC" w:rsidRDefault="00ED651B" w:rsidP="00ED651B">
      <w:pPr>
        <w:spacing w:before="240" w:after="240"/>
        <w:jc w:val="both"/>
        <w:rPr>
          <w:rFonts w:ascii="Times New Roman" w:hAnsi="Times New Roman" w:cs="Times New Roman"/>
          <w:i/>
          <w:sz w:val="24"/>
          <w:szCs w:val="24"/>
        </w:rPr>
      </w:pPr>
      <w:r w:rsidRPr="006227AC">
        <w:rPr>
          <w:rFonts w:ascii="Times New Roman" w:hAnsi="Times New Roman" w:cs="Times New Roman"/>
          <w:sz w:val="24"/>
          <w:szCs w:val="24"/>
        </w:rPr>
        <w:t xml:space="preserve">With the results inferred from experiment I, the M-0 and M-2 bidis respectively evaluated as </w:t>
      </w:r>
      <w:r w:rsidRPr="006227AC">
        <w:rPr>
          <w:rFonts w:ascii="Times New Roman" w:hAnsi="Times New Roman" w:cs="Times New Roman"/>
          <w:bCs/>
          <w:sz w:val="24"/>
          <w:szCs w:val="24"/>
        </w:rPr>
        <w:t>Neither like nor dislike</w:t>
      </w:r>
      <w:r w:rsidRPr="006227AC">
        <w:rPr>
          <w:rFonts w:ascii="Times New Roman" w:hAnsi="Times New Roman" w:cs="Times New Roman"/>
          <w:sz w:val="24"/>
          <w:szCs w:val="24"/>
        </w:rPr>
        <w:t xml:space="preserve"> and </w:t>
      </w:r>
      <w:proofErr w:type="gramStart"/>
      <w:r w:rsidRPr="006227AC">
        <w:rPr>
          <w:rFonts w:ascii="Times New Roman" w:hAnsi="Times New Roman" w:cs="Times New Roman"/>
          <w:bCs/>
          <w:sz w:val="24"/>
          <w:szCs w:val="24"/>
        </w:rPr>
        <w:t>Like</w:t>
      </w:r>
      <w:proofErr w:type="gramEnd"/>
      <w:r w:rsidRPr="006227AC">
        <w:rPr>
          <w:rFonts w:ascii="Times New Roman" w:hAnsi="Times New Roman" w:cs="Times New Roman"/>
          <w:bCs/>
          <w:sz w:val="24"/>
          <w:szCs w:val="24"/>
        </w:rPr>
        <w:t xml:space="preserve"> very much</w:t>
      </w:r>
      <w:r w:rsidRPr="006227AC">
        <w:rPr>
          <w:rFonts w:ascii="Times New Roman" w:hAnsi="Times New Roman" w:cs="Times New Roman"/>
          <w:sz w:val="24"/>
          <w:szCs w:val="24"/>
        </w:rPr>
        <w:t xml:space="preserve">. M-2 bidis illustrated to have reduced nicotine content than in M-0, the bidis </w:t>
      </w:r>
      <w:r w:rsidRPr="006227AC">
        <w:rPr>
          <w:rFonts w:ascii="Times New Roman" w:hAnsi="Times New Roman" w:cs="Times New Roman"/>
          <w:bCs/>
          <w:sz w:val="24"/>
          <w:szCs w:val="24"/>
        </w:rPr>
        <w:t xml:space="preserve">were smoked by a volunteer smoker. The </w:t>
      </w:r>
      <w:r w:rsidRPr="006227AC">
        <w:rPr>
          <w:rFonts w:ascii="Times New Roman" w:hAnsi="Times New Roman" w:cs="Times New Roman"/>
          <w:sz w:val="24"/>
          <w:szCs w:val="24"/>
        </w:rPr>
        <w:t>smoke from M-0 and M-2 bidis were blown into jars each separately contained air, water, honey bees, flowers, birds, ornamental fishes and on sacrificed goat lungs.  Also swabs collected from the smoker’s buccal cavity. Appropriate controls maintained. The results were compared and presented.</w:t>
      </w:r>
      <w:r w:rsidRPr="006227AC">
        <w:rPr>
          <w:rFonts w:ascii="Times New Roman" w:hAnsi="Times New Roman" w:cs="Times New Roman"/>
          <w:b/>
          <w:sz w:val="24"/>
          <w:szCs w:val="24"/>
        </w:rPr>
        <w:t xml:space="preserve"> </w:t>
      </w:r>
      <w:r w:rsidRPr="006227AC">
        <w:rPr>
          <w:rFonts w:ascii="Times New Roman" w:hAnsi="Times New Roman" w:cs="Times New Roman"/>
          <w:i/>
          <w:sz w:val="24"/>
          <w:szCs w:val="24"/>
        </w:rPr>
        <w:t>(Video V2)</w:t>
      </w:r>
    </w:p>
    <w:p w14:paraId="0CC88F9B" w14:textId="77777777" w:rsidR="00ED651B" w:rsidRPr="006227AC" w:rsidRDefault="00ED651B" w:rsidP="00ED651B">
      <w:pPr>
        <w:pStyle w:val="ListParagraph"/>
        <w:widowControl w:val="0"/>
        <w:numPr>
          <w:ilvl w:val="2"/>
          <w:numId w:val="6"/>
        </w:numPr>
        <w:autoSpaceDE w:val="0"/>
        <w:autoSpaceDN w:val="0"/>
        <w:spacing w:before="240" w:after="240" w:line="240" w:lineRule="auto"/>
        <w:contextualSpacing w:val="0"/>
        <w:jc w:val="both"/>
        <w:rPr>
          <w:rFonts w:ascii="Times New Roman" w:hAnsi="Times New Roman" w:cs="Times New Roman"/>
          <w:b/>
          <w:sz w:val="24"/>
          <w:szCs w:val="24"/>
        </w:rPr>
      </w:pPr>
      <w:r w:rsidRPr="006227AC">
        <w:rPr>
          <w:rFonts w:ascii="Times New Roman" w:hAnsi="Times New Roman" w:cs="Times New Roman"/>
          <w:b/>
          <w:sz w:val="24"/>
          <w:szCs w:val="24"/>
        </w:rPr>
        <w:t>Test 1: Into air</w:t>
      </w:r>
    </w:p>
    <w:p w14:paraId="0539DF4A" w14:textId="77777777" w:rsidR="00ED651B" w:rsidRPr="006227AC" w:rsidRDefault="00ED651B" w:rsidP="00ED651B">
      <w:pPr>
        <w:spacing w:before="240" w:after="240"/>
        <w:jc w:val="both"/>
        <w:rPr>
          <w:rFonts w:ascii="Times New Roman" w:hAnsi="Times New Roman" w:cs="Times New Roman"/>
          <w:sz w:val="24"/>
          <w:szCs w:val="24"/>
        </w:rPr>
      </w:pPr>
      <w:r w:rsidRPr="006227AC">
        <w:rPr>
          <w:rFonts w:ascii="Times New Roman" w:hAnsi="Times New Roman" w:cs="Times New Roman"/>
          <w:sz w:val="24"/>
          <w:szCs w:val="24"/>
        </w:rPr>
        <w:t>The control beedi was smoked and the inhaled smoke was blown into a first clean glass jar and closed tightly. Next the S-2 beedi was smoked and the inhaled smoke was blown into a second clean glass jar and closed tightly. After a few minutes the two jars were observed. The researchers and spectators witnessed the appearance of first jar to be polluted, but the second jar appeared to be clear and pollution-free. No scientific pollution analysis was done.</w:t>
      </w:r>
    </w:p>
    <w:p w14:paraId="1837D348" w14:textId="77777777" w:rsidR="00ED651B" w:rsidRPr="006227AC" w:rsidRDefault="00ED651B" w:rsidP="00ED651B">
      <w:pPr>
        <w:pStyle w:val="ListParagraph"/>
        <w:widowControl w:val="0"/>
        <w:numPr>
          <w:ilvl w:val="2"/>
          <w:numId w:val="6"/>
        </w:numPr>
        <w:autoSpaceDE w:val="0"/>
        <w:autoSpaceDN w:val="0"/>
        <w:spacing w:before="240" w:after="240" w:line="240" w:lineRule="auto"/>
        <w:contextualSpacing w:val="0"/>
        <w:jc w:val="both"/>
        <w:rPr>
          <w:rFonts w:ascii="Times New Roman" w:hAnsi="Times New Roman" w:cs="Times New Roman"/>
          <w:b/>
          <w:sz w:val="24"/>
          <w:szCs w:val="24"/>
        </w:rPr>
      </w:pPr>
      <w:r w:rsidRPr="006227AC">
        <w:rPr>
          <w:rFonts w:ascii="Times New Roman" w:hAnsi="Times New Roman" w:cs="Times New Roman"/>
          <w:b/>
          <w:sz w:val="24"/>
          <w:szCs w:val="24"/>
        </w:rPr>
        <w:t>Test 2: Into water</w:t>
      </w:r>
    </w:p>
    <w:p w14:paraId="30B129E1" w14:textId="77777777" w:rsidR="00ED651B" w:rsidRPr="006227AC" w:rsidRDefault="00ED651B" w:rsidP="00ED651B">
      <w:pPr>
        <w:spacing w:before="240" w:after="240"/>
        <w:jc w:val="both"/>
        <w:rPr>
          <w:rFonts w:ascii="Times New Roman" w:hAnsi="Times New Roman" w:cs="Times New Roman"/>
          <w:color w:val="FF0000"/>
          <w:sz w:val="24"/>
          <w:szCs w:val="24"/>
        </w:rPr>
      </w:pPr>
      <w:r w:rsidRPr="006227AC">
        <w:rPr>
          <w:rFonts w:ascii="Times New Roman" w:hAnsi="Times New Roman" w:cs="Times New Roman"/>
          <w:sz w:val="24"/>
          <w:szCs w:val="24"/>
        </w:rPr>
        <w:t>The inhaled smoke from the control beedi was blown into a first jar containing water and closed tightly. Next, inhaled smoke from S-2 sprayed beedi was blown into a second jar containing water and closed tightly. After a few minutes the researchers and spectators found the water in the first jar to be polluted but water in the second jar appeared to be clear and unpolluted. No scientific pollution analysis done.</w:t>
      </w:r>
    </w:p>
    <w:p w14:paraId="17A06379" w14:textId="77777777" w:rsidR="00ED651B" w:rsidRPr="006227AC" w:rsidRDefault="00ED651B" w:rsidP="00ED651B">
      <w:pPr>
        <w:pStyle w:val="ListParagraph"/>
        <w:widowControl w:val="0"/>
        <w:numPr>
          <w:ilvl w:val="2"/>
          <w:numId w:val="6"/>
        </w:numPr>
        <w:autoSpaceDE w:val="0"/>
        <w:autoSpaceDN w:val="0"/>
        <w:spacing w:before="240" w:after="240" w:line="240" w:lineRule="auto"/>
        <w:contextualSpacing w:val="0"/>
        <w:jc w:val="both"/>
        <w:rPr>
          <w:rFonts w:ascii="Times New Roman" w:hAnsi="Times New Roman" w:cs="Times New Roman"/>
          <w:b/>
          <w:sz w:val="24"/>
          <w:szCs w:val="24"/>
        </w:rPr>
      </w:pPr>
      <w:r w:rsidRPr="006227AC">
        <w:rPr>
          <w:rFonts w:ascii="Times New Roman" w:hAnsi="Times New Roman" w:cs="Times New Roman"/>
          <w:b/>
          <w:sz w:val="24"/>
          <w:szCs w:val="24"/>
        </w:rPr>
        <w:t>Test 3: On insects and flowers</w:t>
      </w:r>
    </w:p>
    <w:p w14:paraId="7F14DE69" w14:textId="77777777" w:rsidR="00ED651B" w:rsidRPr="006227AC" w:rsidRDefault="00ED651B" w:rsidP="00ED651B">
      <w:pPr>
        <w:spacing w:before="240" w:after="240"/>
        <w:jc w:val="both"/>
        <w:rPr>
          <w:rFonts w:ascii="Times New Roman" w:hAnsi="Times New Roman" w:cs="Times New Roman"/>
          <w:sz w:val="24"/>
          <w:szCs w:val="24"/>
        </w:rPr>
      </w:pPr>
      <w:r w:rsidRPr="006227AC">
        <w:rPr>
          <w:rFonts w:ascii="Times New Roman" w:hAnsi="Times New Roman" w:cs="Times New Roman"/>
          <w:sz w:val="24"/>
          <w:szCs w:val="24"/>
        </w:rPr>
        <w:t xml:space="preserve">The honey bees are reliable and good bio-indicators of pollution and toxicity </w:t>
      </w:r>
      <w:r w:rsidRPr="006227AC">
        <w:rPr>
          <w:rFonts w:ascii="Times New Roman" w:hAnsi="Times New Roman" w:cs="Times New Roman"/>
          <w:b/>
          <w:sz w:val="24"/>
          <w:szCs w:val="24"/>
        </w:rPr>
        <w:t>(</w:t>
      </w:r>
      <w:proofErr w:type="spellStart"/>
      <w:r w:rsidRPr="006227AC">
        <w:rPr>
          <w:rStyle w:val="Emphasis"/>
          <w:rFonts w:ascii="Times New Roman" w:hAnsi="Times New Roman" w:cs="Times New Roman"/>
          <w:b/>
          <w:bCs/>
          <w:sz w:val="24"/>
          <w:szCs w:val="24"/>
          <w:shd w:val="clear" w:color="auto" w:fill="FFFFFF"/>
        </w:rPr>
        <w:t>Zhelyazkova</w:t>
      </w:r>
      <w:proofErr w:type="spellEnd"/>
      <w:r w:rsidRPr="006227AC">
        <w:rPr>
          <w:rStyle w:val="Emphasis"/>
          <w:rFonts w:ascii="Times New Roman" w:hAnsi="Times New Roman" w:cs="Times New Roman"/>
          <w:b/>
          <w:bCs/>
          <w:sz w:val="24"/>
          <w:szCs w:val="24"/>
          <w:shd w:val="clear" w:color="auto" w:fill="FFFFFF"/>
        </w:rPr>
        <w:t xml:space="preserve">; </w:t>
      </w:r>
      <w:r w:rsidRPr="006227AC">
        <w:rPr>
          <w:rFonts w:ascii="Times New Roman" w:hAnsi="Times New Roman" w:cs="Times New Roman"/>
          <w:b/>
          <w:sz w:val="24"/>
          <w:szCs w:val="24"/>
        </w:rPr>
        <w:t>Celli)</w:t>
      </w:r>
      <w:r w:rsidRPr="006227AC">
        <w:rPr>
          <w:rFonts w:ascii="Times New Roman" w:hAnsi="Times New Roman" w:cs="Times New Roman"/>
          <w:sz w:val="24"/>
          <w:szCs w:val="24"/>
        </w:rPr>
        <w:t xml:space="preserve">. The honey bees and rose flowers were kept in the first glass jar with its mouth sealed with cloth containing a small opening to blow in the tobacco smoke. The inhaled smoke from the control beedi was blown into the jar. Next, some other honey bees and rose flowers were kept in a second glass jar with its mouth was sealed with cloth having a small opening to blow-in smoke. The inhaled smoke from the S-2 beedi was blown into the second jar. The bees in the first jar were seems to show </w:t>
      </w:r>
      <w:proofErr w:type="spellStart"/>
      <w:r w:rsidRPr="006227AC">
        <w:rPr>
          <w:rFonts w:ascii="Times New Roman" w:hAnsi="Times New Roman" w:cs="Times New Roman"/>
          <w:sz w:val="24"/>
          <w:szCs w:val="24"/>
        </w:rPr>
        <w:t>dysponea</w:t>
      </w:r>
      <w:proofErr w:type="spellEnd"/>
      <w:r w:rsidRPr="006227AC">
        <w:rPr>
          <w:rFonts w:ascii="Times New Roman" w:hAnsi="Times New Roman" w:cs="Times New Roman"/>
          <w:sz w:val="24"/>
          <w:szCs w:val="24"/>
        </w:rPr>
        <w:t xml:space="preserve"> signs and some were unconscious and aroma of the rose flower found to be reduced. The bees in second jar were present unaffected, active, normal and also the aroma of the rose flower remained same.</w:t>
      </w:r>
    </w:p>
    <w:p w14:paraId="5EA570F5" w14:textId="77777777" w:rsidR="00ED651B" w:rsidRPr="006227AC" w:rsidRDefault="00ED651B" w:rsidP="00ED651B">
      <w:pPr>
        <w:pStyle w:val="ListParagraph"/>
        <w:widowControl w:val="0"/>
        <w:numPr>
          <w:ilvl w:val="2"/>
          <w:numId w:val="6"/>
        </w:numPr>
        <w:autoSpaceDE w:val="0"/>
        <w:autoSpaceDN w:val="0"/>
        <w:spacing w:before="240" w:after="240" w:line="240" w:lineRule="auto"/>
        <w:contextualSpacing w:val="0"/>
        <w:jc w:val="both"/>
        <w:rPr>
          <w:rFonts w:ascii="Times New Roman" w:hAnsi="Times New Roman" w:cs="Times New Roman"/>
          <w:b/>
          <w:sz w:val="24"/>
          <w:szCs w:val="24"/>
        </w:rPr>
      </w:pPr>
      <w:r w:rsidRPr="006227AC">
        <w:rPr>
          <w:rFonts w:ascii="Times New Roman" w:hAnsi="Times New Roman" w:cs="Times New Roman"/>
          <w:b/>
          <w:sz w:val="24"/>
          <w:szCs w:val="24"/>
        </w:rPr>
        <w:lastRenderedPageBreak/>
        <w:t>Test 4: On birds</w:t>
      </w:r>
    </w:p>
    <w:p w14:paraId="0BEB48F0" w14:textId="77777777" w:rsidR="00ED651B" w:rsidRPr="006227AC" w:rsidRDefault="00ED651B" w:rsidP="00ED651B">
      <w:pPr>
        <w:spacing w:before="240" w:after="240"/>
        <w:jc w:val="both"/>
        <w:rPr>
          <w:rFonts w:ascii="Times New Roman" w:hAnsi="Times New Roman" w:cs="Times New Roman"/>
          <w:sz w:val="24"/>
          <w:szCs w:val="24"/>
        </w:rPr>
      </w:pPr>
      <w:r w:rsidRPr="006227AC">
        <w:rPr>
          <w:rFonts w:ascii="Times New Roman" w:hAnsi="Times New Roman" w:cs="Times New Roman"/>
          <w:sz w:val="24"/>
          <w:szCs w:val="24"/>
        </w:rPr>
        <w:t xml:space="preserve">Birds are reliable indicator and used to characterize ecosystem to monitor environmental changes and to assess the results of restoration measures </w:t>
      </w:r>
      <w:r w:rsidRPr="006227AC">
        <w:rPr>
          <w:rFonts w:ascii="Times New Roman" w:hAnsi="Times New Roman" w:cs="Times New Roman"/>
          <w:b/>
          <w:sz w:val="24"/>
          <w:szCs w:val="24"/>
        </w:rPr>
        <w:t>(Roche)</w:t>
      </w:r>
      <w:r w:rsidRPr="006227AC">
        <w:rPr>
          <w:rFonts w:ascii="Times New Roman" w:hAnsi="Times New Roman" w:cs="Times New Roman"/>
          <w:sz w:val="24"/>
          <w:szCs w:val="24"/>
        </w:rPr>
        <w:t xml:space="preserve">. Two healthy birds were caged one in each cage. The smoke from the control beedi was blown into the first cage. The bird in that cage immediately showed </w:t>
      </w:r>
      <w:proofErr w:type="spellStart"/>
      <w:r w:rsidRPr="006227AC">
        <w:rPr>
          <w:rFonts w:ascii="Times New Roman" w:hAnsi="Times New Roman" w:cs="Times New Roman"/>
          <w:sz w:val="24"/>
          <w:szCs w:val="24"/>
        </w:rPr>
        <w:t>dysponea</w:t>
      </w:r>
      <w:proofErr w:type="spellEnd"/>
      <w:r w:rsidRPr="006227AC">
        <w:rPr>
          <w:rFonts w:ascii="Times New Roman" w:hAnsi="Times New Roman" w:cs="Times New Roman"/>
          <w:sz w:val="24"/>
          <w:szCs w:val="24"/>
        </w:rPr>
        <w:t xml:space="preserve"> signs and altered behavior. Next, the S-2 beedi smoke was blown into the second cage. The bird in the 2</w:t>
      </w:r>
      <w:r w:rsidRPr="006227AC">
        <w:rPr>
          <w:rFonts w:ascii="Times New Roman" w:hAnsi="Times New Roman" w:cs="Times New Roman"/>
          <w:sz w:val="24"/>
          <w:szCs w:val="24"/>
          <w:vertAlign w:val="superscript"/>
        </w:rPr>
        <w:t>nd</w:t>
      </w:r>
      <w:r w:rsidRPr="006227AC">
        <w:rPr>
          <w:rFonts w:ascii="Times New Roman" w:hAnsi="Times New Roman" w:cs="Times New Roman"/>
          <w:sz w:val="24"/>
          <w:szCs w:val="24"/>
        </w:rPr>
        <w:t xml:space="preserve"> cage showed no breathing difficulty and the behavior remained normal.</w:t>
      </w:r>
    </w:p>
    <w:p w14:paraId="5C59E22C" w14:textId="77777777" w:rsidR="00ED651B" w:rsidRPr="006227AC" w:rsidRDefault="00ED651B" w:rsidP="00ED651B">
      <w:pPr>
        <w:pStyle w:val="ListParagraph"/>
        <w:widowControl w:val="0"/>
        <w:numPr>
          <w:ilvl w:val="2"/>
          <w:numId w:val="6"/>
        </w:numPr>
        <w:autoSpaceDE w:val="0"/>
        <w:autoSpaceDN w:val="0"/>
        <w:spacing w:before="240" w:after="240" w:line="240" w:lineRule="auto"/>
        <w:contextualSpacing w:val="0"/>
        <w:jc w:val="both"/>
        <w:rPr>
          <w:rFonts w:ascii="Times New Roman" w:hAnsi="Times New Roman" w:cs="Times New Roman"/>
          <w:b/>
          <w:sz w:val="24"/>
          <w:szCs w:val="24"/>
        </w:rPr>
      </w:pPr>
      <w:r w:rsidRPr="006227AC">
        <w:rPr>
          <w:rFonts w:ascii="Times New Roman" w:hAnsi="Times New Roman" w:cs="Times New Roman"/>
          <w:b/>
          <w:sz w:val="24"/>
          <w:szCs w:val="24"/>
        </w:rPr>
        <w:t>Test 5: On aquatics</w:t>
      </w:r>
    </w:p>
    <w:p w14:paraId="7F469AA8" w14:textId="77777777" w:rsidR="00ED651B" w:rsidRPr="006227AC" w:rsidRDefault="00ED651B" w:rsidP="00ED651B">
      <w:pPr>
        <w:spacing w:before="240" w:after="240"/>
        <w:jc w:val="both"/>
        <w:rPr>
          <w:rFonts w:ascii="Times New Roman" w:hAnsi="Times New Roman" w:cs="Times New Roman"/>
          <w:sz w:val="24"/>
          <w:szCs w:val="24"/>
        </w:rPr>
      </w:pPr>
      <w:r w:rsidRPr="006227AC">
        <w:rPr>
          <w:rFonts w:ascii="Times New Roman" w:hAnsi="Times New Roman" w:cs="Times New Roman"/>
          <w:sz w:val="24"/>
          <w:szCs w:val="24"/>
        </w:rPr>
        <w:t xml:space="preserve">Fishes have been widely documented as useful indicators and a good monitoring tool of environmental water quality because of their differential sensitivity to pollution </w:t>
      </w:r>
      <w:r w:rsidRPr="006227AC">
        <w:rPr>
          <w:rFonts w:ascii="Times New Roman" w:hAnsi="Times New Roman" w:cs="Times New Roman"/>
          <w:b/>
          <w:sz w:val="24"/>
          <w:szCs w:val="24"/>
        </w:rPr>
        <w:t>(</w:t>
      </w:r>
      <w:proofErr w:type="spellStart"/>
      <w:r w:rsidRPr="006227AC">
        <w:rPr>
          <w:rFonts w:ascii="Times New Roman" w:hAnsi="Times New Roman" w:cs="Times New Roman"/>
          <w:b/>
          <w:sz w:val="24"/>
          <w:szCs w:val="24"/>
        </w:rPr>
        <w:t>Naigaga</w:t>
      </w:r>
      <w:proofErr w:type="spellEnd"/>
      <w:r w:rsidRPr="006227AC">
        <w:rPr>
          <w:rFonts w:ascii="Times New Roman" w:hAnsi="Times New Roman" w:cs="Times New Roman"/>
          <w:b/>
          <w:sz w:val="24"/>
          <w:szCs w:val="24"/>
        </w:rPr>
        <w:t xml:space="preserve">; </w:t>
      </w:r>
      <w:proofErr w:type="spellStart"/>
      <w:r w:rsidRPr="006227AC">
        <w:rPr>
          <w:rFonts w:ascii="Times New Roman" w:hAnsi="Times New Roman" w:cs="Times New Roman"/>
          <w:b/>
          <w:sz w:val="24"/>
          <w:szCs w:val="24"/>
        </w:rPr>
        <w:t>Chovanec</w:t>
      </w:r>
      <w:proofErr w:type="spellEnd"/>
      <w:r w:rsidRPr="006227AC">
        <w:rPr>
          <w:rFonts w:ascii="Times New Roman" w:hAnsi="Times New Roman" w:cs="Times New Roman"/>
          <w:b/>
          <w:sz w:val="24"/>
          <w:szCs w:val="24"/>
        </w:rPr>
        <w:t>)</w:t>
      </w:r>
      <w:r w:rsidRPr="006227AC">
        <w:rPr>
          <w:rFonts w:ascii="Times New Roman" w:hAnsi="Times New Roman" w:cs="Times New Roman"/>
          <w:sz w:val="24"/>
          <w:szCs w:val="24"/>
        </w:rPr>
        <w:t>. Ornamental fishes are sensitive to polluted/ contaminated water. Ornamental fishes were kept in two separate jars filled with water. The smoke from the control beedi was blown into the first jar. Immediately the swimming speed of the fish appeared to have been reduced, seen tired and has difficulty in breathing. Next, smoke from an S-2 beedi was blown into a second jar containing fish. The activities and behavior were observed to be unaffected and the swimming speed of the fish remained unchanged.</w:t>
      </w:r>
    </w:p>
    <w:p w14:paraId="52A815B8" w14:textId="77777777" w:rsidR="00ED651B" w:rsidRPr="006227AC" w:rsidRDefault="00ED651B" w:rsidP="00ED651B">
      <w:pPr>
        <w:pStyle w:val="ListParagraph"/>
        <w:widowControl w:val="0"/>
        <w:numPr>
          <w:ilvl w:val="2"/>
          <w:numId w:val="6"/>
        </w:numPr>
        <w:autoSpaceDE w:val="0"/>
        <w:autoSpaceDN w:val="0"/>
        <w:spacing w:before="240" w:after="240" w:line="240" w:lineRule="auto"/>
        <w:contextualSpacing w:val="0"/>
        <w:jc w:val="both"/>
        <w:rPr>
          <w:rFonts w:ascii="Times New Roman" w:hAnsi="Times New Roman" w:cs="Times New Roman"/>
          <w:b/>
          <w:sz w:val="24"/>
          <w:szCs w:val="24"/>
        </w:rPr>
      </w:pPr>
      <w:r w:rsidRPr="006227AC">
        <w:rPr>
          <w:rFonts w:ascii="Times New Roman" w:hAnsi="Times New Roman" w:cs="Times New Roman"/>
          <w:b/>
          <w:sz w:val="24"/>
          <w:szCs w:val="24"/>
        </w:rPr>
        <w:t>Test 6: On goat’s lung</w:t>
      </w:r>
    </w:p>
    <w:p w14:paraId="155602E5" w14:textId="77777777" w:rsidR="00ED651B" w:rsidRPr="006227AC" w:rsidRDefault="00ED651B" w:rsidP="00ED651B">
      <w:pPr>
        <w:spacing w:before="240" w:after="240"/>
        <w:jc w:val="both"/>
        <w:rPr>
          <w:rFonts w:ascii="Times New Roman" w:hAnsi="Times New Roman" w:cs="Times New Roman"/>
          <w:sz w:val="24"/>
          <w:szCs w:val="24"/>
        </w:rPr>
      </w:pPr>
      <w:r w:rsidRPr="006227AC">
        <w:rPr>
          <w:rFonts w:ascii="Times New Roman" w:hAnsi="Times New Roman" w:cs="Times New Roman"/>
          <w:sz w:val="24"/>
          <w:szCs w:val="24"/>
        </w:rPr>
        <w:t>Two goat lungs slaughtered a few minutes ago were purchased (from Government licensed slaughter house) and trialed. The smoke from control beedi was pumped into the first lung. The moisture content of the first lung was found to have reduced and appeared discolored. Next the smoke from an S-2 beedi was pumped into a second lung. The second lung appeared to be unaffected and its features remained unchanged.</w:t>
      </w:r>
    </w:p>
    <w:p w14:paraId="1FB9D6DF" w14:textId="77777777" w:rsidR="00ED651B" w:rsidRPr="006227AC" w:rsidRDefault="00ED651B" w:rsidP="00ED651B">
      <w:pPr>
        <w:pStyle w:val="ListParagraph"/>
        <w:widowControl w:val="0"/>
        <w:numPr>
          <w:ilvl w:val="2"/>
          <w:numId w:val="6"/>
        </w:numPr>
        <w:autoSpaceDE w:val="0"/>
        <w:autoSpaceDN w:val="0"/>
        <w:spacing w:before="240" w:after="240" w:line="240" w:lineRule="auto"/>
        <w:contextualSpacing w:val="0"/>
        <w:jc w:val="both"/>
        <w:rPr>
          <w:rFonts w:ascii="Times New Roman" w:hAnsi="Times New Roman" w:cs="Times New Roman"/>
          <w:b/>
          <w:sz w:val="24"/>
          <w:szCs w:val="24"/>
        </w:rPr>
      </w:pPr>
      <w:r w:rsidRPr="006227AC">
        <w:rPr>
          <w:rFonts w:ascii="Times New Roman" w:hAnsi="Times New Roman" w:cs="Times New Roman"/>
          <w:b/>
          <w:sz w:val="24"/>
          <w:szCs w:val="24"/>
        </w:rPr>
        <w:t>Test 7: From the smoker’s buccal cavity</w:t>
      </w:r>
    </w:p>
    <w:p w14:paraId="3774EE06" w14:textId="77777777" w:rsidR="00ED651B" w:rsidRPr="006227AC" w:rsidRDefault="00ED651B" w:rsidP="00ED651B">
      <w:pPr>
        <w:spacing w:before="240" w:after="240"/>
        <w:jc w:val="both"/>
        <w:rPr>
          <w:rFonts w:ascii="Times New Roman" w:hAnsi="Times New Roman" w:cs="Times New Roman"/>
          <w:sz w:val="24"/>
          <w:szCs w:val="24"/>
        </w:rPr>
      </w:pPr>
      <w:r w:rsidRPr="006227AC">
        <w:rPr>
          <w:rFonts w:ascii="Times New Roman" w:hAnsi="Times New Roman" w:cs="Times New Roman"/>
          <w:sz w:val="24"/>
          <w:szCs w:val="24"/>
        </w:rPr>
        <w:t>First, after smoking a control beedi an oral swab was taken. Later, after smoking an S-2 beedi an oral swab was taken from the same smoker. Both were stained and compared. The cell pathology was noticed in control. In S-2, cells were normal and without pathology.</w:t>
      </w:r>
    </w:p>
    <w:p w14:paraId="1BDC1AD3" w14:textId="77777777" w:rsidR="00ED651B" w:rsidRPr="006227AC" w:rsidRDefault="00ED651B" w:rsidP="00ED651B">
      <w:pPr>
        <w:spacing w:before="240" w:after="240"/>
        <w:jc w:val="both"/>
        <w:rPr>
          <w:rFonts w:ascii="Times New Roman" w:hAnsi="Times New Roman" w:cs="Times New Roman"/>
          <w:sz w:val="24"/>
          <w:szCs w:val="24"/>
        </w:rPr>
      </w:pPr>
      <w:r w:rsidRPr="006227AC">
        <w:rPr>
          <w:rFonts w:ascii="Times New Roman" w:hAnsi="Times New Roman" w:cs="Times New Roman"/>
          <w:sz w:val="24"/>
          <w:szCs w:val="24"/>
        </w:rPr>
        <w:t xml:space="preserve">These tests were presented in the supplementary file as </w:t>
      </w:r>
      <w:r w:rsidRPr="006227AC">
        <w:rPr>
          <w:rFonts w:ascii="Times New Roman" w:hAnsi="Times New Roman" w:cs="Times New Roman"/>
          <w:i/>
          <w:sz w:val="24"/>
          <w:szCs w:val="24"/>
        </w:rPr>
        <w:t>Video S1</w:t>
      </w:r>
      <w:r w:rsidRPr="006227AC">
        <w:rPr>
          <w:rFonts w:ascii="Times New Roman" w:hAnsi="Times New Roman" w:cs="Times New Roman"/>
          <w:sz w:val="24"/>
          <w:szCs w:val="24"/>
        </w:rPr>
        <w:t>, in which the ‘MIR-treated bidis’ were called formerly as ‘</w:t>
      </w:r>
      <w:proofErr w:type="spellStart"/>
      <w:r w:rsidRPr="006227AC">
        <w:rPr>
          <w:rFonts w:ascii="Times New Roman" w:hAnsi="Times New Roman" w:cs="Times New Roman"/>
          <w:sz w:val="24"/>
          <w:szCs w:val="24"/>
        </w:rPr>
        <w:t>Genno</w:t>
      </w:r>
      <w:proofErr w:type="spellEnd"/>
      <w:r w:rsidRPr="006227AC">
        <w:rPr>
          <w:rFonts w:ascii="Times New Roman" w:hAnsi="Times New Roman" w:cs="Times New Roman"/>
          <w:sz w:val="24"/>
          <w:szCs w:val="24"/>
        </w:rPr>
        <w:t xml:space="preserve">-treated </w:t>
      </w:r>
      <w:proofErr w:type="gramStart"/>
      <w:r w:rsidRPr="006227AC">
        <w:rPr>
          <w:rFonts w:ascii="Times New Roman" w:hAnsi="Times New Roman" w:cs="Times New Roman"/>
          <w:sz w:val="24"/>
          <w:szCs w:val="24"/>
        </w:rPr>
        <w:t>bidis’</w:t>
      </w:r>
      <w:proofErr w:type="gramEnd"/>
      <w:r w:rsidRPr="006227AC">
        <w:rPr>
          <w:rFonts w:ascii="Times New Roman" w:hAnsi="Times New Roman" w:cs="Times New Roman"/>
          <w:sz w:val="24"/>
          <w:szCs w:val="24"/>
        </w:rPr>
        <w:t>.</w:t>
      </w:r>
    </w:p>
    <w:p w14:paraId="7CAA7467" w14:textId="77777777" w:rsidR="00ED651B" w:rsidRPr="006227AC" w:rsidRDefault="00ED651B">
      <w:pPr>
        <w:rPr>
          <w:rFonts w:ascii="Times New Roman" w:hAnsi="Times New Roman" w:cs="Times New Roman"/>
          <w:sz w:val="24"/>
          <w:szCs w:val="24"/>
          <w:lang w:val="en-IN"/>
        </w:rPr>
      </w:pPr>
    </w:p>
    <w:sectPr w:rsidR="00ED651B" w:rsidRPr="006227AC" w:rsidSect="001E2EBA">
      <w:headerReference w:type="default" r:id="rId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Latha">
    <w:panose1 w:val="02000400000000000000"/>
    <w:charset w:val="00"/>
    <w:family w:val="swiss"/>
    <w:pitch w:val="variable"/>
    <w:sig w:usb0="001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5053189"/>
      <w:docPartObj>
        <w:docPartGallery w:val="Page Numbers (Top of Page)"/>
        <w:docPartUnique/>
      </w:docPartObj>
    </w:sdtPr>
    <w:sdtContent>
      <w:p w14:paraId="6746D4F4" w14:textId="77777777" w:rsidR="005D0B6D" w:rsidRDefault="005D0B6D">
        <w:pPr>
          <w:pStyle w:val="Header"/>
          <w:jc w:val="right"/>
        </w:pPr>
        <w:r>
          <w:t xml:space="preserve">Page </w:t>
        </w:r>
        <w:r>
          <w:rPr>
            <w:b/>
            <w:sz w:val="24"/>
            <w:szCs w:val="24"/>
          </w:rPr>
          <w:fldChar w:fldCharType="begin"/>
        </w:r>
        <w:r>
          <w:rPr>
            <w:b/>
          </w:rPr>
          <w:instrText xml:space="preserve"> PAGE </w:instrText>
        </w:r>
        <w:r>
          <w:rPr>
            <w:b/>
            <w:sz w:val="24"/>
            <w:szCs w:val="24"/>
          </w:rPr>
          <w:fldChar w:fldCharType="separate"/>
        </w:r>
        <w:r>
          <w:rPr>
            <w:b/>
            <w:noProof/>
          </w:rPr>
          <w:t>12</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12</w:t>
        </w:r>
        <w:r>
          <w:rPr>
            <w:b/>
            <w:sz w:val="24"/>
            <w:szCs w:val="24"/>
          </w:rPr>
          <w:fldChar w:fldCharType="end"/>
        </w:r>
      </w:p>
    </w:sdtContent>
  </w:sdt>
  <w:p w14:paraId="23648376" w14:textId="77777777" w:rsidR="005D0B6D" w:rsidRDefault="005D0B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B1003"/>
    <w:multiLevelType w:val="hybridMultilevel"/>
    <w:tmpl w:val="125CCB4E"/>
    <w:lvl w:ilvl="0" w:tplc="2D4E6F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A41074"/>
    <w:multiLevelType w:val="multilevel"/>
    <w:tmpl w:val="8AEE6FD4"/>
    <w:lvl w:ilvl="0">
      <w:start w:val="1"/>
      <w:numFmt w:val="decimal"/>
      <w:lvlText w:val="%1."/>
      <w:lvlJc w:val="left"/>
      <w:pPr>
        <w:ind w:left="720" w:hanging="360"/>
      </w:pPr>
      <w:rPr>
        <w:rFonts w:eastAsia="Arial" w:hint="default"/>
      </w:rPr>
    </w:lvl>
    <w:lvl w:ilvl="1">
      <w:start w:val="1"/>
      <w:numFmt w:val="decimal"/>
      <w:isLgl/>
      <w:lvlText w:val="%1.%2"/>
      <w:lvlJc w:val="left"/>
      <w:pPr>
        <w:ind w:left="720" w:hanging="360"/>
      </w:pPr>
      <w:rPr>
        <w:rFonts w:eastAsia="Arial" w:hint="default"/>
      </w:rPr>
    </w:lvl>
    <w:lvl w:ilvl="2">
      <w:start w:val="1"/>
      <w:numFmt w:val="decimal"/>
      <w:isLgl/>
      <w:lvlText w:val="%1.%2.%3"/>
      <w:lvlJc w:val="left"/>
      <w:pPr>
        <w:ind w:left="1080" w:hanging="720"/>
      </w:pPr>
      <w:rPr>
        <w:rFonts w:eastAsia="Arial" w:hint="default"/>
      </w:rPr>
    </w:lvl>
    <w:lvl w:ilvl="3">
      <w:start w:val="1"/>
      <w:numFmt w:val="decimal"/>
      <w:isLgl/>
      <w:lvlText w:val="%1.%2.%3.%4"/>
      <w:lvlJc w:val="left"/>
      <w:pPr>
        <w:ind w:left="1080" w:hanging="720"/>
      </w:pPr>
      <w:rPr>
        <w:rFonts w:eastAsia="Arial" w:hint="default"/>
      </w:rPr>
    </w:lvl>
    <w:lvl w:ilvl="4">
      <w:start w:val="1"/>
      <w:numFmt w:val="decimal"/>
      <w:isLgl/>
      <w:lvlText w:val="%1.%2.%3.%4.%5"/>
      <w:lvlJc w:val="left"/>
      <w:pPr>
        <w:ind w:left="1440" w:hanging="1080"/>
      </w:pPr>
      <w:rPr>
        <w:rFonts w:eastAsia="Arial" w:hint="default"/>
      </w:rPr>
    </w:lvl>
    <w:lvl w:ilvl="5">
      <w:start w:val="1"/>
      <w:numFmt w:val="decimal"/>
      <w:isLgl/>
      <w:lvlText w:val="%1.%2.%3.%4.%5.%6"/>
      <w:lvlJc w:val="left"/>
      <w:pPr>
        <w:ind w:left="1440" w:hanging="1080"/>
      </w:pPr>
      <w:rPr>
        <w:rFonts w:eastAsia="Arial" w:hint="default"/>
      </w:rPr>
    </w:lvl>
    <w:lvl w:ilvl="6">
      <w:start w:val="1"/>
      <w:numFmt w:val="decimal"/>
      <w:isLgl/>
      <w:lvlText w:val="%1.%2.%3.%4.%5.%6.%7"/>
      <w:lvlJc w:val="left"/>
      <w:pPr>
        <w:ind w:left="1800" w:hanging="1440"/>
      </w:pPr>
      <w:rPr>
        <w:rFonts w:eastAsia="Arial" w:hint="default"/>
      </w:rPr>
    </w:lvl>
    <w:lvl w:ilvl="7">
      <w:start w:val="1"/>
      <w:numFmt w:val="decimal"/>
      <w:isLgl/>
      <w:lvlText w:val="%1.%2.%3.%4.%5.%6.%7.%8"/>
      <w:lvlJc w:val="left"/>
      <w:pPr>
        <w:ind w:left="1800" w:hanging="1440"/>
      </w:pPr>
      <w:rPr>
        <w:rFonts w:eastAsia="Arial" w:hint="default"/>
      </w:rPr>
    </w:lvl>
    <w:lvl w:ilvl="8">
      <w:start w:val="1"/>
      <w:numFmt w:val="decimal"/>
      <w:isLgl/>
      <w:lvlText w:val="%1.%2.%3.%4.%5.%6.%7.%8.%9"/>
      <w:lvlJc w:val="left"/>
      <w:pPr>
        <w:ind w:left="2160" w:hanging="1800"/>
      </w:pPr>
      <w:rPr>
        <w:rFonts w:eastAsia="Arial" w:hint="default"/>
      </w:rPr>
    </w:lvl>
  </w:abstractNum>
  <w:abstractNum w:abstractNumId="2" w15:restartNumberingAfterBreak="0">
    <w:nsid w:val="10926B6E"/>
    <w:multiLevelType w:val="hybridMultilevel"/>
    <w:tmpl w:val="700014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2630A03"/>
    <w:multiLevelType w:val="multilevel"/>
    <w:tmpl w:val="74B0EE68"/>
    <w:lvl w:ilvl="0">
      <w:start w:val="1"/>
      <w:numFmt w:val="decimal"/>
      <w:lvlText w:val="%1."/>
      <w:lvlJc w:val="left"/>
      <w:pPr>
        <w:ind w:left="360" w:hanging="360"/>
      </w:pPr>
      <w:rPr>
        <w:rFonts w:eastAsia="Arial" w:hint="default"/>
      </w:rPr>
    </w:lvl>
    <w:lvl w:ilvl="1">
      <w:start w:val="1"/>
      <w:numFmt w:val="decimal"/>
      <w:lvlText w:val="%1.%2."/>
      <w:lvlJc w:val="left"/>
      <w:pPr>
        <w:ind w:left="360" w:hanging="360"/>
      </w:pPr>
      <w:rPr>
        <w:rFonts w:eastAsia="Arial" w:hint="default"/>
      </w:rPr>
    </w:lvl>
    <w:lvl w:ilvl="2">
      <w:start w:val="1"/>
      <w:numFmt w:val="decimal"/>
      <w:lvlText w:val="%1.%2.%3."/>
      <w:lvlJc w:val="left"/>
      <w:pPr>
        <w:ind w:left="720" w:hanging="720"/>
      </w:pPr>
      <w:rPr>
        <w:rFonts w:eastAsia="Arial" w:hint="default"/>
      </w:rPr>
    </w:lvl>
    <w:lvl w:ilvl="3">
      <w:start w:val="1"/>
      <w:numFmt w:val="decimal"/>
      <w:lvlText w:val="%1.%2.%3.%4."/>
      <w:lvlJc w:val="left"/>
      <w:pPr>
        <w:ind w:left="720" w:hanging="720"/>
      </w:pPr>
      <w:rPr>
        <w:rFonts w:eastAsia="Arial" w:hint="default"/>
      </w:rPr>
    </w:lvl>
    <w:lvl w:ilvl="4">
      <w:start w:val="1"/>
      <w:numFmt w:val="decimal"/>
      <w:lvlText w:val="%1.%2.%3.%4.%5."/>
      <w:lvlJc w:val="left"/>
      <w:pPr>
        <w:ind w:left="1080" w:hanging="1080"/>
      </w:pPr>
      <w:rPr>
        <w:rFonts w:eastAsia="Arial" w:hint="default"/>
      </w:rPr>
    </w:lvl>
    <w:lvl w:ilvl="5">
      <w:start w:val="1"/>
      <w:numFmt w:val="decimal"/>
      <w:lvlText w:val="%1.%2.%3.%4.%5.%6."/>
      <w:lvlJc w:val="left"/>
      <w:pPr>
        <w:ind w:left="1080" w:hanging="1080"/>
      </w:pPr>
      <w:rPr>
        <w:rFonts w:eastAsia="Arial" w:hint="default"/>
      </w:rPr>
    </w:lvl>
    <w:lvl w:ilvl="6">
      <w:start w:val="1"/>
      <w:numFmt w:val="decimal"/>
      <w:lvlText w:val="%1.%2.%3.%4.%5.%6.%7."/>
      <w:lvlJc w:val="left"/>
      <w:pPr>
        <w:ind w:left="1440" w:hanging="1440"/>
      </w:pPr>
      <w:rPr>
        <w:rFonts w:eastAsia="Arial" w:hint="default"/>
      </w:rPr>
    </w:lvl>
    <w:lvl w:ilvl="7">
      <w:start w:val="1"/>
      <w:numFmt w:val="decimal"/>
      <w:lvlText w:val="%1.%2.%3.%4.%5.%6.%7.%8."/>
      <w:lvlJc w:val="left"/>
      <w:pPr>
        <w:ind w:left="1440" w:hanging="1440"/>
      </w:pPr>
      <w:rPr>
        <w:rFonts w:eastAsia="Arial" w:hint="default"/>
      </w:rPr>
    </w:lvl>
    <w:lvl w:ilvl="8">
      <w:start w:val="1"/>
      <w:numFmt w:val="decimal"/>
      <w:lvlText w:val="%1.%2.%3.%4.%5.%6.%7.%8.%9."/>
      <w:lvlJc w:val="left"/>
      <w:pPr>
        <w:ind w:left="1800" w:hanging="1800"/>
      </w:pPr>
      <w:rPr>
        <w:rFonts w:eastAsia="Arial" w:hint="default"/>
      </w:rPr>
    </w:lvl>
  </w:abstractNum>
  <w:abstractNum w:abstractNumId="4" w15:restartNumberingAfterBreak="0">
    <w:nsid w:val="13444CA7"/>
    <w:multiLevelType w:val="hybridMultilevel"/>
    <w:tmpl w:val="A664B4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FE2F7D"/>
    <w:multiLevelType w:val="hybridMultilevel"/>
    <w:tmpl w:val="1B06068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FC73BD"/>
    <w:multiLevelType w:val="hybridMultilevel"/>
    <w:tmpl w:val="B2E47E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A16537"/>
    <w:multiLevelType w:val="multilevel"/>
    <w:tmpl w:val="7CF0841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i/>
      </w:rPr>
    </w:lvl>
    <w:lvl w:ilvl="2">
      <w:start w:val="1"/>
      <w:numFmt w:val="decimal"/>
      <w:lvlText w:val="%3."/>
      <w:lvlJc w:val="left"/>
      <w:pPr>
        <w:ind w:left="1080" w:hanging="720"/>
      </w:pPr>
      <w:rPr>
        <w:rFonts w:hint="default"/>
        <w:i/>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6F97884"/>
    <w:multiLevelType w:val="hybridMultilevel"/>
    <w:tmpl w:val="69369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926F97"/>
    <w:multiLevelType w:val="hybridMultilevel"/>
    <w:tmpl w:val="51106A22"/>
    <w:lvl w:ilvl="0" w:tplc="7CB844C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9"/>
  </w:num>
  <w:num w:numId="6">
    <w:abstractNumId w:val="7"/>
  </w:num>
  <w:num w:numId="7">
    <w:abstractNumId w:val="5"/>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51B"/>
    <w:rsid w:val="00012DD1"/>
    <w:rsid w:val="000C39EC"/>
    <w:rsid w:val="000E6592"/>
    <w:rsid w:val="001018A4"/>
    <w:rsid w:val="003E7882"/>
    <w:rsid w:val="00411DFD"/>
    <w:rsid w:val="00545662"/>
    <w:rsid w:val="005A55FF"/>
    <w:rsid w:val="005D0B6D"/>
    <w:rsid w:val="006227AC"/>
    <w:rsid w:val="00735A21"/>
    <w:rsid w:val="00C147C8"/>
    <w:rsid w:val="00C7606B"/>
    <w:rsid w:val="00ED651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AA081"/>
  <w15:chartTrackingRefBased/>
  <w15:docId w15:val="{9F086B42-39F1-4722-9DD9-CC9FDEE7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651B"/>
  </w:style>
  <w:style w:type="paragraph" w:styleId="Heading1">
    <w:name w:val="heading 1"/>
    <w:basedOn w:val="Normal"/>
    <w:link w:val="Heading1Char"/>
    <w:uiPriority w:val="1"/>
    <w:qFormat/>
    <w:rsid w:val="005D0B6D"/>
    <w:pPr>
      <w:widowControl w:val="0"/>
      <w:autoSpaceDE w:val="0"/>
      <w:autoSpaceDN w:val="0"/>
      <w:spacing w:after="0" w:line="240" w:lineRule="auto"/>
      <w:ind w:left="211"/>
      <w:outlineLvl w:val="0"/>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651B"/>
    <w:pPr>
      <w:ind w:left="720"/>
      <w:contextualSpacing/>
    </w:pPr>
    <w:rPr>
      <w:lang w:val="en-GB"/>
    </w:rPr>
  </w:style>
  <w:style w:type="character" w:styleId="Hyperlink">
    <w:name w:val="Hyperlink"/>
    <w:basedOn w:val="DefaultParagraphFont"/>
    <w:uiPriority w:val="99"/>
    <w:unhideWhenUsed/>
    <w:qFormat/>
    <w:rsid w:val="00ED651B"/>
    <w:rPr>
      <w:color w:val="0000FF" w:themeColor="hyperlink"/>
      <w:u w:val="single"/>
    </w:rPr>
  </w:style>
  <w:style w:type="paragraph" w:customStyle="1" w:styleId="Normal1">
    <w:name w:val="Normal1"/>
    <w:rsid w:val="00ED651B"/>
    <w:pPr>
      <w:spacing w:after="160" w:line="259" w:lineRule="auto"/>
    </w:pPr>
    <w:rPr>
      <w:rFonts w:ascii="Calibri" w:eastAsia="Calibri" w:hAnsi="Calibri" w:cs="Calibri"/>
      <w:lang w:val="en-GB"/>
    </w:rPr>
  </w:style>
  <w:style w:type="paragraph" w:customStyle="1" w:styleId="LO-normal">
    <w:name w:val="LO-normal"/>
    <w:qFormat/>
    <w:rsid w:val="00ED651B"/>
    <w:pPr>
      <w:spacing w:after="0" w:line="240" w:lineRule="auto"/>
    </w:pPr>
    <w:rPr>
      <w:rFonts w:eastAsiaTheme="minorEastAsia" w:cs="Calibri"/>
      <w:lang w:val="en-GB" w:eastAsia="en-GB"/>
    </w:rPr>
  </w:style>
  <w:style w:type="character" w:customStyle="1" w:styleId="fn">
    <w:name w:val="fn"/>
    <w:basedOn w:val="DefaultParagraphFont"/>
    <w:qFormat/>
    <w:rsid w:val="00ED651B"/>
  </w:style>
  <w:style w:type="table" w:styleId="TableGrid">
    <w:name w:val="Table Grid"/>
    <w:basedOn w:val="TableNormal"/>
    <w:uiPriority w:val="59"/>
    <w:rsid w:val="00ED651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Emphasis">
    <w:name w:val="Emphasis"/>
    <w:basedOn w:val="DefaultParagraphFont"/>
    <w:uiPriority w:val="20"/>
    <w:qFormat/>
    <w:rsid w:val="00ED651B"/>
    <w:rPr>
      <w:i/>
      <w:iCs/>
    </w:rPr>
  </w:style>
  <w:style w:type="character" w:styleId="FollowedHyperlink">
    <w:name w:val="FollowedHyperlink"/>
    <w:basedOn w:val="DefaultParagraphFont"/>
    <w:uiPriority w:val="99"/>
    <w:semiHidden/>
    <w:unhideWhenUsed/>
    <w:rsid w:val="003E7882"/>
    <w:rPr>
      <w:color w:val="800080" w:themeColor="followedHyperlink"/>
      <w:u w:val="single"/>
    </w:rPr>
  </w:style>
  <w:style w:type="character" w:styleId="UnresolvedMention">
    <w:name w:val="Unresolved Mention"/>
    <w:basedOn w:val="DefaultParagraphFont"/>
    <w:uiPriority w:val="99"/>
    <w:semiHidden/>
    <w:unhideWhenUsed/>
    <w:rsid w:val="003E7882"/>
    <w:rPr>
      <w:color w:val="605E5C"/>
      <w:shd w:val="clear" w:color="auto" w:fill="E1DFDD"/>
    </w:rPr>
  </w:style>
  <w:style w:type="character" w:customStyle="1" w:styleId="Heading1Char">
    <w:name w:val="Heading 1 Char"/>
    <w:basedOn w:val="DefaultParagraphFont"/>
    <w:link w:val="Heading1"/>
    <w:uiPriority w:val="1"/>
    <w:rsid w:val="005D0B6D"/>
    <w:rPr>
      <w:rFonts w:ascii="Times New Roman" w:eastAsia="Times New Roman" w:hAnsi="Times New Roman" w:cs="Times New Roman"/>
      <w:b/>
      <w:bCs/>
    </w:rPr>
  </w:style>
  <w:style w:type="paragraph" w:styleId="Header">
    <w:name w:val="header"/>
    <w:basedOn w:val="Normal"/>
    <w:link w:val="HeaderChar"/>
    <w:uiPriority w:val="99"/>
    <w:unhideWhenUsed/>
    <w:rsid w:val="005D0B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B6D"/>
  </w:style>
  <w:style w:type="character" w:customStyle="1" w:styleId="EndnoteAnchor">
    <w:name w:val="Endnote Anchor"/>
    <w:rsid w:val="005D0B6D"/>
    <w:rPr>
      <w:vertAlign w:val="superscript"/>
    </w:rPr>
  </w:style>
  <w:style w:type="paragraph" w:styleId="Quote">
    <w:name w:val="Quote"/>
    <w:basedOn w:val="Normal"/>
    <w:next w:val="Normal"/>
    <w:link w:val="QuoteChar"/>
    <w:uiPriority w:val="29"/>
    <w:qFormat/>
    <w:rsid w:val="005D0B6D"/>
    <w:rPr>
      <w:i/>
      <w:iCs/>
      <w:color w:val="000000" w:themeColor="text1"/>
    </w:rPr>
  </w:style>
  <w:style w:type="character" w:customStyle="1" w:styleId="QuoteChar">
    <w:name w:val="Quote Char"/>
    <w:basedOn w:val="DefaultParagraphFont"/>
    <w:link w:val="Quote"/>
    <w:uiPriority w:val="29"/>
    <w:rsid w:val="005D0B6D"/>
    <w:rPr>
      <w:i/>
      <w:iCs/>
      <w:color w:val="000000" w:themeColor="text1"/>
    </w:rPr>
  </w:style>
  <w:style w:type="paragraph" w:customStyle="1" w:styleId="Default">
    <w:name w:val="Default"/>
    <w:rsid w:val="0054566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kenC9dU8YCMoECwi_rqElnjjvAJt-ZYA/view?usp=drive_link" TargetMode="External"/><Relationship Id="rId13" Type="http://schemas.openxmlformats.org/officeDocument/2006/relationships/image" Target="media/image4.jpeg"/><Relationship Id="rId18" Type="http://schemas.openxmlformats.org/officeDocument/2006/relationships/hyperlink" Target="https://www.eniday.com/en/sparks_en/harnessing-the-energy-of-rain/" TargetMode="External"/><Relationship Id="rId26" Type="http://schemas.openxmlformats.org/officeDocument/2006/relationships/hyperlink" Target="https://drive.google.com/file/d/1kenC9dU8YCMoECwi_rqElnjjvAJt-ZYA/view" TargetMode="External"/><Relationship Id="rId3" Type="http://schemas.openxmlformats.org/officeDocument/2006/relationships/settings" Target="settings.xml"/><Relationship Id="rId21" Type="http://schemas.openxmlformats.org/officeDocument/2006/relationships/hyperlink" Target="https://doi.org/10.1007/s10854-020-05130-8" TargetMode="External"/><Relationship Id="rId7" Type="http://schemas.openxmlformats.org/officeDocument/2006/relationships/hyperlink" Target="https://drive.google.com/file/d/1mmWpJ3CKTRuu9jsrEm7cz4g8SvOOpbkA/view?usp=drive_link" TargetMode="External"/><Relationship Id="rId12" Type="http://schemas.openxmlformats.org/officeDocument/2006/relationships/image" Target="media/image3.png"/><Relationship Id="rId17" Type="http://schemas.openxmlformats.org/officeDocument/2006/relationships/hyperlink" Target="https://books.google.co.uk/books?id=tHdwhn-c5mgC&amp;pg=PT419&amp;dq=A+regularly+oscillating+charge+produces+a+harmonic+electromagnetic+waves+Manfred&amp;hl=en&amp;sa=X&amp;ved=0ahUKEwjBqdv75tvgAhWpSxUIHbQ_D0gQ6AEIKjAA" TargetMode="External"/><Relationship Id="rId25" Type="http://schemas.openxmlformats.org/officeDocument/2006/relationships/hyperlink" Target="https://books.google.co.in/books?id=3XVYC-yBgksC&amp;pg=PA49&amp;dq=mid+infra" TargetMode="External"/><Relationship Id="rId2" Type="http://schemas.openxmlformats.org/officeDocument/2006/relationships/styles" Target="styles.xml"/><Relationship Id="rId16" Type="http://schemas.openxmlformats.org/officeDocument/2006/relationships/hyperlink" Target="https://books.google.co.in/books?id=QVpO2R51JBIC&amp;pg=RA1-PA45&amp;dq=electromagnetic+waves+make+form+new+bonds&amp;hl=en&amp;sa=X&amp;ved=0ahUKEwiTnO2amMbjAhUJ3o8KHSfkAJEQ6AEIMjAB" TargetMode="External"/><Relationship Id="rId20" Type="http://schemas.openxmlformats.org/officeDocument/2006/relationships/hyperlink" Target="https://doi.org/10.3390/nano9040494"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rive.google.com/drive/folders/19vL8eQWnCGjLSD8Zl0CWoOBJRrGYlKKv?usp=drive_link" TargetMode="External"/><Relationship Id="rId11" Type="http://schemas.openxmlformats.org/officeDocument/2006/relationships/image" Target="media/image2.png"/><Relationship Id="rId24" Type="http://schemas.openxmlformats.org/officeDocument/2006/relationships/hyperlink" Target="https://doi.org/10.1016/j.mtnano.2022.100186" TargetMode="External"/><Relationship Id="rId5" Type="http://schemas.openxmlformats.org/officeDocument/2006/relationships/hyperlink" Target="mailto:rkbuma@gmail.com" TargetMode="External"/><Relationship Id="rId15" Type="http://schemas.openxmlformats.org/officeDocument/2006/relationships/hyperlink" Target="https://books.google.co.in/books?id=fA08Uy5DR0QC&amp;printsec=frontcover&amp;dq=Jag+Mohan.+Organic+Spectroscopy:+Principles+and+Applications&amp;hl=en&amp;sa=X&amp;ved=0ahUKEwjHpcHUi9fgAhXXFIgKHXvRCpIQ6AEIKjAA" TargetMode="External"/><Relationship Id="rId23" Type="http://schemas.openxmlformats.org/officeDocument/2006/relationships/hyperlink" Target="https://doi.org/10.1016/j.matchemphys.2021.124444"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i.org/10.1016/j.jallcom.2019.05.075" TargetMode="External"/><Relationship Id="rId4" Type="http://schemas.openxmlformats.org/officeDocument/2006/relationships/webSettings" Target="webSettings.xml"/><Relationship Id="rId9" Type="http://schemas.openxmlformats.org/officeDocument/2006/relationships/hyperlink" Target="https://drive.google.com/drive/folders/1r0xlVNIkbzvJNHgBlGv5DpeOvyQoH2OD?usp=drive_link" TargetMode="External"/><Relationship Id="rId14" Type="http://schemas.openxmlformats.org/officeDocument/2006/relationships/hyperlink" Target="https://cordis.europa.eu/project/rcn/99977/brief/en" TargetMode="External"/><Relationship Id="rId22" Type="http://schemas.openxmlformats.org/officeDocument/2006/relationships/hyperlink" Target="https://doi.org/10.1016/j.jallcom.2022.166954" TargetMode="External"/><Relationship Id="rId2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16</Pages>
  <Words>4467</Words>
  <Characters>25464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vetdrsiva@gmail.com</dc:creator>
  <cp:keywords/>
  <dc:description/>
  <cp:lastModifiedBy>vetdrsiva@gmail.com</cp:lastModifiedBy>
  <cp:revision>7</cp:revision>
  <dcterms:created xsi:type="dcterms:W3CDTF">2023-12-18T17:31:00Z</dcterms:created>
  <dcterms:modified xsi:type="dcterms:W3CDTF">2023-12-18T18:54:00Z</dcterms:modified>
</cp:coreProperties>
</file>