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B03E0" w14:textId="77777777" w:rsidR="00FD4148" w:rsidRPr="00FD4148" w:rsidRDefault="00FD4148" w:rsidP="00FD4148">
      <w:pPr>
        <w:rPr>
          <w:rFonts w:ascii="Calibri" w:eastAsia="Calibri" w:hAnsi="Calibri" w:cs="Times New Roman"/>
          <w:lang w:val="en-US"/>
        </w:rPr>
      </w:pPr>
      <w:r w:rsidRPr="00FD4148">
        <w:rPr>
          <w:rFonts w:ascii="Calibri" w:eastAsia="Calibri" w:hAnsi="Calibri" w:cs="Times New Roman"/>
          <w:b/>
          <w:bCs/>
          <w:lang w:val="en-US"/>
        </w:rPr>
        <w:t>Supplementary Table 1.</w:t>
      </w:r>
      <w:r w:rsidRPr="00FD4148">
        <w:rPr>
          <w:rFonts w:ascii="Calibri" w:eastAsia="Calibri" w:hAnsi="Calibri" w:cs="Times New Roman"/>
          <w:lang w:val="en-US"/>
        </w:rPr>
        <w:t xml:space="preserve"> Prevalence of missing baseline data among 379 questionnaire responders.</w:t>
      </w:r>
    </w:p>
    <w:p w14:paraId="0C006B97" w14:textId="77777777" w:rsidR="00FD4148" w:rsidRPr="00FD4148" w:rsidRDefault="00FD4148" w:rsidP="00FD4148">
      <w:pPr>
        <w:rPr>
          <w:rFonts w:ascii="Calibri" w:eastAsia="Calibri" w:hAnsi="Calibri" w:cs="Times New Roman"/>
          <w:lang w:val="en-US"/>
        </w:rPr>
      </w:pPr>
    </w:p>
    <w:tbl>
      <w:tblPr>
        <w:tblStyle w:val="Listtabell3dekorfrg11"/>
        <w:tblW w:w="0" w:type="auto"/>
        <w:tblLook w:val="04A0" w:firstRow="1" w:lastRow="0" w:firstColumn="1" w:lastColumn="0" w:noHBand="0" w:noVBand="1"/>
      </w:tblPr>
      <w:tblGrid>
        <w:gridCol w:w="6799"/>
        <w:gridCol w:w="2257"/>
      </w:tblGrid>
      <w:tr w:rsidR="00FD4148" w:rsidRPr="00FD4148" w14:paraId="7B392170" w14:textId="77777777" w:rsidTr="00FD41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99" w:type="dxa"/>
          </w:tcPr>
          <w:p w14:paraId="072C30B6" w14:textId="77777777" w:rsidR="00FD4148" w:rsidRPr="00FD4148" w:rsidRDefault="00FD4148" w:rsidP="00FD4148">
            <w:pPr>
              <w:rPr>
                <w:rFonts w:ascii="Calibri" w:eastAsia="Calibri" w:hAnsi="Calibri" w:cs="Times New Roman"/>
                <w:lang w:val="en-US"/>
              </w:rPr>
            </w:pPr>
            <w:r w:rsidRPr="00FD4148">
              <w:rPr>
                <w:rFonts w:ascii="Calibri" w:eastAsia="Calibri" w:hAnsi="Calibri" w:cs="Times New Roman"/>
                <w:lang w:val="en-US"/>
              </w:rPr>
              <w:t>Variable</w:t>
            </w:r>
          </w:p>
        </w:tc>
        <w:tc>
          <w:tcPr>
            <w:tcW w:w="2257" w:type="dxa"/>
          </w:tcPr>
          <w:p w14:paraId="45557A14" w14:textId="77777777" w:rsidR="00FD4148" w:rsidRPr="00FD4148" w:rsidRDefault="00FD4148" w:rsidP="00FD414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US"/>
              </w:rPr>
            </w:pPr>
            <w:r w:rsidRPr="00FD4148">
              <w:rPr>
                <w:rFonts w:ascii="Calibri" w:eastAsia="Calibri" w:hAnsi="Calibri" w:cs="Times New Roman"/>
                <w:lang w:val="en-US"/>
              </w:rPr>
              <w:t>Missing data (%)</w:t>
            </w:r>
          </w:p>
        </w:tc>
      </w:tr>
      <w:tr w:rsidR="00FD4148" w:rsidRPr="00FD4148" w14:paraId="09C7A0D8" w14:textId="77777777" w:rsidTr="00FD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59C4AD2A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American Society of Anesthesiologists’ fitness grade</w:t>
            </w:r>
          </w:p>
        </w:tc>
        <w:tc>
          <w:tcPr>
            <w:tcW w:w="2257" w:type="dxa"/>
            <w:vAlign w:val="bottom"/>
          </w:tcPr>
          <w:p w14:paraId="6933F840" w14:textId="77777777" w:rsidR="00FD4148" w:rsidRPr="00FD4148" w:rsidRDefault="00FD4148" w:rsidP="00FD41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2.9</w:t>
            </w:r>
          </w:p>
        </w:tc>
      </w:tr>
      <w:tr w:rsidR="00FD4148" w:rsidRPr="00FD4148" w14:paraId="11A13154" w14:textId="77777777" w:rsidTr="00FD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4A724008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Neoadjuvant therapy</w:t>
            </w:r>
          </w:p>
        </w:tc>
        <w:tc>
          <w:tcPr>
            <w:tcW w:w="2257" w:type="dxa"/>
            <w:vAlign w:val="bottom"/>
          </w:tcPr>
          <w:p w14:paraId="1C0F4A46" w14:textId="77777777" w:rsidR="00FD4148" w:rsidRPr="00FD4148" w:rsidRDefault="00FD4148" w:rsidP="00FD41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0.5</w:t>
            </w:r>
          </w:p>
        </w:tc>
      </w:tr>
      <w:tr w:rsidR="00FD4148" w:rsidRPr="00FD4148" w14:paraId="35570C88" w14:textId="77777777" w:rsidTr="00FD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6FEE2B72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 xml:space="preserve">Type of </w:t>
            </w:r>
            <w:proofErr w:type="spellStart"/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mesorectal</w:t>
            </w:r>
            <w:proofErr w:type="spellEnd"/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 xml:space="preserve"> excision</w:t>
            </w:r>
          </w:p>
        </w:tc>
        <w:tc>
          <w:tcPr>
            <w:tcW w:w="2257" w:type="dxa"/>
            <w:vAlign w:val="bottom"/>
          </w:tcPr>
          <w:p w14:paraId="1F059CA4" w14:textId="77777777" w:rsidR="00FD4148" w:rsidRPr="00FD4148" w:rsidRDefault="00FD4148" w:rsidP="00FD41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1.8</w:t>
            </w:r>
          </w:p>
        </w:tc>
      </w:tr>
      <w:tr w:rsidR="00FD4148" w:rsidRPr="00FD4148" w14:paraId="2CA76FD1" w14:textId="77777777" w:rsidTr="00FD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678885C9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Age</w:t>
            </w:r>
          </w:p>
        </w:tc>
        <w:tc>
          <w:tcPr>
            <w:tcW w:w="2257" w:type="dxa"/>
            <w:vAlign w:val="bottom"/>
          </w:tcPr>
          <w:p w14:paraId="7B815BB0" w14:textId="77777777" w:rsidR="00FD4148" w:rsidRPr="00FD4148" w:rsidRDefault="00FD4148" w:rsidP="00FD41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0.5</w:t>
            </w:r>
          </w:p>
        </w:tc>
      </w:tr>
      <w:tr w:rsidR="00FD4148" w:rsidRPr="00FD4148" w14:paraId="6CA15920" w14:textId="77777777" w:rsidTr="00FD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2E796896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Body Mass Index</w:t>
            </w:r>
          </w:p>
        </w:tc>
        <w:tc>
          <w:tcPr>
            <w:tcW w:w="2257" w:type="dxa"/>
            <w:vAlign w:val="bottom"/>
          </w:tcPr>
          <w:p w14:paraId="02AE1D29" w14:textId="77777777" w:rsidR="00FD4148" w:rsidRPr="00FD4148" w:rsidRDefault="00FD4148" w:rsidP="00FD41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9.8</w:t>
            </w:r>
          </w:p>
        </w:tc>
      </w:tr>
      <w:tr w:rsidR="00FD4148" w:rsidRPr="00FD4148" w14:paraId="575E3C51" w14:textId="77777777" w:rsidTr="00FD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04E5196A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Tumor height</w:t>
            </w:r>
          </w:p>
        </w:tc>
        <w:tc>
          <w:tcPr>
            <w:tcW w:w="2257" w:type="dxa"/>
            <w:vAlign w:val="bottom"/>
          </w:tcPr>
          <w:p w14:paraId="640CBA91" w14:textId="77777777" w:rsidR="00FD4148" w:rsidRPr="00FD4148" w:rsidRDefault="00FD4148" w:rsidP="00FD41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1.1</w:t>
            </w:r>
          </w:p>
        </w:tc>
      </w:tr>
      <w:tr w:rsidR="00FD4148" w:rsidRPr="00FD4148" w14:paraId="47A6472F" w14:textId="77777777" w:rsidTr="00FD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553CE1FD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Blood loss</w:t>
            </w:r>
          </w:p>
        </w:tc>
        <w:tc>
          <w:tcPr>
            <w:tcW w:w="2257" w:type="dxa"/>
            <w:vAlign w:val="bottom"/>
          </w:tcPr>
          <w:p w14:paraId="1BB69CB3" w14:textId="77777777" w:rsidR="00FD4148" w:rsidRPr="00FD4148" w:rsidRDefault="00FD4148" w:rsidP="00FD41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7.1</w:t>
            </w:r>
          </w:p>
        </w:tc>
      </w:tr>
      <w:tr w:rsidR="00FD4148" w:rsidRPr="00FD4148" w14:paraId="4E7A7815" w14:textId="77777777" w:rsidTr="00FD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5105ACD7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Hospital volume</w:t>
            </w:r>
          </w:p>
        </w:tc>
        <w:tc>
          <w:tcPr>
            <w:tcW w:w="2257" w:type="dxa"/>
            <w:vAlign w:val="bottom"/>
          </w:tcPr>
          <w:p w14:paraId="61C49AFB" w14:textId="77777777" w:rsidR="00FD4148" w:rsidRPr="00FD4148" w:rsidRDefault="00FD4148" w:rsidP="00FD41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0.5</w:t>
            </w:r>
          </w:p>
        </w:tc>
      </w:tr>
      <w:tr w:rsidR="00FD4148" w:rsidRPr="00FD4148" w14:paraId="6F7AF179" w14:textId="77777777" w:rsidTr="00FD4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4B5DA2DB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Year of surgery</w:t>
            </w:r>
          </w:p>
        </w:tc>
        <w:tc>
          <w:tcPr>
            <w:tcW w:w="2257" w:type="dxa"/>
            <w:vAlign w:val="bottom"/>
          </w:tcPr>
          <w:p w14:paraId="623D949B" w14:textId="77777777" w:rsidR="00FD4148" w:rsidRPr="00FD4148" w:rsidRDefault="00FD4148" w:rsidP="00FD41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0.5</w:t>
            </w:r>
          </w:p>
        </w:tc>
      </w:tr>
      <w:tr w:rsidR="00FD4148" w:rsidRPr="00FD4148" w14:paraId="468508E1" w14:textId="77777777" w:rsidTr="00FD4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bottom"/>
          </w:tcPr>
          <w:p w14:paraId="5A8E8FC3" w14:textId="77777777" w:rsidR="00FD4148" w:rsidRPr="00FD4148" w:rsidRDefault="00FD4148" w:rsidP="00FD4148">
            <w:pPr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Pathological tumor stage</w:t>
            </w:r>
          </w:p>
        </w:tc>
        <w:tc>
          <w:tcPr>
            <w:tcW w:w="2257" w:type="dxa"/>
            <w:vAlign w:val="bottom"/>
          </w:tcPr>
          <w:p w14:paraId="2A2E1FC1" w14:textId="77777777" w:rsidR="00FD4148" w:rsidRPr="00FD4148" w:rsidRDefault="00FD4148" w:rsidP="00FD41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D4148">
              <w:rPr>
                <w:rFonts w:ascii="Calibri" w:eastAsia="Calibri" w:hAnsi="Calibri" w:cs="Calibri"/>
                <w:color w:val="000000"/>
                <w:lang w:val="en-US"/>
              </w:rPr>
              <w:t>3.4</w:t>
            </w:r>
          </w:p>
        </w:tc>
      </w:tr>
    </w:tbl>
    <w:p w14:paraId="78B26A70" w14:textId="77777777" w:rsidR="00FD4148" w:rsidRPr="00FD4148" w:rsidRDefault="00FD4148" w:rsidP="00FD4148">
      <w:pPr>
        <w:rPr>
          <w:rFonts w:ascii="Calibri" w:eastAsia="Calibri" w:hAnsi="Calibri" w:cs="Times New Roman"/>
          <w:lang w:val="en-US"/>
        </w:rPr>
      </w:pPr>
    </w:p>
    <w:p w14:paraId="6FAA4E8F" w14:textId="77777777" w:rsidR="00FD4148" w:rsidRPr="00FD4148" w:rsidRDefault="00FD4148" w:rsidP="00FD4148">
      <w:pPr>
        <w:rPr>
          <w:rFonts w:ascii="Calibri" w:eastAsia="Calibri" w:hAnsi="Calibri" w:cs="Times New Roman"/>
          <w:b/>
          <w:lang w:val="en-US"/>
        </w:rPr>
      </w:pPr>
      <w:r w:rsidRPr="00FD4148">
        <w:rPr>
          <w:rFonts w:ascii="Calibri" w:eastAsia="Calibri" w:hAnsi="Calibri" w:cs="Times New Roman"/>
          <w:b/>
          <w:lang w:val="en-US"/>
        </w:rPr>
        <w:br w:type="page"/>
      </w:r>
    </w:p>
    <w:p w14:paraId="20A5FE5C" w14:textId="77777777" w:rsidR="00FD4148" w:rsidRDefault="00FD4148"/>
    <w:sectPr w:rsidR="00FD4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48"/>
    <w:rsid w:val="00FD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8B5C"/>
  <w15:chartTrackingRefBased/>
  <w15:docId w15:val="{90091507-19A9-47CF-8BCB-3EBB3CD0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Listtabell3dekorfrg11">
    <w:name w:val="Listtabell 3 – dekorfärg 11"/>
    <w:basedOn w:val="Normaltabell"/>
    <w:next w:val="Listtabell3dekorfrg1"/>
    <w:uiPriority w:val="48"/>
    <w:rsid w:val="00FD414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D41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319</Characters>
  <Application>Microsoft Office Word</Application>
  <DocSecurity>0</DocSecurity>
  <Lines>2</Lines>
  <Paragraphs>1</Paragraphs>
  <ScaleCrop>false</ScaleCrop>
  <Company>Region Skåne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Lydrup Marie-Louise</dc:creator>
  <cp:keywords/>
  <dc:description/>
  <cp:lastModifiedBy>Lydrup Marie-Louise</cp:lastModifiedBy>
  <cp:revision>1</cp:revision>
  <dcterms:created xsi:type="dcterms:W3CDTF">2023-10-22T15:58:00Z</dcterms:created>
  <dcterms:modified xsi:type="dcterms:W3CDTF">2023-10-22T16:00:00Z</dcterms:modified>
</cp:coreProperties>
</file>