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27E45" w14:textId="77777777" w:rsidR="00B27B61" w:rsidRPr="0067280C" w:rsidRDefault="00B27B61" w:rsidP="00B27B61">
      <w:pPr>
        <w:spacing w:line="360" w:lineRule="auto"/>
        <w:jc w:val="both"/>
        <w:rPr>
          <w:rFonts w:ascii="Times New Roman" w:hAnsi="Times New Roman" w:cs="Times New Roman"/>
          <w:b/>
          <w:sz w:val="28"/>
          <w:szCs w:val="28"/>
          <w:lang w:val="en-GB"/>
        </w:rPr>
      </w:pPr>
      <w:r w:rsidRPr="0067280C">
        <w:rPr>
          <w:rFonts w:ascii="Times New Roman" w:hAnsi="Times New Roman" w:cs="Times New Roman"/>
          <w:b/>
          <w:sz w:val="28"/>
          <w:szCs w:val="28"/>
          <w:lang w:val="en-GB"/>
        </w:rPr>
        <w:t>Supplementary material</w:t>
      </w:r>
    </w:p>
    <w:p w14:paraId="19F2EF1E" w14:textId="77777777" w:rsidR="001A10E4" w:rsidRPr="00EB2F87" w:rsidRDefault="007B6BCE">
      <w:pPr>
        <w:rPr>
          <w:rFonts w:ascii="Times New Roman" w:hAnsi="Times New Roman" w:cs="Times New Roman"/>
          <w:b/>
          <w:sz w:val="24"/>
          <w:szCs w:val="24"/>
          <w:lang w:val="en-GB"/>
        </w:rPr>
      </w:pPr>
      <w:r w:rsidRPr="00EB2F87">
        <w:rPr>
          <w:rFonts w:ascii="Times New Roman" w:hAnsi="Times New Roman" w:cs="Times New Roman"/>
          <w:b/>
          <w:sz w:val="24"/>
          <w:szCs w:val="24"/>
          <w:lang w:val="en-GB"/>
        </w:rPr>
        <w:t xml:space="preserve">Simulation settings </w:t>
      </w:r>
    </w:p>
    <w:p w14:paraId="17CC0168" w14:textId="47864C38" w:rsidR="001A10E4" w:rsidRPr="00BA25D4" w:rsidRDefault="001A10E4" w:rsidP="007B6BCE">
      <w:pPr>
        <w:jc w:val="both"/>
        <w:rPr>
          <w:rFonts w:ascii="Times New Roman" w:hAnsi="Times New Roman" w:cs="Times New Roman"/>
          <w:sz w:val="24"/>
          <w:szCs w:val="24"/>
          <w:lang w:val="en-GB"/>
        </w:rPr>
      </w:pPr>
      <w:r w:rsidRPr="00EB2F87">
        <w:rPr>
          <w:rFonts w:ascii="Times New Roman" w:hAnsi="Times New Roman" w:cs="Times New Roman"/>
          <w:sz w:val="24"/>
          <w:szCs w:val="24"/>
          <w:lang w:val="en-US"/>
        </w:rPr>
        <w:t>The first evaluation criterion in our simulation study was the validity (type I error rate) of the statistical tests for the previously described approaches.</w:t>
      </w:r>
      <w:r w:rsidRPr="00EB2F87" w:rsidDel="00CB3C36">
        <w:rPr>
          <w:rFonts w:ascii="Times New Roman" w:hAnsi="Times New Roman" w:cs="Times New Roman"/>
          <w:sz w:val="24"/>
          <w:szCs w:val="24"/>
          <w:lang w:val="en-US"/>
        </w:rPr>
        <w:t xml:space="preserve"> Assuming type error rate of 5-10%, the Monte Carlo SE is &lt; 0.5% with 2000 simulation </w:t>
      </w:r>
      <w:r w:rsidR="006904C2" w:rsidRPr="00EB2F87" w:rsidDel="00CB3C36">
        <w:rPr>
          <w:rFonts w:ascii="Times New Roman" w:hAnsi="Times New Roman" w:cs="Times New Roman"/>
          <w:sz w:val="24"/>
          <w:szCs w:val="24"/>
          <w:lang w:val="en-US"/>
        </w:rPr>
        <w:t>runs</w:t>
      </w:r>
      <w:r w:rsidR="006904C2">
        <w:rPr>
          <w:rFonts w:ascii="Times New Roman" w:hAnsi="Times New Roman" w:cs="Times New Roman"/>
          <w:sz w:val="24"/>
          <w:szCs w:val="24"/>
          <w:lang w:val="en-US"/>
        </w:rPr>
        <w:t xml:space="preserve"> (</w:t>
      </w:r>
      <w:r w:rsidR="004E43CC">
        <w:rPr>
          <w:rFonts w:ascii="Times New Roman" w:hAnsi="Times New Roman" w:cs="Times New Roman"/>
          <w:sz w:val="24"/>
          <w:szCs w:val="24"/>
          <w:lang w:val="en-US"/>
        </w:rPr>
        <w:t>1</w:t>
      </w:r>
      <w:r w:rsidR="006904C2">
        <w:rPr>
          <w:rFonts w:ascii="Times New Roman" w:hAnsi="Times New Roman" w:cs="Times New Roman"/>
          <w:sz w:val="24"/>
          <w:szCs w:val="24"/>
          <w:lang w:val="en-US"/>
        </w:rPr>
        <w:t>)</w:t>
      </w:r>
      <w:r w:rsidR="00C04491" w:rsidRPr="00EB2F87">
        <w:rPr>
          <w:rFonts w:ascii="Times New Roman" w:hAnsi="Times New Roman" w:cs="Times New Roman"/>
          <w:sz w:val="24"/>
          <w:szCs w:val="24"/>
          <w:lang w:val="en-US"/>
        </w:rPr>
        <w:t xml:space="preserve">. </w:t>
      </w:r>
      <w:r w:rsidRPr="00EB2F87">
        <w:rPr>
          <w:rFonts w:ascii="Times New Roman" w:hAnsi="Times New Roman" w:cs="Times New Roman"/>
          <w:sz w:val="24"/>
          <w:szCs w:val="24"/>
          <w:lang w:val="en-US"/>
        </w:rPr>
        <w:t xml:space="preserve">For </w:t>
      </w:r>
      <w:r w:rsidR="00D668EF">
        <w:rPr>
          <w:rFonts w:ascii="Times New Roman" w:hAnsi="Times New Roman" w:cs="Times New Roman"/>
          <w:sz w:val="24"/>
          <w:szCs w:val="24"/>
          <w:lang w:val="en-US"/>
        </w:rPr>
        <w:t>the benchmark models</w:t>
      </w:r>
      <w:r w:rsidRPr="00EB2F87">
        <w:rPr>
          <w:rFonts w:ascii="Times New Roman" w:hAnsi="Times New Roman" w:cs="Times New Roman"/>
          <w:sz w:val="24"/>
          <w:szCs w:val="24"/>
          <w:lang w:val="en-US"/>
        </w:rPr>
        <w:t>, HRs were used as the underlying measure of association and are assumed to be the target parameter which we assessed under the null hypothesis (H</w:t>
      </w:r>
      <w:r w:rsidRPr="00EB2F87">
        <w:rPr>
          <w:rFonts w:ascii="Times New Roman" w:hAnsi="Times New Roman" w:cs="Times New Roman"/>
          <w:sz w:val="24"/>
          <w:szCs w:val="24"/>
          <w:vertAlign w:val="subscript"/>
          <w:lang w:val="en-US"/>
        </w:rPr>
        <w:t>0</w:t>
      </w:r>
      <w:r w:rsidRPr="00EB2F87">
        <w:rPr>
          <w:rFonts w:ascii="Times New Roman" w:hAnsi="Times New Roman" w:cs="Times New Roman"/>
          <w:sz w:val="24"/>
          <w:szCs w:val="24"/>
          <w:lang w:val="en-US"/>
        </w:rPr>
        <w:t xml:space="preserve">: </w:t>
      </w:r>
      <w:r w:rsidRPr="00EB2F87">
        <w:rPr>
          <w:rFonts w:ascii="Times New Roman" w:eastAsiaTheme="minorEastAsia" w:hAnsi="Times New Roman" w:cs="Times New Roman"/>
          <w:sz w:val="24"/>
          <w:szCs w:val="24"/>
          <w:lang w:val="en-US"/>
        </w:rPr>
        <w:t>β</w:t>
      </w:r>
      <w:r w:rsidRPr="00EB2F87">
        <w:rPr>
          <w:rFonts w:ascii="Times New Roman" w:eastAsiaTheme="minorEastAsia" w:hAnsi="Times New Roman" w:cs="Times New Roman"/>
          <w:sz w:val="24"/>
          <w:szCs w:val="24"/>
          <w:vertAlign w:val="subscript"/>
          <w:lang w:val="en-US"/>
        </w:rPr>
        <w:t>3</w:t>
      </w:r>
      <w:r w:rsidRPr="00EB2F87">
        <w:rPr>
          <w:rFonts w:ascii="Times New Roman" w:hAnsi="Times New Roman" w:cs="Times New Roman"/>
          <w:sz w:val="24"/>
          <w:szCs w:val="24"/>
          <w:lang w:val="en-US"/>
        </w:rPr>
        <w:t xml:space="preserve">= 0) for the Cox and </w:t>
      </w:r>
      <w:r w:rsidR="00BA25D4" w:rsidRPr="006B6708">
        <w:rPr>
          <w:rFonts w:ascii="Times New Roman" w:hAnsi="Times New Roman" w:cs="Times New Roman"/>
          <w:sz w:val="24"/>
          <w:szCs w:val="24"/>
          <w:lang w:val="en-US"/>
        </w:rPr>
        <w:t>the null hypothesis (H</w:t>
      </w:r>
      <w:r w:rsidR="00BA25D4" w:rsidRPr="006B6708">
        <w:rPr>
          <w:rFonts w:ascii="Times New Roman" w:hAnsi="Times New Roman" w:cs="Times New Roman"/>
          <w:sz w:val="24"/>
          <w:szCs w:val="24"/>
          <w:vertAlign w:val="subscript"/>
          <w:lang w:val="en-US"/>
        </w:rPr>
        <w:t>0</w:t>
      </w:r>
      <w:r w:rsidR="00BA25D4" w:rsidRPr="006B6708">
        <w:rPr>
          <w:rFonts w:ascii="Times New Roman" w:hAnsi="Times New Roman" w:cs="Times New Roman"/>
          <w:sz w:val="24"/>
          <w:szCs w:val="24"/>
          <w:lang w:val="en-US"/>
        </w:rPr>
        <w:t xml:space="preserve">: </w:t>
      </w:r>
      <m:oMath>
        <m:r>
          <w:rPr>
            <w:rFonts w:ascii="Cambria Math" w:hAnsi="Cambria Math"/>
            <w:sz w:val="24"/>
            <w:szCs w:val="24"/>
          </w:rPr>
          <m:t>ϑ</m:t>
        </m:r>
      </m:oMath>
      <w:r w:rsidR="00BA25D4" w:rsidRPr="006B6708">
        <w:rPr>
          <w:rFonts w:ascii="Times New Roman" w:eastAsiaTheme="minorEastAsia" w:hAnsi="Times New Roman" w:cs="Times New Roman"/>
          <w:sz w:val="24"/>
          <w:szCs w:val="24"/>
          <w:vertAlign w:val="subscript"/>
          <w:lang w:val="en-US"/>
        </w:rPr>
        <w:t>3</w:t>
      </w:r>
      <w:r w:rsidR="00BA25D4" w:rsidRPr="006B6708">
        <w:rPr>
          <w:rFonts w:ascii="Times New Roman" w:hAnsi="Times New Roman" w:cs="Times New Roman"/>
          <w:sz w:val="24"/>
          <w:szCs w:val="24"/>
          <w:lang w:val="en-US"/>
        </w:rPr>
        <w:t>= 0)</w:t>
      </w:r>
      <w:r w:rsidR="00BA25D4">
        <w:rPr>
          <w:rFonts w:ascii="Times New Roman" w:hAnsi="Times New Roman" w:cs="Times New Roman"/>
          <w:sz w:val="24"/>
          <w:szCs w:val="24"/>
          <w:lang w:val="en-US"/>
        </w:rPr>
        <w:t xml:space="preserve"> for </w:t>
      </w:r>
      <w:r w:rsidRPr="00EB2F87">
        <w:rPr>
          <w:rFonts w:ascii="Times New Roman" w:hAnsi="Times New Roman" w:cs="Times New Roman"/>
          <w:sz w:val="24"/>
          <w:szCs w:val="24"/>
          <w:lang w:val="en-US"/>
        </w:rPr>
        <w:t>the logistic regression model. For the CO approach, the target parameter is also the HR but the null hypothesis (H</w:t>
      </w:r>
      <w:r w:rsidRPr="00EB2F87">
        <w:rPr>
          <w:rFonts w:ascii="Times New Roman" w:hAnsi="Times New Roman" w:cs="Times New Roman"/>
          <w:sz w:val="24"/>
          <w:szCs w:val="24"/>
          <w:vertAlign w:val="subscript"/>
          <w:lang w:val="en-US"/>
        </w:rPr>
        <w:t>0</w:t>
      </w:r>
      <w:r w:rsidRPr="00EB2F87">
        <w:rPr>
          <w:rFonts w:ascii="Times New Roman" w:hAnsi="Times New Roman" w:cs="Times New Roman"/>
          <w:sz w:val="24"/>
          <w:szCs w:val="24"/>
          <w:lang w:val="en-US"/>
        </w:rPr>
        <w:t xml:space="preserve">: </w:t>
      </w:r>
      <w:r w:rsidRPr="00EB2F87">
        <w:rPr>
          <w:rFonts w:ascii="Times New Roman" w:eastAsiaTheme="minorEastAsia" w:hAnsi="Times New Roman" w:cs="Times New Roman"/>
          <w:sz w:val="24"/>
          <w:szCs w:val="24"/>
          <w:lang w:val="en-US"/>
        </w:rPr>
        <w:t>γ</w:t>
      </w:r>
      <w:r w:rsidRPr="00EB2F87">
        <w:rPr>
          <w:rFonts w:ascii="Times New Roman" w:eastAsiaTheme="minorEastAsia" w:hAnsi="Times New Roman" w:cs="Times New Roman"/>
          <w:sz w:val="24"/>
          <w:szCs w:val="24"/>
          <w:vertAlign w:val="subscript"/>
          <w:lang w:val="en-US"/>
        </w:rPr>
        <w:t>2</w:t>
      </w:r>
      <w:r w:rsidRPr="00EB2F87">
        <w:rPr>
          <w:rFonts w:ascii="Times New Roman" w:hAnsi="Times New Roman" w:cs="Times New Roman"/>
          <w:sz w:val="24"/>
          <w:szCs w:val="24"/>
          <w:lang w:val="en-US"/>
        </w:rPr>
        <w:t xml:space="preserve">= 0) is tested. To determine the type I error rate, the number of significant results from the corresponding tests (Wald test) under the null hypotheses at an appropriate significance level of 5% was divided by 2000, the total number of simulation runs. The second criterion was the power, calculated similarly but under the alternative hypotheses that the effect size was larger than zero. </w:t>
      </w:r>
      <w:r w:rsidRPr="00BA25D4">
        <w:rPr>
          <w:rFonts w:ascii="Times New Roman" w:hAnsi="Times New Roman" w:cs="Times New Roman"/>
          <w:sz w:val="24"/>
          <w:szCs w:val="24"/>
          <w:lang w:val="en-US"/>
        </w:rPr>
        <w:t xml:space="preserve">As a third criterion, the bias, defined as the difference between the true log HR or log OR minus the estimated value was </w:t>
      </w:r>
      <w:bookmarkStart w:id="0" w:name="_Hlk152078331"/>
      <w:r w:rsidRPr="00B108D3">
        <w:rPr>
          <w:rFonts w:ascii="Times New Roman" w:hAnsi="Times New Roman" w:cs="Times New Roman"/>
          <w:sz w:val="24"/>
          <w:szCs w:val="24"/>
          <w:lang w:val="en-US"/>
        </w:rPr>
        <w:t>calculated</w:t>
      </w:r>
      <w:r w:rsidR="00BA25D4">
        <w:rPr>
          <w:rFonts w:ascii="Times New Roman" w:hAnsi="Times New Roman" w:cs="Times New Roman"/>
          <w:sz w:val="24"/>
          <w:szCs w:val="24"/>
          <w:lang w:val="en-US"/>
        </w:rPr>
        <w:t xml:space="preserve"> </w:t>
      </w:r>
      <w:bookmarkStart w:id="1" w:name="_Hlk151371279"/>
      <w:r w:rsidR="00BA25D4" w:rsidRPr="00BA25D4">
        <w:rPr>
          <w:rFonts w:ascii="Times New Roman" w:hAnsi="Times New Roman" w:cs="Times New Roman"/>
          <w:sz w:val="24"/>
          <w:szCs w:val="24"/>
          <w:lang w:val="en-GB"/>
        </w:rPr>
        <w:t>[</w:t>
      </w:r>
      <w:r w:rsidR="00BA25D4" w:rsidRPr="00580D58">
        <w:rPr>
          <w:rFonts w:ascii="Times New Roman" w:hAnsi="Times New Roman" w:cs="Times New Roman"/>
          <w:sz w:val="24"/>
          <w:szCs w:val="24"/>
        </w:rPr>
        <w:t>β</w:t>
      </w:r>
      <w:r w:rsidR="00BA25D4" w:rsidRPr="00BA25D4">
        <w:rPr>
          <w:rFonts w:ascii="Times New Roman" w:hAnsi="Times New Roman" w:cs="Times New Roman"/>
          <w:vertAlign w:val="subscript"/>
          <w:lang w:val="en-GB"/>
        </w:rPr>
        <w:t>3</w:t>
      </w:r>
      <w:r w:rsidR="00BA25D4" w:rsidRPr="00BA25D4">
        <w:rPr>
          <w:rFonts w:ascii="Times New Roman" w:hAnsi="Times New Roman" w:cs="Times New Roman"/>
          <w:sz w:val="24"/>
          <w:szCs w:val="24"/>
          <w:lang w:val="en-GB"/>
        </w:rPr>
        <w:t>-</w:t>
      </w:r>
      <m:oMath>
        <m:r>
          <m:rPr>
            <m:sty m:val="p"/>
          </m:rPr>
          <w:rPr>
            <w:rFonts w:ascii="Cambria Math" w:eastAsia="Calibri" w:hAnsi="Cambria Math" w:cs="Times New Roman"/>
            <w:lang w:val="en-GB"/>
          </w:rPr>
          <m:t xml:space="preserve"> </m:t>
        </m:r>
        <w:bookmarkStart w:id="2" w:name="_Hlk151371409"/>
        <m:acc>
          <m:accPr>
            <m:ctrlPr>
              <w:rPr>
                <w:rFonts w:ascii="Cambria Math" w:eastAsia="Calibri" w:hAnsi="Cambria Math" w:cs="Times New Roman"/>
              </w:rPr>
            </m:ctrlPr>
          </m:accPr>
          <m:e>
            <m:r>
              <m:rPr>
                <m:sty m:val="p"/>
              </m:rPr>
              <w:rPr>
                <w:rFonts w:ascii="Cambria Math" w:eastAsia="Calibri" w:hAnsi="Cambria Math" w:cs="Times New Roman"/>
              </w:rPr>
              <m:t>β</m:t>
            </m:r>
          </m:e>
        </m:acc>
      </m:oMath>
      <w:r w:rsidR="00BA25D4" w:rsidRPr="00BA25D4">
        <w:rPr>
          <w:rFonts w:ascii="Times New Roman" w:eastAsiaTheme="minorEastAsia" w:hAnsi="Times New Roman" w:cs="Times New Roman"/>
          <w:vertAlign w:val="subscript"/>
          <w:lang w:val="en-GB"/>
        </w:rPr>
        <w:t>3</w:t>
      </w:r>
      <w:bookmarkEnd w:id="2"/>
      <w:r w:rsidR="00BA25D4" w:rsidRPr="00BA25D4">
        <w:rPr>
          <w:rFonts w:ascii="Times New Roman" w:hAnsi="Times New Roman" w:cs="Times New Roman"/>
          <w:sz w:val="24"/>
          <w:szCs w:val="24"/>
          <w:lang w:val="en-GB"/>
        </w:rPr>
        <w:t xml:space="preserve">, </w:t>
      </w:r>
      <w:r w:rsidR="00BA25D4" w:rsidRPr="00580D58">
        <w:rPr>
          <w:rFonts w:ascii="Times New Roman" w:hAnsi="Times New Roman" w:cs="Times New Roman"/>
          <w:sz w:val="24"/>
          <w:szCs w:val="24"/>
        </w:rPr>
        <w:t>β</w:t>
      </w:r>
      <w:r w:rsidR="00BA25D4" w:rsidRPr="00BA25D4">
        <w:rPr>
          <w:rFonts w:ascii="Times New Roman" w:hAnsi="Times New Roman" w:cs="Times New Roman"/>
          <w:vertAlign w:val="subscript"/>
          <w:lang w:val="en-GB"/>
        </w:rPr>
        <w:t>3</w:t>
      </w:r>
      <w:r w:rsidR="00BA25D4" w:rsidRPr="00BA25D4">
        <w:rPr>
          <w:rFonts w:ascii="Times New Roman" w:hAnsi="Times New Roman" w:cs="Times New Roman"/>
          <w:sz w:val="24"/>
          <w:szCs w:val="24"/>
          <w:lang w:val="en-GB"/>
        </w:rPr>
        <w:t>-</w:t>
      </w:r>
      <m:oMath>
        <m:acc>
          <m:accPr>
            <m:ctrlPr>
              <w:rPr>
                <w:rFonts w:ascii="Cambria Math" w:hAnsi="Cambria Math"/>
                <w:i/>
              </w:rPr>
            </m:ctrlPr>
          </m:accPr>
          <m:e>
            <m:r>
              <w:rPr>
                <w:rFonts w:ascii="Cambria Math" w:hAnsi="Cambria Math"/>
                <w:sz w:val="24"/>
                <w:szCs w:val="24"/>
              </w:rPr>
              <m:t>ϑ</m:t>
            </m:r>
          </m:e>
        </m:acc>
      </m:oMath>
      <w:r w:rsidR="00BA25D4" w:rsidRPr="00BA25D4">
        <w:rPr>
          <w:rFonts w:ascii="Times New Roman" w:hAnsi="Times New Roman" w:cs="Times New Roman"/>
          <w:vertAlign w:val="subscript"/>
          <w:lang w:val="en-GB"/>
        </w:rPr>
        <w:t>3</w:t>
      </w:r>
      <w:r w:rsidR="00BA25D4" w:rsidRPr="00BA25D4">
        <w:rPr>
          <w:rFonts w:ascii="Times New Roman" w:hAnsi="Times New Roman" w:cs="Times New Roman"/>
          <w:sz w:val="24"/>
          <w:szCs w:val="24"/>
          <w:lang w:val="en-GB"/>
        </w:rPr>
        <w:t xml:space="preserve">, </w:t>
      </w:r>
      <w:r w:rsidR="00BA25D4" w:rsidRPr="00580D58">
        <w:rPr>
          <w:rFonts w:ascii="Times New Roman" w:hAnsi="Times New Roman" w:cs="Times New Roman"/>
          <w:sz w:val="24"/>
          <w:szCs w:val="24"/>
        </w:rPr>
        <w:t>β</w:t>
      </w:r>
      <w:r w:rsidR="00BA25D4" w:rsidRPr="00BA25D4">
        <w:rPr>
          <w:rFonts w:ascii="Times New Roman" w:hAnsi="Times New Roman" w:cs="Times New Roman"/>
          <w:vertAlign w:val="subscript"/>
          <w:lang w:val="en-GB"/>
        </w:rPr>
        <w:t>3</w:t>
      </w:r>
      <m:oMath>
        <m:r>
          <w:rPr>
            <w:rFonts w:ascii="Cambria Math" w:hAnsi="Cambria Math" w:cs="Times New Roman"/>
            <w:vertAlign w:val="subscript"/>
            <w:lang w:val="en-GB"/>
          </w:rPr>
          <m:t>-</m:t>
        </m:r>
        <w:bookmarkStart w:id="3" w:name="_Hlk151371467"/>
        <m:acc>
          <m:accPr>
            <m:ctrlPr>
              <w:rPr>
                <w:rFonts w:ascii="Cambria Math" w:hAnsi="Cambria Math" w:cs="Times New Roman"/>
                <w:sz w:val="24"/>
                <w:szCs w:val="24"/>
              </w:rPr>
            </m:ctrlPr>
          </m:accPr>
          <m:e>
            <m:r>
              <m:rPr>
                <m:sty m:val="p"/>
              </m:rPr>
              <w:rPr>
                <w:rFonts w:ascii="Cambria Math" w:hAnsi="Cambria Math" w:cs="Times New Roman"/>
                <w:sz w:val="24"/>
                <w:szCs w:val="24"/>
              </w:rPr>
              <m:t>γ</m:t>
            </m:r>
          </m:e>
        </m:acc>
      </m:oMath>
      <w:r w:rsidR="00BA25D4" w:rsidRPr="00580D58">
        <w:rPr>
          <w:rFonts w:ascii="Times New Roman" w:eastAsiaTheme="minorEastAsia" w:hAnsi="Times New Roman" w:cs="Times New Roman"/>
          <w:sz w:val="24"/>
          <w:szCs w:val="24"/>
          <w:vertAlign w:val="subscript"/>
          <w:lang w:val="en-US"/>
        </w:rPr>
        <w:t>2</w:t>
      </w:r>
      <w:bookmarkEnd w:id="3"/>
      <w:r w:rsidR="00BA25D4" w:rsidRPr="00BA25D4">
        <w:rPr>
          <w:rFonts w:ascii="Times New Roman" w:hAnsi="Times New Roman" w:cs="Times New Roman"/>
          <w:sz w:val="24"/>
          <w:szCs w:val="24"/>
          <w:lang w:val="en-GB"/>
        </w:rPr>
        <w:t>]</w:t>
      </w:r>
      <w:bookmarkEnd w:id="1"/>
      <w:r w:rsidRPr="00BA25D4">
        <w:rPr>
          <w:rFonts w:ascii="Times New Roman" w:hAnsi="Times New Roman" w:cs="Times New Roman"/>
          <w:sz w:val="24"/>
          <w:szCs w:val="24"/>
          <w:lang w:val="en-US"/>
        </w:rPr>
        <w:t xml:space="preserve">, </w:t>
      </w:r>
      <w:bookmarkEnd w:id="0"/>
      <w:r w:rsidRPr="00BA25D4">
        <w:rPr>
          <w:rFonts w:ascii="Times New Roman" w:hAnsi="Times New Roman" w:cs="Times New Roman"/>
          <w:sz w:val="24"/>
          <w:szCs w:val="24"/>
          <w:lang w:val="en-US"/>
        </w:rPr>
        <w:t>with its empirical SE. The computer code for conducting the simulation study is written in R.</w:t>
      </w:r>
    </w:p>
    <w:p w14:paraId="085EAC68" w14:textId="77777777" w:rsidR="00B27B61" w:rsidRDefault="00B27B61" w:rsidP="007B6BCE">
      <w:pPr>
        <w:jc w:val="both"/>
        <w:rPr>
          <w:rFonts w:ascii="Times New Roman" w:hAnsi="Times New Roman" w:cs="Times New Roman"/>
          <w:sz w:val="24"/>
          <w:szCs w:val="24"/>
          <w:lang w:val="en-US"/>
        </w:rPr>
      </w:pPr>
    </w:p>
    <w:p w14:paraId="3308B90B" w14:textId="77777777" w:rsidR="00B27B61" w:rsidRPr="00E84CEF" w:rsidRDefault="00B27B61" w:rsidP="007B6BCE">
      <w:pPr>
        <w:jc w:val="both"/>
        <w:rPr>
          <w:rFonts w:ascii="Times New Roman" w:hAnsi="Times New Roman" w:cs="Times New Roman"/>
          <w:b/>
          <w:sz w:val="28"/>
          <w:szCs w:val="28"/>
          <w:lang w:val="en-US"/>
        </w:rPr>
      </w:pPr>
      <w:r w:rsidRPr="00E84CEF">
        <w:rPr>
          <w:rFonts w:ascii="Times New Roman" w:hAnsi="Times New Roman" w:cs="Times New Roman"/>
          <w:b/>
          <w:sz w:val="28"/>
          <w:szCs w:val="28"/>
          <w:lang w:val="en-GB"/>
        </w:rPr>
        <w:t>Figure</w:t>
      </w:r>
      <w:r w:rsidRPr="00E84CEF">
        <w:rPr>
          <w:rFonts w:ascii="Times New Roman" w:hAnsi="Times New Roman" w:cs="Times New Roman"/>
          <w:b/>
          <w:sz w:val="28"/>
          <w:szCs w:val="28"/>
          <w:lang w:val="en-US"/>
        </w:rPr>
        <w:t xml:space="preserve"> Legends</w:t>
      </w:r>
    </w:p>
    <w:p w14:paraId="70AFBBBA" w14:textId="1C1E0B61" w:rsidR="00B27B61" w:rsidRPr="00B27B61" w:rsidRDefault="00B27B61" w:rsidP="00B27B61">
      <w:pPr>
        <w:spacing w:after="0" w:line="240" w:lineRule="auto"/>
        <w:jc w:val="both"/>
        <w:rPr>
          <w:rFonts w:ascii="Times New Roman" w:hAnsi="Times New Roman" w:cs="Times New Roman"/>
          <w:sz w:val="24"/>
          <w:szCs w:val="24"/>
          <w:lang w:val="en-GB"/>
        </w:rPr>
      </w:pPr>
      <w:r w:rsidRPr="00B27B61">
        <w:rPr>
          <w:rFonts w:ascii="Times New Roman" w:hAnsi="Times New Roman" w:cs="Times New Roman"/>
          <w:b/>
          <w:sz w:val="24"/>
          <w:szCs w:val="24"/>
          <w:lang w:val="en-GB"/>
        </w:rPr>
        <w:t xml:space="preserve">Supplementary Figure 1. </w:t>
      </w:r>
      <w:r w:rsidRPr="00B27B61">
        <w:rPr>
          <w:rFonts w:ascii="Times New Roman" w:hAnsi="Times New Roman" w:cs="Times New Roman"/>
          <w:sz w:val="24"/>
          <w:szCs w:val="24"/>
          <w:lang w:val="en-GB"/>
        </w:rPr>
        <w:t>Simulated statistical power of the case-only (CO) approach in the cohort design based on the 10% (1000) earliest events compared to Cox and logistic regression (LR) based on 10% (</w:t>
      </w:r>
      <w:r w:rsidR="00D668EF">
        <w:rPr>
          <w:rFonts w:ascii="Times New Roman" w:hAnsi="Times New Roman" w:cs="Times New Roman"/>
          <w:sz w:val="24"/>
          <w:szCs w:val="24"/>
          <w:lang w:val="en-GB"/>
        </w:rPr>
        <w:t>1000</w:t>
      </w:r>
      <w:r w:rsidRPr="00B27B61">
        <w:rPr>
          <w:rFonts w:ascii="Times New Roman" w:hAnsi="Times New Roman" w:cs="Times New Roman"/>
          <w:sz w:val="24"/>
          <w:szCs w:val="24"/>
          <w:lang w:val="en-GB"/>
        </w:rPr>
        <w:t>) earliest events and 9000 censored events for effect sizes from 1 to 3 of the gene-exposure interaction in the baseline model under scenarios I-III (a: two small main effects; b: one small main, one moderate effect; c: two moderate main effects).</w:t>
      </w:r>
    </w:p>
    <w:p w14:paraId="20C1BB85" w14:textId="77777777" w:rsidR="00B27B61" w:rsidRPr="00B27B61" w:rsidRDefault="00B27B61" w:rsidP="00B27B61">
      <w:pPr>
        <w:spacing w:after="0" w:line="240" w:lineRule="auto"/>
        <w:jc w:val="both"/>
        <w:rPr>
          <w:rFonts w:ascii="Times New Roman" w:hAnsi="Times New Roman" w:cs="Times New Roman"/>
          <w:sz w:val="24"/>
          <w:szCs w:val="24"/>
          <w:lang w:val="en-GB"/>
        </w:rPr>
      </w:pPr>
    </w:p>
    <w:p w14:paraId="434394FD" w14:textId="767851A5" w:rsidR="00B27B61" w:rsidRPr="00B27B61" w:rsidRDefault="00B27B61" w:rsidP="00B27B61">
      <w:pPr>
        <w:spacing w:after="0" w:line="240" w:lineRule="auto"/>
        <w:jc w:val="both"/>
        <w:rPr>
          <w:rFonts w:ascii="Times New Roman" w:hAnsi="Times New Roman" w:cs="Times New Roman"/>
          <w:sz w:val="24"/>
          <w:szCs w:val="24"/>
          <w:lang w:val="en-GB"/>
        </w:rPr>
      </w:pPr>
      <w:r w:rsidRPr="00B27B61">
        <w:rPr>
          <w:rFonts w:ascii="Times New Roman" w:hAnsi="Times New Roman" w:cs="Times New Roman"/>
          <w:b/>
          <w:sz w:val="24"/>
          <w:szCs w:val="24"/>
          <w:lang w:val="en-GB"/>
        </w:rPr>
        <w:t>Supplementary Figure 2.</w:t>
      </w:r>
      <w:r w:rsidRPr="00B27B61">
        <w:rPr>
          <w:rFonts w:ascii="Times New Roman" w:hAnsi="Times New Roman" w:cs="Times New Roman"/>
          <w:sz w:val="24"/>
          <w:szCs w:val="24"/>
          <w:lang w:val="en-GB"/>
        </w:rPr>
        <w:t xml:space="preserve"> Simulated statistical power of the case-only (CO) approach in the case-cohort design based the ~10% earliest events and a sub-cohort of 1000 compared to logistic regression (LR) and Cox for effect sizes from 1 to 3 of the gene-exposure interaction in the baseline model under scenarios I-III (a: two small main effects; b: one small, one moderate effect; c: two moderate main effects).</w:t>
      </w:r>
    </w:p>
    <w:p w14:paraId="12B7862E" w14:textId="77777777" w:rsidR="00B27B61" w:rsidRPr="00B27B61" w:rsidRDefault="00B27B61" w:rsidP="00B27B61">
      <w:pPr>
        <w:spacing w:after="0" w:line="240" w:lineRule="auto"/>
        <w:jc w:val="both"/>
        <w:rPr>
          <w:rFonts w:ascii="Times New Roman" w:hAnsi="Times New Roman" w:cs="Times New Roman"/>
          <w:sz w:val="24"/>
          <w:szCs w:val="24"/>
          <w:lang w:val="en-GB"/>
        </w:rPr>
      </w:pPr>
    </w:p>
    <w:p w14:paraId="25A34524" w14:textId="77777777" w:rsidR="00B27B61" w:rsidRDefault="00B27B61">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03A032ED" w14:textId="77777777" w:rsidR="00B27B61" w:rsidRDefault="00B27B61" w:rsidP="00B27B61">
      <w:pPr>
        <w:spacing w:after="0" w:line="240" w:lineRule="auto"/>
        <w:jc w:val="both"/>
        <w:rPr>
          <w:rFonts w:ascii="Times New Roman" w:hAnsi="Times New Roman" w:cs="Times New Roman"/>
          <w:b/>
          <w:sz w:val="24"/>
          <w:szCs w:val="24"/>
          <w:lang w:val="en-GB"/>
        </w:rPr>
      </w:pPr>
      <w:r w:rsidRPr="00B27B61">
        <w:rPr>
          <w:rFonts w:ascii="Times New Roman" w:hAnsi="Times New Roman" w:cs="Times New Roman"/>
          <w:b/>
          <w:sz w:val="24"/>
          <w:szCs w:val="24"/>
          <w:lang w:val="en-GB"/>
        </w:rPr>
        <w:lastRenderedPageBreak/>
        <w:t xml:space="preserve">Supplementary </w:t>
      </w:r>
      <w:r>
        <w:rPr>
          <w:rFonts w:ascii="Times New Roman" w:hAnsi="Times New Roman" w:cs="Times New Roman"/>
          <w:b/>
          <w:sz w:val="24"/>
          <w:szCs w:val="24"/>
          <w:lang w:val="en-GB"/>
        </w:rPr>
        <w:t>Tables</w:t>
      </w:r>
    </w:p>
    <w:p w14:paraId="33CE4E18" w14:textId="77777777" w:rsidR="00B27B61" w:rsidRPr="00B27B61" w:rsidRDefault="00B27B61" w:rsidP="00B27B61">
      <w:pPr>
        <w:spacing w:after="0" w:line="240" w:lineRule="auto"/>
        <w:jc w:val="both"/>
        <w:rPr>
          <w:rFonts w:ascii="Times New Roman" w:hAnsi="Times New Roman" w:cs="Times New Roman"/>
          <w:b/>
          <w:sz w:val="24"/>
          <w:szCs w:val="24"/>
          <w:lang w:val="en-GB"/>
        </w:rPr>
      </w:pPr>
    </w:p>
    <w:tbl>
      <w:tblPr>
        <w:tblW w:w="893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1701"/>
        <w:gridCol w:w="1087"/>
        <w:gridCol w:w="1088"/>
        <w:gridCol w:w="1088"/>
        <w:gridCol w:w="1087"/>
        <w:gridCol w:w="1088"/>
        <w:gridCol w:w="1088"/>
      </w:tblGrid>
      <w:tr w:rsidR="00B27B61" w:rsidRPr="009D20AA" w14:paraId="3BE91D6C" w14:textId="77777777" w:rsidTr="007C1B87">
        <w:trPr>
          <w:trHeight w:val="250"/>
          <w:jc w:val="center"/>
        </w:trPr>
        <w:tc>
          <w:tcPr>
            <w:tcW w:w="704" w:type="dxa"/>
            <w:tcBorders>
              <w:top w:val="single" w:sz="4" w:space="0" w:color="auto"/>
              <w:bottom w:val="single" w:sz="4" w:space="0" w:color="auto"/>
            </w:tcBorders>
          </w:tcPr>
          <w:p w14:paraId="0C96B7B4" w14:textId="77777777" w:rsidR="00B27B61" w:rsidRPr="00B27B61" w:rsidRDefault="00B27B61" w:rsidP="007C1B87">
            <w:pPr>
              <w:spacing w:after="0" w:line="240" w:lineRule="auto"/>
              <w:jc w:val="center"/>
              <w:rPr>
                <w:rFonts w:ascii="Times New Roman" w:eastAsia="Times New Roman" w:hAnsi="Times New Roman" w:cs="Times New Roman"/>
                <w:sz w:val="24"/>
                <w:szCs w:val="24"/>
                <w:lang w:val="en-GB" w:eastAsia="en-GB"/>
              </w:rPr>
            </w:pPr>
          </w:p>
        </w:tc>
        <w:tc>
          <w:tcPr>
            <w:tcW w:w="1701" w:type="dxa"/>
            <w:tcBorders>
              <w:top w:val="single" w:sz="4" w:space="0" w:color="auto"/>
              <w:bottom w:val="single" w:sz="4" w:space="0" w:color="auto"/>
              <w:right w:val="single" w:sz="4" w:space="0" w:color="auto"/>
            </w:tcBorders>
            <w:vAlign w:val="bottom"/>
          </w:tcPr>
          <w:p w14:paraId="0D1224B9"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C</w:t>
            </w:r>
          </w:p>
        </w:tc>
        <w:tc>
          <w:tcPr>
            <w:tcW w:w="1087" w:type="dxa"/>
            <w:tcBorders>
              <w:top w:val="single" w:sz="4" w:space="0" w:color="auto"/>
              <w:left w:val="single" w:sz="4" w:space="0" w:color="auto"/>
              <w:bottom w:val="single" w:sz="4" w:space="0" w:color="auto"/>
            </w:tcBorders>
            <w:shd w:val="clear" w:color="auto" w:fill="auto"/>
            <w:noWrap/>
            <w:vAlign w:val="bottom"/>
            <w:hideMark/>
          </w:tcPr>
          <w:p w14:paraId="0C1786C1"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CO</w:t>
            </w:r>
          </w:p>
        </w:tc>
        <w:tc>
          <w:tcPr>
            <w:tcW w:w="1088" w:type="dxa"/>
            <w:tcBorders>
              <w:top w:val="single" w:sz="4" w:space="0" w:color="auto"/>
              <w:bottom w:val="single" w:sz="4" w:space="0" w:color="auto"/>
            </w:tcBorders>
            <w:shd w:val="clear" w:color="auto" w:fill="auto"/>
            <w:noWrap/>
            <w:vAlign w:val="bottom"/>
            <w:hideMark/>
          </w:tcPr>
          <w:p w14:paraId="7D9960C4"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SE</w:t>
            </w:r>
          </w:p>
        </w:tc>
        <w:tc>
          <w:tcPr>
            <w:tcW w:w="1088" w:type="dxa"/>
            <w:tcBorders>
              <w:top w:val="single" w:sz="4" w:space="0" w:color="auto"/>
              <w:bottom w:val="single" w:sz="4" w:space="0" w:color="auto"/>
            </w:tcBorders>
            <w:shd w:val="clear" w:color="auto" w:fill="auto"/>
            <w:noWrap/>
            <w:vAlign w:val="bottom"/>
            <w:hideMark/>
          </w:tcPr>
          <w:p w14:paraId="00224A6D"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Cox</w:t>
            </w:r>
          </w:p>
        </w:tc>
        <w:tc>
          <w:tcPr>
            <w:tcW w:w="1087" w:type="dxa"/>
            <w:tcBorders>
              <w:top w:val="single" w:sz="4" w:space="0" w:color="auto"/>
              <w:bottom w:val="single" w:sz="4" w:space="0" w:color="auto"/>
            </w:tcBorders>
            <w:shd w:val="clear" w:color="auto" w:fill="auto"/>
            <w:noWrap/>
            <w:vAlign w:val="bottom"/>
            <w:hideMark/>
          </w:tcPr>
          <w:p w14:paraId="3E8DD798"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SE</w:t>
            </w:r>
          </w:p>
        </w:tc>
        <w:tc>
          <w:tcPr>
            <w:tcW w:w="1088" w:type="dxa"/>
            <w:tcBorders>
              <w:top w:val="single" w:sz="4" w:space="0" w:color="auto"/>
              <w:bottom w:val="single" w:sz="4" w:space="0" w:color="auto"/>
            </w:tcBorders>
            <w:shd w:val="clear" w:color="auto" w:fill="auto"/>
            <w:noWrap/>
            <w:vAlign w:val="bottom"/>
            <w:hideMark/>
          </w:tcPr>
          <w:p w14:paraId="6294AB33"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LR</w:t>
            </w:r>
          </w:p>
        </w:tc>
        <w:tc>
          <w:tcPr>
            <w:tcW w:w="1088" w:type="dxa"/>
            <w:tcBorders>
              <w:top w:val="single" w:sz="4" w:space="0" w:color="auto"/>
              <w:bottom w:val="single" w:sz="4" w:space="0" w:color="auto"/>
            </w:tcBorders>
            <w:shd w:val="clear" w:color="auto" w:fill="auto"/>
            <w:noWrap/>
            <w:vAlign w:val="bottom"/>
            <w:hideMark/>
          </w:tcPr>
          <w:p w14:paraId="7C78A89A"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SE</w:t>
            </w:r>
          </w:p>
        </w:tc>
      </w:tr>
      <w:tr w:rsidR="00B27B61" w:rsidRPr="009D20AA" w14:paraId="691E71B6" w14:textId="77777777" w:rsidTr="007C1B87">
        <w:trPr>
          <w:trHeight w:val="250"/>
          <w:jc w:val="center"/>
        </w:trPr>
        <w:tc>
          <w:tcPr>
            <w:tcW w:w="704" w:type="dxa"/>
            <w:tcBorders>
              <w:top w:val="single" w:sz="4" w:space="0" w:color="auto"/>
            </w:tcBorders>
          </w:tcPr>
          <w:p w14:paraId="791A8D46"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I</w:t>
            </w:r>
          </w:p>
        </w:tc>
        <w:tc>
          <w:tcPr>
            <w:tcW w:w="1701" w:type="dxa"/>
            <w:tcBorders>
              <w:top w:val="single" w:sz="4" w:space="0" w:color="auto"/>
              <w:right w:val="single" w:sz="4" w:space="0" w:color="auto"/>
            </w:tcBorders>
            <w:vAlign w:val="bottom"/>
          </w:tcPr>
          <w:p w14:paraId="0AAABCDB"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0</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m:t>
              </m:r>
            </m:oMath>
          </w:p>
        </w:tc>
        <w:tc>
          <w:tcPr>
            <w:tcW w:w="1087" w:type="dxa"/>
            <w:tcBorders>
              <w:top w:val="single" w:sz="4" w:space="0" w:color="auto"/>
              <w:left w:val="single" w:sz="4" w:space="0" w:color="auto"/>
              <w:bottom w:val="nil"/>
            </w:tcBorders>
            <w:shd w:val="clear" w:color="auto" w:fill="auto"/>
            <w:noWrap/>
            <w:vAlign w:val="bottom"/>
            <w:hideMark/>
          </w:tcPr>
          <w:p w14:paraId="531BCBF0" w14:textId="0385CB9D"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004</w:t>
            </w:r>
          </w:p>
        </w:tc>
        <w:tc>
          <w:tcPr>
            <w:tcW w:w="1088" w:type="dxa"/>
            <w:tcBorders>
              <w:top w:val="single" w:sz="4" w:space="0" w:color="auto"/>
            </w:tcBorders>
            <w:shd w:val="clear" w:color="auto" w:fill="auto"/>
            <w:noWrap/>
            <w:vAlign w:val="bottom"/>
            <w:hideMark/>
          </w:tcPr>
          <w:p w14:paraId="6C6BA0BC" w14:textId="700C7ECE"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127</w:t>
            </w:r>
          </w:p>
        </w:tc>
        <w:tc>
          <w:tcPr>
            <w:tcW w:w="1088" w:type="dxa"/>
            <w:tcBorders>
              <w:top w:val="single" w:sz="4" w:space="0" w:color="auto"/>
            </w:tcBorders>
            <w:shd w:val="clear" w:color="auto" w:fill="auto"/>
            <w:noWrap/>
            <w:vAlign w:val="bottom"/>
            <w:hideMark/>
          </w:tcPr>
          <w:p w14:paraId="7802315F" w14:textId="2EA1815F"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003</w:t>
            </w:r>
          </w:p>
        </w:tc>
        <w:tc>
          <w:tcPr>
            <w:tcW w:w="1087" w:type="dxa"/>
            <w:tcBorders>
              <w:top w:val="single" w:sz="4" w:space="0" w:color="auto"/>
            </w:tcBorders>
            <w:shd w:val="clear" w:color="auto" w:fill="auto"/>
            <w:noWrap/>
            <w:vAlign w:val="bottom"/>
            <w:hideMark/>
          </w:tcPr>
          <w:p w14:paraId="072D0B11" w14:textId="16AB055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1</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005</w:t>
            </w:r>
          </w:p>
        </w:tc>
        <w:tc>
          <w:tcPr>
            <w:tcW w:w="1088" w:type="dxa"/>
            <w:tcBorders>
              <w:top w:val="single" w:sz="4" w:space="0" w:color="auto"/>
            </w:tcBorders>
            <w:shd w:val="clear" w:color="auto" w:fill="auto"/>
            <w:noWrap/>
            <w:vAlign w:val="bottom"/>
            <w:hideMark/>
          </w:tcPr>
          <w:p w14:paraId="660E40E6" w14:textId="68B84B3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w:t>
            </w:r>
            <w:r>
              <w:rPr>
                <w:rFonts w:ascii="Times New Roman" w:eastAsia="Times New Roman" w:hAnsi="Times New Roman" w:cs="Times New Roman"/>
                <w:sz w:val="24"/>
                <w:szCs w:val="24"/>
                <w:lang w:eastAsia="en-GB"/>
              </w:rPr>
              <w:t>3</w:t>
            </w:r>
          </w:p>
        </w:tc>
        <w:tc>
          <w:tcPr>
            <w:tcW w:w="1088" w:type="dxa"/>
            <w:tcBorders>
              <w:top w:val="single" w:sz="4" w:space="0" w:color="auto"/>
            </w:tcBorders>
            <w:shd w:val="clear" w:color="auto" w:fill="auto"/>
            <w:noWrap/>
            <w:vAlign w:val="bottom"/>
            <w:hideMark/>
          </w:tcPr>
          <w:p w14:paraId="4BDC9A76" w14:textId="1B33B62D"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13</w:t>
            </w:r>
            <w:r>
              <w:rPr>
                <w:rFonts w:ascii="Times New Roman" w:eastAsia="Times New Roman" w:hAnsi="Times New Roman" w:cs="Times New Roman"/>
                <w:sz w:val="24"/>
                <w:szCs w:val="24"/>
                <w:lang w:eastAsia="en-GB"/>
              </w:rPr>
              <w:t>4</w:t>
            </w:r>
          </w:p>
        </w:tc>
      </w:tr>
      <w:tr w:rsidR="00B27B61" w:rsidRPr="009D20AA" w14:paraId="54A427C4" w14:textId="77777777" w:rsidTr="007C1B87">
        <w:trPr>
          <w:trHeight w:val="250"/>
          <w:jc w:val="center"/>
        </w:trPr>
        <w:tc>
          <w:tcPr>
            <w:tcW w:w="704" w:type="dxa"/>
            <w:tcBorders>
              <w:bottom w:val="nil"/>
            </w:tcBorders>
          </w:tcPr>
          <w:p w14:paraId="4FFD52F2"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p>
        </w:tc>
        <w:tc>
          <w:tcPr>
            <w:tcW w:w="1701" w:type="dxa"/>
            <w:tcBorders>
              <w:bottom w:val="nil"/>
              <w:right w:val="single" w:sz="4" w:space="0" w:color="auto"/>
            </w:tcBorders>
            <w:vAlign w:val="bottom"/>
          </w:tcPr>
          <w:p w14:paraId="4463E31C"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=0.7</m:t>
              </m:r>
            </m:oMath>
          </w:p>
        </w:tc>
        <w:tc>
          <w:tcPr>
            <w:tcW w:w="1087" w:type="dxa"/>
            <w:tcBorders>
              <w:top w:val="nil"/>
              <w:left w:val="single" w:sz="4" w:space="0" w:color="auto"/>
              <w:bottom w:val="nil"/>
            </w:tcBorders>
            <w:shd w:val="clear" w:color="auto" w:fill="auto"/>
            <w:noWrap/>
            <w:vAlign w:val="bottom"/>
            <w:hideMark/>
          </w:tcPr>
          <w:p w14:paraId="470C70CE" w14:textId="5638BAA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05</w:t>
            </w:r>
            <w:r>
              <w:rPr>
                <w:rFonts w:ascii="Times New Roman" w:eastAsia="Times New Roman" w:hAnsi="Times New Roman" w:cs="Times New Roman"/>
                <w:sz w:val="24"/>
                <w:szCs w:val="24"/>
                <w:lang w:eastAsia="en-GB"/>
              </w:rPr>
              <w:t>2</w:t>
            </w:r>
          </w:p>
        </w:tc>
        <w:tc>
          <w:tcPr>
            <w:tcW w:w="1088" w:type="dxa"/>
            <w:tcBorders>
              <w:bottom w:val="nil"/>
            </w:tcBorders>
            <w:shd w:val="clear" w:color="auto" w:fill="auto"/>
            <w:noWrap/>
            <w:vAlign w:val="bottom"/>
            <w:hideMark/>
          </w:tcPr>
          <w:p w14:paraId="43505B30" w14:textId="0132531B"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134</w:t>
            </w:r>
          </w:p>
        </w:tc>
        <w:tc>
          <w:tcPr>
            <w:tcW w:w="1088" w:type="dxa"/>
            <w:tcBorders>
              <w:bottom w:val="nil"/>
            </w:tcBorders>
            <w:shd w:val="clear" w:color="auto" w:fill="auto"/>
            <w:noWrap/>
            <w:vAlign w:val="bottom"/>
            <w:hideMark/>
          </w:tcPr>
          <w:p w14:paraId="7CC71DCB" w14:textId="1165F3B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w:t>
            </w:r>
            <w:r>
              <w:rPr>
                <w:rFonts w:ascii="Times New Roman" w:eastAsia="Times New Roman" w:hAnsi="Times New Roman" w:cs="Times New Roman"/>
                <w:sz w:val="24"/>
                <w:szCs w:val="24"/>
                <w:lang w:eastAsia="en-GB"/>
              </w:rPr>
              <w:t>5</w:t>
            </w:r>
          </w:p>
        </w:tc>
        <w:tc>
          <w:tcPr>
            <w:tcW w:w="1087" w:type="dxa"/>
            <w:tcBorders>
              <w:bottom w:val="nil"/>
            </w:tcBorders>
            <w:shd w:val="clear" w:color="auto" w:fill="auto"/>
            <w:noWrap/>
            <w:vAlign w:val="bottom"/>
            <w:hideMark/>
          </w:tcPr>
          <w:p w14:paraId="7DCF0162" w14:textId="19D50DDE"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2</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023</w:t>
            </w:r>
          </w:p>
        </w:tc>
        <w:tc>
          <w:tcPr>
            <w:tcW w:w="1088" w:type="dxa"/>
            <w:tcBorders>
              <w:bottom w:val="nil"/>
            </w:tcBorders>
            <w:shd w:val="clear" w:color="auto" w:fill="auto"/>
            <w:noWrap/>
            <w:vAlign w:val="bottom"/>
            <w:hideMark/>
          </w:tcPr>
          <w:p w14:paraId="09750A8F" w14:textId="527F2EDF"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w:t>
            </w:r>
            <w:r>
              <w:rPr>
                <w:rFonts w:ascii="Times New Roman" w:eastAsia="Times New Roman" w:hAnsi="Times New Roman" w:cs="Times New Roman"/>
                <w:sz w:val="24"/>
                <w:szCs w:val="24"/>
                <w:lang w:eastAsia="en-GB"/>
              </w:rPr>
              <w:t>2</w:t>
            </w:r>
          </w:p>
        </w:tc>
        <w:tc>
          <w:tcPr>
            <w:tcW w:w="1088" w:type="dxa"/>
            <w:tcBorders>
              <w:bottom w:val="nil"/>
            </w:tcBorders>
            <w:shd w:val="clear" w:color="auto" w:fill="auto"/>
            <w:noWrap/>
            <w:vAlign w:val="bottom"/>
            <w:hideMark/>
          </w:tcPr>
          <w:p w14:paraId="6A22D076" w14:textId="51D2120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14</w:t>
            </w:r>
            <w:r>
              <w:rPr>
                <w:rFonts w:ascii="Times New Roman" w:eastAsia="Times New Roman" w:hAnsi="Times New Roman" w:cs="Times New Roman"/>
                <w:sz w:val="24"/>
                <w:szCs w:val="24"/>
                <w:lang w:eastAsia="en-GB"/>
              </w:rPr>
              <w:t>1</w:t>
            </w:r>
          </w:p>
        </w:tc>
      </w:tr>
      <w:tr w:rsidR="00B27B61" w:rsidRPr="009D20AA" w14:paraId="456AAB85" w14:textId="77777777" w:rsidTr="007C1B87">
        <w:trPr>
          <w:trHeight w:val="250"/>
          <w:jc w:val="center"/>
        </w:trPr>
        <w:tc>
          <w:tcPr>
            <w:tcW w:w="704" w:type="dxa"/>
            <w:tcBorders>
              <w:top w:val="nil"/>
              <w:bottom w:val="single" w:sz="4" w:space="0" w:color="auto"/>
            </w:tcBorders>
          </w:tcPr>
          <w:p w14:paraId="38966F6F"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p>
        </w:tc>
        <w:tc>
          <w:tcPr>
            <w:tcW w:w="1701" w:type="dxa"/>
            <w:tcBorders>
              <w:top w:val="nil"/>
              <w:bottom w:val="single" w:sz="4" w:space="0" w:color="auto"/>
              <w:right w:val="single" w:sz="4" w:space="0" w:color="auto"/>
            </w:tcBorders>
            <w:vAlign w:val="bottom"/>
          </w:tcPr>
          <w:p w14:paraId="7E3DB802"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=1.1</m:t>
              </m:r>
            </m:oMath>
          </w:p>
        </w:tc>
        <w:tc>
          <w:tcPr>
            <w:tcW w:w="1087" w:type="dxa"/>
            <w:tcBorders>
              <w:top w:val="nil"/>
              <w:left w:val="single" w:sz="4" w:space="0" w:color="auto"/>
              <w:bottom w:val="single" w:sz="4" w:space="0" w:color="auto"/>
            </w:tcBorders>
            <w:shd w:val="clear" w:color="auto" w:fill="auto"/>
            <w:noWrap/>
            <w:vAlign w:val="bottom"/>
            <w:hideMark/>
          </w:tcPr>
          <w:p w14:paraId="20C917E5" w14:textId="4A24F65E"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07</w:t>
            </w:r>
            <w:r>
              <w:rPr>
                <w:rFonts w:ascii="Times New Roman" w:eastAsia="Times New Roman" w:hAnsi="Times New Roman" w:cs="Times New Roman"/>
                <w:sz w:val="24"/>
                <w:szCs w:val="24"/>
                <w:lang w:eastAsia="en-GB"/>
              </w:rPr>
              <w:t>7</w:t>
            </w:r>
          </w:p>
        </w:tc>
        <w:tc>
          <w:tcPr>
            <w:tcW w:w="1088" w:type="dxa"/>
            <w:tcBorders>
              <w:top w:val="nil"/>
              <w:bottom w:val="single" w:sz="4" w:space="0" w:color="auto"/>
            </w:tcBorders>
            <w:shd w:val="clear" w:color="auto" w:fill="auto"/>
            <w:noWrap/>
            <w:vAlign w:val="bottom"/>
            <w:hideMark/>
          </w:tcPr>
          <w:p w14:paraId="5DA666B5" w14:textId="2A495ED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143</w:t>
            </w:r>
          </w:p>
        </w:tc>
        <w:tc>
          <w:tcPr>
            <w:tcW w:w="1088" w:type="dxa"/>
            <w:tcBorders>
              <w:top w:val="nil"/>
              <w:bottom w:val="single" w:sz="4" w:space="0" w:color="auto"/>
            </w:tcBorders>
            <w:shd w:val="clear" w:color="auto" w:fill="auto"/>
            <w:noWrap/>
            <w:vAlign w:val="bottom"/>
            <w:hideMark/>
          </w:tcPr>
          <w:p w14:paraId="53BF28A3" w14:textId="02FA5EFF"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001</w:t>
            </w:r>
          </w:p>
        </w:tc>
        <w:tc>
          <w:tcPr>
            <w:tcW w:w="1087" w:type="dxa"/>
            <w:tcBorders>
              <w:top w:val="nil"/>
              <w:bottom w:val="single" w:sz="4" w:space="0" w:color="auto"/>
            </w:tcBorders>
            <w:shd w:val="clear" w:color="auto" w:fill="auto"/>
            <w:noWrap/>
            <w:vAlign w:val="bottom"/>
            <w:hideMark/>
          </w:tcPr>
          <w:p w14:paraId="6786CADB" w14:textId="4AF356CD"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3</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03</w:t>
            </w:r>
            <w:r>
              <w:rPr>
                <w:rFonts w:ascii="Times New Roman" w:eastAsia="Times New Roman" w:hAnsi="Times New Roman" w:cs="Times New Roman"/>
                <w:sz w:val="24"/>
                <w:szCs w:val="24"/>
                <w:lang w:eastAsia="en-GB"/>
              </w:rPr>
              <w:t>9</w:t>
            </w:r>
          </w:p>
        </w:tc>
        <w:tc>
          <w:tcPr>
            <w:tcW w:w="1088" w:type="dxa"/>
            <w:tcBorders>
              <w:top w:val="nil"/>
              <w:bottom w:val="single" w:sz="4" w:space="0" w:color="auto"/>
            </w:tcBorders>
            <w:shd w:val="clear" w:color="auto" w:fill="auto"/>
            <w:noWrap/>
            <w:vAlign w:val="bottom"/>
            <w:hideMark/>
          </w:tcPr>
          <w:p w14:paraId="39212500" w14:textId="56BFD08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07</w:t>
            </w:r>
            <w:r>
              <w:rPr>
                <w:rFonts w:ascii="Times New Roman" w:eastAsia="Times New Roman" w:hAnsi="Times New Roman" w:cs="Times New Roman"/>
                <w:sz w:val="24"/>
                <w:szCs w:val="24"/>
                <w:lang w:eastAsia="en-GB"/>
              </w:rPr>
              <w:t>8</w:t>
            </w:r>
          </w:p>
        </w:tc>
        <w:tc>
          <w:tcPr>
            <w:tcW w:w="1088" w:type="dxa"/>
            <w:tcBorders>
              <w:top w:val="nil"/>
              <w:bottom w:val="single" w:sz="4" w:space="0" w:color="auto"/>
            </w:tcBorders>
            <w:shd w:val="clear" w:color="auto" w:fill="auto"/>
            <w:noWrap/>
            <w:vAlign w:val="bottom"/>
            <w:hideMark/>
          </w:tcPr>
          <w:p w14:paraId="47954AFD" w14:textId="3293D52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15</w:t>
            </w:r>
            <w:r>
              <w:rPr>
                <w:rFonts w:ascii="Times New Roman" w:eastAsia="Times New Roman" w:hAnsi="Times New Roman" w:cs="Times New Roman"/>
                <w:sz w:val="24"/>
                <w:szCs w:val="24"/>
                <w:lang w:eastAsia="en-GB"/>
              </w:rPr>
              <w:t>0</w:t>
            </w:r>
          </w:p>
        </w:tc>
      </w:tr>
      <w:tr w:rsidR="00B27B61" w:rsidRPr="009D20AA" w14:paraId="5DF7C408" w14:textId="77777777" w:rsidTr="007C1B87">
        <w:trPr>
          <w:trHeight w:val="250"/>
          <w:jc w:val="center"/>
        </w:trPr>
        <w:tc>
          <w:tcPr>
            <w:tcW w:w="704" w:type="dxa"/>
            <w:tcBorders>
              <w:top w:val="single" w:sz="4" w:space="0" w:color="auto"/>
            </w:tcBorders>
          </w:tcPr>
          <w:p w14:paraId="2842DE77"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II</w:t>
            </w:r>
          </w:p>
        </w:tc>
        <w:tc>
          <w:tcPr>
            <w:tcW w:w="1701" w:type="dxa"/>
            <w:tcBorders>
              <w:top w:val="single" w:sz="4" w:space="0" w:color="auto"/>
              <w:right w:val="single" w:sz="4" w:space="0" w:color="auto"/>
            </w:tcBorders>
            <w:vAlign w:val="bottom"/>
          </w:tcPr>
          <w:p w14:paraId="285D4A35"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0</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m:t>
              </m:r>
            </m:oMath>
          </w:p>
        </w:tc>
        <w:tc>
          <w:tcPr>
            <w:tcW w:w="1087" w:type="dxa"/>
            <w:tcBorders>
              <w:top w:val="single" w:sz="4" w:space="0" w:color="auto"/>
              <w:left w:val="single" w:sz="4" w:space="0" w:color="auto"/>
              <w:bottom w:val="nil"/>
            </w:tcBorders>
            <w:shd w:val="clear" w:color="auto" w:fill="auto"/>
            <w:noWrap/>
            <w:vAlign w:val="bottom"/>
            <w:hideMark/>
          </w:tcPr>
          <w:p w14:paraId="1DF497F7" w14:textId="7C300A9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007</w:t>
            </w:r>
          </w:p>
        </w:tc>
        <w:tc>
          <w:tcPr>
            <w:tcW w:w="1088" w:type="dxa"/>
            <w:tcBorders>
              <w:top w:val="single" w:sz="4" w:space="0" w:color="auto"/>
            </w:tcBorders>
            <w:shd w:val="clear" w:color="auto" w:fill="auto"/>
            <w:noWrap/>
            <w:vAlign w:val="bottom"/>
            <w:hideMark/>
          </w:tcPr>
          <w:p w14:paraId="4B76A7DC" w14:textId="423CE622"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13</w:t>
            </w:r>
            <w:r>
              <w:rPr>
                <w:rFonts w:ascii="Times New Roman" w:eastAsia="Times New Roman" w:hAnsi="Times New Roman" w:cs="Times New Roman"/>
                <w:sz w:val="24"/>
                <w:szCs w:val="24"/>
                <w:lang w:eastAsia="en-GB"/>
              </w:rPr>
              <w:t>4</w:t>
            </w:r>
          </w:p>
        </w:tc>
        <w:tc>
          <w:tcPr>
            <w:tcW w:w="1088" w:type="dxa"/>
            <w:tcBorders>
              <w:top w:val="single" w:sz="4" w:space="0" w:color="auto"/>
            </w:tcBorders>
            <w:shd w:val="clear" w:color="auto" w:fill="auto"/>
            <w:noWrap/>
            <w:vAlign w:val="bottom"/>
            <w:hideMark/>
          </w:tcPr>
          <w:p w14:paraId="2212878D" w14:textId="5DCCBD1C"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004</w:t>
            </w:r>
          </w:p>
        </w:tc>
        <w:tc>
          <w:tcPr>
            <w:tcW w:w="1087" w:type="dxa"/>
            <w:tcBorders>
              <w:top w:val="single" w:sz="4" w:space="0" w:color="auto"/>
            </w:tcBorders>
            <w:shd w:val="clear" w:color="auto" w:fill="auto"/>
            <w:noWrap/>
            <w:vAlign w:val="bottom"/>
            <w:hideMark/>
          </w:tcPr>
          <w:p w14:paraId="3BE703E4" w14:textId="7662FBA2"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1</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005</w:t>
            </w:r>
          </w:p>
        </w:tc>
        <w:tc>
          <w:tcPr>
            <w:tcW w:w="1088" w:type="dxa"/>
            <w:tcBorders>
              <w:top w:val="single" w:sz="4" w:space="0" w:color="auto"/>
            </w:tcBorders>
            <w:shd w:val="clear" w:color="auto" w:fill="auto"/>
            <w:noWrap/>
            <w:vAlign w:val="bottom"/>
            <w:hideMark/>
          </w:tcPr>
          <w:p w14:paraId="288D093D" w14:textId="23A36A6A"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0007</w:t>
            </w:r>
          </w:p>
        </w:tc>
        <w:tc>
          <w:tcPr>
            <w:tcW w:w="1088" w:type="dxa"/>
            <w:tcBorders>
              <w:top w:val="single" w:sz="4" w:space="0" w:color="auto"/>
            </w:tcBorders>
            <w:shd w:val="clear" w:color="auto" w:fill="auto"/>
            <w:noWrap/>
            <w:vAlign w:val="bottom"/>
            <w:hideMark/>
          </w:tcPr>
          <w:p w14:paraId="45A8209B" w14:textId="752186FC"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140</w:t>
            </w:r>
          </w:p>
        </w:tc>
      </w:tr>
      <w:tr w:rsidR="00B27B61" w:rsidRPr="009D20AA" w14:paraId="252F3005" w14:textId="77777777" w:rsidTr="007C1B87">
        <w:trPr>
          <w:trHeight w:val="250"/>
          <w:jc w:val="center"/>
        </w:trPr>
        <w:tc>
          <w:tcPr>
            <w:tcW w:w="704" w:type="dxa"/>
            <w:tcBorders>
              <w:bottom w:val="nil"/>
            </w:tcBorders>
          </w:tcPr>
          <w:p w14:paraId="05284C10"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p>
        </w:tc>
        <w:tc>
          <w:tcPr>
            <w:tcW w:w="1701" w:type="dxa"/>
            <w:tcBorders>
              <w:bottom w:val="nil"/>
              <w:right w:val="single" w:sz="4" w:space="0" w:color="auto"/>
            </w:tcBorders>
            <w:vAlign w:val="bottom"/>
          </w:tcPr>
          <w:p w14:paraId="75FABD87"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=0.7</m:t>
              </m:r>
            </m:oMath>
          </w:p>
        </w:tc>
        <w:tc>
          <w:tcPr>
            <w:tcW w:w="1087" w:type="dxa"/>
            <w:tcBorders>
              <w:top w:val="nil"/>
              <w:left w:val="single" w:sz="4" w:space="0" w:color="auto"/>
              <w:bottom w:val="nil"/>
            </w:tcBorders>
            <w:shd w:val="clear" w:color="auto" w:fill="auto"/>
            <w:noWrap/>
            <w:vAlign w:val="bottom"/>
            <w:hideMark/>
          </w:tcPr>
          <w:p w14:paraId="2F45DB55" w14:textId="09322726"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05</w:t>
            </w:r>
            <w:r>
              <w:rPr>
                <w:rFonts w:ascii="Times New Roman" w:eastAsia="Times New Roman" w:hAnsi="Times New Roman" w:cs="Times New Roman"/>
                <w:sz w:val="24"/>
                <w:szCs w:val="24"/>
                <w:lang w:eastAsia="en-GB"/>
              </w:rPr>
              <w:t>4</w:t>
            </w:r>
          </w:p>
        </w:tc>
        <w:tc>
          <w:tcPr>
            <w:tcW w:w="1088" w:type="dxa"/>
            <w:tcBorders>
              <w:bottom w:val="nil"/>
            </w:tcBorders>
            <w:shd w:val="clear" w:color="auto" w:fill="auto"/>
            <w:noWrap/>
            <w:vAlign w:val="bottom"/>
            <w:hideMark/>
          </w:tcPr>
          <w:p w14:paraId="25FC05F3" w14:textId="5A6B8193"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148</w:t>
            </w:r>
          </w:p>
        </w:tc>
        <w:tc>
          <w:tcPr>
            <w:tcW w:w="1088" w:type="dxa"/>
            <w:tcBorders>
              <w:bottom w:val="nil"/>
            </w:tcBorders>
            <w:shd w:val="clear" w:color="auto" w:fill="auto"/>
            <w:noWrap/>
            <w:vAlign w:val="bottom"/>
            <w:hideMark/>
          </w:tcPr>
          <w:p w14:paraId="507D0C59" w14:textId="17106A81"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006</w:t>
            </w:r>
          </w:p>
        </w:tc>
        <w:tc>
          <w:tcPr>
            <w:tcW w:w="1087" w:type="dxa"/>
            <w:tcBorders>
              <w:bottom w:val="nil"/>
            </w:tcBorders>
            <w:shd w:val="clear" w:color="auto" w:fill="auto"/>
            <w:noWrap/>
            <w:vAlign w:val="bottom"/>
            <w:hideMark/>
          </w:tcPr>
          <w:p w14:paraId="684FA0B3" w14:textId="1DB4825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2</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051</w:t>
            </w:r>
          </w:p>
        </w:tc>
        <w:tc>
          <w:tcPr>
            <w:tcW w:w="1088" w:type="dxa"/>
            <w:tcBorders>
              <w:bottom w:val="nil"/>
            </w:tcBorders>
            <w:shd w:val="clear" w:color="auto" w:fill="auto"/>
            <w:noWrap/>
            <w:vAlign w:val="bottom"/>
            <w:hideMark/>
          </w:tcPr>
          <w:p w14:paraId="51D4E238" w14:textId="69822D5F"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065</w:t>
            </w:r>
          </w:p>
        </w:tc>
        <w:tc>
          <w:tcPr>
            <w:tcW w:w="1088" w:type="dxa"/>
            <w:tcBorders>
              <w:bottom w:val="nil"/>
            </w:tcBorders>
            <w:shd w:val="clear" w:color="auto" w:fill="auto"/>
            <w:noWrap/>
            <w:vAlign w:val="bottom"/>
            <w:hideMark/>
          </w:tcPr>
          <w:p w14:paraId="6EF76D76" w14:textId="25F5D4A3"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15</w:t>
            </w:r>
            <w:r>
              <w:rPr>
                <w:rFonts w:ascii="Times New Roman" w:eastAsia="Times New Roman" w:hAnsi="Times New Roman" w:cs="Times New Roman"/>
                <w:sz w:val="24"/>
                <w:szCs w:val="24"/>
                <w:lang w:eastAsia="en-GB"/>
              </w:rPr>
              <w:t>4</w:t>
            </w:r>
          </w:p>
        </w:tc>
      </w:tr>
      <w:tr w:rsidR="00B27B61" w:rsidRPr="009D20AA" w14:paraId="4EAFECA8" w14:textId="77777777" w:rsidTr="007C1B87">
        <w:trPr>
          <w:trHeight w:val="250"/>
          <w:jc w:val="center"/>
        </w:trPr>
        <w:tc>
          <w:tcPr>
            <w:tcW w:w="704" w:type="dxa"/>
            <w:tcBorders>
              <w:top w:val="nil"/>
              <w:bottom w:val="single" w:sz="4" w:space="0" w:color="auto"/>
            </w:tcBorders>
          </w:tcPr>
          <w:p w14:paraId="1E51F5E0"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p>
        </w:tc>
        <w:tc>
          <w:tcPr>
            <w:tcW w:w="1701" w:type="dxa"/>
            <w:tcBorders>
              <w:top w:val="nil"/>
              <w:bottom w:val="single" w:sz="4" w:space="0" w:color="auto"/>
              <w:right w:val="single" w:sz="4" w:space="0" w:color="auto"/>
            </w:tcBorders>
            <w:vAlign w:val="bottom"/>
          </w:tcPr>
          <w:p w14:paraId="495265D8"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=1.1</m:t>
              </m:r>
            </m:oMath>
          </w:p>
        </w:tc>
        <w:tc>
          <w:tcPr>
            <w:tcW w:w="1087" w:type="dxa"/>
            <w:tcBorders>
              <w:top w:val="nil"/>
              <w:left w:val="single" w:sz="4" w:space="0" w:color="auto"/>
              <w:bottom w:val="single" w:sz="4" w:space="0" w:color="auto"/>
            </w:tcBorders>
            <w:shd w:val="clear" w:color="auto" w:fill="auto"/>
            <w:noWrap/>
            <w:vAlign w:val="bottom"/>
            <w:hideMark/>
          </w:tcPr>
          <w:p w14:paraId="7919F6A4" w14:textId="0659F00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w:t>
            </w:r>
            <w:r>
              <w:rPr>
                <w:rFonts w:ascii="Times New Roman" w:eastAsia="Times New Roman" w:hAnsi="Times New Roman" w:cs="Times New Roman"/>
                <w:sz w:val="24"/>
                <w:szCs w:val="24"/>
                <w:lang w:eastAsia="en-GB"/>
              </w:rPr>
              <w:t>1</w:t>
            </w:r>
          </w:p>
        </w:tc>
        <w:tc>
          <w:tcPr>
            <w:tcW w:w="1088" w:type="dxa"/>
            <w:tcBorders>
              <w:top w:val="nil"/>
              <w:bottom w:val="single" w:sz="4" w:space="0" w:color="auto"/>
            </w:tcBorders>
            <w:shd w:val="clear" w:color="auto" w:fill="auto"/>
            <w:noWrap/>
            <w:vAlign w:val="bottom"/>
            <w:hideMark/>
          </w:tcPr>
          <w:p w14:paraId="7417F659" w14:textId="44C63C6B"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16</w:t>
            </w:r>
            <w:r>
              <w:rPr>
                <w:rFonts w:ascii="Times New Roman" w:eastAsia="Times New Roman" w:hAnsi="Times New Roman" w:cs="Times New Roman"/>
                <w:sz w:val="24"/>
                <w:szCs w:val="24"/>
                <w:lang w:eastAsia="en-GB"/>
              </w:rPr>
              <w:t>2</w:t>
            </w:r>
          </w:p>
        </w:tc>
        <w:tc>
          <w:tcPr>
            <w:tcW w:w="1088" w:type="dxa"/>
            <w:tcBorders>
              <w:top w:val="nil"/>
              <w:bottom w:val="single" w:sz="4" w:space="0" w:color="auto"/>
            </w:tcBorders>
            <w:shd w:val="clear" w:color="auto" w:fill="auto"/>
            <w:noWrap/>
            <w:vAlign w:val="bottom"/>
            <w:hideMark/>
          </w:tcPr>
          <w:p w14:paraId="5652AF70" w14:textId="0979219B"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w:t>
            </w:r>
            <w:r>
              <w:rPr>
                <w:rFonts w:ascii="Times New Roman" w:eastAsia="Times New Roman" w:hAnsi="Times New Roman" w:cs="Times New Roman"/>
                <w:sz w:val="24"/>
                <w:szCs w:val="24"/>
                <w:lang w:eastAsia="en-GB"/>
              </w:rPr>
              <w:t>2</w:t>
            </w:r>
          </w:p>
        </w:tc>
        <w:tc>
          <w:tcPr>
            <w:tcW w:w="1087" w:type="dxa"/>
            <w:tcBorders>
              <w:top w:val="nil"/>
              <w:bottom w:val="single" w:sz="4" w:space="0" w:color="auto"/>
            </w:tcBorders>
            <w:shd w:val="clear" w:color="auto" w:fill="auto"/>
            <w:noWrap/>
            <w:vAlign w:val="bottom"/>
            <w:hideMark/>
          </w:tcPr>
          <w:p w14:paraId="3D214650" w14:textId="5DFD0654"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3</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w:t>
            </w:r>
            <w:r>
              <w:rPr>
                <w:rFonts w:ascii="Times New Roman" w:eastAsia="Times New Roman" w:hAnsi="Times New Roman" w:cs="Times New Roman"/>
                <w:sz w:val="24"/>
                <w:szCs w:val="24"/>
                <w:lang w:eastAsia="en-GB"/>
              </w:rPr>
              <w:t>50</w:t>
            </w:r>
          </w:p>
        </w:tc>
        <w:tc>
          <w:tcPr>
            <w:tcW w:w="1088" w:type="dxa"/>
            <w:tcBorders>
              <w:top w:val="nil"/>
              <w:bottom w:val="single" w:sz="4" w:space="0" w:color="auto"/>
            </w:tcBorders>
            <w:shd w:val="clear" w:color="auto" w:fill="auto"/>
            <w:noWrap/>
            <w:vAlign w:val="bottom"/>
            <w:hideMark/>
          </w:tcPr>
          <w:p w14:paraId="409330BF" w14:textId="023B77FD"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094</w:t>
            </w:r>
          </w:p>
        </w:tc>
        <w:tc>
          <w:tcPr>
            <w:tcW w:w="1088" w:type="dxa"/>
            <w:tcBorders>
              <w:top w:val="nil"/>
              <w:bottom w:val="single" w:sz="4" w:space="0" w:color="auto"/>
            </w:tcBorders>
            <w:shd w:val="clear" w:color="auto" w:fill="auto"/>
            <w:noWrap/>
            <w:vAlign w:val="bottom"/>
            <w:hideMark/>
          </w:tcPr>
          <w:p w14:paraId="69C1E660" w14:textId="5086CEEF"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167</w:t>
            </w:r>
          </w:p>
        </w:tc>
      </w:tr>
      <w:tr w:rsidR="00B27B61" w:rsidRPr="009D20AA" w14:paraId="6C5ECB64" w14:textId="77777777" w:rsidTr="007C1B87">
        <w:trPr>
          <w:trHeight w:val="250"/>
          <w:jc w:val="center"/>
        </w:trPr>
        <w:tc>
          <w:tcPr>
            <w:tcW w:w="704" w:type="dxa"/>
            <w:tcBorders>
              <w:top w:val="single" w:sz="4" w:space="0" w:color="auto"/>
            </w:tcBorders>
          </w:tcPr>
          <w:p w14:paraId="4E16C591"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III</w:t>
            </w:r>
          </w:p>
        </w:tc>
        <w:tc>
          <w:tcPr>
            <w:tcW w:w="1701" w:type="dxa"/>
            <w:tcBorders>
              <w:top w:val="single" w:sz="4" w:space="0" w:color="auto"/>
              <w:right w:val="single" w:sz="4" w:space="0" w:color="auto"/>
            </w:tcBorders>
            <w:vAlign w:val="bottom"/>
          </w:tcPr>
          <w:p w14:paraId="5AA63207"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0</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m:t>
              </m:r>
            </m:oMath>
          </w:p>
        </w:tc>
        <w:tc>
          <w:tcPr>
            <w:tcW w:w="1087" w:type="dxa"/>
            <w:tcBorders>
              <w:top w:val="single" w:sz="4" w:space="0" w:color="auto"/>
              <w:left w:val="single" w:sz="4" w:space="0" w:color="auto"/>
              <w:bottom w:val="nil"/>
            </w:tcBorders>
            <w:shd w:val="clear" w:color="auto" w:fill="auto"/>
            <w:noWrap/>
            <w:vAlign w:val="bottom"/>
            <w:hideMark/>
          </w:tcPr>
          <w:p w14:paraId="34DA1507" w14:textId="452C98B2"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025</w:t>
            </w:r>
          </w:p>
        </w:tc>
        <w:tc>
          <w:tcPr>
            <w:tcW w:w="1088" w:type="dxa"/>
            <w:tcBorders>
              <w:top w:val="single" w:sz="4" w:space="0" w:color="auto"/>
            </w:tcBorders>
            <w:shd w:val="clear" w:color="auto" w:fill="auto"/>
            <w:noWrap/>
            <w:vAlign w:val="bottom"/>
            <w:hideMark/>
          </w:tcPr>
          <w:p w14:paraId="2D658942" w14:textId="4FF5379F"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141</w:t>
            </w:r>
          </w:p>
        </w:tc>
        <w:tc>
          <w:tcPr>
            <w:tcW w:w="1088" w:type="dxa"/>
            <w:tcBorders>
              <w:top w:val="single" w:sz="4" w:space="0" w:color="auto"/>
            </w:tcBorders>
            <w:shd w:val="clear" w:color="auto" w:fill="auto"/>
            <w:noWrap/>
            <w:vAlign w:val="bottom"/>
            <w:hideMark/>
          </w:tcPr>
          <w:p w14:paraId="2B4F690B" w14:textId="48DDF2B1"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w:t>
            </w:r>
            <w:r>
              <w:rPr>
                <w:rFonts w:ascii="Times New Roman" w:eastAsia="Times New Roman" w:hAnsi="Times New Roman" w:cs="Times New Roman"/>
                <w:sz w:val="24"/>
                <w:szCs w:val="24"/>
                <w:lang w:eastAsia="en-GB"/>
              </w:rPr>
              <w:t>1</w:t>
            </w:r>
          </w:p>
        </w:tc>
        <w:tc>
          <w:tcPr>
            <w:tcW w:w="1087" w:type="dxa"/>
            <w:tcBorders>
              <w:top w:val="single" w:sz="4" w:space="0" w:color="auto"/>
            </w:tcBorders>
            <w:shd w:val="clear" w:color="auto" w:fill="auto"/>
            <w:noWrap/>
            <w:vAlign w:val="bottom"/>
            <w:hideMark/>
          </w:tcPr>
          <w:p w14:paraId="207D8A17" w14:textId="3F9E5465"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1</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0093</w:t>
            </w:r>
          </w:p>
        </w:tc>
        <w:tc>
          <w:tcPr>
            <w:tcW w:w="1088" w:type="dxa"/>
            <w:tcBorders>
              <w:top w:val="single" w:sz="4" w:space="0" w:color="auto"/>
            </w:tcBorders>
            <w:shd w:val="clear" w:color="auto" w:fill="auto"/>
            <w:noWrap/>
            <w:vAlign w:val="bottom"/>
            <w:hideMark/>
          </w:tcPr>
          <w:p w14:paraId="0B274596" w14:textId="6E1EF93E"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02</w:t>
            </w:r>
            <w:r>
              <w:rPr>
                <w:rFonts w:ascii="Times New Roman" w:eastAsia="Times New Roman" w:hAnsi="Times New Roman" w:cs="Times New Roman"/>
                <w:sz w:val="24"/>
                <w:szCs w:val="24"/>
                <w:lang w:eastAsia="en-GB"/>
              </w:rPr>
              <w:t>4</w:t>
            </w:r>
          </w:p>
        </w:tc>
        <w:tc>
          <w:tcPr>
            <w:tcW w:w="1088" w:type="dxa"/>
            <w:tcBorders>
              <w:top w:val="single" w:sz="4" w:space="0" w:color="auto"/>
            </w:tcBorders>
            <w:shd w:val="clear" w:color="auto" w:fill="auto"/>
            <w:noWrap/>
            <w:vAlign w:val="bottom"/>
            <w:hideMark/>
          </w:tcPr>
          <w:p w14:paraId="7CA54BED" w14:textId="2F2D6ED1"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147</w:t>
            </w:r>
          </w:p>
        </w:tc>
      </w:tr>
      <w:tr w:rsidR="00B27B61" w:rsidRPr="009D20AA" w14:paraId="638F3F56" w14:textId="77777777" w:rsidTr="007C1B87">
        <w:trPr>
          <w:trHeight w:val="250"/>
          <w:jc w:val="center"/>
        </w:trPr>
        <w:tc>
          <w:tcPr>
            <w:tcW w:w="704" w:type="dxa"/>
          </w:tcPr>
          <w:p w14:paraId="0BADA4C1"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p>
        </w:tc>
        <w:tc>
          <w:tcPr>
            <w:tcW w:w="1701" w:type="dxa"/>
            <w:tcBorders>
              <w:right w:val="single" w:sz="4" w:space="0" w:color="auto"/>
            </w:tcBorders>
            <w:vAlign w:val="bottom"/>
          </w:tcPr>
          <w:p w14:paraId="1F964978"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=0.7</m:t>
              </m:r>
            </m:oMath>
          </w:p>
        </w:tc>
        <w:tc>
          <w:tcPr>
            <w:tcW w:w="1087" w:type="dxa"/>
            <w:tcBorders>
              <w:top w:val="nil"/>
              <w:left w:val="single" w:sz="4" w:space="0" w:color="auto"/>
              <w:bottom w:val="nil"/>
            </w:tcBorders>
            <w:shd w:val="clear" w:color="auto" w:fill="auto"/>
            <w:noWrap/>
            <w:vAlign w:val="bottom"/>
            <w:hideMark/>
          </w:tcPr>
          <w:p w14:paraId="638D53C3" w14:textId="5DC5F0C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083</w:t>
            </w:r>
          </w:p>
        </w:tc>
        <w:tc>
          <w:tcPr>
            <w:tcW w:w="1088" w:type="dxa"/>
            <w:shd w:val="clear" w:color="auto" w:fill="auto"/>
            <w:noWrap/>
            <w:vAlign w:val="bottom"/>
            <w:hideMark/>
          </w:tcPr>
          <w:p w14:paraId="3FD35182" w14:textId="75E4509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16</w:t>
            </w:r>
            <w:r>
              <w:rPr>
                <w:rFonts w:ascii="Times New Roman" w:eastAsia="Times New Roman" w:hAnsi="Times New Roman" w:cs="Times New Roman"/>
                <w:sz w:val="24"/>
                <w:szCs w:val="24"/>
                <w:lang w:eastAsia="en-GB"/>
              </w:rPr>
              <w:t>3</w:t>
            </w:r>
          </w:p>
        </w:tc>
        <w:tc>
          <w:tcPr>
            <w:tcW w:w="1088" w:type="dxa"/>
            <w:shd w:val="clear" w:color="auto" w:fill="auto"/>
            <w:noWrap/>
            <w:vAlign w:val="bottom"/>
            <w:hideMark/>
          </w:tcPr>
          <w:p w14:paraId="28EAB0C2" w14:textId="707BD986"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002</w:t>
            </w:r>
          </w:p>
        </w:tc>
        <w:tc>
          <w:tcPr>
            <w:tcW w:w="1087" w:type="dxa"/>
            <w:shd w:val="clear" w:color="auto" w:fill="auto"/>
            <w:noWrap/>
            <w:vAlign w:val="bottom"/>
            <w:hideMark/>
          </w:tcPr>
          <w:p w14:paraId="4E8BD5B9" w14:textId="75A5DD8E"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2</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0453</w:t>
            </w:r>
          </w:p>
        </w:tc>
        <w:tc>
          <w:tcPr>
            <w:tcW w:w="1088" w:type="dxa"/>
            <w:shd w:val="clear" w:color="auto" w:fill="auto"/>
            <w:noWrap/>
            <w:vAlign w:val="bottom"/>
            <w:hideMark/>
          </w:tcPr>
          <w:p w14:paraId="6592EC7A" w14:textId="5B923DD5"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08</w:t>
            </w:r>
            <w:r>
              <w:rPr>
                <w:rFonts w:ascii="Times New Roman" w:eastAsia="Times New Roman" w:hAnsi="Times New Roman" w:cs="Times New Roman"/>
                <w:sz w:val="24"/>
                <w:szCs w:val="24"/>
                <w:lang w:eastAsia="en-GB"/>
              </w:rPr>
              <w:t>8</w:t>
            </w:r>
          </w:p>
        </w:tc>
        <w:tc>
          <w:tcPr>
            <w:tcW w:w="1088" w:type="dxa"/>
            <w:shd w:val="clear" w:color="auto" w:fill="auto"/>
            <w:noWrap/>
            <w:vAlign w:val="bottom"/>
            <w:hideMark/>
          </w:tcPr>
          <w:p w14:paraId="5086EF18" w14:textId="1FD50A8B"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168</w:t>
            </w:r>
          </w:p>
        </w:tc>
      </w:tr>
      <w:tr w:rsidR="00B27B61" w:rsidRPr="009D20AA" w14:paraId="3B84C7EA" w14:textId="77777777" w:rsidTr="007C1B87">
        <w:trPr>
          <w:trHeight w:val="250"/>
          <w:jc w:val="center"/>
        </w:trPr>
        <w:tc>
          <w:tcPr>
            <w:tcW w:w="704" w:type="dxa"/>
          </w:tcPr>
          <w:p w14:paraId="097DBB5C"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p>
        </w:tc>
        <w:tc>
          <w:tcPr>
            <w:tcW w:w="1701" w:type="dxa"/>
            <w:tcBorders>
              <w:right w:val="single" w:sz="4" w:space="0" w:color="auto"/>
            </w:tcBorders>
            <w:vAlign w:val="bottom"/>
          </w:tcPr>
          <w:p w14:paraId="3789683A" w14:textId="77777777" w:rsidR="00B27B61" w:rsidRPr="009D20AA" w:rsidRDefault="00B27B61" w:rsidP="007C1B87">
            <w:pPr>
              <w:spacing w:after="0" w:line="240" w:lineRule="auto"/>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=1.1</m:t>
              </m:r>
            </m:oMath>
          </w:p>
        </w:tc>
        <w:tc>
          <w:tcPr>
            <w:tcW w:w="1087" w:type="dxa"/>
            <w:tcBorders>
              <w:top w:val="nil"/>
              <w:left w:val="single" w:sz="4" w:space="0" w:color="auto"/>
              <w:bottom w:val="single" w:sz="4" w:space="0" w:color="auto"/>
            </w:tcBorders>
            <w:shd w:val="clear" w:color="auto" w:fill="auto"/>
            <w:noWrap/>
            <w:vAlign w:val="bottom"/>
            <w:hideMark/>
          </w:tcPr>
          <w:p w14:paraId="2D704E91" w14:textId="2A73114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122</w:t>
            </w:r>
          </w:p>
        </w:tc>
        <w:tc>
          <w:tcPr>
            <w:tcW w:w="1088" w:type="dxa"/>
            <w:shd w:val="clear" w:color="auto" w:fill="auto"/>
            <w:noWrap/>
            <w:vAlign w:val="bottom"/>
            <w:hideMark/>
          </w:tcPr>
          <w:p w14:paraId="4882CDD1" w14:textId="67E4263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18</w:t>
            </w:r>
            <w:r>
              <w:rPr>
                <w:rFonts w:ascii="Times New Roman" w:eastAsia="Times New Roman" w:hAnsi="Times New Roman" w:cs="Times New Roman"/>
                <w:sz w:val="24"/>
                <w:szCs w:val="24"/>
                <w:lang w:eastAsia="en-GB"/>
              </w:rPr>
              <w:t>2</w:t>
            </w:r>
          </w:p>
        </w:tc>
        <w:tc>
          <w:tcPr>
            <w:tcW w:w="1088" w:type="dxa"/>
            <w:shd w:val="clear" w:color="auto" w:fill="auto"/>
            <w:noWrap/>
            <w:vAlign w:val="bottom"/>
            <w:hideMark/>
          </w:tcPr>
          <w:p w14:paraId="5D1EAD28" w14:textId="0480ED2A"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w:t>
            </w:r>
            <w:r>
              <w:rPr>
                <w:rFonts w:ascii="Times New Roman" w:eastAsia="Times New Roman" w:hAnsi="Times New Roman" w:cs="Times New Roman"/>
                <w:sz w:val="24"/>
                <w:szCs w:val="24"/>
                <w:lang w:eastAsia="en-GB"/>
              </w:rPr>
              <w:t>6</w:t>
            </w:r>
          </w:p>
        </w:tc>
        <w:tc>
          <w:tcPr>
            <w:tcW w:w="1087" w:type="dxa"/>
            <w:shd w:val="clear" w:color="auto" w:fill="auto"/>
            <w:noWrap/>
            <w:vAlign w:val="bottom"/>
            <w:hideMark/>
          </w:tcPr>
          <w:p w14:paraId="7CE5B663" w14:textId="500FE0C9"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3</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0336</w:t>
            </w:r>
          </w:p>
        </w:tc>
        <w:tc>
          <w:tcPr>
            <w:tcW w:w="1088" w:type="dxa"/>
            <w:shd w:val="clear" w:color="auto" w:fill="auto"/>
            <w:noWrap/>
            <w:vAlign w:val="bottom"/>
            <w:hideMark/>
          </w:tcPr>
          <w:p w14:paraId="1392F286" w14:textId="008E3F3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114</w:t>
            </w:r>
          </w:p>
        </w:tc>
        <w:tc>
          <w:tcPr>
            <w:tcW w:w="1088" w:type="dxa"/>
            <w:shd w:val="clear" w:color="auto" w:fill="auto"/>
            <w:noWrap/>
            <w:vAlign w:val="bottom"/>
            <w:hideMark/>
          </w:tcPr>
          <w:p w14:paraId="076EAA38" w14:textId="04BAA6C6"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D844A5">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186</w:t>
            </w:r>
          </w:p>
        </w:tc>
      </w:tr>
    </w:tbl>
    <w:p w14:paraId="6FF61DDE" w14:textId="77777777" w:rsidR="00B27B61" w:rsidRPr="006640D7" w:rsidRDefault="00B27B61" w:rsidP="00B27B61">
      <w:pPr>
        <w:spacing w:after="0" w:line="240" w:lineRule="auto"/>
        <w:jc w:val="both"/>
        <w:rPr>
          <w:rFonts w:ascii="Times New Roman" w:eastAsia="Times New Roman" w:hAnsi="Times New Roman" w:cs="Times New Roman"/>
          <w:sz w:val="24"/>
          <w:szCs w:val="24"/>
          <w:lang w:val="en-GB" w:eastAsia="en-GB"/>
        </w:rPr>
      </w:pPr>
      <w:r w:rsidRPr="00B27B61">
        <w:rPr>
          <w:rFonts w:ascii="Times New Roman" w:hAnsi="Times New Roman" w:cs="Times New Roman"/>
          <w:b/>
          <w:sz w:val="24"/>
          <w:szCs w:val="24"/>
          <w:lang w:val="en-GB"/>
        </w:rPr>
        <w:t xml:space="preserve">Supplementary Table 1 </w:t>
      </w:r>
      <w:r w:rsidR="006640D7" w:rsidRPr="00FA3713">
        <w:rPr>
          <w:rFonts w:ascii="Times New Roman" w:hAnsi="Times New Roman" w:cs="Times New Roman"/>
          <w:sz w:val="24"/>
          <w:szCs w:val="24"/>
          <w:lang w:val="en-US"/>
        </w:rPr>
        <w:t>Mean of bias as e</w:t>
      </w:r>
      <w:r w:rsidR="006640D7">
        <w:rPr>
          <w:rFonts w:ascii="Times New Roman" w:hAnsi="Times New Roman" w:cs="Times New Roman"/>
          <w:sz w:val="24"/>
          <w:szCs w:val="24"/>
          <w:lang w:val="en-US"/>
        </w:rPr>
        <w:t>xpected</w:t>
      </w:r>
      <w:r w:rsidR="006640D7" w:rsidRPr="00FA3713">
        <w:rPr>
          <w:rFonts w:ascii="Times New Roman" w:hAnsi="Times New Roman" w:cs="Times New Roman"/>
          <w:sz w:val="24"/>
          <w:szCs w:val="24"/>
          <w:lang w:val="en-US"/>
        </w:rPr>
        <w:t xml:space="preserve"> </w:t>
      </w:r>
      <w:r w:rsidR="006640D7">
        <w:rPr>
          <w:rFonts w:ascii="Times New Roman" w:hAnsi="Times New Roman" w:cs="Times New Roman"/>
          <w:sz w:val="24"/>
          <w:szCs w:val="24"/>
          <w:lang w:val="en-US"/>
        </w:rPr>
        <w:t xml:space="preserve">log </w:t>
      </w:r>
      <w:r w:rsidR="006640D7" w:rsidRPr="00FA3713">
        <w:rPr>
          <w:rFonts w:ascii="Times New Roman" w:hAnsi="Times New Roman" w:cs="Times New Roman"/>
          <w:sz w:val="24"/>
          <w:szCs w:val="24"/>
          <w:lang w:val="en-US"/>
        </w:rPr>
        <w:t>HR</w:t>
      </w:r>
      <w:r w:rsidR="006640D7">
        <w:rPr>
          <w:rFonts w:ascii="Times New Roman" w:hAnsi="Times New Roman" w:cs="Times New Roman"/>
          <w:sz w:val="24"/>
          <w:szCs w:val="24"/>
          <w:lang w:val="en-US"/>
        </w:rPr>
        <w:t xml:space="preserve"> </w:t>
      </w:r>
      <w:r w:rsidR="006640D7" w:rsidRPr="00FA3713">
        <w:rPr>
          <w:rFonts w:ascii="Times New Roman" w:hAnsi="Times New Roman" w:cs="Times New Roman"/>
          <w:sz w:val="24"/>
          <w:szCs w:val="24"/>
          <w:lang w:val="en-US"/>
        </w:rPr>
        <w:t xml:space="preserve">minus the </w:t>
      </w:r>
      <w:r w:rsidR="006640D7">
        <w:rPr>
          <w:rFonts w:ascii="Times New Roman" w:hAnsi="Times New Roman" w:cs="Times New Roman"/>
          <w:sz w:val="24"/>
          <w:szCs w:val="24"/>
          <w:lang w:val="en-US"/>
        </w:rPr>
        <w:t xml:space="preserve">estimated </w:t>
      </w:r>
      <w:bookmarkStart w:id="4" w:name="_Hlk140566124"/>
      <m:oMath>
        <m:acc>
          <m:accPr>
            <m:ctrlPr>
              <w:rPr>
                <w:rFonts w:ascii="Cambria Math" w:hAnsi="Cambria Math"/>
              </w:rPr>
            </m:ctrlPr>
          </m:accPr>
          <m:e>
            <m:r>
              <m:rPr>
                <m:sty m:val="p"/>
              </m:rPr>
              <w:rPr>
                <w:rFonts w:ascii="Cambria Math" w:hAnsi="Cambria Math"/>
              </w:rPr>
              <m:t>γ</m:t>
            </m:r>
          </m:e>
        </m:acc>
      </m:oMath>
      <w:r w:rsidR="006640D7" w:rsidRPr="006113A0">
        <w:rPr>
          <w:rFonts w:ascii="Times New Roman" w:hAnsi="Times New Roman" w:cs="Times New Roman"/>
          <w:sz w:val="24"/>
          <w:szCs w:val="24"/>
          <w:vertAlign w:val="subscript"/>
          <w:lang w:val="en-US"/>
        </w:rPr>
        <w:t>2</w:t>
      </w:r>
      <w:bookmarkEnd w:id="4"/>
      <w:r w:rsidR="006640D7">
        <w:rPr>
          <w:rFonts w:ascii="Times New Roman" w:hAnsi="Times New Roman" w:cs="Times New Roman"/>
          <w:sz w:val="24"/>
          <w:szCs w:val="24"/>
          <w:vertAlign w:val="subscript"/>
          <w:lang w:val="en-US"/>
        </w:rPr>
        <w:t>,</w:t>
      </w:r>
      <m:oMath>
        <m:r>
          <w:rPr>
            <w:rFonts w:ascii="Cambria Math" w:hAnsi="Cambria Math" w:cs="Times New Roman"/>
            <w:sz w:val="24"/>
            <w:szCs w:val="24"/>
            <w:lang w:val="en-US"/>
          </w:rPr>
          <m:t xml:space="preserve"> </m:t>
        </m:r>
        <w:bookmarkStart w:id="5" w:name="_Hlk140566112"/>
        <m:sSub>
          <m:sSubPr>
            <m:ctrlPr>
              <w:rPr>
                <w:rFonts w:ascii="Cambria Math" w:hAnsi="Cambria Math" w:cs="Times New Roman"/>
                <w:i/>
                <w:sz w:val="24"/>
                <w:szCs w:val="24"/>
                <w:lang w:val="en-US"/>
              </w:rPr>
            </m:ctrlPr>
          </m:sSubPr>
          <m:e>
            <m:acc>
              <m:accPr>
                <m:ctrlPr>
                  <w:rPr>
                    <w:rFonts w:ascii="Cambria Math" w:hAnsi="Cambria Math"/>
                    <w:i/>
                  </w:rPr>
                </m:ctrlPr>
              </m:accPr>
              <m:e>
                <m:r>
                  <w:rPr>
                    <w:rFonts w:ascii="Cambria Math" w:hAnsi="Cambria Math"/>
                    <w:sz w:val="24"/>
                    <w:szCs w:val="24"/>
                  </w:rPr>
                  <m:t>ϑ</m:t>
                </m:r>
              </m:e>
            </m:acc>
          </m:e>
          <m:sub>
            <m:r>
              <w:rPr>
                <w:rFonts w:ascii="Cambria Math" w:hAnsi="Cambria Math" w:cs="Times New Roman"/>
                <w:sz w:val="24"/>
                <w:szCs w:val="24"/>
                <w:lang w:val="en-US"/>
              </w:rPr>
              <m:t>3</m:t>
            </m:r>
          </m:sub>
        </m:sSub>
        <m:r>
          <w:rPr>
            <w:rFonts w:ascii="Cambria Math" w:hAnsi="Cambria Math" w:cs="Times New Roman"/>
            <w:sz w:val="24"/>
            <w:szCs w:val="24"/>
            <w:lang w:val="en-US"/>
          </w:rPr>
          <m:t>,</m:t>
        </m:r>
      </m:oMath>
      <w:r w:rsidR="006640D7">
        <w:rPr>
          <w:rFonts w:ascii="Times New Roman" w:eastAsiaTheme="minorEastAsia" w:hAnsi="Times New Roman" w:cs="Times New Roman"/>
          <w:sz w:val="24"/>
          <w:szCs w:val="24"/>
          <w:lang w:val="en-US"/>
        </w:rPr>
        <w:t xml:space="preserve"> or</w:t>
      </w:r>
      <w:r w:rsidR="006640D7">
        <w:rPr>
          <w:rFonts w:ascii="Times New Roman" w:hAnsi="Times New Roman" w:cs="Times New Roman"/>
          <w:sz w:val="24"/>
          <w:szCs w:val="24"/>
          <w:vertAlign w:val="subscript"/>
          <w:lang w:val="en-US"/>
        </w:rPr>
        <w:t xml:space="preserve"> </w:t>
      </w:r>
      <m:oMath>
        <m:acc>
          <m:accPr>
            <m:ctrlPr>
              <w:rPr>
                <w:rFonts w:ascii="Cambria Math" w:eastAsia="Calibri" w:hAnsi="Cambria Math" w:cs="Times New Roman"/>
              </w:rPr>
            </m:ctrlPr>
          </m:accPr>
          <m:e>
            <m:r>
              <m:rPr>
                <m:sty m:val="p"/>
              </m:rPr>
              <w:rPr>
                <w:rFonts w:ascii="Cambria Math" w:eastAsia="Calibri" w:hAnsi="Cambria Math" w:cs="Times New Roman"/>
              </w:rPr>
              <m:t>β</m:t>
            </m:r>
          </m:e>
        </m:acc>
      </m:oMath>
      <w:r w:rsidR="006640D7" w:rsidRPr="006113A0">
        <w:rPr>
          <w:rFonts w:ascii="Times New Roman" w:hAnsi="Times New Roman" w:cs="Times New Roman"/>
          <w:sz w:val="24"/>
          <w:szCs w:val="24"/>
          <w:vertAlign w:val="subscript"/>
          <w:lang w:val="en-US"/>
        </w:rPr>
        <w:t>3</w:t>
      </w:r>
      <m:oMath>
        <m:r>
          <w:rPr>
            <w:rFonts w:ascii="Cambria Math" w:hAnsi="Cambria Math" w:cs="Times New Roman"/>
            <w:sz w:val="24"/>
            <w:szCs w:val="24"/>
            <w:lang w:val="en-US"/>
          </w:rPr>
          <m:t xml:space="preserve">, </m:t>
        </m:r>
      </m:oMath>
      <w:bookmarkEnd w:id="5"/>
      <w:r w:rsidR="006640D7" w:rsidRPr="00FA3713">
        <w:rPr>
          <w:rFonts w:ascii="Times New Roman" w:hAnsi="Times New Roman" w:cs="Times New Roman"/>
          <w:sz w:val="24"/>
          <w:szCs w:val="24"/>
          <w:lang w:val="en-US"/>
        </w:rPr>
        <w:t>as appropriate, with</w:t>
      </w:r>
      <w:r w:rsidR="006640D7">
        <w:rPr>
          <w:rFonts w:ascii="Times New Roman" w:hAnsi="Times New Roman" w:cs="Times New Roman"/>
          <w:sz w:val="24"/>
          <w:szCs w:val="24"/>
          <w:lang w:val="en-US"/>
        </w:rPr>
        <w:t xml:space="preserve"> mean standard error (SE) </w:t>
      </w:r>
      <w:r w:rsidR="006640D7" w:rsidRPr="00FA3713">
        <w:rPr>
          <w:rFonts w:ascii="Times New Roman" w:hAnsi="Times New Roman" w:cs="Times New Roman"/>
          <w:sz w:val="24"/>
          <w:szCs w:val="24"/>
          <w:lang w:val="en-US"/>
        </w:rPr>
        <w:t xml:space="preserve">in brackets for three approaches (CO: Case-only, Cox: Cox regression, LR: logistic regression) in 2000 runs </w:t>
      </w:r>
      <w:r w:rsidR="006640D7">
        <w:rPr>
          <w:rFonts w:ascii="Times New Roman" w:hAnsi="Times New Roman" w:cs="Times New Roman"/>
          <w:sz w:val="24"/>
          <w:szCs w:val="24"/>
          <w:lang w:val="en-US"/>
        </w:rPr>
        <w:t xml:space="preserve">of the baseline model </w:t>
      </w:r>
      <w:r w:rsidR="006640D7" w:rsidRPr="00EB2F87">
        <w:rPr>
          <w:rFonts w:ascii="Times New Roman" w:hAnsi="Times New Roman" w:cs="Times New Roman"/>
          <w:sz w:val="24"/>
          <w:szCs w:val="24"/>
          <w:lang w:val="en-GB"/>
        </w:rPr>
        <w:t xml:space="preserve">under scenarios I-III (I: two small main effects; II: one small main, one moderate effect; III: two moderate main effects) </w:t>
      </w:r>
      <w:r w:rsidR="006640D7" w:rsidRPr="00EB2F87">
        <w:rPr>
          <w:rFonts w:ascii="Times New Roman" w:eastAsia="Times New Roman" w:hAnsi="Times New Roman" w:cs="Times New Roman"/>
          <w:sz w:val="24"/>
          <w:szCs w:val="24"/>
          <w:lang w:val="en-GB" w:eastAsia="en-GB"/>
        </w:rPr>
        <w:t xml:space="preserve">with </w:t>
      </w:r>
      <w:r w:rsidR="006640D7">
        <w:rPr>
          <w:rFonts w:ascii="Times New Roman" w:eastAsia="Times New Roman" w:hAnsi="Times New Roman" w:cs="Times New Roman"/>
          <w:sz w:val="24"/>
          <w:szCs w:val="24"/>
          <w:lang w:val="en-GB" w:eastAsia="en-GB"/>
        </w:rPr>
        <w:t>10</w:t>
      </w:r>
      <w:r w:rsidR="006640D7" w:rsidRPr="00EB2F87">
        <w:rPr>
          <w:rFonts w:ascii="Times New Roman" w:eastAsia="Times New Roman" w:hAnsi="Times New Roman" w:cs="Times New Roman"/>
          <w:sz w:val="24"/>
          <w:szCs w:val="24"/>
          <w:lang w:val="en-GB" w:eastAsia="en-GB"/>
        </w:rPr>
        <w:t>% earliest events from cohort design based on 10.000 events.</w:t>
      </w:r>
    </w:p>
    <w:p w14:paraId="4FE4C0E3" w14:textId="77777777" w:rsidR="00B27B61" w:rsidRPr="00B27B61" w:rsidRDefault="00B27B61" w:rsidP="00B27B61">
      <w:pPr>
        <w:spacing w:line="360" w:lineRule="auto"/>
        <w:jc w:val="both"/>
        <w:rPr>
          <w:rFonts w:ascii="Times New Roman" w:hAnsi="Times New Roman" w:cs="Times New Roman"/>
          <w:b/>
          <w:sz w:val="24"/>
          <w:szCs w:val="24"/>
          <w:lang w:val="en-GB"/>
        </w:rPr>
      </w:pPr>
    </w:p>
    <w:tbl>
      <w:tblPr>
        <w:tblW w:w="892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1701"/>
        <w:gridCol w:w="1086"/>
        <w:gridCol w:w="1087"/>
        <w:gridCol w:w="1087"/>
        <w:gridCol w:w="1087"/>
        <w:gridCol w:w="1087"/>
        <w:gridCol w:w="1087"/>
      </w:tblGrid>
      <w:tr w:rsidR="00B27B61" w:rsidRPr="009D20AA" w14:paraId="4621C557" w14:textId="77777777" w:rsidTr="007C1B87">
        <w:trPr>
          <w:trHeight w:val="250"/>
        </w:trPr>
        <w:tc>
          <w:tcPr>
            <w:tcW w:w="704" w:type="dxa"/>
            <w:tcBorders>
              <w:top w:val="single" w:sz="4" w:space="0" w:color="auto"/>
              <w:bottom w:val="single" w:sz="4" w:space="0" w:color="auto"/>
            </w:tcBorders>
          </w:tcPr>
          <w:p w14:paraId="15C8AC65" w14:textId="77777777" w:rsidR="00B27B61" w:rsidRPr="00B27B61" w:rsidRDefault="00B27B61" w:rsidP="007C1B87">
            <w:pPr>
              <w:spacing w:after="0" w:line="240" w:lineRule="auto"/>
              <w:jc w:val="center"/>
              <w:rPr>
                <w:rFonts w:ascii="Times New Roman" w:eastAsia="Times New Roman" w:hAnsi="Times New Roman" w:cs="Times New Roman"/>
                <w:sz w:val="24"/>
                <w:szCs w:val="24"/>
                <w:lang w:val="en-GB" w:eastAsia="en-GB"/>
              </w:rPr>
            </w:pPr>
          </w:p>
        </w:tc>
        <w:tc>
          <w:tcPr>
            <w:tcW w:w="1701" w:type="dxa"/>
            <w:tcBorders>
              <w:top w:val="single" w:sz="4" w:space="0" w:color="auto"/>
              <w:bottom w:val="single" w:sz="4" w:space="0" w:color="auto"/>
            </w:tcBorders>
            <w:vAlign w:val="bottom"/>
          </w:tcPr>
          <w:p w14:paraId="4E8A4FB2"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C</w:t>
            </w:r>
          </w:p>
        </w:tc>
        <w:tc>
          <w:tcPr>
            <w:tcW w:w="1086" w:type="dxa"/>
            <w:tcBorders>
              <w:top w:val="single" w:sz="4" w:space="0" w:color="auto"/>
              <w:bottom w:val="single" w:sz="4" w:space="0" w:color="auto"/>
            </w:tcBorders>
            <w:shd w:val="clear" w:color="auto" w:fill="auto"/>
            <w:noWrap/>
            <w:vAlign w:val="bottom"/>
            <w:hideMark/>
          </w:tcPr>
          <w:p w14:paraId="2B203190" w14:textId="77777777" w:rsidR="00B27B61" w:rsidRPr="009D20AA" w:rsidRDefault="00B27B61" w:rsidP="007C1B87">
            <w:pPr>
              <w:spacing w:after="0" w:line="240" w:lineRule="auto"/>
              <w:ind w:left="720" w:hanging="720"/>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CO</w:t>
            </w:r>
          </w:p>
        </w:tc>
        <w:tc>
          <w:tcPr>
            <w:tcW w:w="1087" w:type="dxa"/>
            <w:tcBorders>
              <w:top w:val="single" w:sz="4" w:space="0" w:color="auto"/>
              <w:bottom w:val="single" w:sz="4" w:space="0" w:color="auto"/>
            </w:tcBorders>
            <w:shd w:val="clear" w:color="auto" w:fill="auto"/>
            <w:noWrap/>
            <w:vAlign w:val="bottom"/>
            <w:hideMark/>
          </w:tcPr>
          <w:p w14:paraId="0D1A293F"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SE</w:t>
            </w:r>
          </w:p>
        </w:tc>
        <w:tc>
          <w:tcPr>
            <w:tcW w:w="1087" w:type="dxa"/>
            <w:tcBorders>
              <w:top w:val="single" w:sz="4" w:space="0" w:color="auto"/>
              <w:bottom w:val="single" w:sz="4" w:space="0" w:color="auto"/>
            </w:tcBorders>
            <w:shd w:val="clear" w:color="auto" w:fill="auto"/>
            <w:noWrap/>
            <w:vAlign w:val="bottom"/>
            <w:hideMark/>
          </w:tcPr>
          <w:p w14:paraId="3FAD17C0"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Cox</w:t>
            </w:r>
          </w:p>
        </w:tc>
        <w:tc>
          <w:tcPr>
            <w:tcW w:w="1087" w:type="dxa"/>
            <w:tcBorders>
              <w:top w:val="single" w:sz="4" w:space="0" w:color="auto"/>
              <w:bottom w:val="single" w:sz="4" w:space="0" w:color="auto"/>
            </w:tcBorders>
            <w:shd w:val="clear" w:color="auto" w:fill="auto"/>
            <w:noWrap/>
            <w:vAlign w:val="bottom"/>
            <w:hideMark/>
          </w:tcPr>
          <w:p w14:paraId="6E74EDA0"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SE</w:t>
            </w:r>
          </w:p>
        </w:tc>
        <w:tc>
          <w:tcPr>
            <w:tcW w:w="1087" w:type="dxa"/>
            <w:tcBorders>
              <w:top w:val="single" w:sz="4" w:space="0" w:color="auto"/>
              <w:bottom w:val="single" w:sz="4" w:space="0" w:color="auto"/>
            </w:tcBorders>
            <w:shd w:val="clear" w:color="auto" w:fill="auto"/>
            <w:noWrap/>
            <w:vAlign w:val="bottom"/>
            <w:hideMark/>
          </w:tcPr>
          <w:p w14:paraId="16CCFAE7"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LR</w:t>
            </w:r>
          </w:p>
        </w:tc>
        <w:tc>
          <w:tcPr>
            <w:tcW w:w="1087" w:type="dxa"/>
            <w:tcBorders>
              <w:top w:val="single" w:sz="4" w:space="0" w:color="auto"/>
              <w:bottom w:val="single" w:sz="4" w:space="0" w:color="auto"/>
            </w:tcBorders>
            <w:shd w:val="clear" w:color="auto" w:fill="auto"/>
            <w:noWrap/>
            <w:vAlign w:val="bottom"/>
            <w:hideMark/>
          </w:tcPr>
          <w:p w14:paraId="50C2396C"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SE</w:t>
            </w:r>
          </w:p>
        </w:tc>
      </w:tr>
      <w:tr w:rsidR="00B27B61" w:rsidRPr="009D20AA" w14:paraId="7FCFC5EF" w14:textId="77777777" w:rsidTr="007C1B87">
        <w:trPr>
          <w:trHeight w:val="250"/>
        </w:trPr>
        <w:tc>
          <w:tcPr>
            <w:tcW w:w="704" w:type="dxa"/>
            <w:tcBorders>
              <w:top w:val="single" w:sz="4" w:space="0" w:color="auto"/>
            </w:tcBorders>
          </w:tcPr>
          <w:p w14:paraId="189C8408"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I</w:t>
            </w:r>
          </w:p>
        </w:tc>
        <w:tc>
          <w:tcPr>
            <w:tcW w:w="1701" w:type="dxa"/>
            <w:tcBorders>
              <w:top w:val="single" w:sz="4" w:space="0" w:color="auto"/>
            </w:tcBorders>
            <w:vAlign w:val="bottom"/>
          </w:tcPr>
          <w:p w14:paraId="4781F030"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0</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m:t>
              </m:r>
            </m:oMath>
          </w:p>
        </w:tc>
        <w:tc>
          <w:tcPr>
            <w:tcW w:w="1086" w:type="dxa"/>
            <w:tcBorders>
              <w:top w:val="single" w:sz="4" w:space="0" w:color="auto"/>
            </w:tcBorders>
            <w:shd w:val="clear" w:color="auto" w:fill="auto"/>
            <w:noWrap/>
            <w:vAlign w:val="bottom"/>
            <w:hideMark/>
          </w:tcPr>
          <w:p w14:paraId="5EE82DA3" w14:textId="57EC612B"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0005</w:t>
            </w:r>
          </w:p>
        </w:tc>
        <w:tc>
          <w:tcPr>
            <w:tcW w:w="1087" w:type="dxa"/>
            <w:tcBorders>
              <w:top w:val="single" w:sz="4" w:space="0" w:color="auto"/>
            </w:tcBorders>
            <w:shd w:val="clear" w:color="auto" w:fill="auto"/>
            <w:noWrap/>
            <w:vAlign w:val="bottom"/>
            <w:hideMark/>
          </w:tcPr>
          <w:p w14:paraId="0C2BBC01" w14:textId="34B8B056"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0919</w:t>
            </w:r>
          </w:p>
        </w:tc>
        <w:tc>
          <w:tcPr>
            <w:tcW w:w="1087" w:type="dxa"/>
            <w:tcBorders>
              <w:top w:val="single" w:sz="4" w:space="0" w:color="auto"/>
            </w:tcBorders>
            <w:shd w:val="clear" w:color="auto" w:fill="auto"/>
            <w:noWrap/>
            <w:vAlign w:val="bottom"/>
            <w:hideMark/>
          </w:tcPr>
          <w:p w14:paraId="04D83A86" w14:textId="55C2C0C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0034</w:t>
            </w:r>
          </w:p>
        </w:tc>
        <w:tc>
          <w:tcPr>
            <w:tcW w:w="1087" w:type="dxa"/>
            <w:tcBorders>
              <w:top w:val="single" w:sz="4" w:space="0" w:color="auto"/>
            </w:tcBorders>
            <w:shd w:val="clear" w:color="auto" w:fill="auto"/>
            <w:noWrap/>
            <w:vAlign w:val="bottom"/>
            <w:hideMark/>
          </w:tcPr>
          <w:p w14:paraId="7649D715" w14:textId="1376FCE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1779</w:t>
            </w:r>
          </w:p>
        </w:tc>
        <w:tc>
          <w:tcPr>
            <w:tcW w:w="1087" w:type="dxa"/>
            <w:tcBorders>
              <w:top w:val="single" w:sz="4" w:space="0" w:color="auto"/>
            </w:tcBorders>
            <w:shd w:val="clear" w:color="auto" w:fill="auto"/>
            <w:noWrap/>
            <w:vAlign w:val="bottom"/>
            <w:hideMark/>
          </w:tcPr>
          <w:p w14:paraId="09CD2782" w14:textId="2E34AC6F"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0011</w:t>
            </w:r>
          </w:p>
        </w:tc>
        <w:tc>
          <w:tcPr>
            <w:tcW w:w="1087" w:type="dxa"/>
            <w:tcBorders>
              <w:top w:val="single" w:sz="4" w:space="0" w:color="auto"/>
            </w:tcBorders>
            <w:shd w:val="clear" w:color="auto" w:fill="auto"/>
            <w:noWrap/>
            <w:vAlign w:val="bottom"/>
            <w:hideMark/>
          </w:tcPr>
          <w:p w14:paraId="1E7168D7" w14:textId="1857071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bookmarkStart w:id="6" w:name="_GoBack"/>
            <w:bookmarkEnd w:id="6"/>
            <w:r w:rsidRPr="009D20AA">
              <w:rPr>
                <w:rFonts w:ascii="Times New Roman" w:eastAsia="Times New Roman" w:hAnsi="Times New Roman" w:cs="Times New Roman"/>
                <w:sz w:val="24"/>
                <w:szCs w:val="24"/>
                <w:lang w:eastAsia="en-GB"/>
              </w:rPr>
              <w:t>0459</w:t>
            </w:r>
          </w:p>
        </w:tc>
      </w:tr>
      <w:tr w:rsidR="00B27B61" w:rsidRPr="009D20AA" w14:paraId="2A875FA5" w14:textId="77777777" w:rsidTr="007C1B87">
        <w:trPr>
          <w:trHeight w:val="250"/>
        </w:trPr>
        <w:tc>
          <w:tcPr>
            <w:tcW w:w="704" w:type="dxa"/>
            <w:tcBorders>
              <w:bottom w:val="nil"/>
            </w:tcBorders>
          </w:tcPr>
          <w:p w14:paraId="60E96D1D"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p>
        </w:tc>
        <w:tc>
          <w:tcPr>
            <w:tcW w:w="1701" w:type="dxa"/>
            <w:tcBorders>
              <w:bottom w:val="nil"/>
            </w:tcBorders>
            <w:vAlign w:val="bottom"/>
          </w:tcPr>
          <w:p w14:paraId="760BE526"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=0.7</m:t>
              </m:r>
            </m:oMath>
          </w:p>
        </w:tc>
        <w:tc>
          <w:tcPr>
            <w:tcW w:w="1086" w:type="dxa"/>
            <w:tcBorders>
              <w:bottom w:val="nil"/>
            </w:tcBorders>
            <w:shd w:val="clear" w:color="auto" w:fill="auto"/>
            <w:noWrap/>
            <w:vAlign w:val="bottom"/>
            <w:hideMark/>
          </w:tcPr>
          <w:p w14:paraId="4162C70F" w14:textId="3A4F7ED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3844</w:t>
            </w:r>
          </w:p>
        </w:tc>
        <w:tc>
          <w:tcPr>
            <w:tcW w:w="1087" w:type="dxa"/>
            <w:tcBorders>
              <w:bottom w:val="nil"/>
            </w:tcBorders>
            <w:shd w:val="clear" w:color="auto" w:fill="auto"/>
            <w:noWrap/>
            <w:vAlign w:val="bottom"/>
            <w:hideMark/>
          </w:tcPr>
          <w:p w14:paraId="057B65CA" w14:textId="317280C9"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093</w:t>
            </w:r>
          </w:p>
        </w:tc>
        <w:tc>
          <w:tcPr>
            <w:tcW w:w="1087" w:type="dxa"/>
            <w:tcBorders>
              <w:bottom w:val="nil"/>
            </w:tcBorders>
            <w:shd w:val="clear" w:color="auto" w:fill="auto"/>
            <w:noWrap/>
            <w:vAlign w:val="bottom"/>
            <w:hideMark/>
          </w:tcPr>
          <w:p w14:paraId="69FCB9F7" w14:textId="33129D5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0002</w:t>
            </w:r>
          </w:p>
        </w:tc>
        <w:tc>
          <w:tcPr>
            <w:tcW w:w="1087" w:type="dxa"/>
            <w:tcBorders>
              <w:bottom w:val="nil"/>
            </w:tcBorders>
            <w:shd w:val="clear" w:color="auto" w:fill="auto"/>
            <w:noWrap/>
            <w:vAlign w:val="bottom"/>
            <w:hideMark/>
          </w:tcPr>
          <w:p w14:paraId="1F7732CA" w14:textId="0122789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1825</w:t>
            </w:r>
          </w:p>
        </w:tc>
        <w:tc>
          <w:tcPr>
            <w:tcW w:w="1087" w:type="dxa"/>
            <w:tcBorders>
              <w:bottom w:val="nil"/>
            </w:tcBorders>
            <w:shd w:val="clear" w:color="auto" w:fill="auto"/>
            <w:noWrap/>
            <w:vAlign w:val="bottom"/>
            <w:hideMark/>
          </w:tcPr>
          <w:p w14:paraId="3AE4451A" w14:textId="5362D69C"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5332</w:t>
            </w:r>
          </w:p>
        </w:tc>
        <w:tc>
          <w:tcPr>
            <w:tcW w:w="1087" w:type="dxa"/>
            <w:tcBorders>
              <w:bottom w:val="nil"/>
            </w:tcBorders>
            <w:shd w:val="clear" w:color="auto" w:fill="auto"/>
            <w:noWrap/>
            <w:vAlign w:val="bottom"/>
            <w:hideMark/>
          </w:tcPr>
          <w:p w14:paraId="623BC87D" w14:textId="1D7B9684"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0456</w:t>
            </w:r>
          </w:p>
        </w:tc>
      </w:tr>
      <w:tr w:rsidR="00B27B61" w:rsidRPr="009D20AA" w14:paraId="5EA92B57" w14:textId="77777777" w:rsidTr="007C1B87">
        <w:trPr>
          <w:trHeight w:val="250"/>
        </w:trPr>
        <w:tc>
          <w:tcPr>
            <w:tcW w:w="704" w:type="dxa"/>
            <w:tcBorders>
              <w:top w:val="nil"/>
              <w:bottom w:val="single" w:sz="4" w:space="0" w:color="auto"/>
            </w:tcBorders>
          </w:tcPr>
          <w:p w14:paraId="266CF690"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p>
        </w:tc>
        <w:tc>
          <w:tcPr>
            <w:tcW w:w="1701" w:type="dxa"/>
            <w:tcBorders>
              <w:top w:val="nil"/>
              <w:bottom w:val="single" w:sz="4" w:space="0" w:color="auto"/>
            </w:tcBorders>
            <w:vAlign w:val="bottom"/>
          </w:tcPr>
          <w:p w14:paraId="3D3BBFF0"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=1.1</m:t>
              </m:r>
            </m:oMath>
          </w:p>
        </w:tc>
        <w:tc>
          <w:tcPr>
            <w:tcW w:w="1086" w:type="dxa"/>
            <w:tcBorders>
              <w:top w:val="nil"/>
              <w:bottom w:val="single" w:sz="4" w:space="0" w:color="auto"/>
            </w:tcBorders>
            <w:shd w:val="clear" w:color="auto" w:fill="auto"/>
            <w:noWrap/>
            <w:vAlign w:val="bottom"/>
            <w:hideMark/>
          </w:tcPr>
          <w:p w14:paraId="383F3AEC" w14:textId="2521951D"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6001</w:t>
            </w:r>
          </w:p>
        </w:tc>
        <w:tc>
          <w:tcPr>
            <w:tcW w:w="1087" w:type="dxa"/>
            <w:tcBorders>
              <w:top w:val="nil"/>
              <w:bottom w:val="single" w:sz="4" w:space="0" w:color="auto"/>
            </w:tcBorders>
            <w:shd w:val="clear" w:color="auto" w:fill="auto"/>
            <w:noWrap/>
            <w:vAlign w:val="bottom"/>
            <w:hideMark/>
          </w:tcPr>
          <w:p w14:paraId="6CC43650" w14:textId="371EBD11"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0944</w:t>
            </w:r>
          </w:p>
        </w:tc>
        <w:tc>
          <w:tcPr>
            <w:tcW w:w="1087" w:type="dxa"/>
            <w:tcBorders>
              <w:top w:val="nil"/>
              <w:bottom w:val="single" w:sz="4" w:space="0" w:color="auto"/>
            </w:tcBorders>
            <w:shd w:val="clear" w:color="auto" w:fill="auto"/>
            <w:noWrap/>
            <w:vAlign w:val="bottom"/>
            <w:hideMark/>
          </w:tcPr>
          <w:p w14:paraId="3E649F50" w14:textId="4949FA3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0071</w:t>
            </w:r>
          </w:p>
        </w:tc>
        <w:tc>
          <w:tcPr>
            <w:tcW w:w="1087" w:type="dxa"/>
            <w:tcBorders>
              <w:top w:val="nil"/>
              <w:bottom w:val="single" w:sz="4" w:space="0" w:color="auto"/>
            </w:tcBorders>
            <w:shd w:val="clear" w:color="auto" w:fill="auto"/>
            <w:noWrap/>
            <w:vAlign w:val="bottom"/>
            <w:hideMark/>
          </w:tcPr>
          <w:p w14:paraId="35408A78" w14:textId="6F468E21"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1883</w:t>
            </w:r>
          </w:p>
        </w:tc>
        <w:tc>
          <w:tcPr>
            <w:tcW w:w="1087" w:type="dxa"/>
            <w:tcBorders>
              <w:top w:val="nil"/>
              <w:bottom w:val="single" w:sz="4" w:space="0" w:color="auto"/>
            </w:tcBorders>
            <w:shd w:val="clear" w:color="auto" w:fill="auto"/>
            <w:noWrap/>
            <w:vAlign w:val="bottom"/>
            <w:hideMark/>
          </w:tcPr>
          <w:p w14:paraId="080CDF3C" w14:textId="74B3D1C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8449</w:t>
            </w:r>
          </w:p>
        </w:tc>
        <w:tc>
          <w:tcPr>
            <w:tcW w:w="1087" w:type="dxa"/>
            <w:tcBorders>
              <w:top w:val="nil"/>
              <w:bottom w:val="single" w:sz="4" w:space="0" w:color="auto"/>
            </w:tcBorders>
            <w:shd w:val="clear" w:color="auto" w:fill="auto"/>
            <w:noWrap/>
            <w:vAlign w:val="bottom"/>
            <w:hideMark/>
          </w:tcPr>
          <w:p w14:paraId="70DCB8C4" w14:textId="197F2C02"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0453</w:t>
            </w:r>
          </w:p>
        </w:tc>
      </w:tr>
      <w:tr w:rsidR="00B27B61" w:rsidRPr="009D20AA" w14:paraId="1A9A5584" w14:textId="77777777" w:rsidTr="007C1B87">
        <w:trPr>
          <w:trHeight w:val="250"/>
        </w:trPr>
        <w:tc>
          <w:tcPr>
            <w:tcW w:w="704" w:type="dxa"/>
            <w:tcBorders>
              <w:top w:val="single" w:sz="4" w:space="0" w:color="auto"/>
            </w:tcBorders>
          </w:tcPr>
          <w:p w14:paraId="1AF0976D"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II</w:t>
            </w:r>
          </w:p>
        </w:tc>
        <w:tc>
          <w:tcPr>
            <w:tcW w:w="1701" w:type="dxa"/>
            <w:tcBorders>
              <w:top w:val="single" w:sz="4" w:space="0" w:color="auto"/>
            </w:tcBorders>
            <w:vAlign w:val="bottom"/>
          </w:tcPr>
          <w:p w14:paraId="1AEDFCE1"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0</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m:t>
              </m:r>
            </m:oMath>
          </w:p>
        </w:tc>
        <w:tc>
          <w:tcPr>
            <w:tcW w:w="1086" w:type="dxa"/>
            <w:tcBorders>
              <w:top w:val="single" w:sz="4" w:space="0" w:color="auto"/>
            </w:tcBorders>
            <w:shd w:val="clear" w:color="auto" w:fill="auto"/>
            <w:noWrap/>
            <w:vAlign w:val="bottom"/>
            <w:hideMark/>
          </w:tcPr>
          <w:p w14:paraId="370AF3C5" w14:textId="19B28C3C"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0104</w:t>
            </w:r>
          </w:p>
        </w:tc>
        <w:tc>
          <w:tcPr>
            <w:tcW w:w="1087" w:type="dxa"/>
            <w:tcBorders>
              <w:top w:val="single" w:sz="4" w:space="0" w:color="auto"/>
            </w:tcBorders>
            <w:shd w:val="clear" w:color="auto" w:fill="auto"/>
            <w:noWrap/>
            <w:vAlign w:val="bottom"/>
            <w:hideMark/>
          </w:tcPr>
          <w:p w14:paraId="3A36909A" w14:textId="188681F9"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0929</w:t>
            </w:r>
          </w:p>
        </w:tc>
        <w:tc>
          <w:tcPr>
            <w:tcW w:w="1087" w:type="dxa"/>
            <w:tcBorders>
              <w:top w:val="single" w:sz="4" w:space="0" w:color="auto"/>
            </w:tcBorders>
            <w:shd w:val="clear" w:color="auto" w:fill="auto"/>
            <w:noWrap/>
            <w:vAlign w:val="bottom"/>
            <w:hideMark/>
          </w:tcPr>
          <w:p w14:paraId="5A563B16" w14:textId="47EBA9A4"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0004</w:t>
            </w:r>
          </w:p>
        </w:tc>
        <w:tc>
          <w:tcPr>
            <w:tcW w:w="1087" w:type="dxa"/>
            <w:tcBorders>
              <w:top w:val="single" w:sz="4" w:space="0" w:color="auto"/>
            </w:tcBorders>
            <w:shd w:val="clear" w:color="auto" w:fill="auto"/>
            <w:noWrap/>
            <w:vAlign w:val="bottom"/>
            <w:hideMark/>
          </w:tcPr>
          <w:p w14:paraId="39259E59" w14:textId="7278C172"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1824</w:t>
            </w:r>
          </w:p>
        </w:tc>
        <w:tc>
          <w:tcPr>
            <w:tcW w:w="1087" w:type="dxa"/>
            <w:tcBorders>
              <w:top w:val="single" w:sz="4" w:space="0" w:color="auto"/>
            </w:tcBorders>
            <w:shd w:val="clear" w:color="auto" w:fill="auto"/>
            <w:noWrap/>
            <w:vAlign w:val="bottom"/>
            <w:hideMark/>
          </w:tcPr>
          <w:p w14:paraId="733890A0" w14:textId="2B162641"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0008</w:t>
            </w:r>
          </w:p>
        </w:tc>
        <w:tc>
          <w:tcPr>
            <w:tcW w:w="1087" w:type="dxa"/>
            <w:tcBorders>
              <w:top w:val="single" w:sz="4" w:space="0" w:color="auto"/>
            </w:tcBorders>
            <w:shd w:val="clear" w:color="auto" w:fill="auto"/>
            <w:noWrap/>
            <w:vAlign w:val="bottom"/>
            <w:hideMark/>
          </w:tcPr>
          <w:p w14:paraId="5C11313A" w14:textId="397722ED"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0457</w:t>
            </w:r>
          </w:p>
        </w:tc>
      </w:tr>
      <w:tr w:rsidR="00B27B61" w:rsidRPr="009D20AA" w14:paraId="6AF70A3B" w14:textId="77777777" w:rsidTr="007C1B87">
        <w:trPr>
          <w:trHeight w:val="250"/>
        </w:trPr>
        <w:tc>
          <w:tcPr>
            <w:tcW w:w="704" w:type="dxa"/>
            <w:tcBorders>
              <w:bottom w:val="nil"/>
            </w:tcBorders>
          </w:tcPr>
          <w:p w14:paraId="2DCF5B75"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p>
        </w:tc>
        <w:tc>
          <w:tcPr>
            <w:tcW w:w="1701" w:type="dxa"/>
            <w:tcBorders>
              <w:bottom w:val="nil"/>
            </w:tcBorders>
            <w:vAlign w:val="bottom"/>
          </w:tcPr>
          <w:p w14:paraId="06F45B51"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=0.7</m:t>
              </m:r>
            </m:oMath>
          </w:p>
        </w:tc>
        <w:tc>
          <w:tcPr>
            <w:tcW w:w="1086" w:type="dxa"/>
            <w:tcBorders>
              <w:bottom w:val="nil"/>
            </w:tcBorders>
            <w:shd w:val="clear" w:color="auto" w:fill="auto"/>
            <w:noWrap/>
            <w:vAlign w:val="bottom"/>
            <w:hideMark/>
          </w:tcPr>
          <w:p w14:paraId="675FF4A9" w14:textId="1BE77252"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3581</w:t>
            </w:r>
          </w:p>
        </w:tc>
        <w:tc>
          <w:tcPr>
            <w:tcW w:w="1087" w:type="dxa"/>
            <w:tcBorders>
              <w:bottom w:val="nil"/>
            </w:tcBorders>
            <w:shd w:val="clear" w:color="auto" w:fill="auto"/>
            <w:noWrap/>
            <w:vAlign w:val="bottom"/>
            <w:hideMark/>
          </w:tcPr>
          <w:p w14:paraId="6739E71C" w14:textId="651AD454"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0947</w:t>
            </w:r>
          </w:p>
        </w:tc>
        <w:tc>
          <w:tcPr>
            <w:tcW w:w="1087" w:type="dxa"/>
            <w:tcBorders>
              <w:bottom w:val="nil"/>
            </w:tcBorders>
            <w:shd w:val="clear" w:color="auto" w:fill="auto"/>
            <w:noWrap/>
            <w:vAlign w:val="bottom"/>
            <w:hideMark/>
          </w:tcPr>
          <w:p w14:paraId="336416B5" w14:textId="130BC963"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0003</w:t>
            </w:r>
          </w:p>
        </w:tc>
        <w:tc>
          <w:tcPr>
            <w:tcW w:w="1087" w:type="dxa"/>
            <w:tcBorders>
              <w:bottom w:val="nil"/>
            </w:tcBorders>
            <w:shd w:val="clear" w:color="auto" w:fill="auto"/>
            <w:noWrap/>
            <w:vAlign w:val="bottom"/>
            <w:hideMark/>
          </w:tcPr>
          <w:p w14:paraId="21C7E90F" w14:textId="0B10F9FB"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1914</w:t>
            </w:r>
          </w:p>
        </w:tc>
        <w:tc>
          <w:tcPr>
            <w:tcW w:w="1087" w:type="dxa"/>
            <w:tcBorders>
              <w:bottom w:val="nil"/>
            </w:tcBorders>
            <w:shd w:val="clear" w:color="auto" w:fill="auto"/>
            <w:noWrap/>
            <w:vAlign w:val="bottom"/>
            <w:hideMark/>
          </w:tcPr>
          <w:p w14:paraId="0D44ACFC" w14:textId="54AD8AA2"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5398</w:t>
            </w:r>
          </w:p>
        </w:tc>
        <w:tc>
          <w:tcPr>
            <w:tcW w:w="1087" w:type="dxa"/>
            <w:tcBorders>
              <w:bottom w:val="nil"/>
            </w:tcBorders>
            <w:shd w:val="clear" w:color="auto" w:fill="auto"/>
            <w:noWrap/>
            <w:vAlign w:val="bottom"/>
            <w:hideMark/>
          </w:tcPr>
          <w:p w14:paraId="1EACEC6E" w14:textId="731BCDB3"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0452</w:t>
            </w:r>
          </w:p>
        </w:tc>
      </w:tr>
      <w:tr w:rsidR="00B27B61" w:rsidRPr="009D20AA" w14:paraId="06A004C0" w14:textId="77777777" w:rsidTr="007C1B87">
        <w:trPr>
          <w:trHeight w:val="250"/>
        </w:trPr>
        <w:tc>
          <w:tcPr>
            <w:tcW w:w="704" w:type="dxa"/>
            <w:tcBorders>
              <w:top w:val="nil"/>
              <w:bottom w:val="single" w:sz="4" w:space="0" w:color="auto"/>
            </w:tcBorders>
          </w:tcPr>
          <w:p w14:paraId="22506435"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p>
        </w:tc>
        <w:tc>
          <w:tcPr>
            <w:tcW w:w="1701" w:type="dxa"/>
            <w:tcBorders>
              <w:top w:val="nil"/>
              <w:bottom w:val="single" w:sz="4" w:space="0" w:color="auto"/>
            </w:tcBorders>
            <w:vAlign w:val="bottom"/>
          </w:tcPr>
          <w:p w14:paraId="012118F4"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=1.1</m:t>
              </m:r>
            </m:oMath>
          </w:p>
        </w:tc>
        <w:tc>
          <w:tcPr>
            <w:tcW w:w="1086" w:type="dxa"/>
            <w:tcBorders>
              <w:top w:val="nil"/>
              <w:bottom w:val="single" w:sz="4" w:space="0" w:color="auto"/>
            </w:tcBorders>
            <w:shd w:val="clear" w:color="auto" w:fill="auto"/>
            <w:noWrap/>
            <w:vAlign w:val="bottom"/>
            <w:hideMark/>
          </w:tcPr>
          <w:p w14:paraId="6DC6F7FE" w14:textId="0158CDD3"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5719</w:t>
            </w:r>
          </w:p>
        </w:tc>
        <w:tc>
          <w:tcPr>
            <w:tcW w:w="1087" w:type="dxa"/>
            <w:tcBorders>
              <w:top w:val="nil"/>
              <w:bottom w:val="single" w:sz="4" w:space="0" w:color="auto"/>
            </w:tcBorders>
            <w:shd w:val="clear" w:color="auto" w:fill="auto"/>
            <w:noWrap/>
            <w:vAlign w:val="bottom"/>
            <w:hideMark/>
          </w:tcPr>
          <w:p w14:paraId="0524C3B0" w14:textId="47CF82C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0965</w:t>
            </w:r>
          </w:p>
        </w:tc>
        <w:tc>
          <w:tcPr>
            <w:tcW w:w="1087" w:type="dxa"/>
            <w:tcBorders>
              <w:top w:val="nil"/>
              <w:bottom w:val="single" w:sz="4" w:space="0" w:color="auto"/>
            </w:tcBorders>
            <w:shd w:val="clear" w:color="auto" w:fill="auto"/>
            <w:noWrap/>
            <w:vAlign w:val="bottom"/>
            <w:hideMark/>
          </w:tcPr>
          <w:p w14:paraId="6E73F20E" w14:textId="2B92BA46"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0000</w:t>
            </w:r>
          </w:p>
        </w:tc>
        <w:tc>
          <w:tcPr>
            <w:tcW w:w="1087" w:type="dxa"/>
            <w:tcBorders>
              <w:top w:val="nil"/>
              <w:bottom w:val="single" w:sz="4" w:space="0" w:color="auto"/>
            </w:tcBorders>
            <w:shd w:val="clear" w:color="auto" w:fill="auto"/>
            <w:noWrap/>
            <w:vAlign w:val="bottom"/>
            <w:hideMark/>
          </w:tcPr>
          <w:p w14:paraId="7119E8FC" w14:textId="0AD58F3D"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2003</w:t>
            </w:r>
          </w:p>
        </w:tc>
        <w:tc>
          <w:tcPr>
            <w:tcW w:w="1087" w:type="dxa"/>
            <w:tcBorders>
              <w:top w:val="nil"/>
              <w:bottom w:val="single" w:sz="4" w:space="0" w:color="auto"/>
            </w:tcBorders>
            <w:shd w:val="clear" w:color="auto" w:fill="auto"/>
            <w:noWrap/>
            <w:vAlign w:val="bottom"/>
            <w:hideMark/>
          </w:tcPr>
          <w:p w14:paraId="0A0C0CF4" w14:textId="0A81BDBF"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8513</w:t>
            </w:r>
          </w:p>
        </w:tc>
        <w:tc>
          <w:tcPr>
            <w:tcW w:w="1087" w:type="dxa"/>
            <w:tcBorders>
              <w:top w:val="nil"/>
              <w:bottom w:val="single" w:sz="4" w:space="0" w:color="auto"/>
            </w:tcBorders>
            <w:shd w:val="clear" w:color="auto" w:fill="auto"/>
            <w:noWrap/>
            <w:vAlign w:val="bottom"/>
            <w:hideMark/>
          </w:tcPr>
          <w:p w14:paraId="0B59946E" w14:textId="42CEA29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0446</w:t>
            </w:r>
          </w:p>
        </w:tc>
      </w:tr>
      <w:tr w:rsidR="00B27B61" w:rsidRPr="009D20AA" w14:paraId="004E7718" w14:textId="77777777" w:rsidTr="007C1B87">
        <w:trPr>
          <w:trHeight w:val="250"/>
        </w:trPr>
        <w:tc>
          <w:tcPr>
            <w:tcW w:w="704" w:type="dxa"/>
            <w:tcBorders>
              <w:top w:val="single" w:sz="4" w:space="0" w:color="auto"/>
            </w:tcBorders>
          </w:tcPr>
          <w:p w14:paraId="43E2E37C"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III</w:t>
            </w:r>
          </w:p>
        </w:tc>
        <w:tc>
          <w:tcPr>
            <w:tcW w:w="1701" w:type="dxa"/>
            <w:tcBorders>
              <w:top w:val="single" w:sz="4" w:space="0" w:color="auto"/>
            </w:tcBorders>
            <w:vAlign w:val="bottom"/>
          </w:tcPr>
          <w:p w14:paraId="723DEC8D"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0</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m:t>
              </m:r>
            </m:oMath>
          </w:p>
        </w:tc>
        <w:tc>
          <w:tcPr>
            <w:tcW w:w="1086" w:type="dxa"/>
            <w:tcBorders>
              <w:top w:val="single" w:sz="4" w:space="0" w:color="auto"/>
            </w:tcBorders>
            <w:shd w:val="clear" w:color="auto" w:fill="auto"/>
            <w:noWrap/>
            <w:vAlign w:val="bottom"/>
            <w:hideMark/>
          </w:tcPr>
          <w:p w14:paraId="4CA8DBA0" w14:textId="1E21D16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0686</w:t>
            </w:r>
          </w:p>
        </w:tc>
        <w:tc>
          <w:tcPr>
            <w:tcW w:w="1087" w:type="dxa"/>
            <w:tcBorders>
              <w:top w:val="single" w:sz="4" w:space="0" w:color="auto"/>
            </w:tcBorders>
            <w:shd w:val="clear" w:color="auto" w:fill="auto"/>
            <w:noWrap/>
            <w:vAlign w:val="bottom"/>
            <w:hideMark/>
          </w:tcPr>
          <w:p w14:paraId="04FE7374" w14:textId="3BFCCAC9"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0937</w:t>
            </w:r>
          </w:p>
        </w:tc>
        <w:tc>
          <w:tcPr>
            <w:tcW w:w="1087" w:type="dxa"/>
            <w:tcBorders>
              <w:top w:val="single" w:sz="4" w:space="0" w:color="auto"/>
            </w:tcBorders>
            <w:shd w:val="clear" w:color="auto" w:fill="auto"/>
            <w:noWrap/>
            <w:vAlign w:val="bottom"/>
            <w:hideMark/>
          </w:tcPr>
          <w:p w14:paraId="309FD2F4" w14:textId="354D386B"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0008</w:t>
            </w:r>
          </w:p>
        </w:tc>
        <w:tc>
          <w:tcPr>
            <w:tcW w:w="1087" w:type="dxa"/>
            <w:tcBorders>
              <w:top w:val="single" w:sz="4" w:space="0" w:color="auto"/>
            </w:tcBorders>
            <w:shd w:val="clear" w:color="auto" w:fill="auto"/>
            <w:noWrap/>
            <w:vAlign w:val="bottom"/>
            <w:hideMark/>
          </w:tcPr>
          <w:p w14:paraId="7E6C9BC0" w14:textId="05D4607A"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1873</w:t>
            </w:r>
          </w:p>
        </w:tc>
        <w:tc>
          <w:tcPr>
            <w:tcW w:w="1087" w:type="dxa"/>
            <w:tcBorders>
              <w:top w:val="single" w:sz="4" w:space="0" w:color="auto"/>
            </w:tcBorders>
            <w:shd w:val="clear" w:color="auto" w:fill="auto"/>
            <w:noWrap/>
            <w:vAlign w:val="bottom"/>
            <w:hideMark/>
          </w:tcPr>
          <w:p w14:paraId="27A00F09" w14:textId="25674E9B"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0018</w:t>
            </w:r>
          </w:p>
        </w:tc>
        <w:tc>
          <w:tcPr>
            <w:tcW w:w="1087" w:type="dxa"/>
            <w:tcBorders>
              <w:top w:val="single" w:sz="4" w:space="0" w:color="auto"/>
            </w:tcBorders>
            <w:shd w:val="clear" w:color="auto" w:fill="auto"/>
            <w:noWrap/>
            <w:vAlign w:val="bottom"/>
            <w:hideMark/>
          </w:tcPr>
          <w:p w14:paraId="426D9088" w14:textId="62CAD58E"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0455</w:t>
            </w:r>
          </w:p>
        </w:tc>
      </w:tr>
      <w:tr w:rsidR="00B27B61" w:rsidRPr="009D20AA" w14:paraId="1B42FB27" w14:textId="77777777" w:rsidTr="007C1B87">
        <w:trPr>
          <w:trHeight w:val="250"/>
        </w:trPr>
        <w:tc>
          <w:tcPr>
            <w:tcW w:w="704" w:type="dxa"/>
          </w:tcPr>
          <w:p w14:paraId="5D3B8459"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p>
        </w:tc>
        <w:tc>
          <w:tcPr>
            <w:tcW w:w="1701" w:type="dxa"/>
            <w:vAlign w:val="bottom"/>
          </w:tcPr>
          <w:p w14:paraId="4F511FC0"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=0.7</m:t>
              </m:r>
            </m:oMath>
          </w:p>
        </w:tc>
        <w:tc>
          <w:tcPr>
            <w:tcW w:w="1086" w:type="dxa"/>
            <w:shd w:val="clear" w:color="auto" w:fill="auto"/>
            <w:noWrap/>
            <w:vAlign w:val="bottom"/>
            <w:hideMark/>
          </w:tcPr>
          <w:p w14:paraId="763BF3AB" w14:textId="391E1058"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2774</w:t>
            </w:r>
          </w:p>
        </w:tc>
        <w:tc>
          <w:tcPr>
            <w:tcW w:w="1087" w:type="dxa"/>
            <w:shd w:val="clear" w:color="auto" w:fill="auto"/>
            <w:noWrap/>
            <w:vAlign w:val="bottom"/>
            <w:hideMark/>
          </w:tcPr>
          <w:p w14:paraId="74FFEF0A" w14:textId="313446C6"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0964</w:t>
            </w:r>
          </w:p>
        </w:tc>
        <w:tc>
          <w:tcPr>
            <w:tcW w:w="1087" w:type="dxa"/>
            <w:shd w:val="clear" w:color="auto" w:fill="auto"/>
            <w:noWrap/>
            <w:vAlign w:val="bottom"/>
            <w:hideMark/>
          </w:tcPr>
          <w:p w14:paraId="19823FA8" w14:textId="5EEF4F09"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0017</w:t>
            </w:r>
          </w:p>
        </w:tc>
        <w:tc>
          <w:tcPr>
            <w:tcW w:w="1087" w:type="dxa"/>
            <w:shd w:val="clear" w:color="auto" w:fill="auto"/>
            <w:noWrap/>
            <w:vAlign w:val="bottom"/>
            <w:hideMark/>
          </w:tcPr>
          <w:p w14:paraId="34D0CE99" w14:textId="423F244B"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2013</w:t>
            </w:r>
          </w:p>
        </w:tc>
        <w:tc>
          <w:tcPr>
            <w:tcW w:w="1087" w:type="dxa"/>
            <w:shd w:val="clear" w:color="auto" w:fill="auto"/>
            <w:noWrap/>
            <w:vAlign w:val="bottom"/>
            <w:hideMark/>
          </w:tcPr>
          <w:p w14:paraId="499290C2" w14:textId="26C3E662"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537</w:t>
            </w:r>
          </w:p>
        </w:tc>
        <w:tc>
          <w:tcPr>
            <w:tcW w:w="1087" w:type="dxa"/>
            <w:shd w:val="clear" w:color="auto" w:fill="auto"/>
            <w:noWrap/>
            <w:vAlign w:val="bottom"/>
            <w:hideMark/>
          </w:tcPr>
          <w:p w14:paraId="16C83FC4" w14:textId="1F77E23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0446</w:t>
            </w:r>
          </w:p>
        </w:tc>
      </w:tr>
      <w:tr w:rsidR="00B27B61" w:rsidRPr="009D20AA" w14:paraId="7E8069A6" w14:textId="77777777" w:rsidTr="007C1B87">
        <w:trPr>
          <w:trHeight w:val="250"/>
        </w:trPr>
        <w:tc>
          <w:tcPr>
            <w:tcW w:w="704" w:type="dxa"/>
          </w:tcPr>
          <w:p w14:paraId="73A9BC70" w14:textId="77777777"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p>
        </w:tc>
        <w:tc>
          <w:tcPr>
            <w:tcW w:w="1701" w:type="dxa"/>
            <w:vAlign w:val="bottom"/>
          </w:tcPr>
          <w:p w14:paraId="51AF1A82" w14:textId="77777777" w:rsidR="00B27B61" w:rsidRPr="009D20AA" w:rsidRDefault="00B27B61" w:rsidP="007C1B87">
            <w:pPr>
              <w:spacing w:after="0" w:line="240" w:lineRule="auto"/>
              <w:ind w:right="-106"/>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H</w:t>
            </w:r>
            <w:r w:rsidRPr="009D20AA">
              <w:rPr>
                <w:rFonts w:ascii="Times New Roman" w:eastAsia="Times New Roman" w:hAnsi="Times New Roman" w:cs="Times New Roman"/>
                <w:sz w:val="24"/>
                <w:szCs w:val="24"/>
                <w:vertAlign w:val="subscript"/>
                <w:lang w:eastAsia="en-GB"/>
              </w:rPr>
              <w:t>A</w:t>
            </w:r>
            <w:r w:rsidRPr="009D20AA">
              <w:rPr>
                <w:rFonts w:ascii="Times New Roman" w:eastAsia="Times New Roman" w:hAnsi="Times New Roman" w:cs="Times New Roman"/>
                <w:sz w:val="24"/>
                <w:szCs w:val="24"/>
                <w:lang w:eastAsia="en-GB"/>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eastAsia="Times New Roman" w:hAnsi="Cambria Math" w:cs="Times New Roman"/>
                  <w:sz w:val="24"/>
                  <w:szCs w:val="24"/>
                  <w:lang w:eastAsia="en-GB"/>
                </w:rPr>
                <m:t>=1.1</m:t>
              </m:r>
            </m:oMath>
          </w:p>
        </w:tc>
        <w:tc>
          <w:tcPr>
            <w:tcW w:w="1086" w:type="dxa"/>
            <w:shd w:val="clear" w:color="auto" w:fill="auto"/>
            <w:noWrap/>
            <w:vAlign w:val="bottom"/>
            <w:hideMark/>
          </w:tcPr>
          <w:p w14:paraId="4598D6F3" w14:textId="4970623F"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4868</w:t>
            </w:r>
          </w:p>
        </w:tc>
        <w:tc>
          <w:tcPr>
            <w:tcW w:w="1087" w:type="dxa"/>
            <w:shd w:val="clear" w:color="auto" w:fill="auto"/>
            <w:noWrap/>
            <w:vAlign w:val="bottom"/>
            <w:hideMark/>
          </w:tcPr>
          <w:p w14:paraId="137B0D6F" w14:textId="7E5F019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0985</w:t>
            </w:r>
          </w:p>
        </w:tc>
        <w:tc>
          <w:tcPr>
            <w:tcW w:w="1087" w:type="dxa"/>
            <w:shd w:val="clear" w:color="auto" w:fill="auto"/>
            <w:noWrap/>
            <w:vAlign w:val="bottom"/>
            <w:hideMark/>
          </w:tcPr>
          <w:p w14:paraId="72BF170A" w14:textId="329C1680"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0006</w:t>
            </w:r>
          </w:p>
        </w:tc>
        <w:tc>
          <w:tcPr>
            <w:tcW w:w="1087" w:type="dxa"/>
            <w:shd w:val="clear" w:color="auto" w:fill="auto"/>
            <w:noWrap/>
            <w:vAlign w:val="bottom"/>
            <w:hideMark/>
          </w:tcPr>
          <w:p w14:paraId="27E3D1EC" w14:textId="18E352DA"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2134</w:t>
            </w:r>
          </w:p>
        </w:tc>
        <w:tc>
          <w:tcPr>
            <w:tcW w:w="1087" w:type="dxa"/>
            <w:shd w:val="clear" w:color="auto" w:fill="auto"/>
            <w:noWrap/>
            <w:vAlign w:val="bottom"/>
            <w:hideMark/>
          </w:tcPr>
          <w:p w14:paraId="69F904CD" w14:textId="3393CCED"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843</w:t>
            </w:r>
          </w:p>
        </w:tc>
        <w:tc>
          <w:tcPr>
            <w:tcW w:w="1087" w:type="dxa"/>
            <w:shd w:val="clear" w:color="auto" w:fill="auto"/>
            <w:noWrap/>
            <w:vAlign w:val="bottom"/>
            <w:hideMark/>
          </w:tcPr>
          <w:p w14:paraId="113A23E9" w14:textId="760D4DD6" w:rsidR="00B27B61" w:rsidRPr="009D20AA" w:rsidRDefault="00B27B61" w:rsidP="007C1B87">
            <w:pPr>
              <w:spacing w:after="0" w:line="240" w:lineRule="auto"/>
              <w:jc w:val="center"/>
              <w:rPr>
                <w:rFonts w:ascii="Times New Roman" w:eastAsia="Times New Roman" w:hAnsi="Times New Roman" w:cs="Times New Roman"/>
                <w:sz w:val="24"/>
                <w:szCs w:val="24"/>
                <w:lang w:eastAsia="en-GB"/>
              </w:rPr>
            </w:pPr>
            <w:r w:rsidRPr="009D20AA">
              <w:rPr>
                <w:rFonts w:ascii="Times New Roman" w:eastAsia="Times New Roman" w:hAnsi="Times New Roman" w:cs="Times New Roman"/>
                <w:sz w:val="24"/>
                <w:szCs w:val="24"/>
                <w:lang w:eastAsia="en-GB"/>
              </w:rPr>
              <w:t>0</w:t>
            </w:r>
            <w:r w:rsidR="008174B2">
              <w:rPr>
                <w:rFonts w:ascii="Times New Roman" w:eastAsia="Times New Roman" w:hAnsi="Times New Roman" w:cs="Times New Roman"/>
                <w:sz w:val="24"/>
                <w:szCs w:val="24"/>
                <w:lang w:eastAsia="en-GB"/>
              </w:rPr>
              <w:t>.</w:t>
            </w:r>
            <w:r w:rsidRPr="009D20AA">
              <w:rPr>
                <w:rFonts w:ascii="Times New Roman" w:eastAsia="Times New Roman" w:hAnsi="Times New Roman" w:cs="Times New Roman"/>
                <w:sz w:val="24"/>
                <w:szCs w:val="24"/>
                <w:lang w:eastAsia="en-GB"/>
              </w:rPr>
              <w:t>0439</w:t>
            </w:r>
          </w:p>
        </w:tc>
      </w:tr>
    </w:tbl>
    <w:p w14:paraId="1F61F480" w14:textId="77777777" w:rsidR="00FF6187" w:rsidRDefault="00B27B61" w:rsidP="00B27B61">
      <w:pPr>
        <w:spacing w:after="0" w:line="240" w:lineRule="auto"/>
        <w:jc w:val="both"/>
        <w:rPr>
          <w:rFonts w:ascii="Times New Roman" w:hAnsi="Times New Roman" w:cs="Times New Roman"/>
          <w:sz w:val="24"/>
          <w:szCs w:val="24"/>
          <w:lang w:val="en-GB"/>
        </w:rPr>
      </w:pPr>
      <w:r w:rsidRPr="00B27B61">
        <w:rPr>
          <w:rFonts w:ascii="Times New Roman" w:hAnsi="Times New Roman" w:cs="Times New Roman"/>
          <w:b/>
          <w:sz w:val="24"/>
          <w:szCs w:val="24"/>
          <w:lang w:val="en-GB"/>
        </w:rPr>
        <w:t xml:space="preserve">Supplementary Table 2. </w:t>
      </w:r>
      <w:r w:rsidR="00A165CB" w:rsidRPr="00FA3713">
        <w:rPr>
          <w:rFonts w:ascii="Times New Roman" w:hAnsi="Times New Roman" w:cs="Times New Roman"/>
          <w:sz w:val="24"/>
          <w:szCs w:val="24"/>
          <w:lang w:val="en-US"/>
        </w:rPr>
        <w:t>Mean of bias as e</w:t>
      </w:r>
      <w:r w:rsidR="00A165CB">
        <w:rPr>
          <w:rFonts w:ascii="Times New Roman" w:hAnsi="Times New Roman" w:cs="Times New Roman"/>
          <w:sz w:val="24"/>
          <w:szCs w:val="24"/>
          <w:lang w:val="en-US"/>
        </w:rPr>
        <w:t>xpected</w:t>
      </w:r>
      <w:r w:rsidR="00A165CB" w:rsidRPr="00FA3713">
        <w:rPr>
          <w:rFonts w:ascii="Times New Roman" w:hAnsi="Times New Roman" w:cs="Times New Roman"/>
          <w:sz w:val="24"/>
          <w:szCs w:val="24"/>
          <w:lang w:val="en-US"/>
        </w:rPr>
        <w:t xml:space="preserve"> </w:t>
      </w:r>
      <w:r w:rsidR="00A165CB">
        <w:rPr>
          <w:rFonts w:ascii="Times New Roman" w:hAnsi="Times New Roman" w:cs="Times New Roman"/>
          <w:sz w:val="24"/>
          <w:szCs w:val="24"/>
          <w:lang w:val="en-US"/>
        </w:rPr>
        <w:t xml:space="preserve">log </w:t>
      </w:r>
      <w:r w:rsidR="00A165CB" w:rsidRPr="00FA3713">
        <w:rPr>
          <w:rFonts w:ascii="Times New Roman" w:hAnsi="Times New Roman" w:cs="Times New Roman"/>
          <w:sz w:val="24"/>
          <w:szCs w:val="24"/>
          <w:lang w:val="en-US"/>
        </w:rPr>
        <w:t>HR</w:t>
      </w:r>
      <w:r w:rsidR="00A165CB">
        <w:rPr>
          <w:rFonts w:ascii="Times New Roman" w:hAnsi="Times New Roman" w:cs="Times New Roman"/>
          <w:sz w:val="24"/>
          <w:szCs w:val="24"/>
          <w:lang w:val="en-US"/>
        </w:rPr>
        <w:t xml:space="preserve"> </w:t>
      </w:r>
      <w:r w:rsidR="00A165CB" w:rsidRPr="00FA3713">
        <w:rPr>
          <w:rFonts w:ascii="Times New Roman" w:hAnsi="Times New Roman" w:cs="Times New Roman"/>
          <w:sz w:val="24"/>
          <w:szCs w:val="24"/>
          <w:lang w:val="en-US"/>
        </w:rPr>
        <w:t xml:space="preserve">minus the </w:t>
      </w:r>
      <w:r w:rsidR="00A165CB">
        <w:rPr>
          <w:rFonts w:ascii="Times New Roman" w:hAnsi="Times New Roman" w:cs="Times New Roman"/>
          <w:sz w:val="24"/>
          <w:szCs w:val="24"/>
          <w:lang w:val="en-US"/>
        </w:rPr>
        <w:t xml:space="preserve">estimated </w:t>
      </w:r>
      <m:oMath>
        <m:acc>
          <m:accPr>
            <m:ctrlPr>
              <w:rPr>
                <w:rFonts w:ascii="Cambria Math" w:hAnsi="Cambria Math"/>
              </w:rPr>
            </m:ctrlPr>
          </m:accPr>
          <m:e>
            <m:r>
              <m:rPr>
                <m:sty m:val="p"/>
              </m:rPr>
              <w:rPr>
                <w:rFonts w:ascii="Cambria Math" w:hAnsi="Cambria Math"/>
              </w:rPr>
              <m:t>γ</m:t>
            </m:r>
          </m:e>
        </m:acc>
      </m:oMath>
      <w:r w:rsidR="00A165CB" w:rsidRPr="006113A0">
        <w:rPr>
          <w:rFonts w:ascii="Times New Roman" w:hAnsi="Times New Roman" w:cs="Times New Roman"/>
          <w:sz w:val="24"/>
          <w:szCs w:val="24"/>
          <w:vertAlign w:val="subscript"/>
          <w:lang w:val="en-US"/>
        </w:rPr>
        <w:t>2</w:t>
      </w:r>
      <w:r w:rsidR="00A165CB">
        <w:rPr>
          <w:rFonts w:ascii="Times New Roman" w:hAnsi="Times New Roman" w:cs="Times New Roman"/>
          <w:sz w:val="24"/>
          <w:szCs w:val="24"/>
          <w:vertAlign w:val="subscript"/>
          <w:lang w:val="en-US"/>
        </w:rPr>
        <w:t>,</w:t>
      </w:r>
      <m:oMath>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acc>
              <m:accPr>
                <m:ctrlPr>
                  <w:rPr>
                    <w:rFonts w:ascii="Cambria Math" w:hAnsi="Cambria Math"/>
                    <w:i/>
                  </w:rPr>
                </m:ctrlPr>
              </m:accPr>
              <m:e>
                <m:r>
                  <w:rPr>
                    <w:rFonts w:ascii="Cambria Math" w:hAnsi="Cambria Math"/>
                    <w:sz w:val="24"/>
                    <w:szCs w:val="24"/>
                  </w:rPr>
                  <m:t>ϑ</m:t>
                </m:r>
              </m:e>
            </m:acc>
          </m:e>
          <m:sub>
            <m:r>
              <w:rPr>
                <w:rFonts w:ascii="Cambria Math" w:hAnsi="Cambria Math" w:cs="Times New Roman"/>
                <w:sz w:val="24"/>
                <w:szCs w:val="24"/>
                <w:lang w:val="en-US"/>
              </w:rPr>
              <m:t>3</m:t>
            </m:r>
          </m:sub>
        </m:sSub>
        <m:r>
          <w:rPr>
            <w:rFonts w:ascii="Cambria Math" w:hAnsi="Cambria Math" w:cs="Times New Roman"/>
            <w:sz w:val="24"/>
            <w:szCs w:val="24"/>
            <w:lang w:val="en-US"/>
          </w:rPr>
          <m:t>,</m:t>
        </m:r>
      </m:oMath>
      <w:r w:rsidR="00A165CB">
        <w:rPr>
          <w:rFonts w:ascii="Times New Roman" w:eastAsiaTheme="minorEastAsia" w:hAnsi="Times New Roman" w:cs="Times New Roman"/>
          <w:sz w:val="24"/>
          <w:szCs w:val="24"/>
          <w:lang w:val="en-US"/>
        </w:rPr>
        <w:t xml:space="preserve"> or</w:t>
      </w:r>
      <w:r w:rsidR="00A165CB">
        <w:rPr>
          <w:rFonts w:ascii="Times New Roman" w:hAnsi="Times New Roman" w:cs="Times New Roman"/>
          <w:sz w:val="24"/>
          <w:szCs w:val="24"/>
          <w:vertAlign w:val="subscript"/>
          <w:lang w:val="en-US"/>
        </w:rPr>
        <w:t xml:space="preserve"> </w:t>
      </w:r>
      <m:oMath>
        <m:acc>
          <m:accPr>
            <m:ctrlPr>
              <w:rPr>
                <w:rFonts w:ascii="Cambria Math" w:eastAsia="Calibri" w:hAnsi="Cambria Math" w:cs="Times New Roman"/>
              </w:rPr>
            </m:ctrlPr>
          </m:accPr>
          <m:e>
            <m:r>
              <m:rPr>
                <m:sty m:val="p"/>
              </m:rPr>
              <w:rPr>
                <w:rFonts w:ascii="Cambria Math" w:eastAsia="Calibri" w:hAnsi="Cambria Math" w:cs="Times New Roman"/>
              </w:rPr>
              <m:t>β</m:t>
            </m:r>
          </m:e>
        </m:acc>
      </m:oMath>
      <w:r w:rsidR="00A165CB" w:rsidRPr="006113A0">
        <w:rPr>
          <w:rFonts w:ascii="Times New Roman" w:hAnsi="Times New Roman" w:cs="Times New Roman"/>
          <w:sz w:val="24"/>
          <w:szCs w:val="24"/>
          <w:vertAlign w:val="subscript"/>
          <w:lang w:val="en-US"/>
        </w:rPr>
        <w:t>3</w:t>
      </w:r>
      <w:r w:rsidR="00A165CB">
        <w:rPr>
          <w:rFonts w:ascii="Times New Roman" w:hAnsi="Times New Roman" w:cs="Times New Roman"/>
          <w:sz w:val="24"/>
          <w:szCs w:val="24"/>
          <w:vertAlign w:val="subscript"/>
          <w:lang w:val="en-US"/>
        </w:rPr>
        <w:t xml:space="preserve"> </w:t>
      </w:r>
      <w:r w:rsidR="00A165CB" w:rsidRPr="00FA3713">
        <w:rPr>
          <w:rFonts w:ascii="Times New Roman" w:hAnsi="Times New Roman" w:cs="Times New Roman"/>
          <w:sz w:val="24"/>
          <w:szCs w:val="24"/>
          <w:lang w:val="en-US"/>
        </w:rPr>
        <w:t xml:space="preserve">as appropriate, with </w:t>
      </w:r>
      <w:r w:rsidR="00A165CB">
        <w:rPr>
          <w:rFonts w:ascii="Times New Roman" w:hAnsi="Times New Roman" w:cs="Times New Roman"/>
          <w:sz w:val="24"/>
          <w:szCs w:val="24"/>
          <w:lang w:val="en-US"/>
        </w:rPr>
        <w:t xml:space="preserve">mean </w:t>
      </w:r>
      <w:r w:rsidR="00A165CB" w:rsidRPr="00FA3713">
        <w:rPr>
          <w:rFonts w:ascii="Times New Roman" w:hAnsi="Times New Roman" w:cs="Times New Roman"/>
          <w:sz w:val="24"/>
          <w:szCs w:val="24"/>
          <w:lang w:val="en-US"/>
        </w:rPr>
        <w:t xml:space="preserve">standard error </w:t>
      </w:r>
      <w:r w:rsidR="00A165CB">
        <w:rPr>
          <w:rFonts w:ascii="Times New Roman" w:hAnsi="Times New Roman" w:cs="Times New Roman"/>
          <w:sz w:val="24"/>
          <w:szCs w:val="24"/>
          <w:lang w:val="en-US"/>
        </w:rPr>
        <w:t xml:space="preserve">(SE) </w:t>
      </w:r>
      <w:r w:rsidR="00A165CB" w:rsidRPr="00FA3713">
        <w:rPr>
          <w:rFonts w:ascii="Times New Roman" w:hAnsi="Times New Roman" w:cs="Times New Roman"/>
          <w:sz w:val="24"/>
          <w:szCs w:val="24"/>
          <w:lang w:val="en-US"/>
        </w:rPr>
        <w:t xml:space="preserve">in brackets for three approaches (CO: Case-only, Cox: Cox regression, LR: logistic regression) in 2000 runs under the </w:t>
      </w:r>
      <w:r w:rsidR="00A165CB">
        <w:rPr>
          <w:rFonts w:ascii="Times New Roman" w:hAnsi="Times New Roman" w:cs="Times New Roman"/>
          <w:sz w:val="24"/>
          <w:szCs w:val="24"/>
          <w:lang w:val="en-US"/>
        </w:rPr>
        <w:t>case-</w:t>
      </w:r>
      <w:r w:rsidR="00A165CB" w:rsidRPr="00FA3713">
        <w:rPr>
          <w:rFonts w:ascii="Times New Roman" w:hAnsi="Times New Roman" w:cs="Times New Roman"/>
          <w:sz w:val="24"/>
          <w:szCs w:val="24"/>
          <w:lang w:val="en-US"/>
        </w:rPr>
        <w:t xml:space="preserve">cohort design with parameters of the </w:t>
      </w:r>
      <w:r w:rsidR="00A165CB" w:rsidRPr="00EB2F87">
        <w:rPr>
          <w:rFonts w:ascii="Times New Roman" w:eastAsia="Times New Roman" w:hAnsi="Times New Roman" w:cs="Times New Roman"/>
          <w:sz w:val="24"/>
          <w:szCs w:val="24"/>
          <w:lang w:val="en-GB" w:eastAsia="en-GB"/>
        </w:rPr>
        <w:t xml:space="preserve">baseline model under </w:t>
      </w:r>
      <w:r w:rsidR="00A165CB" w:rsidRPr="00EB2F87">
        <w:rPr>
          <w:rFonts w:ascii="Times New Roman" w:hAnsi="Times New Roman" w:cs="Times New Roman"/>
          <w:sz w:val="24"/>
          <w:szCs w:val="24"/>
          <w:lang w:val="en-GB"/>
        </w:rPr>
        <w:t xml:space="preserve">scenarios I-III (I: two small main effects; II: one small main, one moderate effect; III: two moderate main effects) with </w:t>
      </w:r>
      <w:r w:rsidR="00A165CB">
        <w:rPr>
          <w:rFonts w:ascii="Times New Roman" w:hAnsi="Times New Roman" w:cs="Times New Roman"/>
          <w:sz w:val="24"/>
          <w:szCs w:val="24"/>
          <w:lang w:val="en-GB"/>
        </w:rPr>
        <w:t>10</w:t>
      </w:r>
      <w:r w:rsidR="00A165CB" w:rsidRPr="00EB2F87">
        <w:rPr>
          <w:rFonts w:ascii="Times New Roman" w:hAnsi="Times New Roman" w:cs="Times New Roman"/>
          <w:sz w:val="24"/>
          <w:szCs w:val="24"/>
          <w:lang w:val="en-GB"/>
        </w:rPr>
        <w:t>% earliest events.</w:t>
      </w:r>
    </w:p>
    <w:p w14:paraId="0BED9B42" w14:textId="77777777" w:rsidR="00FF6187" w:rsidRDefault="00FF6187">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569F4C4" w14:textId="77777777" w:rsidR="00B27B61" w:rsidRPr="00B27B61" w:rsidRDefault="00B27B61" w:rsidP="00B27B61">
      <w:pPr>
        <w:spacing w:after="0" w:line="240" w:lineRule="auto"/>
        <w:jc w:val="both"/>
        <w:rPr>
          <w:rFonts w:ascii="Times New Roman" w:eastAsia="Times New Roman" w:hAnsi="Times New Roman" w:cs="Times New Roman"/>
          <w:sz w:val="24"/>
          <w:szCs w:val="24"/>
          <w:lang w:val="en-GB" w:eastAsia="en-GB"/>
        </w:rPr>
      </w:pPr>
    </w:p>
    <w:p w14:paraId="3CDFC91D" w14:textId="77777777" w:rsidR="00B27B61" w:rsidRPr="00B27B61" w:rsidRDefault="00B27B61" w:rsidP="00B27B61">
      <w:pPr>
        <w:spacing w:after="0" w:line="240" w:lineRule="auto"/>
        <w:jc w:val="both"/>
        <w:rPr>
          <w:rFonts w:ascii="Times New Roman" w:eastAsia="Times New Roman" w:hAnsi="Times New Roman" w:cs="Times New Roman"/>
          <w:sz w:val="24"/>
          <w:szCs w:val="24"/>
          <w:lang w:val="en-GB" w:eastAsia="en-GB"/>
        </w:rPr>
      </w:pPr>
    </w:p>
    <w:p w14:paraId="70332311" w14:textId="77777777" w:rsidR="00F75CD2" w:rsidRPr="00B27B61" w:rsidRDefault="00F75CD2" w:rsidP="00F75CD2">
      <w:pPr>
        <w:spacing w:after="0" w:line="360" w:lineRule="auto"/>
        <w:jc w:val="both"/>
        <w:rPr>
          <w:rFonts w:ascii="Times New Roman" w:hAnsi="Times New Roman" w:cs="Times New Roman"/>
          <w:sz w:val="24"/>
          <w:szCs w:val="24"/>
          <w:lang w:val="en-GB"/>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3392"/>
        <w:gridCol w:w="2127"/>
        <w:gridCol w:w="1031"/>
      </w:tblGrid>
      <w:tr w:rsidR="00B32D14" w:rsidRPr="00525AFC" w14:paraId="41A72E56" w14:textId="77777777" w:rsidTr="006904C2">
        <w:trPr>
          <w:jc w:val="center"/>
        </w:trPr>
        <w:tc>
          <w:tcPr>
            <w:tcW w:w="3392" w:type="dxa"/>
            <w:tcBorders>
              <w:top w:val="single" w:sz="8" w:space="0" w:color="auto"/>
              <w:left w:val="single" w:sz="8" w:space="0" w:color="auto"/>
              <w:bottom w:val="single" w:sz="8" w:space="0" w:color="auto"/>
              <w:right w:val="single" w:sz="4" w:space="0" w:color="auto"/>
            </w:tcBorders>
          </w:tcPr>
          <w:p w14:paraId="74D53297" w14:textId="120A7FB8" w:rsidR="00B32D14" w:rsidRPr="00525AFC" w:rsidRDefault="00B32D14" w:rsidP="007C1B87">
            <w:pPr>
              <w:jc w:val="center"/>
              <w:rPr>
                <w:rFonts w:ascii="Times New Roman" w:hAnsi="Times New Roman" w:cs="Times New Roman"/>
                <w:sz w:val="24"/>
                <w:szCs w:val="24"/>
                <w:lang w:val="en-US"/>
              </w:rPr>
            </w:pPr>
          </w:p>
        </w:tc>
        <w:tc>
          <w:tcPr>
            <w:tcW w:w="2127" w:type="dxa"/>
            <w:tcBorders>
              <w:top w:val="single" w:sz="8" w:space="0" w:color="auto"/>
              <w:left w:val="single" w:sz="4" w:space="0" w:color="auto"/>
              <w:bottom w:val="single" w:sz="8" w:space="0" w:color="auto"/>
            </w:tcBorders>
          </w:tcPr>
          <w:p w14:paraId="3202CEF5" w14:textId="771CE6FB" w:rsidR="00B32D14" w:rsidRPr="00525AFC" w:rsidRDefault="00B32D14" w:rsidP="007C1B87">
            <w:pPr>
              <w:jc w:val="center"/>
              <w:rPr>
                <w:rFonts w:ascii="Times New Roman" w:hAnsi="Times New Roman" w:cs="Times New Roman"/>
                <w:sz w:val="24"/>
                <w:szCs w:val="24"/>
                <w:lang w:val="en-US"/>
              </w:rPr>
            </w:pPr>
            <w:r w:rsidRPr="00525AFC">
              <w:rPr>
                <w:rFonts w:ascii="Times New Roman" w:hAnsi="Times New Roman" w:cs="Times New Roman"/>
                <w:sz w:val="24"/>
                <w:szCs w:val="24"/>
                <w:lang w:val="en-US"/>
              </w:rPr>
              <w:t>HR</w:t>
            </w:r>
            <w:r>
              <w:rPr>
                <w:rFonts w:ascii="Times New Roman" w:hAnsi="Times New Roman" w:cs="Times New Roman"/>
                <w:sz w:val="24"/>
                <w:szCs w:val="24"/>
                <w:lang w:val="en-US"/>
              </w:rPr>
              <w:t xml:space="preserve"> </w:t>
            </w:r>
            <w:r w:rsidR="007C4DCF">
              <w:rPr>
                <w:rFonts w:ascii="Times New Roman" w:hAnsi="Times New Roman" w:cs="Times New Roman"/>
                <w:sz w:val="24"/>
                <w:szCs w:val="24"/>
                <w:lang w:val="en-US"/>
              </w:rPr>
              <w:t xml:space="preserve">or </w:t>
            </w:r>
            <w:proofErr w:type="spellStart"/>
            <w:r w:rsidR="007C4DCF">
              <w:rPr>
                <w:rFonts w:ascii="Times New Roman" w:hAnsi="Times New Roman" w:cs="Times New Roman"/>
                <w:sz w:val="24"/>
                <w:szCs w:val="24"/>
                <w:lang w:val="en-US"/>
              </w:rPr>
              <w:t>OR</w:t>
            </w:r>
            <w:proofErr w:type="spellEnd"/>
          </w:p>
        </w:tc>
        <w:tc>
          <w:tcPr>
            <w:tcW w:w="1031" w:type="dxa"/>
            <w:tcBorders>
              <w:top w:val="single" w:sz="8" w:space="0" w:color="auto"/>
              <w:bottom w:val="single" w:sz="8" w:space="0" w:color="auto"/>
              <w:right w:val="single" w:sz="8" w:space="0" w:color="auto"/>
            </w:tcBorders>
          </w:tcPr>
          <w:p w14:paraId="30CA4979" w14:textId="25221774" w:rsidR="00B32D14" w:rsidRPr="00601A25" w:rsidRDefault="00C87088" w:rsidP="007C1B87">
            <w:pPr>
              <w:jc w:val="center"/>
              <w:rPr>
                <w:rFonts w:ascii="Times New Roman" w:hAnsi="Times New Roman" w:cs="Times New Roman"/>
                <w:i/>
                <w:sz w:val="24"/>
                <w:szCs w:val="24"/>
                <w:lang w:val="en-US"/>
              </w:rPr>
            </w:pPr>
            <w:r w:rsidRPr="00601A25">
              <w:rPr>
                <w:rFonts w:ascii="Times New Roman" w:hAnsi="Times New Roman" w:cs="Times New Roman"/>
                <w:i/>
                <w:sz w:val="24"/>
                <w:szCs w:val="24"/>
                <w:lang w:val="en-US"/>
              </w:rPr>
              <w:t>P</w:t>
            </w:r>
          </w:p>
        </w:tc>
      </w:tr>
      <w:tr w:rsidR="00A04EAE" w:rsidRPr="00525AFC" w14:paraId="07036B40" w14:textId="77777777" w:rsidTr="006904C2">
        <w:trPr>
          <w:jc w:val="center"/>
        </w:trPr>
        <w:tc>
          <w:tcPr>
            <w:tcW w:w="3392" w:type="dxa"/>
            <w:tcBorders>
              <w:top w:val="single" w:sz="8" w:space="0" w:color="auto"/>
              <w:left w:val="single" w:sz="8" w:space="0" w:color="auto"/>
              <w:bottom w:val="nil"/>
              <w:right w:val="single" w:sz="4" w:space="0" w:color="auto"/>
            </w:tcBorders>
          </w:tcPr>
          <w:p w14:paraId="0F19FE59" w14:textId="0F3E57B9" w:rsidR="00A04EAE" w:rsidDel="00A04EAE" w:rsidRDefault="00A04EAE" w:rsidP="00834ADB">
            <w:pPr>
              <w:rPr>
                <w:rFonts w:ascii="Times New Roman" w:hAnsi="Times New Roman" w:cs="Times New Roman"/>
                <w:sz w:val="24"/>
                <w:szCs w:val="24"/>
                <w:lang w:val="en-US"/>
              </w:rPr>
            </w:pPr>
            <w:r>
              <w:rPr>
                <w:rFonts w:ascii="Times New Roman" w:hAnsi="Times New Roman" w:cs="Times New Roman"/>
                <w:sz w:val="24"/>
                <w:szCs w:val="24"/>
                <w:lang w:val="en-US"/>
              </w:rPr>
              <w:t xml:space="preserve">Cox </w:t>
            </w:r>
          </w:p>
        </w:tc>
        <w:tc>
          <w:tcPr>
            <w:tcW w:w="2127" w:type="dxa"/>
            <w:tcBorders>
              <w:top w:val="single" w:sz="8" w:space="0" w:color="auto"/>
              <w:left w:val="single" w:sz="4" w:space="0" w:color="auto"/>
              <w:bottom w:val="nil"/>
            </w:tcBorders>
          </w:tcPr>
          <w:p w14:paraId="733F5F17" w14:textId="77777777" w:rsidR="00A04EAE" w:rsidDel="00B32D14" w:rsidRDefault="00A04EAE" w:rsidP="007C1B87">
            <w:pPr>
              <w:jc w:val="center"/>
              <w:rPr>
                <w:rFonts w:ascii="Times New Roman" w:hAnsi="Times New Roman" w:cs="Times New Roman"/>
                <w:sz w:val="24"/>
                <w:szCs w:val="24"/>
                <w:lang w:val="en-US"/>
              </w:rPr>
            </w:pPr>
          </w:p>
        </w:tc>
        <w:tc>
          <w:tcPr>
            <w:tcW w:w="1031" w:type="dxa"/>
            <w:tcBorders>
              <w:top w:val="single" w:sz="8" w:space="0" w:color="auto"/>
              <w:bottom w:val="nil"/>
              <w:right w:val="single" w:sz="8" w:space="0" w:color="auto"/>
            </w:tcBorders>
          </w:tcPr>
          <w:p w14:paraId="612FEF7D" w14:textId="77777777" w:rsidR="00A04EAE" w:rsidRPr="00525AFC" w:rsidRDefault="00A04EAE" w:rsidP="007C1B87">
            <w:pPr>
              <w:jc w:val="center"/>
              <w:rPr>
                <w:rFonts w:ascii="Times New Roman" w:hAnsi="Times New Roman" w:cs="Times New Roman"/>
                <w:sz w:val="24"/>
                <w:szCs w:val="24"/>
                <w:lang w:val="en-US"/>
              </w:rPr>
            </w:pPr>
          </w:p>
        </w:tc>
      </w:tr>
      <w:tr w:rsidR="00B32D14" w:rsidRPr="00525AFC" w14:paraId="6AB9B1C8" w14:textId="77777777" w:rsidTr="006904C2">
        <w:trPr>
          <w:jc w:val="center"/>
        </w:trPr>
        <w:tc>
          <w:tcPr>
            <w:tcW w:w="3392" w:type="dxa"/>
            <w:tcBorders>
              <w:top w:val="nil"/>
              <w:left w:val="single" w:sz="8" w:space="0" w:color="auto"/>
              <w:right w:val="single" w:sz="4" w:space="0" w:color="auto"/>
            </w:tcBorders>
          </w:tcPr>
          <w:p w14:paraId="45A96465" w14:textId="77777777" w:rsidR="00B32D14" w:rsidRPr="00525AFC" w:rsidRDefault="00B32D14" w:rsidP="00834ADB">
            <w:pPr>
              <w:ind w:left="307"/>
              <w:rPr>
                <w:rFonts w:ascii="Times New Roman" w:hAnsi="Times New Roman" w:cs="Times New Roman"/>
                <w:sz w:val="24"/>
                <w:szCs w:val="24"/>
                <w:lang w:val="en-US"/>
              </w:rPr>
            </w:pPr>
            <w:r>
              <w:rPr>
                <w:rFonts w:ascii="Times New Roman" w:hAnsi="Times New Roman" w:cs="Times New Roman"/>
                <w:sz w:val="24"/>
                <w:szCs w:val="24"/>
                <w:lang w:val="en-US"/>
              </w:rPr>
              <w:t>Female</w:t>
            </w:r>
          </w:p>
        </w:tc>
        <w:tc>
          <w:tcPr>
            <w:tcW w:w="2127" w:type="dxa"/>
            <w:tcBorders>
              <w:top w:val="nil"/>
              <w:left w:val="single" w:sz="4" w:space="0" w:color="auto"/>
              <w:bottom w:val="nil"/>
            </w:tcBorders>
          </w:tcPr>
          <w:p w14:paraId="0E7D57A7" w14:textId="77777777" w:rsidR="00B32D14" w:rsidRPr="00525AFC" w:rsidRDefault="00B32D14" w:rsidP="007C1B87">
            <w:pPr>
              <w:jc w:val="center"/>
              <w:rPr>
                <w:rFonts w:ascii="Times New Roman" w:hAnsi="Times New Roman" w:cs="Times New Roman"/>
                <w:sz w:val="24"/>
                <w:szCs w:val="24"/>
                <w:lang w:val="en-US"/>
              </w:rPr>
            </w:pPr>
            <w:r>
              <w:rPr>
                <w:rFonts w:ascii="Times New Roman" w:hAnsi="Times New Roman" w:cs="Times New Roman"/>
                <w:sz w:val="24"/>
                <w:szCs w:val="24"/>
                <w:lang w:val="en-US"/>
              </w:rPr>
              <w:t>1.27 [1.06;2.31]</w:t>
            </w:r>
          </w:p>
        </w:tc>
        <w:tc>
          <w:tcPr>
            <w:tcW w:w="1031" w:type="dxa"/>
            <w:tcBorders>
              <w:top w:val="nil"/>
              <w:right w:val="single" w:sz="8" w:space="0" w:color="auto"/>
            </w:tcBorders>
          </w:tcPr>
          <w:p w14:paraId="799856CA" w14:textId="6646F5A6" w:rsidR="00B32D14" w:rsidRPr="00525AFC" w:rsidRDefault="00B32D14" w:rsidP="007C1B87">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r w:rsidR="00834ADB">
              <w:rPr>
                <w:rFonts w:ascii="Times New Roman" w:hAnsi="Times New Roman" w:cs="Times New Roman"/>
                <w:sz w:val="24"/>
                <w:szCs w:val="24"/>
                <w:lang w:val="en-US"/>
              </w:rPr>
              <w:t>8</w:t>
            </w:r>
          </w:p>
        </w:tc>
      </w:tr>
      <w:tr w:rsidR="00B32D14" w:rsidRPr="00525AFC" w14:paraId="6DB35829" w14:textId="77777777" w:rsidTr="006904C2">
        <w:trPr>
          <w:jc w:val="center"/>
        </w:trPr>
        <w:tc>
          <w:tcPr>
            <w:tcW w:w="3392" w:type="dxa"/>
            <w:tcBorders>
              <w:left w:val="single" w:sz="8" w:space="0" w:color="auto"/>
              <w:right w:val="single" w:sz="4" w:space="0" w:color="auto"/>
            </w:tcBorders>
          </w:tcPr>
          <w:p w14:paraId="70E6372C" w14:textId="77777777" w:rsidR="00B32D14" w:rsidRPr="00525AFC" w:rsidRDefault="00B32D14" w:rsidP="00834ADB">
            <w:pPr>
              <w:ind w:left="307"/>
              <w:rPr>
                <w:rFonts w:ascii="Times New Roman" w:hAnsi="Times New Roman" w:cs="Times New Roman"/>
                <w:sz w:val="24"/>
                <w:szCs w:val="24"/>
                <w:lang w:val="en-US"/>
              </w:rPr>
            </w:pPr>
            <w:r>
              <w:rPr>
                <w:rFonts w:ascii="Times New Roman" w:hAnsi="Times New Roman" w:cs="Times New Roman"/>
                <w:sz w:val="24"/>
                <w:szCs w:val="24"/>
                <w:lang w:val="en-US"/>
              </w:rPr>
              <w:t>BMI &gt;30</w:t>
            </w:r>
          </w:p>
        </w:tc>
        <w:tc>
          <w:tcPr>
            <w:tcW w:w="2127" w:type="dxa"/>
            <w:tcBorders>
              <w:top w:val="nil"/>
              <w:left w:val="single" w:sz="4" w:space="0" w:color="auto"/>
              <w:bottom w:val="nil"/>
            </w:tcBorders>
          </w:tcPr>
          <w:p w14:paraId="4ADF73F1" w14:textId="77777777" w:rsidR="00B32D14" w:rsidRPr="00525AFC" w:rsidRDefault="00B32D14" w:rsidP="007C1B87">
            <w:pPr>
              <w:jc w:val="center"/>
              <w:rPr>
                <w:rFonts w:ascii="Times New Roman" w:hAnsi="Times New Roman" w:cs="Times New Roman"/>
                <w:sz w:val="24"/>
                <w:szCs w:val="24"/>
                <w:lang w:val="en-US"/>
              </w:rPr>
            </w:pPr>
            <w:r>
              <w:rPr>
                <w:rFonts w:ascii="Times New Roman" w:hAnsi="Times New Roman" w:cs="Times New Roman"/>
                <w:sz w:val="24"/>
                <w:szCs w:val="24"/>
                <w:lang w:val="en-US"/>
              </w:rPr>
              <w:t>1.76 [1.04;2.9]</w:t>
            </w:r>
          </w:p>
        </w:tc>
        <w:tc>
          <w:tcPr>
            <w:tcW w:w="1031" w:type="dxa"/>
            <w:tcBorders>
              <w:right w:val="single" w:sz="8" w:space="0" w:color="auto"/>
            </w:tcBorders>
          </w:tcPr>
          <w:p w14:paraId="796FC02F" w14:textId="3E42897A" w:rsidR="00B32D14" w:rsidRPr="00525AFC" w:rsidRDefault="00B32D14" w:rsidP="007C1B87">
            <w:pPr>
              <w:jc w:val="center"/>
              <w:rPr>
                <w:rFonts w:ascii="Times New Roman" w:hAnsi="Times New Roman" w:cs="Times New Roman"/>
                <w:sz w:val="24"/>
                <w:szCs w:val="24"/>
                <w:lang w:val="en-US"/>
              </w:rPr>
            </w:pPr>
            <w:r>
              <w:rPr>
                <w:rFonts w:ascii="Times New Roman" w:hAnsi="Times New Roman" w:cs="Times New Roman"/>
                <w:sz w:val="24"/>
                <w:szCs w:val="24"/>
                <w:lang w:val="en-US"/>
              </w:rPr>
              <w:t>0.0</w:t>
            </w:r>
            <w:r w:rsidR="00143639">
              <w:rPr>
                <w:rFonts w:ascii="Times New Roman" w:hAnsi="Times New Roman" w:cs="Times New Roman"/>
                <w:sz w:val="24"/>
                <w:szCs w:val="24"/>
                <w:lang w:val="en-US"/>
              </w:rPr>
              <w:t>3</w:t>
            </w:r>
          </w:p>
        </w:tc>
      </w:tr>
      <w:tr w:rsidR="00B32D14" w:rsidRPr="00525AFC" w14:paraId="09610822" w14:textId="77777777" w:rsidTr="006904C2">
        <w:trPr>
          <w:jc w:val="center"/>
        </w:trPr>
        <w:tc>
          <w:tcPr>
            <w:tcW w:w="3392" w:type="dxa"/>
            <w:tcBorders>
              <w:left w:val="single" w:sz="8" w:space="0" w:color="auto"/>
              <w:right w:val="single" w:sz="4" w:space="0" w:color="auto"/>
            </w:tcBorders>
          </w:tcPr>
          <w:p w14:paraId="1449FEFB" w14:textId="77777777" w:rsidR="00B32D14" w:rsidRPr="00525AFC" w:rsidRDefault="00B32D14" w:rsidP="00834ADB">
            <w:pPr>
              <w:ind w:left="307"/>
              <w:rPr>
                <w:rFonts w:ascii="Times New Roman" w:hAnsi="Times New Roman" w:cs="Times New Roman"/>
                <w:sz w:val="24"/>
                <w:szCs w:val="24"/>
                <w:lang w:val="en-US"/>
              </w:rPr>
            </w:pPr>
            <w:r>
              <w:rPr>
                <w:rFonts w:ascii="Times New Roman" w:hAnsi="Times New Roman" w:cs="Times New Roman"/>
                <w:sz w:val="24"/>
                <w:szCs w:val="24"/>
              </w:rPr>
              <w:t>Female*</w:t>
            </w:r>
            <w:r w:rsidRPr="00525AFC">
              <w:rPr>
                <w:rFonts w:ascii="Times New Roman" w:hAnsi="Times New Roman" w:cs="Times New Roman"/>
                <w:sz w:val="24"/>
                <w:szCs w:val="24"/>
              </w:rPr>
              <w:t>BMI</w:t>
            </w:r>
            <w:r>
              <w:rPr>
                <w:rFonts w:ascii="Times New Roman" w:hAnsi="Times New Roman" w:cs="Times New Roman"/>
                <w:sz w:val="24"/>
                <w:szCs w:val="24"/>
              </w:rPr>
              <w:t xml:space="preserve"> &gt;30</w:t>
            </w:r>
          </w:p>
        </w:tc>
        <w:tc>
          <w:tcPr>
            <w:tcW w:w="2127" w:type="dxa"/>
            <w:tcBorders>
              <w:top w:val="nil"/>
              <w:left w:val="single" w:sz="4" w:space="0" w:color="auto"/>
              <w:bottom w:val="nil"/>
            </w:tcBorders>
          </w:tcPr>
          <w:p w14:paraId="75C78DD1" w14:textId="6069F371" w:rsidR="00B32D14" w:rsidRPr="00525AFC" w:rsidRDefault="00B32D14" w:rsidP="007C1B87">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r w:rsidR="00D63005">
              <w:rPr>
                <w:rFonts w:ascii="Times New Roman" w:hAnsi="Times New Roman" w:cs="Times New Roman"/>
                <w:sz w:val="24"/>
                <w:szCs w:val="24"/>
                <w:lang w:val="en-US"/>
              </w:rPr>
              <w:t>3</w:t>
            </w:r>
            <w:r>
              <w:rPr>
                <w:rFonts w:ascii="Times New Roman" w:hAnsi="Times New Roman" w:cs="Times New Roman"/>
                <w:sz w:val="24"/>
                <w:szCs w:val="24"/>
                <w:lang w:val="en-US"/>
              </w:rPr>
              <w:t xml:space="preserve"> [0.06;0.83]</w:t>
            </w:r>
          </w:p>
        </w:tc>
        <w:tc>
          <w:tcPr>
            <w:tcW w:w="1031" w:type="dxa"/>
            <w:tcBorders>
              <w:right w:val="single" w:sz="8" w:space="0" w:color="auto"/>
            </w:tcBorders>
          </w:tcPr>
          <w:p w14:paraId="03987255" w14:textId="31E95050" w:rsidR="00B32D14" w:rsidRPr="00525AFC" w:rsidRDefault="00B32D14" w:rsidP="007C1B87">
            <w:pPr>
              <w:jc w:val="center"/>
              <w:rPr>
                <w:rFonts w:ascii="Times New Roman" w:hAnsi="Times New Roman" w:cs="Times New Roman"/>
                <w:sz w:val="24"/>
                <w:szCs w:val="24"/>
                <w:lang w:val="de-DE"/>
              </w:rPr>
            </w:pPr>
            <w:r>
              <w:rPr>
                <w:rFonts w:ascii="Times New Roman" w:hAnsi="Times New Roman" w:cs="Times New Roman"/>
                <w:sz w:val="24"/>
                <w:szCs w:val="24"/>
                <w:lang w:val="de-DE"/>
              </w:rPr>
              <w:t>0.0</w:t>
            </w:r>
            <w:r w:rsidR="00143639">
              <w:rPr>
                <w:rFonts w:ascii="Times New Roman" w:hAnsi="Times New Roman" w:cs="Times New Roman"/>
                <w:sz w:val="24"/>
                <w:szCs w:val="24"/>
                <w:lang w:val="de-DE"/>
              </w:rPr>
              <w:t>3</w:t>
            </w:r>
          </w:p>
        </w:tc>
      </w:tr>
      <w:tr w:rsidR="00B32D14" w:rsidRPr="00525AFC" w14:paraId="68C3363B" w14:textId="77777777" w:rsidTr="006904C2">
        <w:trPr>
          <w:jc w:val="center"/>
        </w:trPr>
        <w:tc>
          <w:tcPr>
            <w:tcW w:w="3392" w:type="dxa"/>
            <w:tcBorders>
              <w:left w:val="single" w:sz="8" w:space="0" w:color="auto"/>
              <w:right w:val="single" w:sz="4" w:space="0" w:color="auto"/>
            </w:tcBorders>
          </w:tcPr>
          <w:p w14:paraId="6A9E67A1" w14:textId="77777777" w:rsidR="00B32D14" w:rsidRDefault="00B32D14" w:rsidP="007C1B87">
            <w:pPr>
              <w:jc w:val="center"/>
              <w:rPr>
                <w:rFonts w:ascii="Times New Roman" w:hAnsi="Times New Roman" w:cs="Times New Roman"/>
                <w:sz w:val="24"/>
                <w:szCs w:val="24"/>
              </w:rPr>
            </w:pPr>
          </w:p>
        </w:tc>
        <w:tc>
          <w:tcPr>
            <w:tcW w:w="2127" w:type="dxa"/>
            <w:tcBorders>
              <w:top w:val="nil"/>
              <w:left w:val="single" w:sz="4" w:space="0" w:color="auto"/>
              <w:bottom w:val="nil"/>
            </w:tcBorders>
          </w:tcPr>
          <w:p w14:paraId="59FA6DA5" w14:textId="77777777" w:rsidR="00B32D14" w:rsidRDefault="00B32D14" w:rsidP="007C1B87">
            <w:pPr>
              <w:jc w:val="center"/>
              <w:rPr>
                <w:rFonts w:ascii="Times New Roman" w:hAnsi="Times New Roman" w:cs="Times New Roman"/>
                <w:sz w:val="24"/>
                <w:szCs w:val="24"/>
                <w:lang w:val="en-US"/>
              </w:rPr>
            </w:pPr>
          </w:p>
        </w:tc>
        <w:tc>
          <w:tcPr>
            <w:tcW w:w="1031" w:type="dxa"/>
            <w:tcBorders>
              <w:right w:val="single" w:sz="8" w:space="0" w:color="auto"/>
            </w:tcBorders>
          </w:tcPr>
          <w:p w14:paraId="774D2AD4" w14:textId="77777777" w:rsidR="00B32D14" w:rsidRDefault="00B32D14" w:rsidP="007C1B87">
            <w:pPr>
              <w:jc w:val="center"/>
              <w:rPr>
                <w:rFonts w:ascii="Times New Roman" w:hAnsi="Times New Roman" w:cs="Times New Roman"/>
                <w:sz w:val="24"/>
                <w:szCs w:val="24"/>
              </w:rPr>
            </w:pPr>
          </w:p>
        </w:tc>
      </w:tr>
      <w:tr w:rsidR="00A04EAE" w:rsidRPr="00525AFC" w14:paraId="68467B32" w14:textId="77777777" w:rsidTr="006904C2">
        <w:trPr>
          <w:jc w:val="center"/>
        </w:trPr>
        <w:tc>
          <w:tcPr>
            <w:tcW w:w="3392" w:type="dxa"/>
            <w:tcBorders>
              <w:left w:val="single" w:sz="8" w:space="0" w:color="auto"/>
              <w:right w:val="single" w:sz="4" w:space="0" w:color="auto"/>
            </w:tcBorders>
          </w:tcPr>
          <w:p w14:paraId="30069D6F" w14:textId="379C6DC6" w:rsidR="00A04EAE" w:rsidRDefault="000151A0" w:rsidP="00834ADB">
            <w:pPr>
              <w:rPr>
                <w:rFonts w:ascii="Times New Roman" w:hAnsi="Times New Roman" w:cs="Times New Roman"/>
                <w:sz w:val="24"/>
                <w:szCs w:val="24"/>
              </w:rPr>
            </w:pPr>
            <w:r>
              <w:rPr>
                <w:rFonts w:ascii="Times New Roman" w:hAnsi="Times New Roman" w:cs="Times New Roman"/>
                <w:sz w:val="24"/>
                <w:szCs w:val="24"/>
                <w:lang w:val="en-US"/>
              </w:rPr>
              <w:t xml:space="preserve">LR </w:t>
            </w:r>
            <w:r w:rsidR="007C4DCF">
              <w:rPr>
                <w:rFonts w:ascii="Times New Roman" w:hAnsi="Times New Roman" w:cs="Times New Roman"/>
                <w:sz w:val="24"/>
                <w:szCs w:val="24"/>
                <w:lang w:val="en-US"/>
              </w:rPr>
              <w:t>after 5 years</w:t>
            </w:r>
            <w:r w:rsidR="006E1D93">
              <w:rPr>
                <w:rFonts w:ascii="Times New Roman" w:hAnsi="Times New Roman" w:cs="Times New Roman"/>
                <w:sz w:val="24"/>
                <w:szCs w:val="24"/>
                <w:lang w:val="en-US"/>
              </w:rPr>
              <w:t xml:space="preserve"> </w:t>
            </w:r>
          </w:p>
        </w:tc>
        <w:tc>
          <w:tcPr>
            <w:tcW w:w="2127" w:type="dxa"/>
            <w:tcBorders>
              <w:top w:val="nil"/>
              <w:left w:val="single" w:sz="4" w:space="0" w:color="auto"/>
              <w:bottom w:val="nil"/>
            </w:tcBorders>
          </w:tcPr>
          <w:p w14:paraId="08D26985" w14:textId="114011A7" w:rsidR="00A04EAE" w:rsidRDefault="00A04EAE" w:rsidP="00A04EAE">
            <w:pPr>
              <w:jc w:val="center"/>
              <w:rPr>
                <w:rFonts w:ascii="Times New Roman" w:hAnsi="Times New Roman" w:cs="Times New Roman"/>
                <w:sz w:val="24"/>
                <w:szCs w:val="24"/>
                <w:lang w:val="en-US"/>
              </w:rPr>
            </w:pPr>
            <w:r>
              <w:rPr>
                <w:rFonts w:ascii="Times New Roman" w:hAnsi="Times New Roman" w:cs="Times New Roman"/>
                <w:sz w:val="24"/>
                <w:szCs w:val="24"/>
                <w:lang w:val="en-US"/>
              </w:rPr>
              <w:t>OR</w:t>
            </w:r>
          </w:p>
        </w:tc>
        <w:tc>
          <w:tcPr>
            <w:tcW w:w="1031" w:type="dxa"/>
            <w:tcBorders>
              <w:right w:val="single" w:sz="8" w:space="0" w:color="auto"/>
            </w:tcBorders>
          </w:tcPr>
          <w:p w14:paraId="0B26BDA8" w14:textId="0C7CEB55" w:rsidR="00A04EAE" w:rsidRDefault="00A04EAE" w:rsidP="00A04EAE">
            <w:pPr>
              <w:jc w:val="center"/>
              <w:rPr>
                <w:rFonts w:ascii="Times New Roman" w:hAnsi="Times New Roman" w:cs="Times New Roman"/>
                <w:sz w:val="24"/>
                <w:szCs w:val="24"/>
              </w:rPr>
            </w:pPr>
          </w:p>
        </w:tc>
      </w:tr>
      <w:tr w:rsidR="00A04EAE" w:rsidRPr="00525AFC" w14:paraId="28451147" w14:textId="77777777" w:rsidTr="006904C2">
        <w:trPr>
          <w:jc w:val="center"/>
        </w:trPr>
        <w:tc>
          <w:tcPr>
            <w:tcW w:w="3392" w:type="dxa"/>
            <w:tcBorders>
              <w:left w:val="single" w:sz="8" w:space="0" w:color="auto"/>
              <w:right w:val="single" w:sz="4" w:space="0" w:color="auto"/>
            </w:tcBorders>
          </w:tcPr>
          <w:p w14:paraId="5282F018" w14:textId="1862A66F" w:rsidR="00A04EAE" w:rsidRDefault="00A04EAE" w:rsidP="00834ADB">
            <w:pPr>
              <w:ind w:left="307"/>
              <w:rPr>
                <w:rFonts w:ascii="Times New Roman" w:hAnsi="Times New Roman" w:cs="Times New Roman"/>
                <w:sz w:val="24"/>
                <w:szCs w:val="24"/>
              </w:rPr>
            </w:pPr>
            <w:r>
              <w:rPr>
                <w:rFonts w:ascii="Times New Roman" w:hAnsi="Times New Roman" w:cs="Times New Roman"/>
                <w:sz w:val="24"/>
                <w:szCs w:val="24"/>
                <w:lang w:val="en-US"/>
              </w:rPr>
              <w:t>Female</w:t>
            </w:r>
          </w:p>
        </w:tc>
        <w:tc>
          <w:tcPr>
            <w:tcW w:w="2127" w:type="dxa"/>
            <w:tcBorders>
              <w:top w:val="nil"/>
              <w:left w:val="single" w:sz="4" w:space="0" w:color="auto"/>
              <w:bottom w:val="nil"/>
            </w:tcBorders>
          </w:tcPr>
          <w:p w14:paraId="0441A329" w14:textId="1B97BA81" w:rsidR="00A04EAE" w:rsidRDefault="00A04EAE" w:rsidP="00A04EAE">
            <w:pPr>
              <w:jc w:val="center"/>
              <w:rPr>
                <w:rFonts w:ascii="Times New Roman" w:hAnsi="Times New Roman" w:cs="Times New Roman"/>
                <w:sz w:val="24"/>
                <w:szCs w:val="24"/>
                <w:lang w:val="en-US"/>
              </w:rPr>
            </w:pPr>
            <w:r>
              <w:rPr>
                <w:rFonts w:ascii="Times New Roman" w:hAnsi="Times New Roman" w:cs="Times New Roman"/>
                <w:sz w:val="24"/>
                <w:szCs w:val="24"/>
                <w:lang w:val="en-US"/>
              </w:rPr>
              <w:t>0.97 [0.45;2.01]</w:t>
            </w:r>
          </w:p>
        </w:tc>
        <w:tc>
          <w:tcPr>
            <w:tcW w:w="1031" w:type="dxa"/>
            <w:tcBorders>
              <w:right w:val="single" w:sz="8" w:space="0" w:color="auto"/>
            </w:tcBorders>
          </w:tcPr>
          <w:p w14:paraId="651D1896" w14:textId="26DAB9F6" w:rsidR="00A04EAE" w:rsidRDefault="00A04EAE" w:rsidP="00A04EAE">
            <w:pPr>
              <w:jc w:val="center"/>
              <w:rPr>
                <w:rFonts w:ascii="Times New Roman" w:hAnsi="Times New Roman" w:cs="Times New Roman"/>
                <w:sz w:val="24"/>
                <w:szCs w:val="24"/>
              </w:rPr>
            </w:pPr>
            <w:r>
              <w:rPr>
                <w:rFonts w:ascii="Times New Roman" w:hAnsi="Times New Roman" w:cs="Times New Roman"/>
                <w:sz w:val="24"/>
                <w:szCs w:val="24"/>
                <w:lang w:val="en-US"/>
              </w:rPr>
              <w:t>0.94</w:t>
            </w:r>
          </w:p>
        </w:tc>
      </w:tr>
      <w:tr w:rsidR="00A04EAE" w:rsidRPr="00525AFC" w14:paraId="1E93D7AD" w14:textId="77777777" w:rsidTr="006904C2">
        <w:trPr>
          <w:jc w:val="center"/>
        </w:trPr>
        <w:tc>
          <w:tcPr>
            <w:tcW w:w="3392" w:type="dxa"/>
            <w:tcBorders>
              <w:left w:val="single" w:sz="8" w:space="0" w:color="auto"/>
              <w:right w:val="single" w:sz="4" w:space="0" w:color="auto"/>
            </w:tcBorders>
          </w:tcPr>
          <w:p w14:paraId="2B43F951" w14:textId="301CD6B4" w:rsidR="00A04EAE" w:rsidRDefault="00A04EAE" w:rsidP="00834ADB">
            <w:pPr>
              <w:ind w:left="307"/>
              <w:rPr>
                <w:rFonts w:ascii="Times New Roman" w:hAnsi="Times New Roman" w:cs="Times New Roman"/>
                <w:sz w:val="24"/>
                <w:szCs w:val="24"/>
              </w:rPr>
            </w:pPr>
            <w:r>
              <w:rPr>
                <w:rFonts w:ascii="Times New Roman" w:hAnsi="Times New Roman" w:cs="Times New Roman"/>
                <w:sz w:val="24"/>
                <w:szCs w:val="24"/>
                <w:lang w:val="en-US"/>
              </w:rPr>
              <w:t>BMI &gt;30</w:t>
            </w:r>
          </w:p>
        </w:tc>
        <w:tc>
          <w:tcPr>
            <w:tcW w:w="2127" w:type="dxa"/>
            <w:tcBorders>
              <w:top w:val="nil"/>
              <w:left w:val="single" w:sz="4" w:space="0" w:color="auto"/>
              <w:bottom w:val="nil"/>
            </w:tcBorders>
          </w:tcPr>
          <w:p w14:paraId="69C07569" w14:textId="5D65840A" w:rsidR="00A04EAE" w:rsidRDefault="00A04EAE" w:rsidP="00A04EAE">
            <w:pPr>
              <w:jc w:val="center"/>
              <w:rPr>
                <w:rFonts w:ascii="Times New Roman" w:hAnsi="Times New Roman" w:cs="Times New Roman"/>
                <w:sz w:val="24"/>
                <w:szCs w:val="24"/>
                <w:lang w:val="en-US"/>
              </w:rPr>
            </w:pPr>
            <w:r>
              <w:rPr>
                <w:rFonts w:ascii="Times New Roman" w:hAnsi="Times New Roman" w:cs="Times New Roman"/>
                <w:sz w:val="24"/>
                <w:szCs w:val="24"/>
                <w:lang w:val="en-US"/>
              </w:rPr>
              <w:t>2.11 [0.97;4.37]</w:t>
            </w:r>
          </w:p>
        </w:tc>
        <w:tc>
          <w:tcPr>
            <w:tcW w:w="1031" w:type="dxa"/>
            <w:tcBorders>
              <w:right w:val="single" w:sz="8" w:space="0" w:color="auto"/>
            </w:tcBorders>
          </w:tcPr>
          <w:p w14:paraId="176526F2" w14:textId="69FC649D" w:rsidR="00A04EAE" w:rsidRDefault="00A04EAE" w:rsidP="00A04EAE">
            <w:pPr>
              <w:jc w:val="center"/>
              <w:rPr>
                <w:rFonts w:ascii="Times New Roman" w:hAnsi="Times New Roman" w:cs="Times New Roman"/>
                <w:sz w:val="24"/>
                <w:szCs w:val="24"/>
              </w:rPr>
            </w:pPr>
            <w:r>
              <w:rPr>
                <w:rFonts w:ascii="Times New Roman" w:hAnsi="Times New Roman" w:cs="Times New Roman"/>
                <w:sz w:val="24"/>
                <w:szCs w:val="24"/>
                <w:lang w:val="en-US"/>
              </w:rPr>
              <w:t>0.0</w:t>
            </w:r>
            <w:r w:rsidR="00834ADB">
              <w:rPr>
                <w:rFonts w:ascii="Times New Roman" w:hAnsi="Times New Roman" w:cs="Times New Roman"/>
                <w:sz w:val="24"/>
                <w:szCs w:val="24"/>
                <w:lang w:val="en-US"/>
              </w:rPr>
              <w:t>5</w:t>
            </w:r>
          </w:p>
        </w:tc>
      </w:tr>
      <w:tr w:rsidR="00A04EAE" w:rsidRPr="00525AFC" w14:paraId="36EA0BD9" w14:textId="77777777" w:rsidTr="006904C2">
        <w:trPr>
          <w:jc w:val="center"/>
        </w:trPr>
        <w:tc>
          <w:tcPr>
            <w:tcW w:w="3392" w:type="dxa"/>
            <w:tcBorders>
              <w:left w:val="single" w:sz="8" w:space="0" w:color="auto"/>
              <w:right w:val="single" w:sz="4" w:space="0" w:color="auto"/>
            </w:tcBorders>
          </w:tcPr>
          <w:p w14:paraId="1B30F760" w14:textId="58685671" w:rsidR="00A04EAE" w:rsidRDefault="00A04EAE" w:rsidP="00834ADB">
            <w:pPr>
              <w:ind w:left="307"/>
              <w:rPr>
                <w:rFonts w:ascii="Times New Roman" w:hAnsi="Times New Roman" w:cs="Times New Roman"/>
                <w:sz w:val="24"/>
                <w:szCs w:val="24"/>
              </w:rPr>
            </w:pPr>
            <w:r>
              <w:rPr>
                <w:rFonts w:ascii="Times New Roman" w:hAnsi="Times New Roman" w:cs="Times New Roman"/>
                <w:sz w:val="24"/>
                <w:szCs w:val="24"/>
              </w:rPr>
              <w:t>Female*</w:t>
            </w:r>
            <w:r w:rsidRPr="00525AFC">
              <w:rPr>
                <w:rFonts w:ascii="Times New Roman" w:hAnsi="Times New Roman" w:cs="Times New Roman"/>
                <w:sz w:val="24"/>
                <w:szCs w:val="24"/>
              </w:rPr>
              <w:t>BMI</w:t>
            </w:r>
            <w:r>
              <w:rPr>
                <w:rFonts w:ascii="Times New Roman" w:hAnsi="Times New Roman" w:cs="Times New Roman"/>
                <w:sz w:val="24"/>
                <w:szCs w:val="24"/>
              </w:rPr>
              <w:t xml:space="preserve"> &gt;30</w:t>
            </w:r>
          </w:p>
        </w:tc>
        <w:tc>
          <w:tcPr>
            <w:tcW w:w="2127" w:type="dxa"/>
            <w:tcBorders>
              <w:top w:val="nil"/>
              <w:left w:val="single" w:sz="4" w:space="0" w:color="auto"/>
              <w:bottom w:val="nil"/>
            </w:tcBorders>
          </w:tcPr>
          <w:p w14:paraId="408EE7C1" w14:textId="35C90611" w:rsidR="00A04EAE" w:rsidRDefault="00A04EAE" w:rsidP="00A04EAE">
            <w:pPr>
              <w:jc w:val="cente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1031" w:type="dxa"/>
            <w:tcBorders>
              <w:right w:val="single" w:sz="8" w:space="0" w:color="auto"/>
            </w:tcBorders>
          </w:tcPr>
          <w:p w14:paraId="455DB4B3" w14:textId="7BFA8BEB" w:rsidR="00A04EAE" w:rsidRDefault="00A04EAE" w:rsidP="00A04EAE">
            <w:pPr>
              <w:jc w:val="center"/>
              <w:rPr>
                <w:rFonts w:ascii="Times New Roman" w:hAnsi="Times New Roman" w:cs="Times New Roman"/>
                <w:sz w:val="24"/>
                <w:szCs w:val="24"/>
              </w:rPr>
            </w:pPr>
            <w:r>
              <w:rPr>
                <w:rFonts w:ascii="Times New Roman" w:hAnsi="Times New Roman" w:cs="Times New Roman"/>
                <w:sz w:val="24"/>
                <w:szCs w:val="24"/>
                <w:lang w:val="de-DE"/>
              </w:rPr>
              <w:t>NA</w:t>
            </w:r>
          </w:p>
        </w:tc>
      </w:tr>
      <w:tr w:rsidR="006E1D93" w:rsidRPr="00525AFC" w14:paraId="25C14BC4" w14:textId="77777777" w:rsidTr="006904C2">
        <w:trPr>
          <w:jc w:val="center"/>
        </w:trPr>
        <w:tc>
          <w:tcPr>
            <w:tcW w:w="3392" w:type="dxa"/>
            <w:tcBorders>
              <w:left w:val="single" w:sz="8" w:space="0" w:color="auto"/>
              <w:right w:val="single" w:sz="4" w:space="0" w:color="auto"/>
            </w:tcBorders>
          </w:tcPr>
          <w:p w14:paraId="0B2B0681" w14:textId="77777777" w:rsidR="006E1D93" w:rsidRDefault="006E1D93" w:rsidP="00A04EAE">
            <w:pPr>
              <w:jc w:val="center"/>
              <w:rPr>
                <w:rFonts w:ascii="Times New Roman" w:hAnsi="Times New Roman" w:cs="Times New Roman"/>
                <w:sz w:val="24"/>
                <w:szCs w:val="24"/>
              </w:rPr>
            </w:pPr>
          </w:p>
        </w:tc>
        <w:tc>
          <w:tcPr>
            <w:tcW w:w="2127" w:type="dxa"/>
            <w:tcBorders>
              <w:top w:val="nil"/>
              <w:left w:val="single" w:sz="4" w:space="0" w:color="auto"/>
              <w:bottom w:val="nil"/>
            </w:tcBorders>
          </w:tcPr>
          <w:p w14:paraId="0CA53C1D" w14:textId="77777777" w:rsidR="006E1D93" w:rsidRDefault="006E1D93" w:rsidP="00A04EAE">
            <w:pPr>
              <w:jc w:val="center"/>
              <w:rPr>
                <w:rFonts w:ascii="Times New Roman" w:hAnsi="Times New Roman" w:cs="Times New Roman"/>
                <w:sz w:val="24"/>
                <w:szCs w:val="24"/>
                <w:lang w:val="en-US"/>
              </w:rPr>
            </w:pPr>
          </w:p>
        </w:tc>
        <w:tc>
          <w:tcPr>
            <w:tcW w:w="1031" w:type="dxa"/>
            <w:tcBorders>
              <w:right w:val="single" w:sz="8" w:space="0" w:color="auto"/>
            </w:tcBorders>
          </w:tcPr>
          <w:p w14:paraId="39FFCF52" w14:textId="77777777" w:rsidR="006E1D93" w:rsidRDefault="006E1D93" w:rsidP="00A04EAE">
            <w:pPr>
              <w:jc w:val="center"/>
              <w:rPr>
                <w:rFonts w:ascii="Times New Roman" w:hAnsi="Times New Roman" w:cs="Times New Roman"/>
                <w:sz w:val="24"/>
                <w:szCs w:val="24"/>
              </w:rPr>
            </w:pPr>
          </w:p>
        </w:tc>
      </w:tr>
      <w:tr w:rsidR="00A04EAE" w:rsidRPr="00525AFC" w14:paraId="77AF57B2" w14:textId="77777777" w:rsidTr="006904C2">
        <w:trPr>
          <w:jc w:val="center"/>
        </w:trPr>
        <w:tc>
          <w:tcPr>
            <w:tcW w:w="3392" w:type="dxa"/>
            <w:tcBorders>
              <w:left w:val="single" w:sz="8" w:space="0" w:color="auto"/>
              <w:right w:val="single" w:sz="4" w:space="0" w:color="auto"/>
            </w:tcBorders>
          </w:tcPr>
          <w:p w14:paraId="545E4B54" w14:textId="5887DAAD" w:rsidR="00A04EAE" w:rsidRDefault="006E1D93" w:rsidP="00834ADB">
            <w:pPr>
              <w:rPr>
                <w:rFonts w:ascii="Times New Roman" w:hAnsi="Times New Roman" w:cs="Times New Roman"/>
                <w:sz w:val="24"/>
                <w:szCs w:val="24"/>
              </w:rPr>
            </w:pPr>
            <w:r>
              <w:rPr>
                <w:rFonts w:ascii="Times New Roman" w:hAnsi="Times New Roman" w:cs="Times New Roman"/>
                <w:sz w:val="24"/>
                <w:szCs w:val="24"/>
                <w:lang w:val="en-US"/>
              </w:rPr>
              <w:t>L</w:t>
            </w:r>
            <w:r w:rsidR="000151A0">
              <w:rPr>
                <w:rFonts w:ascii="Times New Roman" w:hAnsi="Times New Roman" w:cs="Times New Roman"/>
                <w:sz w:val="24"/>
                <w:szCs w:val="24"/>
                <w:lang w:val="en-US"/>
              </w:rPr>
              <w:t>R</w:t>
            </w:r>
            <w:r>
              <w:rPr>
                <w:rFonts w:ascii="Times New Roman" w:hAnsi="Times New Roman" w:cs="Times New Roman"/>
                <w:sz w:val="24"/>
                <w:szCs w:val="24"/>
                <w:lang w:val="en-US"/>
              </w:rPr>
              <w:t xml:space="preserve"> </w:t>
            </w:r>
            <w:r w:rsidR="007C4DCF">
              <w:rPr>
                <w:rFonts w:ascii="Times New Roman" w:hAnsi="Times New Roman" w:cs="Times New Roman"/>
                <w:sz w:val="24"/>
                <w:szCs w:val="24"/>
                <w:lang w:val="en-US"/>
              </w:rPr>
              <w:t>after 10 years</w:t>
            </w:r>
          </w:p>
        </w:tc>
        <w:tc>
          <w:tcPr>
            <w:tcW w:w="2127" w:type="dxa"/>
            <w:tcBorders>
              <w:top w:val="nil"/>
              <w:left w:val="single" w:sz="4" w:space="0" w:color="auto"/>
              <w:bottom w:val="nil"/>
            </w:tcBorders>
          </w:tcPr>
          <w:p w14:paraId="407CB127" w14:textId="1721043B" w:rsidR="00A04EAE" w:rsidRDefault="00A04EAE" w:rsidP="00A04EAE">
            <w:pPr>
              <w:jc w:val="center"/>
              <w:rPr>
                <w:rFonts w:ascii="Times New Roman" w:hAnsi="Times New Roman" w:cs="Times New Roman"/>
                <w:sz w:val="24"/>
                <w:szCs w:val="24"/>
                <w:lang w:val="en-US"/>
              </w:rPr>
            </w:pPr>
          </w:p>
        </w:tc>
        <w:tc>
          <w:tcPr>
            <w:tcW w:w="1031" w:type="dxa"/>
            <w:tcBorders>
              <w:right w:val="single" w:sz="8" w:space="0" w:color="auto"/>
            </w:tcBorders>
          </w:tcPr>
          <w:p w14:paraId="0AA504A1" w14:textId="01A0F699" w:rsidR="00A04EAE" w:rsidRDefault="00A04EAE" w:rsidP="00A04EAE">
            <w:pPr>
              <w:jc w:val="center"/>
              <w:rPr>
                <w:rFonts w:ascii="Times New Roman" w:hAnsi="Times New Roman" w:cs="Times New Roman"/>
                <w:sz w:val="24"/>
                <w:szCs w:val="24"/>
              </w:rPr>
            </w:pPr>
          </w:p>
        </w:tc>
      </w:tr>
      <w:tr w:rsidR="005F703F" w:rsidRPr="00525AFC" w14:paraId="5FE22785" w14:textId="77777777" w:rsidTr="006904C2">
        <w:trPr>
          <w:jc w:val="center"/>
        </w:trPr>
        <w:tc>
          <w:tcPr>
            <w:tcW w:w="3392" w:type="dxa"/>
            <w:tcBorders>
              <w:left w:val="single" w:sz="8" w:space="0" w:color="auto"/>
              <w:right w:val="single" w:sz="4" w:space="0" w:color="auto"/>
            </w:tcBorders>
          </w:tcPr>
          <w:p w14:paraId="6EB31BD6" w14:textId="5C038C7C" w:rsidR="005F703F" w:rsidRDefault="005F703F" w:rsidP="00834ADB">
            <w:pPr>
              <w:ind w:left="307"/>
              <w:rPr>
                <w:rFonts w:ascii="Times New Roman" w:hAnsi="Times New Roman" w:cs="Times New Roman"/>
                <w:sz w:val="24"/>
                <w:szCs w:val="24"/>
              </w:rPr>
            </w:pPr>
            <w:r>
              <w:rPr>
                <w:rFonts w:ascii="Times New Roman" w:hAnsi="Times New Roman" w:cs="Times New Roman"/>
                <w:sz w:val="24"/>
                <w:szCs w:val="24"/>
                <w:lang w:val="en-US"/>
              </w:rPr>
              <w:t>Female</w:t>
            </w:r>
          </w:p>
        </w:tc>
        <w:tc>
          <w:tcPr>
            <w:tcW w:w="2127" w:type="dxa"/>
            <w:tcBorders>
              <w:top w:val="nil"/>
              <w:left w:val="single" w:sz="4" w:space="0" w:color="auto"/>
              <w:bottom w:val="nil"/>
            </w:tcBorders>
          </w:tcPr>
          <w:p w14:paraId="683FDB06" w14:textId="1744114D" w:rsidR="005F703F" w:rsidRDefault="005F703F" w:rsidP="005F703F">
            <w:pPr>
              <w:jc w:val="center"/>
              <w:rPr>
                <w:rFonts w:ascii="Times New Roman" w:hAnsi="Times New Roman" w:cs="Times New Roman"/>
                <w:sz w:val="24"/>
                <w:szCs w:val="24"/>
                <w:lang w:val="en-US"/>
              </w:rPr>
            </w:pPr>
            <w:r>
              <w:rPr>
                <w:rFonts w:ascii="Times New Roman" w:hAnsi="Times New Roman" w:cs="Times New Roman"/>
                <w:sz w:val="24"/>
                <w:szCs w:val="24"/>
                <w:lang w:val="en-US"/>
              </w:rPr>
              <w:t>1.195 [0.6</w:t>
            </w:r>
            <w:r w:rsidR="00834ADB">
              <w:rPr>
                <w:rFonts w:ascii="Times New Roman" w:hAnsi="Times New Roman" w:cs="Times New Roman"/>
                <w:sz w:val="24"/>
                <w:szCs w:val="24"/>
                <w:lang w:val="en-US"/>
              </w:rPr>
              <w:t>6</w:t>
            </w:r>
            <w:r>
              <w:rPr>
                <w:rFonts w:ascii="Times New Roman" w:hAnsi="Times New Roman" w:cs="Times New Roman"/>
                <w:sz w:val="24"/>
                <w:szCs w:val="24"/>
                <w:lang w:val="en-US"/>
              </w:rPr>
              <w:t>;2.04]</w:t>
            </w:r>
          </w:p>
        </w:tc>
        <w:tc>
          <w:tcPr>
            <w:tcW w:w="1031" w:type="dxa"/>
            <w:tcBorders>
              <w:right w:val="single" w:sz="8" w:space="0" w:color="auto"/>
            </w:tcBorders>
          </w:tcPr>
          <w:p w14:paraId="74C25FCD" w14:textId="5C5646B7" w:rsidR="005F703F" w:rsidRDefault="005F703F" w:rsidP="005F703F">
            <w:pPr>
              <w:jc w:val="center"/>
              <w:rPr>
                <w:rFonts w:ascii="Times New Roman" w:hAnsi="Times New Roman" w:cs="Times New Roman"/>
                <w:sz w:val="24"/>
                <w:szCs w:val="24"/>
              </w:rPr>
            </w:pPr>
            <w:r>
              <w:rPr>
                <w:rFonts w:ascii="Times New Roman" w:hAnsi="Times New Roman" w:cs="Times New Roman"/>
                <w:sz w:val="24"/>
                <w:szCs w:val="24"/>
                <w:lang w:val="en-US"/>
              </w:rPr>
              <w:t>0.5</w:t>
            </w:r>
            <w:r w:rsidR="00834ADB">
              <w:rPr>
                <w:rFonts w:ascii="Times New Roman" w:hAnsi="Times New Roman" w:cs="Times New Roman"/>
                <w:sz w:val="24"/>
                <w:szCs w:val="24"/>
                <w:lang w:val="en-US"/>
              </w:rPr>
              <w:t>2</w:t>
            </w:r>
          </w:p>
        </w:tc>
      </w:tr>
      <w:tr w:rsidR="005F703F" w:rsidRPr="00525AFC" w14:paraId="1E9E86D9" w14:textId="77777777" w:rsidTr="006904C2">
        <w:trPr>
          <w:jc w:val="center"/>
        </w:trPr>
        <w:tc>
          <w:tcPr>
            <w:tcW w:w="3392" w:type="dxa"/>
            <w:tcBorders>
              <w:left w:val="single" w:sz="8" w:space="0" w:color="auto"/>
              <w:right w:val="single" w:sz="4" w:space="0" w:color="auto"/>
            </w:tcBorders>
          </w:tcPr>
          <w:p w14:paraId="01C00B17" w14:textId="0F315621" w:rsidR="005F703F" w:rsidRDefault="005F703F" w:rsidP="00834ADB">
            <w:pPr>
              <w:ind w:left="307"/>
              <w:rPr>
                <w:rFonts w:ascii="Times New Roman" w:hAnsi="Times New Roman" w:cs="Times New Roman"/>
                <w:sz w:val="24"/>
                <w:szCs w:val="24"/>
              </w:rPr>
            </w:pPr>
            <w:r>
              <w:rPr>
                <w:rFonts w:ascii="Times New Roman" w:hAnsi="Times New Roman" w:cs="Times New Roman"/>
                <w:sz w:val="24"/>
                <w:szCs w:val="24"/>
                <w:lang w:val="en-US"/>
              </w:rPr>
              <w:t>BMI &gt;30</w:t>
            </w:r>
          </w:p>
        </w:tc>
        <w:tc>
          <w:tcPr>
            <w:tcW w:w="2127" w:type="dxa"/>
            <w:tcBorders>
              <w:top w:val="nil"/>
              <w:left w:val="single" w:sz="4" w:space="0" w:color="auto"/>
              <w:bottom w:val="nil"/>
            </w:tcBorders>
          </w:tcPr>
          <w:p w14:paraId="3F76195E" w14:textId="1A9A4A8D" w:rsidR="005F703F" w:rsidRDefault="005F703F" w:rsidP="005F703F">
            <w:pPr>
              <w:jc w:val="center"/>
              <w:rPr>
                <w:rFonts w:ascii="Times New Roman" w:hAnsi="Times New Roman" w:cs="Times New Roman"/>
                <w:sz w:val="24"/>
                <w:szCs w:val="24"/>
                <w:lang w:val="en-US"/>
              </w:rPr>
            </w:pPr>
            <w:r>
              <w:rPr>
                <w:rFonts w:ascii="Times New Roman" w:hAnsi="Times New Roman" w:cs="Times New Roman"/>
                <w:sz w:val="24"/>
                <w:szCs w:val="24"/>
                <w:lang w:val="en-US"/>
              </w:rPr>
              <w:t>1.64 [0.8</w:t>
            </w:r>
            <w:r w:rsidR="00834ADB">
              <w:rPr>
                <w:rFonts w:ascii="Times New Roman" w:hAnsi="Times New Roman" w:cs="Times New Roman"/>
                <w:sz w:val="24"/>
                <w:szCs w:val="24"/>
                <w:lang w:val="en-US"/>
              </w:rPr>
              <w:t>6</w:t>
            </w:r>
            <w:r>
              <w:rPr>
                <w:rFonts w:ascii="Times New Roman" w:hAnsi="Times New Roman" w:cs="Times New Roman"/>
                <w:sz w:val="24"/>
                <w:szCs w:val="24"/>
                <w:lang w:val="en-US"/>
              </w:rPr>
              <w:t>;3.0</w:t>
            </w:r>
            <w:r w:rsidR="00834ADB">
              <w:rPr>
                <w:rFonts w:ascii="Times New Roman" w:hAnsi="Times New Roman" w:cs="Times New Roman"/>
                <w:sz w:val="24"/>
                <w:szCs w:val="24"/>
                <w:lang w:val="en-US"/>
              </w:rPr>
              <w:t>3</w:t>
            </w:r>
            <w:r>
              <w:rPr>
                <w:rFonts w:ascii="Times New Roman" w:hAnsi="Times New Roman" w:cs="Times New Roman"/>
                <w:sz w:val="24"/>
                <w:szCs w:val="24"/>
                <w:lang w:val="en-US"/>
              </w:rPr>
              <w:t>]</w:t>
            </w:r>
          </w:p>
        </w:tc>
        <w:tc>
          <w:tcPr>
            <w:tcW w:w="1031" w:type="dxa"/>
            <w:tcBorders>
              <w:right w:val="single" w:sz="8" w:space="0" w:color="auto"/>
            </w:tcBorders>
          </w:tcPr>
          <w:p w14:paraId="30B804D7" w14:textId="156438AF" w:rsidR="005F703F" w:rsidRDefault="005F703F" w:rsidP="005F703F">
            <w:pPr>
              <w:jc w:val="center"/>
              <w:rPr>
                <w:rFonts w:ascii="Times New Roman" w:hAnsi="Times New Roman" w:cs="Times New Roman"/>
                <w:sz w:val="24"/>
                <w:szCs w:val="24"/>
              </w:rPr>
            </w:pPr>
            <w:r>
              <w:rPr>
                <w:rFonts w:ascii="Times New Roman" w:hAnsi="Times New Roman" w:cs="Times New Roman"/>
                <w:sz w:val="24"/>
                <w:szCs w:val="24"/>
                <w:lang w:val="en-US"/>
              </w:rPr>
              <w:t>0.12</w:t>
            </w:r>
          </w:p>
        </w:tc>
      </w:tr>
      <w:tr w:rsidR="005F703F" w:rsidRPr="00525AFC" w14:paraId="0802F357" w14:textId="77777777" w:rsidTr="006904C2">
        <w:trPr>
          <w:jc w:val="center"/>
        </w:trPr>
        <w:tc>
          <w:tcPr>
            <w:tcW w:w="3392" w:type="dxa"/>
            <w:tcBorders>
              <w:left w:val="single" w:sz="8" w:space="0" w:color="auto"/>
              <w:bottom w:val="single" w:sz="8" w:space="0" w:color="auto"/>
              <w:right w:val="single" w:sz="4" w:space="0" w:color="auto"/>
            </w:tcBorders>
          </w:tcPr>
          <w:p w14:paraId="1E6E1FB3" w14:textId="72C1E4BC" w:rsidR="005F703F" w:rsidRDefault="005F703F" w:rsidP="00834ADB">
            <w:pPr>
              <w:ind w:left="307"/>
              <w:rPr>
                <w:rFonts w:ascii="Times New Roman" w:hAnsi="Times New Roman" w:cs="Times New Roman"/>
                <w:sz w:val="24"/>
                <w:szCs w:val="24"/>
              </w:rPr>
            </w:pPr>
            <w:r>
              <w:rPr>
                <w:rFonts w:ascii="Times New Roman" w:hAnsi="Times New Roman" w:cs="Times New Roman"/>
                <w:sz w:val="24"/>
                <w:szCs w:val="24"/>
              </w:rPr>
              <w:t>Female*</w:t>
            </w:r>
            <w:r w:rsidRPr="00525AFC">
              <w:rPr>
                <w:rFonts w:ascii="Times New Roman" w:hAnsi="Times New Roman" w:cs="Times New Roman"/>
                <w:sz w:val="24"/>
                <w:szCs w:val="24"/>
              </w:rPr>
              <w:t>BMI</w:t>
            </w:r>
            <w:r>
              <w:rPr>
                <w:rFonts w:ascii="Times New Roman" w:hAnsi="Times New Roman" w:cs="Times New Roman"/>
                <w:sz w:val="24"/>
                <w:szCs w:val="24"/>
              </w:rPr>
              <w:t xml:space="preserve"> &gt;30</w:t>
            </w:r>
          </w:p>
        </w:tc>
        <w:tc>
          <w:tcPr>
            <w:tcW w:w="2127" w:type="dxa"/>
            <w:tcBorders>
              <w:top w:val="nil"/>
              <w:left w:val="single" w:sz="4" w:space="0" w:color="auto"/>
              <w:bottom w:val="single" w:sz="8" w:space="0" w:color="auto"/>
            </w:tcBorders>
          </w:tcPr>
          <w:p w14:paraId="01C2D0ED" w14:textId="27EA824D" w:rsidR="005F703F" w:rsidRDefault="005F703F" w:rsidP="005F703F">
            <w:pPr>
              <w:jc w:val="center"/>
              <w:rPr>
                <w:rFonts w:ascii="Times New Roman" w:hAnsi="Times New Roman" w:cs="Times New Roman"/>
                <w:sz w:val="24"/>
                <w:szCs w:val="24"/>
                <w:lang w:val="en-US"/>
              </w:rPr>
            </w:pPr>
            <w:r>
              <w:rPr>
                <w:rFonts w:ascii="Times New Roman" w:hAnsi="Times New Roman" w:cs="Times New Roman"/>
                <w:sz w:val="24"/>
                <w:szCs w:val="24"/>
                <w:lang w:val="de-DE"/>
              </w:rPr>
              <w:t>0.1</w:t>
            </w:r>
            <w:r w:rsidR="0094097B">
              <w:rPr>
                <w:rFonts w:ascii="Times New Roman" w:hAnsi="Times New Roman" w:cs="Times New Roman"/>
                <w:sz w:val="24"/>
                <w:szCs w:val="24"/>
                <w:lang w:val="de-DE"/>
              </w:rPr>
              <w:t>9</w:t>
            </w:r>
            <w:r>
              <w:rPr>
                <w:rFonts w:ascii="Times New Roman" w:hAnsi="Times New Roman" w:cs="Times New Roman"/>
                <w:sz w:val="24"/>
                <w:szCs w:val="24"/>
                <w:lang w:val="de-DE"/>
              </w:rPr>
              <w:t xml:space="preserve"> [0.0</w:t>
            </w:r>
            <w:r w:rsidR="00834ADB">
              <w:rPr>
                <w:rFonts w:ascii="Times New Roman" w:hAnsi="Times New Roman" w:cs="Times New Roman"/>
                <w:sz w:val="24"/>
                <w:szCs w:val="24"/>
                <w:lang w:val="de-DE"/>
              </w:rPr>
              <w:t>3</w:t>
            </w:r>
            <w:r>
              <w:rPr>
                <w:rFonts w:ascii="Times New Roman" w:hAnsi="Times New Roman" w:cs="Times New Roman"/>
                <w:sz w:val="24"/>
                <w:szCs w:val="24"/>
                <w:lang w:val="de-DE"/>
              </w:rPr>
              <w:t>;0.</w:t>
            </w:r>
            <w:r w:rsidR="00834ADB">
              <w:rPr>
                <w:rFonts w:ascii="Times New Roman" w:hAnsi="Times New Roman" w:cs="Times New Roman"/>
                <w:sz w:val="24"/>
                <w:szCs w:val="24"/>
                <w:lang w:val="de-DE"/>
              </w:rPr>
              <w:t>80</w:t>
            </w:r>
            <w:r>
              <w:rPr>
                <w:rFonts w:ascii="Times New Roman" w:hAnsi="Times New Roman" w:cs="Times New Roman"/>
                <w:sz w:val="24"/>
                <w:szCs w:val="24"/>
                <w:lang w:val="de-DE"/>
              </w:rPr>
              <w:t>]</w:t>
            </w:r>
          </w:p>
        </w:tc>
        <w:tc>
          <w:tcPr>
            <w:tcW w:w="1031" w:type="dxa"/>
            <w:tcBorders>
              <w:bottom w:val="single" w:sz="8" w:space="0" w:color="auto"/>
              <w:right w:val="single" w:sz="8" w:space="0" w:color="auto"/>
            </w:tcBorders>
          </w:tcPr>
          <w:p w14:paraId="29D5BEBC" w14:textId="18364420" w:rsidR="005F703F" w:rsidRDefault="005F703F" w:rsidP="005F703F">
            <w:pPr>
              <w:jc w:val="center"/>
              <w:rPr>
                <w:rFonts w:ascii="Times New Roman" w:hAnsi="Times New Roman" w:cs="Times New Roman"/>
                <w:sz w:val="24"/>
                <w:szCs w:val="24"/>
              </w:rPr>
            </w:pPr>
            <w:r>
              <w:rPr>
                <w:rFonts w:ascii="Times New Roman" w:hAnsi="Times New Roman" w:cs="Times New Roman"/>
                <w:sz w:val="24"/>
                <w:szCs w:val="24"/>
                <w:lang w:val="de-DE"/>
              </w:rPr>
              <w:t>0.04</w:t>
            </w:r>
          </w:p>
        </w:tc>
      </w:tr>
    </w:tbl>
    <w:p w14:paraId="2D5A8B9A" w14:textId="0A50CE8B" w:rsidR="00B32D14" w:rsidRPr="00B27B61" w:rsidRDefault="00B32D14" w:rsidP="00B32D14">
      <w:pPr>
        <w:spacing w:line="240" w:lineRule="auto"/>
        <w:rPr>
          <w:rFonts w:ascii="Times New Roman" w:hAnsi="Times New Roman" w:cs="Times New Roman"/>
          <w:sz w:val="24"/>
          <w:szCs w:val="24"/>
          <w:lang w:val="en-GB"/>
        </w:rPr>
      </w:pPr>
      <w:r w:rsidRPr="00B27B61">
        <w:rPr>
          <w:rFonts w:ascii="Times New Roman" w:hAnsi="Times New Roman" w:cs="Times New Roman"/>
          <w:b/>
          <w:sz w:val="24"/>
          <w:szCs w:val="24"/>
          <w:lang w:val="en-GB"/>
        </w:rPr>
        <w:t xml:space="preserve">Supplementary Table </w:t>
      </w:r>
      <w:r>
        <w:rPr>
          <w:rFonts w:ascii="Times New Roman" w:hAnsi="Times New Roman" w:cs="Times New Roman"/>
          <w:b/>
          <w:sz w:val="24"/>
          <w:szCs w:val="24"/>
          <w:lang w:val="en-GB"/>
        </w:rPr>
        <w:t>3</w:t>
      </w:r>
      <w:r w:rsidRPr="00B27B61">
        <w:rPr>
          <w:rFonts w:ascii="Times New Roman" w:hAnsi="Times New Roman" w:cs="Times New Roman"/>
          <w:b/>
          <w:sz w:val="24"/>
          <w:szCs w:val="24"/>
          <w:lang w:val="en-GB"/>
        </w:rPr>
        <w:t>.</w:t>
      </w:r>
      <w:r w:rsidRPr="00B27B61">
        <w:rPr>
          <w:rFonts w:ascii="Times New Roman" w:hAnsi="Times New Roman" w:cs="Times New Roman"/>
          <w:sz w:val="24"/>
          <w:szCs w:val="24"/>
          <w:lang w:val="en-GB"/>
        </w:rPr>
        <w:t xml:space="preserve"> Results of </w:t>
      </w:r>
      <w:r w:rsidR="007C4DCF">
        <w:rPr>
          <w:rFonts w:ascii="Times New Roman" w:hAnsi="Times New Roman" w:cs="Times New Roman"/>
          <w:sz w:val="24"/>
          <w:szCs w:val="24"/>
          <w:lang w:val="en-GB"/>
        </w:rPr>
        <w:t xml:space="preserve">regression models </w:t>
      </w:r>
      <w:r w:rsidR="007C4DCF" w:rsidRPr="00B27B61">
        <w:rPr>
          <w:rFonts w:ascii="Times New Roman" w:hAnsi="Times New Roman" w:cs="Times New Roman"/>
          <w:sz w:val="24"/>
          <w:szCs w:val="24"/>
          <w:lang w:val="en-GB"/>
        </w:rPr>
        <w:t>with a sex-BMI interaction</w:t>
      </w:r>
      <w:r w:rsidR="000151A0">
        <w:rPr>
          <w:rFonts w:ascii="Times New Roman" w:hAnsi="Times New Roman" w:cs="Times New Roman"/>
          <w:sz w:val="24"/>
          <w:szCs w:val="24"/>
          <w:lang w:val="en-GB"/>
        </w:rPr>
        <w:t xml:space="preserve"> (n=</w:t>
      </w:r>
      <w:r w:rsidR="000151A0" w:rsidRPr="00B27B61">
        <w:rPr>
          <w:rFonts w:ascii="Times New Roman" w:hAnsi="Times New Roman" w:cs="Times New Roman"/>
          <w:sz w:val="24"/>
          <w:szCs w:val="24"/>
          <w:lang w:val="en-GB"/>
        </w:rPr>
        <w:t>589</w:t>
      </w:r>
      <w:r w:rsidR="000151A0">
        <w:rPr>
          <w:rFonts w:ascii="Times New Roman" w:hAnsi="Times New Roman" w:cs="Times New Roman"/>
          <w:sz w:val="24"/>
          <w:szCs w:val="24"/>
          <w:lang w:val="en-GB"/>
        </w:rPr>
        <w:t>)</w:t>
      </w:r>
      <w:r w:rsidR="007C4DCF">
        <w:rPr>
          <w:rFonts w:ascii="Times New Roman" w:hAnsi="Times New Roman" w:cs="Times New Roman"/>
          <w:sz w:val="24"/>
          <w:szCs w:val="24"/>
          <w:lang w:val="en-GB"/>
        </w:rPr>
        <w:t>:</w:t>
      </w:r>
      <w:r w:rsidR="007C4DCF" w:rsidRPr="00B27B61">
        <w:rPr>
          <w:rFonts w:ascii="Times New Roman" w:hAnsi="Times New Roman" w:cs="Times New Roman"/>
          <w:sz w:val="24"/>
          <w:szCs w:val="24"/>
          <w:lang w:val="en-GB"/>
        </w:rPr>
        <w:t xml:space="preserve"> </w:t>
      </w:r>
      <w:r w:rsidR="007C4DCF">
        <w:rPr>
          <w:rFonts w:ascii="Times New Roman" w:hAnsi="Times New Roman" w:cs="Times New Roman"/>
          <w:sz w:val="24"/>
          <w:szCs w:val="24"/>
          <w:lang w:val="en-GB"/>
        </w:rPr>
        <w:t xml:space="preserve"> </w:t>
      </w:r>
      <w:r w:rsidRPr="00B27B61">
        <w:rPr>
          <w:rFonts w:ascii="Times New Roman" w:hAnsi="Times New Roman" w:cs="Times New Roman"/>
          <w:sz w:val="24"/>
          <w:szCs w:val="24"/>
          <w:lang w:val="en-GB"/>
        </w:rPr>
        <w:t xml:space="preserve">Cox </w:t>
      </w:r>
      <w:r w:rsidR="003718C9">
        <w:rPr>
          <w:rFonts w:ascii="Times New Roman" w:hAnsi="Times New Roman" w:cs="Times New Roman"/>
          <w:sz w:val="24"/>
          <w:szCs w:val="24"/>
          <w:lang w:val="en-GB"/>
        </w:rPr>
        <w:t>based</w:t>
      </w:r>
      <w:r w:rsidR="007C4DCF">
        <w:rPr>
          <w:rFonts w:ascii="Times New Roman" w:hAnsi="Times New Roman" w:cs="Times New Roman"/>
          <w:sz w:val="24"/>
          <w:szCs w:val="24"/>
          <w:lang w:val="en-GB"/>
        </w:rPr>
        <w:t xml:space="preserve"> </w:t>
      </w:r>
      <w:r w:rsidRPr="00B27B61">
        <w:rPr>
          <w:rFonts w:ascii="Times New Roman" w:hAnsi="Times New Roman" w:cs="Times New Roman"/>
          <w:sz w:val="24"/>
          <w:szCs w:val="24"/>
          <w:lang w:val="en-GB"/>
        </w:rPr>
        <w:t xml:space="preserve">on </w:t>
      </w:r>
      <w:r>
        <w:rPr>
          <w:rFonts w:ascii="Times New Roman" w:hAnsi="Times New Roman" w:cs="Times New Roman"/>
          <w:sz w:val="24"/>
          <w:szCs w:val="24"/>
          <w:lang w:val="en-US"/>
        </w:rPr>
        <w:t>74 events within the complete follow-up period from 1998 to 2016</w:t>
      </w:r>
      <w:r w:rsidR="007C4DCF">
        <w:rPr>
          <w:rFonts w:ascii="Times New Roman" w:hAnsi="Times New Roman" w:cs="Times New Roman"/>
          <w:sz w:val="24"/>
          <w:szCs w:val="24"/>
          <w:lang w:val="en-US"/>
        </w:rPr>
        <w:t xml:space="preserve"> and </w:t>
      </w:r>
      <w:r w:rsidR="000151A0">
        <w:rPr>
          <w:rFonts w:ascii="Times New Roman" w:hAnsi="Times New Roman" w:cs="Times New Roman"/>
          <w:sz w:val="24"/>
          <w:szCs w:val="24"/>
          <w:lang w:val="en-US"/>
        </w:rPr>
        <w:t xml:space="preserve">logistic regression based </w:t>
      </w:r>
      <w:r w:rsidR="003718C9">
        <w:rPr>
          <w:rFonts w:ascii="Times New Roman" w:hAnsi="Times New Roman" w:cs="Times New Roman"/>
          <w:sz w:val="24"/>
          <w:szCs w:val="24"/>
          <w:lang w:val="en-US"/>
        </w:rPr>
        <w:t xml:space="preserve">on </w:t>
      </w:r>
      <w:r w:rsidR="000151A0">
        <w:rPr>
          <w:rFonts w:ascii="Times New Roman" w:hAnsi="Times New Roman" w:cs="Times New Roman"/>
          <w:sz w:val="24"/>
          <w:szCs w:val="24"/>
          <w:lang w:val="en-US"/>
        </w:rPr>
        <w:t xml:space="preserve">46 </w:t>
      </w:r>
      <w:r w:rsidR="004A2493">
        <w:rPr>
          <w:rFonts w:ascii="Times New Roman" w:hAnsi="Times New Roman" w:cs="Times New Roman"/>
          <w:sz w:val="24"/>
          <w:szCs w:val="24"/>
          <w:lang w:val="en-US"/>
        </w:rPr>
        <w:t xml:space="preserve">(85) </w:t>
      </w:r>
      <w:r w:rsidR="000151A0">
        <w:rPr>
          <w:rFonts w:ascii="Times New Roman" w:hAnsi="Times New Roman" w:cs="Times New Roman"/>
          <w:sz w:val="24"/>
          <w:szCs w:val="24"/>
          <w:lang w:val="en-US"/>
        </w:rPr>
        <w:t xml:space="preserve">deaths at 5 </w:t>
      </w:r>
      <w:r w:rsidR="004A2493">
        <w:rPr>
          <w:rFonts w:ascii="Times New Roman" w:hAnsi="Times New Roman" w:cs="Times New Roman"/>
          <w:sz w:val="24"/>
          <w:szCs w:val="24"/>
          <w:lang w:val="en-US"/>
        </w:rPr>
        <w:t xml:space="preserve">(10) </w:t>
      </w:r>
      <w:r w:rsidR="000151A0">
        <w:rPr>
          <w:rFonts w:ascii="Times New Roman" w:hAnsi="Times New Roman" w:cs="Times New Roman"/>
          <w:sz w:val="24"/>
          <w:szCs w:val="24"/>
          <w:lang w:val="en-US"/>
        </w:rPr>
        <w:t>years</w:t>
      </w:r>
      <w:r>
        <w:rPr>
          <w:rFonts w:ascii="Times New Roman" w:hAnsi="Times New Roman" w:cs="Times New Roman"/>
          <w:sz w:val="24"/>
          <w:szCs w:val="24"/>
          <w:lang w:val="en-US"/>
        </w:rPr>
        <w:t xml:space="preserve">. HR: Hazard ratio; OR: Odds ratio; LR: logistic regression; </w:t>
      </w:r>
      <w:r w:rsidR="00DA7B25" w:rsidRPr="00601A25">
        <w:rPr>
          <w:rFonts w:ascii="Times New Roman" w:hAnsi="Times New Roman" w:cs="Times New Roman"/>
          <w:i/>
          <w:sz w:val="24"/>
          <w:szCs w:val="24"/>
          <w:lang w:val="en-US"/>
        </w:rPr>
        <w:t>P</w:t>
      </w:r>
      <w:r>
        <w:rPr>
          <w:rFonts w:ascii="Times New Roman" w:hAnsi="Times New Roman" w:cs="Times New Roman"/>
          <w:sz w:val="24"/>
          <w:szCs w:val="24"/>
          <w:lang w:val="en-US"/>
        </w:rPr>
        <w:t xml:space="preserve">: </w:t>
      </w:r>
      <w:r w:rsidR="00DA7B25" w:rsidRPr="00601A25">
        <w:rPr>
          <w:rFonts w:ascii="Times New Roman" w:hAnsi="Times New Roman" w:cs="Times New Roman"/>
          <w:i/>
          <w:sz w:val="24"/>
          <w:szCs w:val="24"/>
          <w:lang w:val="en-US"/>
        </w:rPr>
        <w:t>P</w:t>
      </w:r>
      <w:r>
        <w:rPr>
          <w:rFonts w:ascii="Times New Roman" w:hAnsi="Times New Roman" w:cs="Times New Roman"/>
          <w:sz w:val="24"/>
          <w:szCs w:val="24"/>
          <w:lang w:val="en-US"/>
        </w:rPr>
        <w:t xml:space="preserve"> value by </w:t>
      </w:r>
      <w:r w:rsidR="00DA7B25">
        <w:rPr>
          <w:rFonts w:ascii="Times New Roman" w:hAnsi="Times New Roman" w:cs="Times New Roman"/>
          <w:sz w:val="24"/>
          <w:szCs w:val="24"/>
          <w:lang w:val="en-US"/>
        </w:rPr>
        <w:t xml:space="preserve">two-sided </w:t>
      </w:r>
      <w:r>
        <w:rPr>
          <w:rFonts w:ascii="Times New Roman" w:hAnsi="Times New Roman" w:cs="Times New Roman"/>
          <w:sz w:val="24"/>
          <w:szCs w:val="24"/>
          <w:lang w:val="en-US"/>
        </w:rPr>
        <w:t>Wald test</w:t>
      </w:r>
      <w:r w:rsidR="00C87088">
        <w:rPr>
          <w:rFonts w:ascii="Times New Roman" w:hAnsi="Times New Roman" w:cs="Times New Roman"/>
          <w:sz w:val="24"/>
          <w:szCs w:val="24"/>
          <w:lang w:val="en-US"/>
        </w:rPr>
        <w:t>; NA: not assessable.</w:t>
      </w:r>
    </w:p>
    <w:p w14:paraId="1303C52B" w14:textId="77777777" w:rsidR="006E4872" w:rsidRPr="00EB2F87" w:rsidRDefault="006E4872" w:rsidP="00E56990">
      <w:pPr>
        <w:spacing w:line="360" w:lineRule="auto"/>
        <w:rPr>
          <w:rFonts w:ascii="Times New Roman" w:hAnsi="Times New Roman" w:cs="Times New Roman"/>
          <w:sz w:val="24"/>
          <w:szCs w:val="24"/>
          <w:lang w:val="en-GB"/>
        </w:rPr>
      </w:pPr>
    </w:p>
    <w:p w14:paraId="6713FB57" w14:textId="77777777" w:rsidR="00C04491" w:rsidRPr="00527EBA" w:rsidRDefault="00C04491" w:rsidP="00FB69DC">
      <w:pPr>
        <w:spacing w:line="360" w:lineRule="auto"/>
        <w:jc w:val="both"/>
        <w:rPr>
          <w:rFonts w:ascii="Times New Roman" w:hAnsi="Times New Roman" w:cs="Times New Roman"/>
          <w:b/>
          <w:sz w:val="24"/>
          <w:szCs w:val="24"/>
          <w:lang w:val="en-GB"/>
        </w:rPr>
      </w:pPr>
      <w:r w:rsidRPr="00527EBA">
        <w:rPr>
          <w:rFonts w:ascii="Times New Roman" w:hAnsi="Times New Roman" w:cs="Times New Roman"/>
          <w:b/>
          <w:sz w:val="24"/>
          <w:szCs w:val="24"/>
          <w:lang w:val="en-GB"/>
        </w:rPr>
        <w:t xml:space="preserve">References </w:t>
      </w:r>
    </w:p>
    <w:p w14:paraId="049E3092" w14:textId="77777777" w:rsidR="00527EBA" w:rsidRPr="00527EBA" w:rsidRDefault="00895170" w:rsidP="00527EBA">
      <w:pPr>
        <w:pStyle w:val="Bibliography"/>
        <w:rPr>
          <w:rFonts w:ascii="Times New Roman" w:hAnsi="Times New Roman" w:cs="Times New Roman"/>
          <w:sz w:val="24"/>
          <w:lang w:val="en-GB"/>
        </w:rPr>
      </w:pPr>
      <w:r>
        <w:fldChar w:fldCharType="begin"/>
      </w:r>
      <w:r w:rsidR="00527EBA">
        <w:rPr>
          <w:lang w:val="en-GB"/>
        </w:rPr>
        <w:instrText xml:space="preserve"> ADDIN ZOTERO_BIBL {"uncited":[],"omitted":[],"custom":[]} CSL_BIBLIOGRAPHY </w:instrText>
      </w:r>
      <w:r>
        <w:fldChar w:fldCharType="separate"/>
      </w:r>
      <w:r w:rsidR="00527EBA" w:rsidRPr="00527EBA">
        <w:rPr>
          <w:rFonts w:ascii="Times New Roman" w:hAnsi="Times New Roman" w:cs="Times New Roman"/>
          <w:sz w:val="24"/>
          <w:lang w:val="en-GB"/>
        </w:rPr>
        <w:t>1.</w:t>
      </w:r>
      <w:r w:rsidR="00527EBA" w:rsidRPr="00527EBA">
        <w:rPr>
          <w:rFonts w:ascii="Times New Roman" w:hAnsi="Times New Roman" w:cs="Times New Roman"/>
          <w:sz w:val="24"/>
          <w:lang w:val="en-GB"/>
        </w:rPr>
        <w:tab/>
        <w:t xml:space="preserve">Morris TP, White IR, Crowther MJ. Using simulation studies to evaluate statistical methods. </w:t>
      </w:r>
      <w:r w:rsidR="00527EBA" w:rsidRPr="00527EBA">
        <w:rPr>
          <w:rFonts w:ascii="Times New Roman" w:hAnsi="Times New Roman" w:cs="Times New Roman"/>
          <w:i/>
          <w:iCs/>
          <w:sz w:val="24"/>
          <w:lang w:val="en-GB"/>
        </w:rPr>
        <w:t>Stat Med</w:t>
      </w:r>
      <w:r w:rsidR="00527EBA" w:rsidRPr="00527EBA">
        <w:rPr>
          <w:rFonts w:ascii="Times New Roman" w:hAnsi="Times New Roman" w:cs="Times New Roman"/>
          <w:sz w:val="24"/>
          <w:lang w:val="en-GB"/>
        </w:rPr>
        <w:t>. 2019;38(11):2074-2102. doi:10.1002/sim.8086</w:t>
      </w:r>
    </w:p>
    <w:p w14:paraId="43B9FD19" w14:textId="77777777" w:rsidR="00C04491" w:rsidRPr="00527EBA" w:rsidRDefault="00895170" w:rsidP="00FB69DC">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fldChar w:fldCharType="end"/>
      </w:r>
    </w:p>
    <w:p w14:paraId="512F7A6D" w14:textId="77777777" w:rsidR="00C04491" w:rsidRPr="00527EBA" w:rsidRDefault="00C04491" w:rsidP="00FB69DC">
      <w:pPr>
        <w:spacing w:line="360" w:lineRule="auto"/>
        <w:jc w:val="both"/>
        <w:rPr>
          <w:rFonts w:ascii="Times New Roman" w:hAnsi="Times New Roman" w:cs="Times New Roman"/>
          <w:sz w:val="24"/>
          <w:szCs w:val="24"/>
          <w:lang w:val="en-GB"/>
        </w:rPr>
      </w:pPr>
    </w:p>
    <w:p w14:paraId="25789957" w14:textId="77777777" w:rsidR="00FB69DC" w:rsidRPr="001A10E4" w:rsidRDefault="00FB69DC" w:rsidP="007B6BCE">
      <w:pPr>
        <w:jc w:val="both"/>
        <w:rPr>
          <w:lang w:val="en-US"/>
        </w:rPr>
      </w:pPr>
    </w:p>
    <w:sectPr w:rsidR="00FB69DC" w:rsidRPr="001A10E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6712F02" w16cex:dateUtc="2023-12-05T12:0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E4"/>
    <w:rsid w:val="000151A0"/>
    <w:rsid w:val="0004684F"/>
    <w:rsid w:val="000802DC"/>
    <w:rsid w:val="00082805"/>
    <w:rsid w:val="000B32CA"/>
    <w:rsid w:val="0012205C"/>
    <w:rsid w:val="001371D8"/>
    <w:rsid w:val="00143639"/>
    <w:rsid w:val="001A10E4"/>
    <w:rsid w:val="001B7EC7"/>
    <w:rsid w:val="00204500"/>
    <w:rsid w:val="00276131"/>
    <w:rsid w:val="002B3CDE"/>
    <w:rsid w:val="00326EF7"/>
    <w:rsid w:val="003718C9"/>
    <w:rsid w:val="00396167"/>
    <w:rsid w:val="003C007E"/>
    <w:rsid w:val="003D0796"/>
    <w:rsid w:val="004A2493"/>
    <w:rsid w:val="004C00B7"/>
    <w:rsid w:val="004E43CC"/>
    <w:rsid w:val="00503CC3"/>
    <w:rsid w:val="00522AD3"/>
    <w:rsid w:val="00527EBA"/>
    <w:rsid w:val="0053011A"/>
    <w:rsid w:val="005B71BB"/>
    <w:rsid w:val="005E4DAB"/>
    <w:rsid w:val="005F703F"/>
    <w:rsid w:val="00601505"/>
    <w:rsid w:val="00601A25"/>
    <w:rsid w:val="0062604F"/>
    <w:rsid w:val="006557C9"/>
    <w:rsid w:val="00663C53"/>
    <w:rsid w:val="006640D7"/>
    <w:rsid w:val="0067280C"/>
    <w:rsid w:val="006904C2"/>
    <w:rsid w:val="006E1D93"/>
    <w:rsid w:val="006E4872"/>
    <w:rsid w:val="006E4D8D"/>
    <w:rsid w:val="00747A05"/>
    <w:rsid w:val="0076215F"/>
    <w:rsid w:val="007A11CB"/>
    <w:rsid w:val="007B6BCE"/>
    <w:rsid w:val="007C1B87"/>
    <w:rsid w:val="007C4DCF"/>
    <w:rsid w:val="0080674A"/>
    <w:rsid w:val="008174B2"/>
    <w:rsid w:val="00823E1F"/>
    <w:rsid w:val="00834ADB"/>
    <w:rsid w:val="00894A96"/>
    <w:rsid w:val="00895170"/>
    <w:rsid w:val="00927DE3"/>
    <w:rsid w:val="0094097B"/>
    <w:rsid w:val="00972C71"/>
    <w:rsid w:val="00992D57"/>
    <w:rsid w:val="009A606C"/>
    <w:rsid w:val="009C77F8"/>
    <w:rsid w:val="00A04EAE"/>
    <w:rsid w:val="00A165CB"/>
    <w:rsid w:val="00A37126"/>
    <w:rsid w:val="00A5457D"/>
    <w:rsid w:val="00A80E97"/>
    <w:rsid w:val="00A873CA"/>
    <w:rsid w:val="00AC5065"/>
    <w:rsid w:val="00AD5A9C"/>
    <w:rsid w:val="00AF2B36"/>
    <w:rsid w:val="00B0245C"/>
    <w:rsid w:val="00B108D3"/>
    <w:rsid w:val="00B23A7F"/>
    <w:rsid w:val="00B258A0"/>
    <w:rsid w:val="00B27B61"/>
    <w:rsid w:val="00B32D14"/>
    <w:rsid w:val="00B9793C"/>
    <w:rsid w:val="00BA25D4"/>
    <w:rsid w:val="00BB28BA"/>
    <w:rsid w:val="00BE21F8"/>
    <w:rsid w:val="00C04491"/>
    <w:rsid w:val="00C81909"/>
    <w:rsid w:val="00C87088"/>
    <w:rsid w:val="00CA16F2"/>
    <w:rsid w:val="00CC144A"/>
    <w:rsid w:val="00D63005"/>
    <w:rsid w:val="00D668EF"/>
    <w:rsid w:val="00D70B44"/>
    <w:rsid w:val="00D74072"/>
    <w:rsid w:val="00D844A5"/>
    <w:rsid w:val="00DA14E8"/>
    <w:rsid w:val="00DA55AE"/>
    <w:rsid w:val="00DA7B25"/>
    <w:rsid w:val="00DC235A"/>
    <w:rsid w:val="00E15639"/>
    <w:rsid w:val="00E242D3"/>
    <w:rsid w:val="00E56990"/>
    <w:rsid w:val="00E84CEF"/>
    <w:rsid w:val="00E86D44"/>
    <w:rsid w:val="00EB2F87"/>
    <w:rsid w:val="00EE2252"/>
    <w:rsid w:val="00F05060"/>
    <w:rsid w:val="00F338A2"/>
    <w:rsid w:val="00F75CD2"/>
    <w:rsid w:val="00F92FDB"/>
    <w:rsid w:val="00FA61AB"/>
    <w:rsid w:val="00FB69DC"/>
    <w:rsid w:val="00FD1876"/>
    <w:rsid w:val="00FF61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768D9"/>
  <w15:chartTrackingRefBased/>
  <w15:docId w15:val="{57856505-3E72-4267-9263-F9D22F54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7B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27EBA"/>
    <w:pPr>
      <w:tabs>
        <w:tab w:val="left" w:pos="264"/>
      </w:tabs>
      <w:spacing w:after="240" w:line="240" w:lineRule="auto"/>
      <w:ind w:left="264" w:hanging="264"/>
    </w:pPr>
  </w:style>
  <w:style w:type="paragraph" w:styleId="BalloonText">
    <w:name w:val="Balloon Text"/>
    <w:basedOn w:val="Normal"/>
    <w:link w:val="BalloonTextChar"/>
    <w:uiPriority w:val="99"/>
    <w:semiHidden/>
    <w:unhideWhenUsed/>
    <w:rsid w:val="00672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80C"/>
    <w:rPr>
      <w:rFonts w:ascii="Segoe UI" w:hAnsi="Segoe UI" w:cs="Segoe UI"/>
      <w:sz w:val="18"/>
      <w:szCs w:val="18"/>
    </w:rPr>
  </w:style>
  <w:style w:type="paragraph" w:styleId="Revision">
    <w:name w:val="Revision"/>
    <w:hidden/>
    <w:uiPriority w:val="99"/>
    <w:semiHidden/>
    <w:rsid w:val="00BE21F8"/>
    <w:pPr>
      <w:spacing w:after="0" w:line="240" w:lineRule="auto"/>
    </w:pPr>
  </w:style>
  <w:style w:type="character" w:styleId="CommentReference">
    <w:name w:val="annotation reference"/>
    <w:basedOn w:val="DefaultParagraphFont"/>
    <w:uiPriority w:val="99"/>
    <w:semiHidden/>
    <w:unhideWhenUsed/>
    <w:rsid w:val="00D668EF"/>
    <w:rPr>
      <w:sz w:val="16"/>
      <w:szCs w:val="16"/>
    </w:rPr>
  </w:style>
  <w:style w:type="paragraph" w:styleId="CommentText">
    <w:name w:val="annotation text"/>
    <w:basedOn w:val="Normal"/>
    <w:link w:val="CommentTextChar"/>
    <w:uiPriority w:val="99"/>
    <w:unhideWhenUsed/>
    <w:rsid w:val="00D668EF"/>
    <w:pPr>
      <w:spacing w:line="240" w:lineRule="auto"/>
    </w:pPr>
    <w:rPr>
      <w:sz w:val="20"/>
      <w:szCs w:val="20"/>
    </w:rPr>
  </w:style>
  <w:style w:type="character" w:customStyle="1" w:styleId="CommentTextChar">
    <w:name w:val="Comment Text Char"/>
    <w:basedOn w:val="DefaultParagraphFont"/>
    <w:link w:val="CommentText"/>
    <w:uiPriority w:val="99"/>
    <w:rsid w:val="00D668EF"/>
    <w:rPr>
      <w:sz w:val="20"/>
      <w:szCs w:val="20"/>
    </w:rPr>
  </w:style>
  <w:style w:type="paragraph" w:styleId="CommentSubject">
    <w:name w:val="annotation subject"/>
    <w:basedOn w:val="CommentText"/>
    <w:next w:val="CommentText"/>
    <w:link w:val="CommentSubjectChar"/>
    <w:uiPriority w:val="99"/>
    <w:semiHidden/>
    <w:unhideWhenUsed/>
    <w:rsid w:val="00D668EF"/>
    <w:rPr>
      <w:b/>
      <w:bCs/>
    </w:rPr>
  </w:style>
  <w:style w:type="character" w:customStyle="1" w:styleId="CommentSubjectChar">
    <w:name w:val="Comment Subject Char"/>
    <w:basedOn w:val="CommentTextChar"/>
    <w:link w:val="CommentSubject"/>
    <w:uiPriority w:val="99"/>
    <w:semiHidden/>
    <w:rsid w:val="00D668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Mercy</cp:lastModifiedBy>
  <cp:revision>5</cp:revision>
  <cp:lastPrinted>2023-12-04T14:42:00Z</cp:lastPrinted>
  <dcterms:created xsi:type="dcterms:W3CDTF">2024-03-11T16:10:00Z</dcterms:created>
  <dcterms:modified xsi:type="dcterms:W3CDTF">2024-03-11T16:22:00Z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id="UdmwqmuJ"/&gt;&lt;style id="http://www.zotero.org/styles/jama" hasBibliography="1" bibliographyStyleHasBeenSet="1"/&gt;&lt;prefs&gt;&lt;pref name="fieldType" value="Field"/&gt;&lt;pref name="automaticJournalAbbreviation</vt:lpwstr>
  </property>
  <property fmtid="{D5CDD505-2E9C-101B-9397-08002B2CF9AE}" pid="3" name="ZOTERO_PREF_2">
    <vt:lpwstr>s" value="true"/&gt;&lt;/prefs&gt;&lt;/data&gt;</vt:lpwstr>
  </property>
</Properties>
</file>