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93F" w:rsidRPr="006B79DE" w:rsidRDefault="0057793F" w:rsidP="0057793F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B79DE">
        <w:rPr>
          <w:rFonts w:ascii="Times New Roman" w:hAnsi="Times New Roman"/>
          <w:b/>
          <w:sz w:val="28"/>
          <w:szCs w:val="28"/>
        </w:rPr>
        <w:t>Hypoglycemia rather than vascular dysfunction is responsible for early mortality in septic mice with pre-existing diabetes</w:t>
      </w:r>
    </w:p>
    <w:p w:rsidR="0057793F" w:rsidRPr="006B79DE" w:rsidRDefault="0057793F" w:rsidP="0057793F">
      <w:pPr>
        <w:spacing w:line="360" w:lineRule="auto"/>
        <w:jc w:val="center"/>
        <w:rPr>
          <w:rFonts w:ascii="Times New Roman" w:hAnsi="Times New Roman"/>
          <w:b/>
          <w:sz w:val="10"/>
          <w:szCs w:val="24"/>
        </w:rPr>
      </w:pPr>
    </w:p>
    <w:p w:rsidR="0057793F" w:rsidRPr="006B79DE" w:rsidRDefault="0057793F" w:rsidP="0057793F">
      <w:pPr>
        <w:spacing w:line="36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6B79DE">
        <w:rPr>
          <w:rFonts w:ascii="Times New Roman" w:hAnsi="Times New Roman"/>
          <w:b/>
          <w:sz w:val="24"/>
          <w:szCs w:val="24"/>
        </w:rPr>
        <w:t>Manju</w:t>
      </w:r>
      <w:proofErr w:type="spellEnd"/>
      <w:r w:rsidRPr="006B79D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6B79DE">
        <w:rPr>
          <w:rFonts w:ascii="Times New Roman" w:hAnsi="Times New Roman"/>
          <w:b/>
          <w:sz w:val="24"/>
          <w:szCs w:val="24"/>
        </w:rPr>
        <w:t>Gari</w:t>
      </w:r>
      <w:r w:rsidRPr="006B79DE">
        <w:rPr>
          <w:rFonts w:ascii="Times New Roman" w:hAnsi="Times New Roman"/>
          <w:b/>
          <w:sz w:val="24"/>
          <w:szCs w:val="24"/>
          <w:vertAlign w:val="superscript"/>
        </w:rPr>
        <w:t>a</w:t>
      </w:r>
      <w:proofErr w:type="spellEnd"/>
      <w:r w:rsidRPr="006B79DE">
        <w:rPr>
          <w:rFonts w:ascii="Times New Roman" w:hAnsi="Times New Roman"/>
          <w:b/>
          <w:sz w:val="24"/>
          <w:szCs w:val="24"/>
        </w:rPr>
        <w:t>, T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6B79DE">
        <w:rPr>
          <w:rFonts w:ascii="Times New Roman" w:hAnsi="Times New Roman"/>
          <w:b/>
          <w:sz w:val="24"/>
          <w:szCs w:val="24"/>
        </w:rPr>
        <w:t>Jag</w:t>
      </w:r>
      <w:r>
        <w:rPr>
          <w:rFonts w:ascii="Times New Roman" w:hAnsi="Times New Roman"/>
          <w:b/>
          <w:sz w:val="24"/>
          <w:szCs w:val="24"/>
        </w:rPr>
        <w:t>a</w:t>
      </w:r>
      <w:r w:rsidRPr="006B79DE">
        <w:rPr>
          <w:rFonts w:ascii="Times New Roman" w:hAnsi="Times New Roman"/>
          <w:b/>
          <w:sz w:val="24"/>
          <w:szCs w:val="24"/>
        </w:rPr>
        <w:t>deesh</w:t>
      </w:r>
      <w:proofErr w:type="spellEnd"/>
      <w:r w:rsidRPr="006B79DE">
        <w:rPr>
          <w:rFonts w:ascii="Times New Roman" w:hAnsi="Times New Roman"/>
          <w:b/>
          <w:sz w:val="24"/>
          <w:szCs w:val="24"/>
        </w:rPr>
        <w:t xml:space="preserve"> </w:t>
      </w:r>
      <w:r w:rsidRPr="006B79DE">
        <w:rPr>
          <w:rFonts w:ascii="Times New Roman" w:hAnsi="Times New Roman"/>
          <w:b/>
          <w:sz w:val="24"/>
          <w:szCs w:val="24"/>
          <w:vertAlign w:val="superscript"/>
        </w:rPr>
        <w:t>a</w:t>
      </w:r>
      <w:r w:rsidRPr="006B79DE">
        <w:rPr>
          <w:rFonts w:ascii="Times New Roman" w:hAnsi="Times New Roman"/>
          <w:b/>
          <w:sz w:val="24"/>
          <w:szCs w:val="24"/>
        </w:rPr>
        <w:t xml:space="preserve">, Soumen </w:t>
      </w:r>
      <w:proofErr w:type="spellStart"/>
      <w:r w:rsidRPr="006B79DE">
        <w:rPr>
          <w:rFonts w:ascii="Times New Roman" w:hAnsi="Times New Roman"/>
          <w:b/>
          <w:sz w:val="24"/>
          <w:szCs w:val="24"/>
        </w:rPr>
        <w:t>Choudhury</w:t>
      </w:r>
      <w:r w:rsidRPr="006B79DE">
        <w:rPr>
          <w:rFonts w:ascii="Times New Roman" w:hAnsi="Times New Roman"/>
          <w:b/>
          <w:sz w:val="24"/>
          <w:szCs w:val="24"/>
          <w:vertAlign w:val="superscript"/>
        </w:rPr>
        <w:t>a</w:t>
      </w:r>
      <w:proofErr w:type="spellEnd"/>
      <w:r w:rsidRPr="006B79DE">
        <w:rPr>
          <w:rFonts w:ascii="Times New Roman" w:hAnsi="Times New Roman"/>
          <w:b/>
          <w:sz w:val="24"/>
          <w:szCs w:val="24"/>
        </w:rPr>
        <w:t xml:space="preserve">, Amit </w:t>
      </w:r>
      <w:proofErr w:type="spellStart"/>
      <w:r w:rsidRPr="006B79DE">
        <w:rPr>
          <w:rFonts w:ascii="Times New Roman" w:hAnsi="Times New Roman"/>
          <w:b/>
          <w:sz w:val="24"/>
          <w:szCs w:val="24"/>
        </w:rPr>
        <w:t>Shukla</w:t>
      </w:r>
      <w:r w:rsidRPr="006B79DE">
        <w:rPr>
          <w:rFonts w:ascii="Times New Roman" w:hAnsi="Times New Roman"/>
          <w:b/>
          <w:sz w:val="24"/>
          <w:szCs w:val="24"/>
          <w:vertAlign w:val="superscript"/>
        </w:rPr>
        <w:t>a</w:t>
      </w:r>
      <w:proofErr w:type="spellEnd"/>
      <w:r w:rsidRPr="006B79DE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6B79DE">
        <w:rPr>
          <w:rFonts w:ascii="Times New Roman" w:hAnsi="Times New Roman"/>
          <w:b/>
          <w:sz w:val="24"/>
          <w:szCs w:val="24"/>
        </w:rPr>
        <w:t>Neeraj</w:t>
      </w:r>
      <w:proofErr w:type="spellEnd"/>
      <w:r w:rsidRPr="006B79DE">
        <w:rPr>
          <w:rFonts w:ascii="Times New Roman" w:hAnsi="Times New Roman"/>
          <w:b/>
          <w:sz w:val="24"/>
          <w:szCs w:val="24"/>
        </w:rPr>
        <w:t xml:space="preserve"> K </w:t>
      </w:r>
      <w:proofErr w:type="spellStart"/>
      <w:r w:rsidRPr="006B79DE">
        <w:rPr>
          <w:rFonts w:ascii="Times New Roman" w:hAnsi="Times New Roman"/>
          <w:b/>
          <w:sz w:val="24"/>
          <w:szCs w:val="24"/>
        </w:rPr>
        <w:t>Gangwar</w:t>
      </w:r>
      <w:r w:rsidRPr="006B79DE">
        <w:rPr>
          <w:rFonts w:ascii="Times New Roman" w:hAnsi="Times New Roman"/>
          <w:b/>
          <w:sz w:val="24"/>
          <w:szCs w:val="24"/>
          <w:vertAlign w:val="superscript"/>
        </w:rPr>
        <w:t>b</w:t>
      </w:r>
      <w:proofErr w:type="spellEnd"/>
      <w:r w:rsidRPr="006B79DE">
        <w:rPr>
          <w:rFonts w:ascii="Times New Roman" w:hAnsi="Times New Roman"/>
          <w:b/>
          <w:sz w:val="24"/>
          <w:szCs w:val="24"/>
        </w:rPr>
        <w:t xml:space="preserve"> and </w:t>
      </w:r>
      <w:proofErr w:type="spellStart"/>
      <w:r w:rsidRPr="006B79DE">
        <w:rPr>
          <w:rFonts w:ascii="Times New Roman" w:hAnsi="Times New Roman"/>
          <w:b/>
          <w:sz w:val="24"/>
          <w:szCs w:val="24"/>
        </w:rPr>
        <w:t>Satish</w:t>
      </w:r>
      <w:proofErr w:type="spellEnd"/>
      <w:r w:rsidRPr="006B79DE">
        <w:rPr>
          <w:rFonts w:ascii="Times New Roman" w:hAnsi="Times New Roman"/>
          <w:b/>
          <w:sz w:val="24"/>
          <w:szCs w:val="24"/>
        </w:rPr>
        <w:t xml:space="preserve"> K </w:t>
      </w:r>
      <w:proofErr w:type="spellStart"/>
      <w:r w:rsidRPr="006B79DE">
        <w:rPr>
          <w:rFonts w:ascii="Times New Roman" w:hAnsi="Times New Roman"/>
          <w:b/>
          <w:sz w:val="24"/>
          <w:szCs w:val="24"/>
        </w:rPr>
        <w:t>Garg</w:t>
      </w:r>
      <w:r w:rsidRPr="006B79DE">
        <w:rPr>
          <w:rFonts w:ascii="Times New Roman" w:hAnsi="Times New Roman"/>
          <w:b/>
          <w:sz w:val="24"/>
          <w:szCs w:val="24"/>
          <w:vertAlign w:val="superscript"/>
        </w:rPr>
        <w:t>a</w:t>
      </w:r>
      <w:proofErr w:type="spellEnd"/>
      <w:r w:rsidRPr="006B79DE">
        <w:rPr>
          <w:rFonts w:ascii="Times New Roman" w:hAnsi="Times New Roman"/>
          <w:b/>
          <w:sz w:val="24"/>
          <w:szCs w:val="24"/>
          <w:vertAlign w:val="superscript"/>
        </w:rPr>
        <w:t>*</w:t>
      </w:r>
    </w:p>
    <w:p w:rsidR="0057793F" w:rsidRDefault="0057793F">
      <w:pPr>
        <w:rPr>
          <w:rFonts w:ascii="Times New Roman" w:hAnsi="Times New Roman"/>
          <w:b/>
          <w:sz w:val="24"/>
          <w:szCs w:val="24"/>
        </w:rPr>
      </w:pPr>
    </w:p>
    <w:p w:rsidR="0057793F" w:rsidRDefault="0057793F" w:rsidP="00CF37E0">
      <w:pPr>
        <w:widowControl w:val="0"/>
        <w:tabs>
          <w:tab w:val="right" w:pos="7200"/>
        </w:tabs>
        <w:autoSpaceDE w:val="0"/>
        <w:autoSpaceDN w:val="0"/>
        <w:adjustRightInd w:val="0"/>
        <w:spacing w:before="144"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F37E0" w:rsidRPr="00A22F64" w:rsidRDefault="00CF37E0" w:rsidP="00CF37E0">
      <w:pPr>
        <w:widowControl w:val="0"/>
        <w:tabs>
          <w:tab w:val="right" w:pos="7200"/>
        </w:tabs>
        <w:autoSpaceDE w:val="0"/>
        <w:autoSpaceDN w:val="0"/>
        <w:adjustRightInd w:val="0"/>
        <w:spacing w:before="144"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22F64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/>
          <w:b/>
          <w:sz w:val="24"/>
          <w:szCs w:val="24"/>
        </w:rPr>
        <w:t xml:space="preserve">S1: Comparative blood glucose levels </w:t>
      </w:r>
      <w:r w:rsidR="00CE5481">
        <w:rPr>
          <w:rFonts w:ascii="Times New Roman" w:hAnsi="Times New Roman"/>
          <w:b/>
          <w:sz w:val="24"/>
          <w:szCs w:val="24"/>
        </w:rPr>
        <w:t xml:space="preserve">at weekly intervals </w:t>
      </w:r>
      <w:r>
        <w:rPr>
          <w:rFonts w:ascii="Times New Roman" w:hAnsi="Times New Roman"/>
          <w:b/>
          <w:sz w:val="24"/>
          <w:szCs w:val="24"/>
        </w:rPr>
        <w:t xml:space="preserve">in mice of different groups following induction of diabetes </w:t>
      </w:r>
    </w:p>
    <w:tbl>
      <w:tblPr>
        <w:tblStyle w:val="TableGrid"/>
        <w:tblW w:w="11821" w:type="dxa"/>
        <w:jc w:val="center"/>
        <w:tblLayout w:type="fixed"/>
        <w:tblLook w:val="04A0" w:firstRow="1" w:lastRow="0" w:firstColumn="1" w:lastColumn="0" w:noHBand="0" w:noVBand="1"/>
      </w:tblPr>
      <w:tblGrid>
        <w:gridCol w:w="2293"/>
        <w:gridCol w:w="1170"/>
        <w:gridCol w:w="1179"/>
        <w:gridCol w:w="1161"/>
        <w:gridCol w:w="1179"/>
        <w:gridCol w:w="1080"/>
        <w:gridCol w:w="1260"/>
        <w:gridCol w:w="1170"/>
        <w:gridCol w:w="1329"/>
      </w:tblGrid>
      <w:tr w:rsidR="00CF37E0" w:rsidTr="00CE5481">
        <w:trPr>
          <w:trHeight w:val="589"/>
          <w:jc w:val="center"/>
        </w:trPr>
        <w:tc>
          <w:tcPr>
            <w:tcW w:w="2293" w:type="dxa"/>
            <w:vMerge w:val="restart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Groups</w:t>
            </w:r>
          </w:p>
        </w:tc>
        <w:tc>
          <w:tcPr>
            <w:tcW w:w="9528" w:type="dxa"/>
            <w:gridSpan w:val="8"/>
          </w:tcPr>
          <w:p w:rsidR="00CF37E0" w:rsidRDefault="00CF37E0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Blood glucose levels (mg/dl) in mice at different time intervals</w:t>
            </w:r>
          </w:p>
        </w:tc>
      </w:tr>
      <w:tr w:rsidR="00CF37E0" w:rsidTr="00CE5481">
        <w:trPr>
          <w:trHeight w:val="589"/>
          <w:jc w:val="center"/>
        </w:trPr>
        <w:tc>
          <w:tcPr>
            <w:tcW w:w="2293" w:type="dxa"/>
            <w:vMerge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C015E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1179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015E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1161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C015E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1179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C015E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1080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C015E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1260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C015E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1170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015E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1329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C015E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</w:tr>
      <w:tr w:rsidR="00CF37E0" w:rsidTr="00CE5481">
        <w:trPr>
          <w:trHeight w:val="1214"/>
          <w:jc w:val="center"/>
        </w:trPr>
        <w:tc>
          <w:tcPr>
            <w:tcW w:w="2293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Healthy  control </w:t>
            </w:r>
          </w:p>
        </w:tc>
        <w:tc>
          <w:tcPr>
            <w:tcW w:w="1170" w:type="dxa"/>
          </w:tcPr>
          <w:p w:rsidR="00CF37E0" w:rsidRPr="00F968C2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3"/>
            <w:r>
              <w:rPr>
                <w:rFonts w:ascii="Times New Roman" w:hAnsi="Times New Roman" w:cs="Times New Roman"/>
                <w:sz w:val="24"/>
                <w:szCs w:val="24"/>
              </w:rPr>
              <w:t>100.33</w:t>
            </w:r>
            <w:r w:rsidRPr="001749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bookmarkEnd w:id="0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1" w:name="OLE_LINK1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6.21</w:t>
            </w:r>
            <w:bookmarkEnd w:id="1"/>
          </w:p>
        </w:tc>
        <w:tc>
          <w:tcPr>
            <w:tcW w:w="1179" w:type="dxa"/>
          </w:tcPr>
          <w:p w:rsidR="00CF37E0" w:rsidRPr="00F968C2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86"/>
            <w:r>
              <w:rPr>
                <w:rFonts w:ascii="Times New Roman" w:hAnsi="Times New Roman" w:cs="Times New Roman"/>
                <w:sz w:val="24"/>
                <w:szCs w:val="24"/>
              </w:rPr>
              <w:t>102.83</w:t>
            </w:r>
            <w:bookmarkEnd w:id="2"/>
            <w:r w:rsidRPr="001749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3" w:name="OLE_LINK87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4.03</w:t>
            </w:r>
            <w:bookmarkEnd w:id="3"/>
          </w:p>
        </w:tc>
        <w:tc>
          <w:tcPr>
            <w:tcW w:w="1161" w:type="dxa"/>
          </w:tcPr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OLE_LINK88"/>
            <w:r>
              <w:rPr>
                <w:rFonts w:ascii="Times New Roman" w:hAnsi="Times New Roman" w:cs="Times New Roman"/>
                <w:sz w:val="24"/>
                <w:szCs w:val="24"/>
              </w:rPr>
              <w:t>102.67</w:t>
            </w:r>
            <w:bookmarkEnd w:id="4"/>
            <w:r w:rsidRPr="001749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5" w:name="OLE_LINK89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4.10</w:t>
            </w:r>
            <w:bookmarkEnd w:id="5"/>
          </w:p>
        </w:tc>
        <w:tc>
          <w:tcPr>
            <w:tcW w:w="1179" w:type="dxa"/>
          </w:tcPr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OLE_LINK92"/>
            <w:r>
              <w:rPr>
                <w:rFonts w:ascii="Times New Roman" w:hAnsi="Times New Roman" w:cs="Times New Roman"/>
                <w:sz w:val="24"/>
                <w:szCs w:val="24"/>
              </w:rPr>
              <w:t>95.66</w:t>
            </w:r>
            <w:bookmarkEnd w:id="6"/>
            <w:r w:rsidRPr="001749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="0055580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7" w:name="OLE_LINK93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4.92</w:t>
            </w:r>
            <w:bookmarkEnd w:id="7"/>
          </w:p>
        </w:tc>
        <w:tc>
          <w:tcPr>
            <w:tcW w:w="1080" w:type="dxa"/>
          </w:tcPr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OLE_LINK96"/>
            <w:r>
              <w:rPr>
                <w:rFonts w:ascii="Times New Roman" w:hAnsi="Times New Roman" w:cs="Times New Roman"/>
                <w:sz w:val="24"/>
                <w:szCs w:val="24"/>
              </w:rPr>
              <w:t>97.50</w:t>
            </w:r>
            <w:bookmarkEnd w:id="8"/>
            <w:r w:rsidRPr="001749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9" w:name="OLE_LINK97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2.81</w:t>
            </w:r>
            <w:bookmarkEnd w:id="9"/>
          </w:p>
        </w:tc>
        <w:tc>
          <w:tcPr>
            <w:tcW w:w="1260" w:type="dxa"/>
          </w:tcPr>
          <w:p w:rsidR="00555809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10" w:name="OLE_LINK100"/>
            <w:r>
              <w:rPr>
                <w:rFonts w:ascii="Times New Roman" w:hAnsi="Times New Roman" w:cs="Times New Roman"/>
                <w:sz w:val="24"/>
                <w:szCs w:val="24"/>
              </w:rPr>
              <w:t>95.17</w:t>
            </w:r>
            <w:bookmarkEnd w:id="10"/>
            <w:r w:rsidRPr="00E96F4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</w:p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11" w:name="OLE_LINK101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2.70</w:t>
            </w:r>
            <w:bookmarkEnd w:id="11"/>
          </w:p>
        </w:tc>
        <w:tc>
          <w:tcPr>
            <w:tcW w:w="1170" w:type="dxa"/>
          </w:tcPr>
          <w:p w:rsidR="00555809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12" w:name="OLE_LINK104"/>
            <w:r>
              <w:rPr>
                <w:rFonts w:ascii="Times New Roman" w:hAnsi="Times New Roman" w:cs="Times New Roman"/>
                <w:sz w:val="24"/>
                <w:szCs w:val="24"/>
              </w:rPr>
              <w:t>97.83</w:t>
            </w:r>
            <w:bookmarkEnd w:id="12"/>
            <w:r w:rsidRPr="00E96F4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</w:p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13" w:name="OLE_LINK105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4.86</w:t>
            </w:r>
            <w:bookmarkEnd w:id="13"/>
          </w:p>
        </w:tc>
        <w:tc>
          <w:tcPr>
            <w:tcW w:w="1329" w:type="dxa"/>
          </w:tcPr>
          <w:p w:rsidR="00555809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bookmarkStart w:id="14" w:name="OLE_LINK108"/>
            <w:r>
              <w:rPr>
                <w:rFonts w:ascii="Times New Roman" w:hAnsi="Times New Roman" w:cs="Times New Roman"/>
                <w:sz w:val="24"/>
                <w:szCs w:val="24"/>
              </w:rPr>
              <w:t>98.17</w:t>
            </w:r>
            <w:bookmarkEnd w:id="14"/>
            <w:r w:rsidRPr="00E96F4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 </w:t>
            </w:r>
          </w:p>
          <w:p w:rsidR="00CF37E0" w:rsidRPr="00F968C2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15" w:name="OLE_LINK109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7.08</w:t>
            </w:r>
            <w:bookmarkEnd w:id="15"/>
          </w:p>
        </w:tc>
      </w:tr>
      <w:tr w:rsidR="00CF37E0" w:rsidRPr="00C30E93" w:rsidTr="00CE5481">
        <w:trPr>
          <w:trHeight w:val="608"/>
          <w:jc w:val="center"/>
        </w:trPr>
        <w:tc>
          <w:tcPr>
            <w:tcW w:w="2293" w:type="dxa"/>
          </w:tcPr>
          <w:p w:rsidR="00CF37E0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Diabetes </w:t>
            </w:r>
          </w:p>
        </w:tc>
        <w:tc>
          <w:tcPr>
            <w:tcW w:w="1170" w:type="dxa"/>
          </w:tcPr>
          <w:p w:rsidR="00CF37E0" w:rsidRPr="00F968C2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OLE_LINK4"/>
            <w:r>
              <w:rPr>
                <w:rFonts w:ascii="Times New Roman" w:hAnsi="Times New Roman" w:cs="Times New Roman"/>
                <w:sz w:val="24"/>
                <w:szCs w:val="24"/>
              </w:rPr>
              <w:t>177.17</w:t>
            </w:r>
            <w:bookmarkEnd w:id="16"/>
            <w:r w:rsidRPr="001749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bookmarkStart w:id="17" w:name="OLE_LINK7"/>
            <w:r>
              <w:rPr>
                <w:rFonts w:ascii="Times New Roman" w:hAnsi="Times New Roman" w:cs="Times New Roman"/>
                <w:sz w:val="24"/>
                <w:szCs w:val="24"/>
              </w:rPr>
              <w:t>± 8.68</w:t>
            </w:r>
            <w:bookmarkEnd w:id="17"/>
          </w:p>
        </w:tc>
        <w:tc>
          <w:tcPr>
            <w:tcW w:w="1179" w:type="dxa"/>
          </w:tcPr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OLE_LINK8"/>
            <w:r>
              <w:rPr>
                <w:rFonts w:ascii="Times New Roman" w:hAnsi="Times New Roman" w:cs="Times New Roman"/>
                <w:sz w:val="24"/>
                <w:szCs w:val="24"/>
              </w:rPr>
              <w:t>251.67</w:t>
            </w:r>
            <w:bookmarkEnd w:id="18"/>
            <w:r w:rsidRPr="001749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AB 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19" w:name="OLE_LINK9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17.24</w:t>
            </w:r>
            <w:bookmarkEnd w:id="19"/>
          </w:p>
        </w:tc>
        <w:tc>
          <w:tcPr>
            <w:tcW w:w="1161" w:type="dxa"/>
          </w:tcPr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OLE_LINK90"/>
            <w:r>
              <w:rPr>
                <w:rFonts w:ascii="Times New Roman" w:hAnsi="Times New Roman" w:cs="Times New Roman"/>
                <w:sz w:val="24"/>
                <w:szCs w:val="24"/>
              </w:rPr>
              <w:t>364.00</w:t>
            </w:r>
            <w:bookmarkEnd w:id="20"/>
            <w:r w:rsidRPr="001749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21" w:name="OLE_LINK91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24.82</w:t>
            </w:r>
            <w:bookmarkEnd w:id="21"/>
          </w:p>
        </w:tc>
        <w:tc>
          <w:tcPr>
            <w:tcW w:w="1179" w:type="dxa"/>
          </w:tcPr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OLE_LINK94"/>
            <w:r>
              <w:rPr>
                <w:rFonts w:ascii="Times New Roman" w:hAnsi="Times New Roman" w:cs="Times New Roman"/>
                <w:sz w:val="24"/>
                <w:szCs w:val="24"/>
              </w:rPr>
              <w:t>327.50</w:t>
            </w:r>
            <w:bookmarkEnd w:id="22"/>
            <w:r w:rsidRPr="001749A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BC 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23" w:name="OLE_LINK95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15.53</w:t>
            </w:r>
            <w:bookmarkEnd w:id="23"/>
          </w:p>
        </w:tc>
        <w:tc>
          <w:tcPr>
            <w:tcW w:w="1080" w:type="dxa"/>
          </w:tcPr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350.33</w:t>
            </w:r>
            <w:r w:rsidRPr="00E96F4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="005558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260" w:type="dxa"/>
          </w:tcPr>
          <w:p w:rsidR="00CF37E0" w:rsidRPr="00F968C2" w:rsidRDefault="00CF37E0" w:rsidP="00CF37E0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OLE_LINK102"/>
            <w:r>
              <w:rPr>
                <w:rFonts w:ascii="Times New Roman" w:hAnsi="Times New Roman" w:cs="Times New Roman"/>
                <w:sz w:val="24"/>
                <w:szCs w:val="24"/>
              </w:rPr>
              <w:t>303.17</w:t>
            </w:r>
            <w:bookmarkEnd w:id="24"/>
            <w:r w:rsidRPr="00E96F4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BC 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25" w:name="OLE_LINK103"/>
            <w:r w:rsidR="005558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  <w:bookmarkEnd w:id="25"/>
          </w:p>
        </w:tc>
        <w:tc>
          <w:tcPr>
            <w:tcW w:w="1170" w:type="dxa"/>
          </w:tcPr>
          <w:p w:rsidR="00CF37E0" w:rsidRPr="00F968C2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OLE_LINK106"/>
            <w:r>
              <w:rPr>
                <w:rFonts w:ascii="Times New Roman" w:hAnsi="Times New Roman" w:cs="Times New Roman"/>
                <w:sz w:val="24"/>
                <w:szCs w:val="24"/>
              </w:rPr>
              <w:t>348.33</w:t>
            </w:r>
            <w:bookmarkEnd w:id="26"/>
            <w:r w:rsidRPr="00E96F4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bookmarkStart w:id="27" w:name="OLE_LINK107"/>
            <w:r w:rsidR="0055580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25.70</w:t>
            </w:r>
            <w:bookmarkEnd w:id="27"/>
          </w:p>
        </w:tc>
        <w:tc>
          <w:tcPr>
            <w:tcW w:w="1329" w:type="dxa"/>
          </w:tcPr>
          <w:p w:rsidR="00CF37E0" w:rsidRPr="00F968C2" w:rsidRDefault="00CF37E0" w:rsidP="008B090D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OLE_LINK110"/>
            <w:r>
              <w:rPr>
                <w:rFonts w:ascii="Times New Roman" w:hAnsi="Times New Roman" w:cs="Times New Roman"/>
                <w:sz w:val="24"/>
                <w:szCs w:val="24"/>
              </w:rPr>
              <w:t>321.33</w:t>
            </w:r>
            <w:bookmarkEnd w:id="28"/>
            <w:r w:rsidRPr="00E96F4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BC </w:t>
            </w:r>
            <w:r w:rsidRPr="00F968C2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bookmarkStart w:id="29" w:name="OLE_LINK111"/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  <w:bookmarkEnd w:id="29"/>
          </w:p>
        </w:tc>
      </w:tr>
    </w:tbl>
    <w:p w:rsidR="00CF37E0" w:rsidRPr="00CF37E0" w:rsidRDefault="00CF37E0" w:rsidP="00CF37E0">
      <w:pPr>
        <w:widowControl w:val="0"/>
        <w:tabs>
          <w:tab w:val="right" w:pos="7200"/>
        </w:tabs>
        <w:autoSpaceDE w:val="0"/>
        <w:autoSpaceDN w:val="0"/>
        <w:adjustRightInd w:val="0"/>
        <w:spacing w:before="144" w:after="0" w:line="360" w:lineRule="auto"/>
        <w:jc w:val="both"/>
        <w:rPr>
          <w:rFonts w:ascii="Times New Roman" w:hAnsi="Times New Roman"/>
          <w:noProof/>
          <w:sz w:val="24"/>
          <w:szCs w:val="24"/>
          <w:lang w:val="en-IN" w:eastAsia="en-IN"/>
        </w:rPr>
      </w:pPr>
      <w:r w:rsidRPr="00CF37E0">
        <w:rPr>
          <w:rFonts w:ascii="Times New Roman" w:hAnsi="Times New Roman"/>
          <w:sz w:val="24"/>
          <w:szCs w:val="24"/>
        </w:rPr>
        <w:t xml:space="preserve">Data are presented </w:t>
      </w:r>
      <w:r>
        <w:rPr>
          <w:rFonts w:ascii="Times New Roman" w:hAnsi="Times New Roman"/>
          <w:sz w:val="24"/>
          <w:szCs w:val="24"/>
        </w:rPr>
        <w:t>as</w:t>
      </w:r>
      <w:r w:rsidRPr="00CF37E0">
        <w:rPr>
          <w:rFonts w:ascii="Times New Roman" w:hAnsi="Times New Roman"/>
          <w:sz w:val="24"/>
          <w:szCs w:val="24"/>
        </w:rPr>
        <w:t xml:space="preserve"> mean </w:t>
      </w:r>
      <w:r w:rsidRPr="00CF37E0">
        <w:rPr>
          <w:rFonts w:ascii="Times New Roman" w:hAnsi="Times New Roman" w:cs="Times New Roman"/>
          <w:sz w:val="24"/>
          <w:szCs w:val="24"/>
        </w:rPr>
        <w:t xml:space="preserve">± </w:t>
      </w:r>
      <w:r w:rsidRPr="00CF37E0">
        <w:rPr>
          <w:rFonts w:ascii="Times New Roman" w:hAnsi="Times New Roman"/>
          <w:sz w:val="24"/>
          <w:szCs w:val="24"/>
        </w:rPr>
        <w:t xml:space="preserve">SEM, n=6. </w:t>
      </w:r>
      <w:r>
        <w:rPr>
          <w:rFonts w:ascii="Times New Roman" w:hAnsi="Times New Roman"/>
          <w:sz w:val="24"/>
          <w:szCs w:val="24"/>
        </w:rPr>
        <w:t>Mean values with d</w:t>
      </w:r>
      <w:r w:rsidRPr="00CF37E0">
        <w:rPr>
          <w:rFonts w:ascii="Times New Roman" w:hAnsi="Times New Roman"/>
          <w:sz w:val="24"/>
          <w:szCs w:val="24"/>
        </w:rPr>
        <w:t>ifferent capital superscripts (A, B, C) in the rows indicate significant (</w:t>
      </w:r>
      <w:r w:rsidR="00CE5481" w:rsidRPr="00CE5481">
        <w:rPr>
          <w:rFonts w:ascii="Times New Roman" w:hAnsi="Times New Roman"/>
          <w:i/>
          <w:sz w:val="24"/>
          <w:szCs w:val="24"/>
        </w:rPr>
        <w:t>p</w:t>
      </w:r>
      <w:r w:rsidRPr="00CF37E0">
        <w:rPr>
          <w:rFonts w:ascii="Times New Roman" w:hAnsi="Times New Roman"/>
          <w:sz w:val="24"/>
          <w:szCs w:val="24"/>
        </w:rPr>
        <w:t>&lt;0.05) differences between the different time intervals within the same group</w:t>
      </w:r>
      <w:r>
        <w:rPr>
          <w:rFonts w:ascii="Times New Roman" w:hAnsi="Times New Roman"/>
          <w:sz w:val="24"/>
          <w:szCs w:val="24"/>
        </w:rPr>
        <w:t xml:space="preserve"> while mean values with d</w:t>
      </w:r>
      <w:r w:rsidRPr="00CF37E0">
        <w:rPr>
          <w:rFonts w:ascii="Times New Roman" w:hAnsi="Times New Roman"/>
          <w:sz w:val="24"/>
          <w:szCs w:val="24"/>
        </w:rPr>
        <w:t>ifferent small superscripts (a, b) in the columns indicate significant (</w:t>
      </w:r>
      <w:r w:rsidR="00CE5481" w:rsidRPr="00CE5481">
        <w:rPr>
          <w:rFonts w:ascii="Times New Roman" w:hAnsi="Times New Roman"/>
          <w:i/>
          <w:sz w:val="24"/>
          <w:szCs w:val="24"/>
        </w:rPr>
        <w:t>p</w:t>
      </w:r>
      <w:r w:rsidRPr="00CF37E0">
        <w:rPr>
          <w:rFonts w:ascii="Times New Roman" w:hAnsi="Times New Roman"/>
          <w:sz w:val="24"/>
          <w:szCs w:val="24"/>
        </w:rPr>
        <w:t>&lt;0.0</w:t>
      </w:r>
      <w:r>
        <w:rPr>
          <w:rFonts w:ascii="Times New Roman" w:hAnsi="Times New Roman"/>
          <w:sz w:val="24"/>
          <w:szCs w:val="24"/>
        </w:rPr>
        <w:t>5</w:t>
      </w:r>
      <w:r w:rsidRPr="00CF37E0">
        <w:rPr>
          <w:rFonts w:ascii="Times New Roman" w:hAnsi="Times New Roman"/>
          <w:sz w:val="24"/>
          <w:szCs w:val="24"/>
        </w:rPr>
        <w:t>) differences between the groups within the same week.</w:t>
      </w:r>
    </w:p>
    <w:p w:rsidR="008222B0" w:rsidRDefault="008222B0"/>
    <w:p w:rsidR="0057793F" w:rsidRDefault="0057793F" w:rsidP="00CF37E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37E0" w:rsidRPr="00A44511" w:rsidRDefault="00CF37E0" w:rsidP="00CF37E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0" w:name="_GoBack"/>
      <w:bookmarkEnd w:id="30"/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A4451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S2:</w:t>
      </w:r>
      <w:r w:rsidRPr="00A4451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Comparative change in the body weight in different groups of animals.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31"/>
        <w:gridCol w:w="2880"/>
        <w:gridCol w:w="2520"/>
        <w:gridCol w:w="2490"/>
      </w:tblGrid>
      <w:tr w:rsidR="00CF37E0" w:rsidTr="00CF37E0">
        <w:trPr>
          <w:jc w:val="center"/>
        </w:trPr>
        <w:tc>
          <w:tcPr>
            <w:tcW w:w="2131" w:type="dxa"/>
            <w:vMerge w:val="restart"/>
          </w:tcPr>
          <w:p w:rsidR="00CF37E0" w:rsidRDefault="00CF37E0" w:rsidP="008B090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Groups</w:t>
            </w:r>
          </w:p>
        </w:tc>
        <w:tc>
          <w:tcPr>
            <w:tcW w:w="5400" w:type="dxa"/>
            <w:gridSpan w:val="2"/>
          </w:tcPr>
          <w:p w:rsidR="00CF37E0" w:rsidRDefault="00CF37E0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Body weight (g)</w:t>
            </w:r>
          </w:p>
        </w:tc>
        <w:tc>
          <w:tcPr>
            <w:tcW w:w="2490" w:type="dxa"/>
            <w:vMerge w:val="restart"/>
          </w:tcPr>
          <w:p w:rsidR="00CF37E0" w:rsidRDefault="00CF37E0" w:rsidP="008B09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% change in body weight </w:t>
            </w:r>
          </w:p>
        </w:tc>
      </w:tr>
      <w:tr w:rsidR="00CF37E0" w:rsidTr="00CF37E0">
        <w:trPr>
          <w:trHeight w:val="810"/>
          <w:jc w:val="center"/>
        </w:trPr>
        <w:tc>
          <w:tcPr>
            <w:tcW w:w="2131" w:type="dxa"/>
            <w:vMerge/>
          </w:tcPr>
          <w:p w:rsidR="00CF37E0" w:rsidRDefault="00CF37E0" w:rsidP="008B090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CF37E0" w:rsidRDefault="00CF37E0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Day 0</w:t>
            </w:r>
          </w:p>
        </w:tc>
        <w:tc>
          <w:tcPr>
            <w:tcW w:w="2520" w:type="dxa"/>
          </w:tcPr>
          <w:p w:rsidR="00CF37E0" w:rsidRDefault="00CF37E0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After 8</w:t>
            </w:r>
            <w:r w:rsidRPr="00C30E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2490" w:type="dxa"/>
            <w:vMerge/>
          </w:tcPr>
          <w:p w:rsidR="00CF37E0" w:rsidRDefault="00CF37E0" w:rsidP="008B090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37E0" w:rsidRPr="0026273C" w:rsidTr="00CF37E0">
        <w:trPr>
          <w:jc w:val="center"/>
        </w:trPr>
        <w:tc>
          <w:tcPr>
            <w:tcW w:w="2131" w:type="dxa"/>
          </w:tcPr>
          <w:p w:rsidR="00CF37E0" w:rsidRDefault="00CF37E0" w:rsidP="008B090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Healthy control </w:t>
            </w:r>
          </w:p>
        </w:tc>
        <w:tc>
          <w:tcPr>
            <w:tcW w:w="2880" w:type="dxa"/>
          </w:tcPr>
          <w:p w:rsidR="00CF37E0" w:rsidRDefault="00CF37E0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33.59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0.48</w:t>
            </w:r>
          </w:p>
        </w:tc>
        <w:tc>
          <w:tcPr>
            <w:tcW w:w="2520" w:type="dxa"/>
          </w:tcPr>
          <w:p w:rsidR="00CF37E0" w:rsidRDefault="00CF37E0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0.34</w:t>
            </w:r>
          </w:p>
        </w:tc>
        <w:tc>
          <w:tcPr>
            <w:tcW w:w="2490" w:type="dxa"/>
          </w:tcPr>
          <w:p w:rsidR="00CF37E0" w:rsidRDefault="0057793F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6" o:spid="_x0000_s1027" type="#_x0000_t32" style="position:absolute;left:0;text-align:left;margin-left:86.6pt;margin-top:0;width:0;height:15.05pt;flip:y;z-index:251661312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bmt0wEAAAYEAAAOAAAAZHJzL2Uyb0RvYy54bWysU02P0zAUvCPxHyzfaZJFVBA1XaEucEFQ&#10;scDd6zw3lvylZ9Ok/55nJw0rQEggLpa/Zt7M+Hl3O1nDzoBRe9fxZlNzBk76XrtTx798fvvsJWcx&#10;CdcL4x10/AKR3+6fPtmNoYUbP3jTAzIicbEdQ8eHlEJbVVEOYEXc+ACODpVHKxIt8VT1KEZit6a6&#10;qettNXrsA3oJMdLu3XzI94VfKZDpo1IREjMdJ22pjFjGhzxW+51oTyjCoOUiQ/yDCiu0o6Ir1Z1I&#10;gn1D/QuV1RJ99CptpLeVV0pLKB7ITVP/5OZ+EAGKFwonhjWm+P9o5YfzEZnuO77lzAlLT3SfUOjT&#10;kNhrRD+yg3eOYvTItjmtMcSWQAd3xGUVwxGz9UmhZcro8JUaoYRB9thUsr6sWcOUmJw3Je02r5rm&#10;+YtMXM0MmSlgTO/AW5YnHY+LoFXJzC7O72OagVdABhuXxyS0eeN6li6BLInsZCmSz6vsYtZdZuli&#10;YMZ+AkVpkL65RulDOBhkZ0EdJKQEl5qViW5nmNLGrMC6WP8jcLmfoVB69G/AK6JU9i6tYKudx99V&#10;T9NVsprvXxOYfecIHnx/KS9aoqFmKw+yfIzczY/XBf7j++6/AwAA//8DAFBLAwQUAAYACAAAACEA&#10;XC4qn9sAAAAIAQAADwAAAGRycy9kb3ducmV2LnhtbEyPQU7DMBBF90jcwRokdq1DQW2aZlKFChAS&#10;KwIHcONpEtUeR7HbpLfHZQPLp//1502+nawRZxp85xjhYZ6AIK6d7rhB+P56naUgfFCslXFMCBfy&#10;sC1ub3KVaTfyJ52r0Ig4wj5TCG0IfSalr1uyys9dTxyzgxusChGHRupBjXHcGrlIkqW0quN4oVU9&#10;7Vqqj9XJIpSp/ODjZbfy1Xu91GacXt7KZ8T7u6ncgAg0hb8yXPWjOhTRae9OrL0wkR/TdawizFYg&#10;rvkv7xEW6yeQRS7/P1D8AAAA//8DAFBLAQItABQABgAIAAAAIQC2gziS/gAAAOEBAAATAAAAAAAA&#10;AAAAAAAAAAAAAABbQ29udGVudF9UeXBlc10ueG1sUEsBAi0AFAAGAAgAAAAhADj9If/WAAAAlAEA&#10;AAsAAAAAAAAAAAAAAAAALwEAAF9yZWxzLy5yZWxzUEsBAi0AFAAGAAgAAAAhAA+9ua3TAQAABgQA&#10;AA4AAAAAAAAAAAAAAAAALgIAAGRycy9lMm9Eb2MueG1sUEsBAi0AFAAGAAgAAAAhAFwuKp/bAAAA&#10;CAEAAA8AAAAAAAAAAAAAAAAALQQAAGRycy9kb3ducmV2LnhtbFBLBQYAAAAABAAEAPMAAAA1BQAA&#10;AAA=&#10;" strokecolor="black [3213]" strokeweight="1.5pt">
                  <v:stroke endarrow="open"/>
                </v:shape>
              </w:pict>
            </w:r>
            <w:r w:rsidR="00CF37E0">
              <w:rPr>
                <w:rFonts w:ascii="Times New Roman" w:hAnsi="Times New Roman" w:cs="Times New Roman"/>
                <w:sz w:val="24"/>
                <w:szCs w:val="24"/>
              </w:rPr>
              <w:t>8.78 ± 0.69</w:t>
            </w:r>
            <w:r w:rsidR="00555809">
              <w:rPr>
                <w:rFonts w:ascii="Times New Roman" w:hAnsi="Times New Roman" w:cs="Times New Roman"/>
                <w:sz w:val="24"/>
                <w:szCs w:val="24"/>
              </w:rPr>
              <w:t xml:space="preserve"> (   )</w:t>
            </w:r>
          </w:p>
        </w:tc>
      </w:tr>
      <w:tr w:rsidR="00CF37E0" w:rsidRPr="0026273C" w:rsidTr="00CF37E0">
        <w:trPr>
          <w:jc w:val="center"/>
        </w:trPr>
        <w:tc>
          <w:tcPr>
            <w:tcW w:w="2131" w:type="dxa"/>
          </w:tcPr>
          <w:p w:rsidR="00CF37E0" w:rsidRDefault="00CF37E0" w:rsidP="008B090D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Diabetes</w:t>
            </w:r>
          </w:p>
        </w:tc>
        <w:tc>
          <w:tcPr>
            <w:tcW w:w="2880" w:type="dxa"/>
          </w:tcPr>
          <w:p w:rsidR="00CF37E0" w:rsidRPr="0026273C" w:rsidRDefault="00CF37E0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33.76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aA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0.63</w:t>
            </w:r>
          </w:p>
        </w:tc>
        <w:tc>
          <w:tcPr>
            <w:tcW w:w="2520" w:type="dxa"/>
          </w:tcPr>
          <w:p w:rsidR="00CF37E0" w:rsidRPr="0026273C" w:rsidRDefault="00CF37E0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26.82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bB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± 0.86</w:t>
            </w:r>
          </w:p>
        </w:tc>
        <w:tc>
          <w:tcPr>
            <w:tcW w:w="2490" w:type="dxa"/>
          </w:tcPr>
          <w:p w:rsidR="00CF37E0" w:rsidRPr="0026273C" w:rsidRDefault="0057793F" w:rsidP="008B090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en-IN" w:eastAsia="en-IN"/>
              </w:rPr>
              <w:pict>
                <v:shape id="Straight Arrow Connector 5" o:spid="_x0000_s1026" type="#_x0000_t32" style="position:absolute;left:0;text-align:left;margin-left:89.1pt;margin-top:1.05pt;width:0;height:14.4pt;z-index:251660288;visibility:visibl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LODzgEAAPwDAAAOAAAAZHJzL2Uyb0RvYy54bWysU9uO0zAQfUfiHyy/0ySVyiVqukJd4AVB&#10;xcIHeJ1xY8k3jYem/XtsJ82iBSGx2pfx9cycczze3pytYSfAqL3reLOqOQMnfa/dseM/vn989Zaz&#10;SML1wngHHb9A5De7ly+2Y2hh7QdvekCWkrjYjqHjA1FoqyrKAayIKx/ApUPl0QpKSzxWPYoxZbem&#10;Wtf162r02Af0EmJMu7fTId+V/EqBpK9KRSBmOp64UYlY4n2O1W4r2iOKMGg50xBPYGGFdqnokupW&#10;kGA/Uf+RymqJPnpFK+lt5ZXSEoqGpKapH6m5G0SAoiWZE8NiU3y+tPLL6YBM9x3fcOaETU90Ryj0&#10;cSD2HtGPbO+dSzZ6ZJvs1hhim0B7d8B5FcMBs/SzQpvHJIqdi8OXxWE4E5PTpky7zfrN5l2T01UP&#10;uICRPoG3LE86HmcaS/2mGCxOnyNNwCsgFzUuRxLafHA9o0tIQkTmPxfJ51XmPrEtM7oYmLDfQCUP&#10;Er+pRuk+2BtkJ5H6RkgJjq50jUu3M0xpYxZgXcj9Ezjfz1Aonfk/4AVRKntHC9hq5/Fv1el8paym&#10;+1cHJt3ZgnvfX8o7FmtSi5UHmb9D7uHf1wX+8Gl3vwAAAP//AwBQSwMEFAAGAAgAAAAhAPNVST7b&#10;AAAACAEAAA8AAABkcnMvZG93bnJldi54bWxMj8FOwzAQRO+V+Adrkbi1TooUSIhTVa24cCmUivM2&#10;3sYR8TqK3Sbw9bhc4Pg0o9m35WqynbjQ4FvHCtJFAoK4drrlRsHh/Xn+CMIHZI2dY1LwRR5W1c2s&#10;xEK7kd/osg+NiCPsC1RgQugLKX1tyKJfuJ44Zic3WAwRh0bqAcc4bju5TJJMWmw5XjDY08ZQ/bk/&#10;WwW5fzXBmw/annZptvvGZvtyGJW6u53WTyACTeGvDFf9qA5VdDq6M2svusj3eRqrCrIcxDX/5aOC&#10;5UMCsirl/weqHwAAAP//AwBQSwECLQAUAAYACAAAACEAtoM4kv4AAADhAQAAEwAAAAAAAAAAAAAA&#10;AAAAAAAAW0NvbnRlbnRfVHlwZXNdLnhtbFBLAQItABQABgAIAAAAIQA4/SH/1gAAAJQBAAALAAAA&#10;AAAAAAAAAAAAAC8BAABfcmVscy8ucmVsc1BLAQItABQABgAIAAAAIQAL/LODzgEAAPwDAAAOAAAA&#10;AAAAAAAAAAAAAC4CAABkcnMvZTJvRG9jLnhtbFBLAQItABQABgAIAAAAIQDzVUk+2wAAAAgBAAAP&#10;AAAAAAAAAAAAAAAAACgEAABkcnMvZG93bnJldi54bWxQSwUGAAAAAAQABADzAAAAMAUAAAAA&#10;" strokecolor="black [3213]" strokeweight="1.5pt">
                  <v:stroke endarrow="open"/>
                </v:shape>
              </w:pict>
            </w:r>
            <w:r w:rsidR="00CF37E0">
              <w:rPr>
                <w:rFonts w:ascii="Times New Roman" w:hAnsi="Times New Roman" w:cs="Times New Roman"/>
                <w:sz w:val="24"/>
                <w:szCs w:val="24"/>
              </w:rPr>
              <w:t>20.39 ± 2.68</w:t>
            </w:r>
            <w:r w:rsidR="00555809">
              <w:rPr>
                <w:rFonts w:ascii="Times New Roman" w:hAnsi="Times New Roman" w:cs="Times New Roman"/>
                <w:sz w:val="24"/>
                <w:szCs w:val="24"/>
              </w:rPr>
              <w:t xml:space="preserve"> (  )</w:t>
            </w:r>
          </w:p>
        </w:tc>
      </w:tr>
    </w:tbl>
    <w:p w:rsidR="00CF37E0" w:rsidRDefault="00CF37E0" w:rsidP="00CF37E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37E0">
        <w:rPr>
          <w:rFonts w:ascii="Times New Roman" w:hAnsi="Times New Roman" w:cs="Times New Roman"/>
          <w:sz w:val="24"/>
          <w:szCs w:val="24"/>
        </w:rPr>
        <w:t>Data are presented as mean ± SEM, n=10.</w:t>
      </w:r>
      <w:r>
        <w:rPr>
          <w:rFonts w:ascii="Times New Roman" w:hAnsi="Times New Roman" w:cs="Times New Roman"/>
          <w:sz w:val="24"/>
          <w:szCs w:val="24"/>
        </w:rPr>
        <w:t xml:space="preserve"> Mean values with different capital superscripts in</w:t>
      </w:r>
      <w:r w:rsidR="00CE5481">
        <w:rPr>
          <w:rFonts w:ascii="Times New Roman" w:hAnsi="Times New Roman" w:cs="Times New Roman"/>
          <w:sz w:val="24"/>
          <w:szCs w:val="24"/>
        </w:rPr>
        <w:t xml:space="preserve"> the rows indicate significant </w:t>
      </w:r>
      <w:r>
        <w:rPr>
          <w:rFonts w:ascii="Times New Roman" w:hAnsi="Times New Roman" w:cs="Times New Roman"/>
          <w:sz w:val="24"/>
          <w:szCs w:val="24"/>
        </w:rPr>
        <w:t>(</w:t>
      </w:r>
      <w:r w:rsidR="00CE5481" w:rsidRPr="00CE5481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&lt;0.05) changes between the initial and final body weights   within a group while mean values with different small superscripts in the columns indicate significant (</w:t>
      </w:r>
      <w:r w:rsidR="00CE5481" w:rsidRPr="00CE5481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&lt;0.05) changes between the different groups.</w:t>
      </w:r>
    </w:p>
    <w:p w:rsidR="00CF37E0" w:rsidRDefault="00CF37E0"/>
    <w:sectPr w:rsidR="00CF37E0" w:rsidSect="00CF37E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CF37E0"/>
    <w:rsid w:val="00555809"/>
    <w:rsid w:val="0057793F"/>
    <w:rsid w:val="00707F40"/>
    <w:rsid w:val="008222B0"/>
    <w:rsid w:val="00CE5481"/>
    <w:rsid w:val="00CF3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Straight Arrow Connector 6"/>
        <o:r id="V:Rule2" type="connector" idref="#Straight Arrow Connector 5"/>
      </o:rules>
    </o:shapelayout>
  </w:shapeDefaults>
  <w:decimalSymbol w:val="."/>
  <w:listSeparator w:val=","/>
  <w15:docId w15:val="{AEDE8D15-A9A6-40D5-8B9B-4AEB5394B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37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Soumen Choudhury</dc:creator>
  <cp:keywords/>
  <dc:description/>
  <cp:lastModifiedBy>Soumen Choudhury</cp:lastModifiedBy>
  <cp:revision>5</cp:revision>
  <dcterms:created xsi:type="dcterms:W3CDTF">2022-07-19T08:05:00Z</dcterms:created>
  <dcterms:modified xsi:type="dcterms:W3CDTF">2022-09-20T16:13:00Z</dcterms:modified>
</cp:coreProperties>
</file>