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47CDC" w14:textId="77777777" w:rsidR="00903667" w:rsidRDefault="00D31147" w:rsidP="00D3114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1147">
        <w:rPr>
          <w:rFonts w:ascii="Times New Roman" w:hAnsi="Times New Roman" w:cs="Times New Roman"/>
          <w:b/>
          <w:sz w:val="32"/>
          <w:szCs w:val="32"/>
        </w:rPr>
        <w:t>Highlights</w:t>
      </w:r>
    </w:p>
    <w:p w14:paraId="4E36C2F0" w14:textId="4DF58065" w:rsidR="00D31147" w:rsidRDefault="00C75777" w:rsidP="00C75777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Pr="00C75777">
        <w:rPr>
          <w:rFonts w:ascii="Times New Roman" w:hAnsi="Times New Roman" w:cs="Times New Roman"/>
          <w:sz w:val="28"/>
          <w:szCs w:val="28"/>
        </w:rPr>
        <w:t>his study proposes a new approach for detecting lint percentage</w:t>
      </w:r>
      <w:r w:rsidR="00056F3B">
        <w:rPr>
          <w:rFonts w:ascii="Times New Roman" w:hAnsi="Times New Roman" w:cs="Times New Roman"/>
          <w:sz w:val="28"/>
          <w:szCs w:val="28"/>
        </w:rPr>
        <w:t xml:space="preserve"> of the seed cotton</w:t>
      </w:r>
      <w:r w:rsidRPr="00C75777">
        <w:rPr>
          <w:rFonts w:ascii="Times New Roman" w:hAnsi="Times New Roman" w:cs="Times New Roman"/>
          <w:sz w:val="28"/>
          <w:szCs w:val="28"/>
        </w:rPr>
        <w:t xml:space="preserve"> </w:t>
      </w:r>
      <w:r w:rsidR="00FD76D7">
        <w:rPr>
          <w:rFonts w:ascii="Times New Roman" w:hAnsi="Times New Roman" w:cs="Times New Roman"/>
          <w:sz w:val="28"/>
          <w:szCs w:val="28"/>
        </w:rPr>
        <w:t xml:space="preserve">by </w:t>
      </w:r>
      <w:r w:rsidRPr="00C75777">
        <w:rPr>
          <w:rFonts w:ascii="Times New Roman" w:hAnsi="Times New Roman" w:cs="Times New Roman"/>
          <w:sz w:val="28"/>
          <w:szCs w:val="28"/>
        </w:rPr>
        <w:t>using MobileNetV2 and transfer learning.</w:t>
      </w:r>
    </w:p>
    <w:p w14:paraId="25E141D0" w14:textId="7E31F4A6" w:rsidR="00C75777" w:rsidRDefault="00C75777" w:rsidP="00C75777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75777">
        <w:rPr>
          <w:rFonts w:ascii="Times New Roman" w:hAnsi="Times New Roman" w:cs="Times New Roman"/>
          <w:sz w:val="28"/>
          <w:szCs w:val="28"/>
        </w:rPr>
        <w:t>The model can rapidly and accurately determine the lint percentage of seed cotton</w:t>
      </w:r>
      <w:r w:rsidR="00FD76D7">
        <w:rPr>
          <w:rFonts w:ascii="Times New Roman" w:hAnsi="Times New Roman" w:cs="Times New Roman"/>
          <w:sz w:val="28"/>
          <w:szCs w:val="28"/>
        </w:rPr>
        <w:t xml:space="preserve"> with </w:t>
      </w:r>
      <w:r w:rsidR="00FD76D7" w:rsidRPr="00FD76D7">
        <w:rPr>
          <w:rFonts w:ascii="Times New Roman" w:hAnsi="Times New Roman" w:cs="Times New Roman"/>
          <w:sz w:val="28"/>
          <w:szCs w:val="28"/>
        </w:rPr>
        <w:t>an average accuracy of 97.22%</w:t>
      </w:r>
      <w:r w:rsidR="00FD76D7">
        <w:rPr>
          <w:rFonts w:ascii="Times New Roman" w:hAnsi="Times New Roman" w:cs="Times New Roman"/>
          <w:sz w:val="28"/>
          <w:szCs w:val="28"/>
        </w:rPr>
        <w:t>.</w:t>
      </w:r>
    </w:p>
    <w:p w14:paraId="1E97966E" w14:textId="77777777" w:rsidR="002B737D" w:rsidRDefault="002B737D" w:rsidP="00C75777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2B737D">
        <w:rPr>
          <w:rFonts w:ascii="Times New Roman" w:hAnsi="Times New Roman" w:cs="Times New Roman"/>
          <w:sz w:val="28"/>
          <w:szCs w:val="28"/>
        </w:rPr>
        <w:t>The proposed approach is a promising alternative to the traditional manual methods and may contribute to the automation and intelligence of the cotton industry.</w:t>
      </w:r>
    </w:p>
    <w:p w14:paraId="2DBC63BE" w14:textId="671E4C47" w:rsidR="002B737D" w:rsidRPr="000E32BF" w:rsidRDefault="002B737D" w:rsidP="000E32BF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0E32BF">
        <w:rPr>
          <w:rFonts w:ascii="Times New Roman" w:hAnsi="Times New Roman" w:cs="Times New Roman"/>
          <w:sz w:val="28"/>
          <w:szCs w:val="28"/>
        </w:rPr>
        <w:t>T</w:t>
      </w:r>
      <w:r w:rsidRPr="000E32BF">
        <w:rPr>
          <w:rFonts w:ascii="Times New Roman" w:hAnsi="Times New Roman" w:cs="Times New Roman"/>
          <w:sz w:val="28"/>
          <w:szCs w:val="28"/>
        </w:rPr>
        <w:t>he</w:t>
      </w:r>
      <w:r w:rsidRPr="000E32BF">
        <w:rPr>
          <w:rFonts w:ascii="Times New Roman" w:hAnsi="Times New Roman" w:cs="Times New Roman"/>
          <w:sz w:val="28"/>
          <w:szCs w:val="28"/>
        </w:rPr>
        <w:t xml:space="preserve"> presented</w:t>
      </w:r>
      <w:r w:rsidRPr="000E32BF">
        <w:rPr>
          <w:rFonts w:ascii="Times New Roman" w:hAnsi="Times New Roman" w:cs="Times New Roman"/>
          <w:sz w:val="28"/>
          <w:szCs w:val="28"/>
        </w:rPr>
        <w:t xml:space="preserve"> lint percentage detection </w:t>
      </w:r>
      <w:r w:rsidR="000E32BF" w:rsidRPr="000E32BF">
        <w:rPr>
          <w:rFonts w:ascii="Times New Roman" w:hAnsi="Times New Roman" w:cs="Times New Roman"/>
          <w:sz w:val="28"/>
          <w:szCs w:val="28"/>
        </w:rPr>
        <w:t>equipment</w:t>
      </w:r>
      <w:r w:rsidR="000E32BF" w:rsidRPr="000E32BF">
        <w:rPr>
          <w:rFonts w:ascii="Times New Roman" w:hAnsi="Times New Roman" w:cs="Times New Roman"/>
          <w:sz w:val="28"/>
          <w:szCs w:val="28"/>
        </w:rPr>
        <w:t xml:space="preserve"> </w:t>
      </w:r>
      <w:r w:rsidRPr="000E32BF">
        <w:rPr>
          <w:rFonts w:ascii="Times New Roman" w:hAnsi="Times New Roman" w:cs="Times New Roman"/>
          <w:sz w:val="28"/>
          <w:szCs w:val="28"/>
        </w:rPr>
        <w:t xml:space="preserve">has </w:t>
      </w:r>
      <w:r w:rsidR="000E32BF" w:rsidRPr="000E32BF">
        <w:rPr>
          <w:rFonts w:ascii="Times New Roman" w:hAnsi="Times New Roman" w:cs="Times New Roman"/>
          <w:sz w:val="28"/>
          <w:szCs w:val="28"/>
        </w:rPr>
        <w:t>some advantages, such as low cost, non-destructive, fast, and high accuracy.</w:t>
      </w:r>
    </w:p>
    <w:sectPr w:rsidR="002B737D" w:rsidRPr="000E32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D64F5" w14:textId="77777777" w:rsidR="006133DA" w:rsidRDefault="006133DA" w:rsidP="00FD76D7">
      <w:r>
        <w:separator/>
      </w:r>
    </w:p>
  </w:endnote>
  <w:endnote w:type="continuationSeparator" w:id="0">
    <w:p w14:paraId="43CC1AE7" w14:textId="77777777" w:rsidR="006133DA" w:rsidRDefault="006133DA" w:rsidP="00FD7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A50BA" w14:textId="77777777" w:rsidR="006133DA" w:rsidRDefault="006133DA" w:rsidP="00FD76D7">
      <w:r>
        <w:separator/>
      </w:r>
    </w:p>
  </w:footnote>
  <w:footnote w:type="continuationSeparator" w:id="0">
    <w:p w14:paraId="3E53EAC2" w14:textId="77777777" w:rsidR="006133DA" w:rsidRDefault="006133DA" w:rsidP="00FD7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C747E"/>
    <w:multiLevelType w:val="hybridMultilevel"/>
    <w:tmpl w:val="C82A68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354500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B18"/>
    <w:rsid w:val="00056F3B"/>
    <w:rsid w:val="000E32BF"/>
    <w:rsid w:val="002B737D"/>
    <w:rsid w:val="006133DA"/>
    <w:rsid w:val="00903667"/>
    <w:rsid w:val="00A6279F"/>
    <w:rsid w:val="00C75777"/>
    <w:rsid w:val="00C93B18"/>
    <w:rsid w:val="00D31147"/>
    <w:rsid w:val="00FD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484B36"/>
  <w15:chartTrackingRefBased/>
  <w15:docId w15:val="{E8F083BE-1AB0-43FB-81EB-15CC8261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147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FD76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D76D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D76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D76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闫鹏吉</dc:creator>
  <cp:keywords/>
  <dc:description/>
  <cp:lastModifiedBy>lijie geng</cp:lastModifiedBy>
  <cp:revision>6</cp:revision>
  <dcterms:created xsi:type="dcterms:W3CDTF">2023-03-31T01:37:00Z</dcterms:created>
  <dcterms:modified xsi:type="dcterms:W3CDTF">2023-04-03T13:29:00Z</dcterms:modified>
</cp:coreProperties>
</file>