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F334D" w14:textId="77777777" w:rsidR="00842292" w:rsidRPr="00250985" w:rsidRDefault="006E7876" w:rsidP="00763351">
      <w:pPr>
        <w:jc w:val="center"/>
        <w:rPr>
          <w:b/>
          <w:sz w:val="32"/>
          <w:szCs w:val="32"/>
          <w:lang w:val="en-US"/>
        </w:rPr>
      </w:pPr>
      <w:r w:rsidRPr="00250985">
        <w:rPr>
          <w:b/>
          <w:sz w:val="32"/>
          <w:szCs w:val="32"/>
          <w:lang w:val="en-US"/>
        </w:rPr>
        <w:t>Supplementary Materials</w:t>
      </w:r>
    </w:p>
    <w:p w14:paraId="6EFF334E" w14:textId="77777777" w:rsidR="006E7876" w:rsidRPr="00250985" w:rsidRDefault="006E7876" w:rsidP="006E7876">
      <w:pPr>
        <w:spacing w:line="480" w:lineRule="auto"/>
        <w:rPr>
          <w:rFonts w:ascii="Calibri" w:hAnsi="Calibri" w:cs="Calibri"/>
          <w:b/>
          <w:sz w:val="28"/>
          <w:szCs w:val="28"/>
          <w:lang w:val="en-US"/>
        </w:rPr>
      </w:pPr>
      <w:r w:rsidRPr="00250985">
        <w:rPr>
          <w:rFonts w:ascii="Calibri" w:hAnsi="Calibri" w:cs="Calibri"/>
          <w:b/>
          <w:sz w:val="28"/>
          <w:szCs w:val="28"/>
          <w:lang w:val="en-US"/>
        </w:rPr>
        <w:t>Association between a previous SARs-CoV-2 infection and the new use of antidepressant drugs, in Friuli Venezia Giulia Region.</w:t>
      </w:r>
    </w:p>
    <w:p w14:paraId="6EFF3350" w14:textId="77777777" w:rsidR="00097A49" w:rsidRPr="00250985" w:rsidRDefault="00097A49" w:rsidP="006E7876">
      <w:pPr>
        <w:spacing w:line="480" w:lineRule="auto"/>
        <w:rPr>
          <w:rFonts w:ascii="Calibri" w:hAnsi="Calibri" w:cs="Calibri"/>
          <w:b/>
          <w:lang w:val="en-US"/>
        </w:rPr>
      </w:pPr>
      <w:r w:rsidRPr="00250985">
        <w:rPr>
          <w:rFonts w:ascii="Calibri" w:hAnsi="Calibri" w:cs="Calibri"/>
          <w:b/>
          <w:lang w:val="en-US"/>
        </w:rPr>
        <w:t>Identification of COVID-19-related hospitalizations</w:t>
      </w:r>
    </w:p>
    <w:p w14:paraId="6EFF3351" w14:textId="77777777" w:rsidR="00097A49" w:rsidRPr="00250985" w:rsidRDefault="00097A49" w:rsidP="006E7876">
      <w:pPr>
        <w:spacing w:line="480" w:lineRule="auto"/>
        <w:rPr>
          <w:rFonts w:ascii="Calibri" w:hAnsi="Calibri" w:cs="Calibri"/>
          <w:lang w:val="en-US"/>
        </w:rPr>
      </w:pPr>
      <w:r w:rsidRPr="00250985">
        <w:rPr>
          <w:rFonts w:ascii="Calibri" w:hAnsi="Calibri" w:cs="Calibri"/>
          <w:lang w:val="en-US"/>
        </w:rPr>
        <w:t xml:space="preserve">COVID-19-related hospitalizations were identified according to the following criteria: </w:t>
      </w:r>
    </w:p>
    <w:p w14:paraId="6EFF3352" w14:textId="77777777" w:rsidR="00097A49" w:rsidRPr="00250985" w:rsidRDefault="00097A49" w:rsidP="00097A49">
      <w:pPr>
        <w:pStyle w:val="Paragrafoelenco"/>
        <w:numPr>
          <w:ilvl w:val="0"/>
          <w:numId w:val="1"/>
        </w:numPr>
        <w:spacing w:line="480" w:lineRule="auto"/>
        <w:ind w:left="720"/>
        <w:rPr>
          <w:rFonts w:ascii="Calibri" w:hAnsi="Calibri" w:cs="Calibri"/>
          <w:lang w:val="en-US"/>
        </w:rPr>
      </w:pPr>
      <w:r w:rsidRPr="00250985">
        <w:rPr>
          <w:rFonts w:ascii="Calibri" w:hAnsi="Calibri" w:cs="Calibri"/>
          <w:u w:val="single"/>
          <w:lang w:val="en-US"/>
        </w:rPr>
        <w:t>any discharge diagnosis with at least one of the following ICD9-CM codes:</w:t>
      </w:r>
      <w:r w:rsidRPr="00250985">
        <w:rPr>
          <w:rFonts w:ascii="Calibri" w:hAnsi="Calibri" w:cs="Calibri"/>
          <w:lang w:val="en-US"/>
        </w:rPr>
        <w:t xml:space="preserve"> 07889 (Other virus diseases, specified), 04331 (COVID-19 asymptomatic, virus identified), 04311 (COVID-19 established, virus identified), 04321 ( COVID-19 </w:t>
      </w:r>
      <w:proofErr w:type="spellStart"/>
      <w:r w:rsidRPr="00250985">
        <w:rPr>
          <w:rFonts w:ascii="Calibri" w:hAnsi="Calibri" w:cs="Calibri"/>
          <w:lang w:val="en-US"/>
        </w:rPr>
        <w:t>paucisymptomatic</w:t>
      </w:r>
      <w:proofErr w:type="spellEnd"/>
      <w:r w:rsidRPr="00250985">
        <w:rPr>
          <w:rFonts w:ascii="Calibri" w:hAnsi="Calibri" w:cs="Calibri"/>
          <w:lang w:val="en-US"/>
        </w:rPr>
        <w:t xml:space="preserve">, virus identified), 48041 (Pneumonia in COVID-19, virus identified), 48042 (Pneumonia in COVID-19, virus not identified), 51892 (Respiratory distress syndrome (ARDS) in COVID-19, virus not identified), 51972 (Other respiratory tract infection in COVID-19, virus not identified), 04312 (COVID-19 established, virus not identified), 04322 (COVID-19 </w:t>
      </w:r>
      <w:proofErr w:type="spellStart"/>
      <w:r w:rsidRPr="00250985">
        <w:rPr>
          <w:rFonts w:ascii="Calibri" w:hAnsi="Calibri" w:cs="Calibri"/>
          <w:lang w:val="en-US"/>
        </w:rPr>
        <w:t>paucisymptomatic</w:t>
      </w:r>
      <w:proofErr w:type="spellEnd"/>
      <w:r w:rsidRPr="00250985">
        <w:rPr>
          <w:rFonts w:ascii="Calibri" w:hAnsi="Calibri" w:cs="Calibri"/>
          <w:lang w:val="en-US"/>
        </w:rPr>
        <w:t xml:space="preserve">, virus not identified), 04332 (COVID-19 asymptomatic , unidentified virus); </w:t>
      </w:r>
    </w:p>
    <w:p w14:paraId="6EFF3353" w14:textId="77777777" w:rsidR="00097A49" w:rsidRDefault="00097A49" w:rsidP="00097A49">
      <w:pPr>
        <w:pStyle w:val="Paragrafoelenco"/>
        <w:spacing w:line="480" w:lineRule="auto"/>
        <w:rPr>
          <w:rFonts w:ascii="Calibri" w:hAnsi="Calibri" w:cs="Calibri"/>
        </w:rPr>
      </w:pPr>
      <w:r w:rsidRPr="00097A49">
        <w:rPr>
          <w:rFonts w:ascii="Calibri" w:hAnsi="Calibri" w:cs="Calibri"/>
        </w:rPr>
        <w:t xml:space="preserve">OR </w:t>
      </w:r>
    </w:p>
    <w:p w14:paraId="6EFF3354" w14:textId="77777777" w:rsidR="00097A49" w:rsidRPr="00250985" w:rsidRDefault="00097A49" w:rsidP="00097A49">
      <w:pPr>
        <w:pStyle w:val="Paragrafoelenco"/>
        <w:numPr>
          <w:ilvl w:val="0"/>
          <w:numId w:val="1"/>
        </w:numPr>
        <w:spacing w:line="480" w:lineRule="auto"/>
        <w:ind w:left="720"/>
        <w:rPr>
          <w:rFonts w:ascii="Calibri" w:hAnsi="Calibri" w:cs="Calibri"/>
          <w:lang w:val="en-US"/>
        </w:rPr>
      </w:pPr>
      <w:r w:rsidRPr="00250985">
        <w:rPr>
          <w:rFonts w:ascii="Calibri" w:hAnsi="Calibri" w:cs="Calibri"/>
          <w:u w:val="single"/>
          <w:lang w:val="en-US"/>
        </w:rPr>
        <w:t>a principal discharge diagnosis with at least one of the following six ICD9-CM codes</w:t>
      </w:r>
      <w:r w:rsidRPr="00250985">
        <w:rPr>
          <w:rFonts w:ascii="Calibri" w:hAnsi="Calibri" w:cs="Calibri"/>
          <w:lang w:val="en-US"/>
        </w:rPr>
        <w:t>: 51971 (Other respiratory tract infection in COVID-19, virus identified), 51891 (</w:t>
      </w:r>
      <w:proofErr w:type="gramStart"/>
      <w:r w:rsidRPr="00250985">
        <w:rPr>
          <w:rFonts w:ascii="Calibri" w:hAnsi="Calibri" w:cs="Calibri"/>
          <w:lang w:val="en-US"/>
        </w:rPr>
        <w:t>Respiratory distress syndrome</w:t>
      </w:r>
      <w:proofErr w:type="gramEnd"/>
      <w:r w:rsidRPr="00250985">
        <w:rPr>
          <w:rFonts w:ascii="Calibri" w:hAnsi="Calibri" w:cs="Calibri"/>
          <w:lang w:val="en-US"/>
        </w:rPr>
        <w:t xml:space="preserve"> (ARDS) in COVID-19, virus identified).</w:t>
      </w:r>
    </w:p>
    <w:p w14:paraId="6EFF3355" w14:textId="3C323C6F" w:rsidR="00097A49" w:rsidRPr="00250985" w:rsidRDefault="00097A49" w:rsidP="006E7876">
      <w:pPr>
        <w:spacing w:line="480" w:lineRule="auto"/>
        <w:rPr>
          <w:rFonts w:ascii="Calibri" w:hAnsi="Calibri" w:cs="Calibri"/>
          <w:lang w:val="en-US"/>
        </w:rPr>
      </w:pPr>
      <w:r w:rsidRPr="00250985">
        <w:rPr>
          <w:rFonts w:ascii="Calibri" w:hAnsi="Calibri" w:cs="Calibri"/>
          <w:lang w:val="en-US"/>
        </w:rPr>
        <w:t>Hospitalizations with admissions date a maximum of 30 days from the date of swab collection with positive result will be considered (</w:t>
      </w:r>
      <w:r w:rsidR="00D2732A" w:rsidRPr="00250985">
        <w:rPr>
          <w:rFonts w:ascii="Calibri" w:hAnsi="Calibri" w:cs="Calibri"/>
          <w:lang w:val="en-US"/>
        </w:rPr>
        <w:t xml:space="preserve">swab’s </w:t>
      </w:r>
      <w:r w:rsidRPr="00250985">
        <w:rPr>
          <w:rFonts w:ascii="Calibri" w:hAnsi="Calibri" w:cs="Calibri"/>
          <w:lang w:val="en-US"/>
        </w:rPr>
        <w:t>collection date-30</w:t>
      </w:r>
      <w:r w:rsidR="00D2732A" w:rsidRPr="00250985">
        <w:rPr>
          <w:rFonts w:ascii="Calibri" w:hAnsi="Calibri" w:cs="Calibri"/>
          <w:lang w:val="en-US"/>
        </w:rPr>
        <w:t>≤</w:t>
      </w:r>
      <w:r w:rsidRPr="00250985">
        <w:rPr>
          <w:rFonts w:ascii="Calibri" w:hAnsi="Calibri" w:cs="Calibri"/>
          <w:lang w:val="en-US"/>
        </w:rPr>
        <w:t>admission date</w:t>
      </w:r>
      <w:r w:rsidR="00336A24">
        <w:rPr>
          <w:rFonts w:ascii="Calibri" w:hAnsi="Calibri" w:cs="Calibri"/>
          <w:lang w:val="en-US"/>
        </w:rPr>
        <w:t xml:space="preserve"> </w:t>
      </w:r>
      <w:r w:rsidR="00D2732A" w:rsidRPr="00250985">
        <w:rPr>
          <w:rFonts w:ascii="Calibri" w:hAnsi="Calibri" w:cs="Calibri"/>
          <w:lang w:val="en-US"/>
        </w:rPr>
        <w:t xml:space="preserve">≤swab’s </w:t>
      </w:r>
      <w:r w:rsidRPr="00250985">
        <w:rPr>
          <w:rFonts w:ascii="Calibri" w:hAnsi="Calibri" w:cs="Calibri"/>
          <w:lang w:val="en-US"/>
        </w:rPr>
        <w:t>collection date+</w:t>
      </w:r>
      <w:r w:rsidR="00D2732A" w:rsidRPr="00250985">
        <w:rPr>
          <w:rFonts w:ascii="Calibri" w:hAnsi="Calibri" w:cs="Calibri"/>
          <w:lang w:val="en-US"/>
        </w:rPr>
        <w:t>3</w:t>
      </w:r>
      <w:r w:rsidRPr="00250985">
        <w:rPr>
          <w:rFonts w:ascii="Calibri" w:hAnsi="Calibri" w:cs="Calibri"/>
          <w:lang w:val="en-US"/>
        </w:rPr>
        <w:t>0), furthermore, the admission date must be prior to the date index.</w:t>
      </w:r>
    </w:p>
    <w:p w14:paraId="6EFF3356" w14:textId="77777777" w:rsidR="00097A49" w:rsidRPr="00250985" w:rsidRDefault="00097A49" w:rsidP="006E7876">
      <w:pPr>
        <w:spacing w:line="480" w:lineRule="auto"/>
        <w:rPr>
          <w:rFonts w:ascii="Calibri" w:hAnsi="Calibri" w:cs="Calibri"/>
          <w:lang w:val="en-US"/>
        </w:rPr>
      </w:pPr>
    </w:p>
    <w:p w14:paraId="6EFF3357" w14:textId="77777777" w:rsidR="00097A49" w:rsidRPr="00250985" w:rsidRDefault="00097A49" w:rsidP="006E7876">
      <w:pPr>
        <w:spacing w:line="480" w:lineRule="auto"/>
        <w:rPr>
          <w:rFonts w:ascii="Calibri" w:hAnsi="Calibri" w:cs="Calibri"/>
          <w:lang w:val="en-US"/>
        </w:rPr>
      </w:pPr>
    </w:p>
    <w:p w14:paraId="6EFF3358" w14:textId="77777777" w:rsidR="00097A49" w:rsidRPr="00250985" w:rsidRDefault="00097A49" w:rsidP="006E7876">
      <w:pPr>
        <w:spacing w:line="480" w:lineRule="auto"/>
        <w:rPr>
          <w:rFonts w:ascii="Calibri" w:hAnsi="Calibri" w:cs="Calibri"/>
          <w:lang w:val="en-US"/>
        </w:rPr>
      </w:pPr>
    </w:p>
    <w:p w14:paraId="6EFF3359" w14:textId="77777777" w:rsidR="00097A49" w:rsidRPr="00250985" w:rsidRDefault="00097A49" w:rsidP="006E7876">
      <w:pPr>
        <w:spacing w:line="480" w:lineRule="auto"/>
        <w:rPr>
          <w:rFonts w:ascii="Calibri" w:hAnsi="Calibri" w:cs="Calibri"/>
          <w:lang w:val="en-US"/>
        </w:rPr>
      </w:pPr>
    </w:p>
    <w:p w14:paraId="6EFF335A" w14:textId="77777777" w:rsidR="00097A49" w:rsidRPr="00250985" w:rsidRDefault="00097A49" w:rsidP="00E07310">
      <w:pPr>
        <w:spacing w:after="0"/>
        <w:rPr>
          <w:b/>
          <w:sz w:val="20"/>
          <w:szCs w:val="20"/>
          <w:lang w:val="en-US"/>
        </w:rPr>
        <w:sectPr w:rsidR="00097A49" w:rsidRPr="00250985" w:rsidSect="00097A49">
          <w:footerReference w:type="default" r:id="rId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EFF335B" w14:textId="77777777" w:rsidR="00250985" w:rsidRPr="00064005" w:rsidRDefault="00B223DD" w:rsidP="00250985">
      <w:pPr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</w:pPr>
      <w:r w:rsidRPr="00250985">
        <w:rPr>
          <w:b/>
          <w:sz w:val="20"/>
          <w:szCs w:val="20"/>
          <w:lang w:val="en-US"/>
        </w:rPr>
        <w:lastRenderedPageBreak/>
        <w:t>Table S</w:t>
      </w:r>
      <w:r w:rsidR="00097A49" w:rsidRPr="00250985">
        <w:rPr>
          <w:b/>
          <w:sz w:val="20"/>
          <w:szCs w:val="20"/>
          <w:lang w:val="en-US"/>
        </w:rPr>
        <w:t>1</w:t>
      </w:r>
      <w:r w:rsidRPr="00250985">
        <w:rPr>
          <w:b/>
          <w:sz w:val="20"/>
          <w:szCs w:val="20"/>
          <w:lang w:val="en-US"/>
        </w:rPr>
        <w:t xml:space="preserve">. </w:t>
      </w:r>
      <w:r w:rsidR="00250985">
        <w:rPr>
          <w:b/>
          <w:sz w:val="20"/>
          <w:szCs w:val="20"/>
          <w:lang w:val="en-US"/>
        </w:rPr>
        <w:t>Frequencies, percentages, Odds Ratios (OR) and 95% Confidence Intervals (95%CI) describing the r</w:t>
      </w:r>
      <w:r w:rsidR="00250985" w:rsidRPr="00250985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  <w:t xml:space="preserve">ole of </w:t>
      </w:r>
      <w:r w:rsidR="00250985" w:rsidRPr="00064005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  <w:t xml:space="preserve">sex, age and anti-COVID-19 vaccination status as effect modifiers of the association between </w:t>
      </w:r>
      <w:r w:rsidR="00250985" w:rsidRPr="00250985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  <w:t>COVID-19 infection and new use of antidepressant drugs in stratified multiple conditional logistic regression</w:t>
      </w:r>
      <w:r w:rsidR="00250985" w:rsidRPr="00064005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  <w:t xml:space="preserve"> models from a nested case-control study in Friuli-Venezia Giulia Region, Italy</w:t>
      </w:r>
      <w:r w:rsidR="00250985" w:rsidRPr="00064005">
        <w:rPr>
          <w:b/>
          <w:sz w:val="20"/>
          <w:szCs w:val="20"/>
          <w:lang w:val="en-US"/>
        </w:rPr>
        <w:t>,</w:t>
      </w:r>
      <w:r w:rsidR="00250985" w:rsidRPr="00064005">
        <w:rPr>
          <w:sz w:val="20"/>
          <w:szCs w:val="20"/>
          <w:lang w:val="en-US"/>
        </w:rPr>
        <w:t xml:space="preserve"> </w:t>
      </w:r>
      <w:r w:rsidR="00250985" w:rsidRPr="00064005">
        <w:rPr>
          <w:b/>
          <w:sz w:val="20"/>
          <w:szCs w:val="20"/>
          <w:lang w:val="en-US"/>
        </w:rPr>
        <w:t>March 1, 2020 - July 19, 2022.</w:t>
      </w:r>
      <w:r w:rsidR="00250985">
        <w:rPr>
          <w:b/>
          <w:sz w:val="20"/>
          <w:szCs w:val="20"/>
          <w:lang w:val="en-US"/>
        </w:rPr>
        <w:t xml:space="preserve"> </w:t>
      </w:r>
    </w:p>
    <w:tbl>
      <w:tblPr>
        <w:tblW w:w="155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1559"/>
        <w:gridCol w:w="992"/>
        <w:gridCol w:w="1115"/>
        <w:gridCol w:w="1428"/>
        <w:gridCol w:w="181"/>
        <w:gridCol w:w="1018"/>
        <w:gridCol w:w="1029"/>
        <w:gridCol w:w="1427"/>
        <w:gridCol w:w="1031"/>
        <w:gridCol w:w="1134"/>
        <w:gridCol w:w="1418"/>
      </w:tblGrid>
      <w:tr w:rsidR="00515F2F" w:rsidRPr="00B308CE" w14:paraId="6EFF3360" w14:textId="77777777" w:rsidTr="00A930AD">
        <w:trPr>
          <w:trHeight w:val="2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BF0F9"/>
            <w:vAlign w:val="center"/>
            <w:hideMark/>
          </w:tcPr>
          <w:p w14:paraId="6EFF335C" w14:textId="77777777" w:rsidR="00515F2F" w:rsidRPr="00250985" w:rsidRDefault="00515F2F" w:rsidP="00515F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it-IT"/>
              </w:rPr>
            </w:pPr>
            <w:r w:rsidRPr="002509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it-IT"/>
              </w:rPr>
              <w:t>COVID-19 exposure at index date by age groups (in years</w:t>
            </w:r>
            <w:r w:rsidR="005B427A" w:rsidRPr="002509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72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BF0F9"/>
            <w:vAlign w:val="center"/>
            <w:hideMark/>
          </w:tcPr>
          <w:p w14:paraId="6EFF335D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Females</w:t>
            </w:r>
            <w:proofErr w:type="spellEnd"/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BF0F9"/>
            <w:vAlign w:val="center"/>
            <w:hideMark/>
          </w:tcPr>
          <w:p w14:paraId="6EFF335E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05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BF0F9"/>
            <w:vAlign w:val="center"/>
            <w:hideMark/>
          </w:tcPr>
          <w:p w14:paraId="6EFF335F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Males</w:t>
            </w:r>
            <w:proofErr w:type="spellEnd"/>
          </w:p>
        </w:tc>
      </w:tr>
      <w:tr w:rsidR="00A930AD" w:rsidRPr="00B308CE" w14:paraId="6EFF3367" w14:textId="77777777" w:rsidTr="00A930AD">
        <w:trPr>
          <w:trHeight w:val="308"/>
        </w:trPr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shd w:val="clear" w:color="auto" w:fill="EBF0F9"/>
            <w:vAlign w:val="bottom"/>
            <w:hideMark/>
          </w:tcPr>
          <w:p w14:paraId="6EFF3361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vAlign w:val="center"/>
            <w:hideMark/>
          </w:tcPr>
          <w:p w14:paraId="6EFF3362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Unvaccinated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bottom"/>
            <w:hideMark/>
          </w:tcPr>
          <w:p w14:paraId="6EFF3363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Vaccinated</w:t>
            </w:r>
            <w:proofErr w:type="spell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EBF0F9"/>
            <w:noWrap/>
            <w:vAlign w:val="bottom"/>
            <w:hideMark/>
          </w:tcPr>
          <w:p w14:paraId="6EFF3364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vAlign w:val="center"/>
            <w:hideMark/>
          </w:tcPr>
          <w:p w14:paraId="6EFF3365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Unvaccinated</w:t>
            </w:r>
            <w:proofErr w:type="spellEnd"/>
          </w:p>
        </w:tc>
        <w:tc>
          <w:tcPr>
            <w:tcW w:w="3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bottom"/>
            <w:hideMark/>
          </w:tcPr>
          <w:p w14:paraId="6EFF3366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Vaccinated</w:t>
            </w:r>
            <w:proofErr w:type="spellEnd"/>
          </w:p>
        </w:tc>
      </w:tr>
      <w:tr w:rsidR="00646776" w:rsidRPr="00B308CE" w14:paraId="6EFF3376" w14:textId="77777777" w:rsidTr="00A930AD">
        <w:trPr>
          <w:trHeight w:val="308"/>
        </w:trPr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shd w:val="clear" w:color="auto" w:fill="EBF0F9"/>
            <w:vAlign w:val="center"/>
            <w:hideMark/>
          </w:tcPr>
          <w:p w14:paraId="6EFF3368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69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Cases, n (%)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6A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Controls, n (%)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6B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OR (95% CI)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6C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Cases, n (%)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6D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Controls, n (%) 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6E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OR (95% CI)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EBF0F9"/>
            <w:vAlign w:val="center"/>
            <w:hideMark/>
          </w:tcPr>
          <w:p w14:paraId="6EFF336F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70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Cases, n (%)</w:t>
            </w: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71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Controls, n (%) </w:t>
            </w:r>
          </w:p>
        </w:tc>
        <w:tc>
          <w:tcPr>
            <w:tcW w:w="14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72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OR (95% CI)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73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Cases, n (%)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BF0F9"/>
            <w:vAlign w:val="center"/>
            <w:hideMark/>
          </w:tcPr>
          <w:p w14:paraId="6EFF3374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Controls, n (%)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EBF0F9"/>
            <w:vAlign w:val="center"/>
            <w:hideMark/>
          </w:tcPr>
          <w:p w14:paraId="6EFF3375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OR (95% CI)</w:t>
            </w:r>
          </w:p>
        </w:tc>
      </w:tr>
      <w:tr w:rsidR="00515F2F" w:rsidRPr="00B308CE" w14:paraId="6EFF3385" w14:textId="77777777" w:rsidTr="00A930AD">
        <w:trPr>
          <w:trHeight w:val="23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77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78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79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7A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7B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7C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7D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EBF0F9"/>
            <w:vAlign w:val="center"/>
            <w:hideMark/>
          </w:tcPr>
          <w:p w14:paraId="6EFF337E" w14:textId="77777777" w:rsidR="00515F2F" w:rsidRPr="00B308CE" w:rsidRDefault="00515F2F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7F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80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81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82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F3383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3384" w14:textId="77777777" w:rsidR="00515F2F" w:rsidRPr="00B308CE" w:rsidRDefault="00515F2F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646776" w:rsidRPr="00515F2F" w14:paraId="6EFF3394" w14:textId="77777777" w:rsidTr="00A930AD">
        <w:trPr>
          <w:trHeight w:val="28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6" w14:textId="77777777" w:rsidR="00B308CE" w:rsidRPr="00515F2F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5-17</w:t>
            </w: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7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8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9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A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B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C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n=412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D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E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8F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90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n=230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91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92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center"/>
            <w:hideMark/>
          </w:tcPr>
          <w:p w14:paraId="6EFF3393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n=158</w:t>
            </w:r>
          </w:p>
        </w:tc>
      </w:tr>
      <w:tr w:rsidR="009057A8" w:rsidRPr="00B308CE" w14:paraId="6EFF33A3" w14:textId="77777777" w:rsidTr="00A930AD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5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Not </w:t>
            </w: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317 (88.1)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333 (88.8)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207 (75.0)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204 (78.2)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127 (90.1)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E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132 (89.8)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9F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0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90 (81.1)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1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87 (82.9)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3A2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9057A8" w:rsidRPr="00B308CE" w14:paraId="6EFF33B2" w14:textId="77777777" w:rsidTr="00A930AD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4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43 (11.9)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42 (11.2)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0.93 (0.46; 1.89)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69 (25.0)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57 (21.8)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1.28 (0.78; 2.10)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 (9.9)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15 (10.2)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E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0.59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( 0.13</w:t>
            </w:r>
            <w:proofErr w:type="gramEnd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; 2.68)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AF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21 (18.9)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B0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18 (17.1)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3B1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0.64 (0.26; 1.53)</w:t>
            </w:r>
          </w:p>
        </w:tc>
      </w:tr>
      <w:tr w:rsidR="00646776" w:rsidRPr="00515F2F" w14:paraId="6EFF33C1" w14:textId="77777777" w:rsidTr="00A930AD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3" w14:textId="77777777" w:rsidR="00B308CE" w:rsidRPr="00515F2F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18-24</w:t>
            </w: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4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5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6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n=668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7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8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9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n=538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A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B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C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D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n=476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E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BF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center"/>
            <w:hideMark/>
          </w:tcPr>
          <w:p w14:paraId="6EFF33C0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n=288</w:t>
            </w:r>
          </w:p>
        </w:tc>
      </w:tr>
      <w:tr w:rsidR="009057A8" w:rsidRPr="00B308CE" w14:paraId="6EFF33D0" w14:textId="77777777" w:rsidTr="00A930AD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2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Not </w:t>
            </w: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365 (93.8)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395 (92.5)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276 (76.2)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262 (80.9)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251 (92.6)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266 (94.0)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D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161 (85.2)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CE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141 (79.7)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3CF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9057A8" w:rsidRPr="00B308CE" w14:paraId="6EFF33DF" w14:textId="77777777" w:rsidTr="00A930AD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1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24 (6.2)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32 (7.5)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1.47 (0.76; 2.83)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86 (23.8)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62 (19.1)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1.29 (0.78; 2.13)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20 (7.4)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17 (6.0)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1.42 (0.60; 3.34)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C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28 (14.8)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DD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36 (20.3)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3DE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0.64 (0.34; 1.22)</w:t>
            </w:r>
          </w:p>
        </w:tc>
      </w:tr>
      <w:tr w:rsidR="00646776" w:rsidRPr="00515F2F" w14:paraId="6EFF33EE" w14:textId="77777777" w:rsidTr="00A930AD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0" w14:textId="77777777" w:rsidR="00B308CE" w:rsidRPr="00515F2F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25-34</w:t>
            </w: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1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2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3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n=1046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4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5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6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n=576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7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8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9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A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n=654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B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3EC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center"/>
            <w:hideMark/>
          </w:tcPr>
          <w:p w14:paraId="6EFF33ED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n=274</w:t>
            </w:r>
          </w:p>
        </w:tc>
      </w:tr>
      <w:tr w:rsidR="009057A8" w:rsidRPr="00B308CE" w14:paraId="6EFF33FD" w14:textId="77777777" w:rsidTr="00A930AD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EF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Not </w:t>
            </w: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0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554 (91.3)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1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596 (91.3)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326 (78.0)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276 (74.2)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360 (94.0)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362 (95.8)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A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144 (76.6)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B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152 (78.8)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3FC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9057A8" w:rsidRPr="00B308CE" w14:paraId="6EFF340C" w14:textId="77777777" w:rsidTr="00A930AD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E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3FF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53 (8.7)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0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57 (8.7)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1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1.43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( 0.75</w:t>
            </w:r>
            <w:proofErr w:type="gramEnd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; 2.73)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92 (22.0)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96 (25.8)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0.85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( 0.57</w:t>
            </w:r>
            <w:proofErr w:type="gramEnd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; 1.26)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23 (6.0)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 (4.2)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1.61 (0.53; 4.87)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9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44 (23.4)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0A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41 (21.2)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0B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1.06 (0.61; 1.85)</w:t>
            </w:r>
          </w:p>
        </w:tc>
      </w:tr>
      <w:tr w:rsidR="00646776" w:rsidRPr="00515F2F" w14:paraId="6EFF341B" w14:textId="77777777" w:rsidTr="00A930AD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0D" w14:textId="77777777" w:rsidR="00B308CE" w:rsidRPr="00515F2F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35-44</w:t>
            </w: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0E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0F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0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n=1828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1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2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3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n=1020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4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5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6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7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n=986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8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19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center"/>
            <w:hideMark/>
          </w:tcPr>
          <w:p w14:paraId="6EFF341A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n=498</w:t>
            </w:r>
          </w:p>
        </w:tc>
      </w:tr>
      <w:tr w:rsidR="009057A8" w:rsidRPr="00B308CE" w14:paraId="6EFF342A" w14:textId="77777777" w:rsidTr="00A930AD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1C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Not </w:t>
            </w: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1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987 (91.0)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1E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1028 (92.6)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1F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0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529 (74.9)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1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539 (79.2)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515 (91.6)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571 (93.5)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7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287 (78.2)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8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255 (80.2)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29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9057A8" w:rsidRPr="00B308CE" w14:paraId="6EFF3439" w14:textId="77777777" w:rsidTr="00A930AD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B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98 (9.0)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82 (7.4)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E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1.74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( 1.10</w:t>
            </w:r>
            <w:proofErr w:type="gramEnd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; 2.75)*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2F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177 (25.1)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30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142 (20.9)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31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1.22 (0.91; 1.64)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3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3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47 (8.4)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3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40 (6.6)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3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1.47 (0.80; 2.70)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36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80 (21.8)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37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63 (19.8)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38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1.44 (0.93; 2.23)</w:t>
            </w:r>
          </w:p>
        </w:tc>
      </w:tr>
      <w:tr w:rsidR="00646776" w:rsidRPr="00515F2F" w14:paraId="6EFF3448" w14:textId="77777777" w:rsidTr="00A930AD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3A" w14:textId="77777777" w:rsidR="00B308CE" w:rsidRPr="00515F2F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45-54</w:t>
            </w: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3B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3C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3D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n=3060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3E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3F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40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n=1812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41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42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43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44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n=1536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45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46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center"/>
            <w:hideMark/>
          </w:tcPr>
          <w:p w14:paraId="6EFF3447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n=814</w:t>
            </w:r>
          </w:p>
        </w:tc>
      </w:tr>
      <w:tr w:rsidR="009057A8" w:rsidRPr="00B308CE" w14:paraId="6EFF3457" w14:textId="77777777" w:rsidTr="00A930AD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49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Not </w:t>
            </w: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4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1651 (91.7)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4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1722 (92.2)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4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4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1024 (82.4)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4E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990 (84.2)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4F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0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1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826 (91.5)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857 (93.0)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4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449 (80.0)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5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449 (82.8)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56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9057A8" w:rsidRPr="00B308CE" w14:paraId="6EFF3466" w14:textId="77777777" w:rsidTr="00A930AD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58" w14:textId="77777777" w:rsidR="00B308CE" w:rsidRPr="00B308CE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149 (8.3)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145 (7.7)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1.57 (1.09;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2.25)*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219 (17.6)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186 (15.8)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E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1.07 (0.83; 1.37)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5F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60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77 (8.5)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61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65 (7.1)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6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1.65 (0.98; 2.78)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63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112 (20.0)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64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93 (17.2)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65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1.11 (0.77; 1.59)</w:t>
            </w:r>
          </w:p>
        </w:tc>
      </w:tr>
      <w:tr w:rsidR="00646776" w:rsidRPr="00515F2F" w14:paraId="6EFF3475" w14:textId="77777777" w:rsidTr="00A930AD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7" w14:textId="77777777" w:rsidR="00B308CE" w:rsidRPr="00515F2F" w:rsidRDefault="00B308CE" w:rsidP="00721E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55-64</w:t>
            </w: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8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9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A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n=2700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B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C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D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n=1600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E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6F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70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71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n=1584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72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73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center"/>
            <w:hideMark/>
          </w:tcPr>
          <w:p w14:paraId="6EFF3474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n=1042</w:t>
            </w:r>
          </w:p>
        </w:tc>
      </w:tr>
      <w:tr w:rsidR="009057A8" w:rsidRPr="00B308CE" w14:paraId="6EFF3484" w14:textId="77777777" w:rsidTr="00A930AD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6" w14:textId="77777777" w:rsidR="00B308CE" w:rsidRPr="00B308CE" w:rsidRDefault="00B308CE" w:rsidP="00B30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Not </w:t>
            </w: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1466 (93.4)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1580 (94.6)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951 (84.8)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901 (88.3)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E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838 (90.0)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7F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891 (94.7)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0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1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563 (84.0)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2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559 (84.7)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83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9057A8" w:rsidRPr="00B308CE" w14:paraId="6EFF3493" w14:textId="77777777" w:rsidTr="00A930AD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5" w14:textId="77777777" w:rsidR="00B308CE" w:rsidRPr="00B308CE" w:rsidRDefault="00B308CE" w:rsidP="00B30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104 (6.6)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91 (5.4)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1.69 (1.08;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2.64)*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170 (15.2)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119 (11.7)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1.35 (1.01;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1.82)*</w:t>
            </w:r>
            <w:proofErr w:type="gram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93 (10.0)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E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50 (5.3)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8F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2.43 (1.42;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4.14)*</w:t>
            </w:r>
            <w:proofErr w:type="gram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90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107 (16.0)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91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101 (15.3)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92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1.23 (0.87; 1.74)</w:t>
            </w:r>
          </w:p>
        </w:tc>
      </w:tr>
      <w:tr w:rsidR="00646776" w:rsidRPr="00515F2F" w14:paraId="6EFF34A2" w14:textId="77777777" w:rsidTr="00A930AD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4" w14:textId="77777777" w:rsidR="00B308CE" w:rsidRPr="00515F2F" w:rsidRDefault="00B308CE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65-74</w:t>
            </w: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5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6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7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n=3034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8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9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A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n=2272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B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C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D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E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n=1870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9F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A0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center"/>
            <w:hideMark/>
          </w:tcPr>
          <w:p w14:paraId="6EFF34A1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n=1354</w:t>
            </w:r>
          </w:p>
        </w:tc>
      </w:tr>
      <w:tr w:rsidR="009057A8" w:rsidRPr="00B308CE" w14:paraId="6EFF34B1" w14:textId="77777777" w:rsidTr="00A930AD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3" w14:textId="77777777" w:rsidR="00B308CE" w:rsidRPr="00B308CE" w:rsidRDefault="00B308CE" w:rsidP="00B30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Not </w:t>
            </w: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1608 (92.8)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1739 (97.2)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1244 (88.3)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1224 (90.6)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957 (91.5)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1022 (95.7)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D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E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686 (84.7)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AF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700 (88.8)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B0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9057A8" w:rsidRPr="00B308CE" w14:paraId="6EFF34C0" w14:textId="77777777" w:rsidTr="00A930AD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2" w14:textId="77777777" w:rsidR="00B308CE" w:rsidRPr="00B308CE" w:rsidRDefault="00B308CE" w:rsidP="00B30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124 (7.2)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51 (2.9)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2.91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( 1.80</w:t>
            </w:r>
            <w:proofErr w:type="gramEnd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; 4.72)*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165 (11.7)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127 (9.4)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1.36 (1.03;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1.80)*</w:t>
            </w:r>
            <w:proofErr w:type="gram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89 (8.5)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B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46 (4.3)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C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3.55 (2.10;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6.00)*</w:t>
            </w:r>
            <w:proofErr w:type="gram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D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124 (15.3)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BE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88 (11.2)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BF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1.27 (0.91; 1.78)</w:t>
            </w:r>
          </w:p>
        </w:tc>
      </w:tr>
      <w:tr w:rsidR="00646776" w:rsidRPr="00515F2F" w14:paraId="6EFF34CF" w14:textId="77777777" w:rsidTr="00263F09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1" w14:textId="77777777" w:rsidR="00B308CE" w:rsidRPr="00515F2F" w:rsidRDefault="00B308CE" w:rsidP="00B308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≥75</w:t>
            </w: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2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3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4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n=5096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5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6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7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n=3764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8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9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A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B" w14:textId="77777777" w:rsidR="00B308CE" w:rsidRPr="00515F2F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n=2820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C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F0F9"/>
            <w:noWrap/>
            <w:vAlign w:val="center"/>
            <w:hideMark/>
          </w:tcPr>
          <w:p w14:paraId="6EFF34CD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0F9"/>
            <w:noWrap/>
            <w:vAlign w:val="center"/>
            <w:hideMark/>
          </w:tcPr>
          <w:p w14:paraId="6EFF34CE" w14:textId="77777777" w:rsidR="00B308CE" w:rsidRPr="00515F2F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515F2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it-IT"/>
              </w:rPr>
              <w:t>n=2366</w:t>
            </w:r>
          </w:p>
        </w:tc>
      </w:tr>
      <w:tr w:rsidR="009057A8" w:rsidRPr="00B308CE" w14:paraId="6EFF34DE" w14:textId="77777777" w:rsidTr="00A930AD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D0" w14:textId="77777777" w:rsidR="00B308CE" w:rsidRPr="00B308CE" w:rsidRDefault="00B308CE" w:rsidP="00B30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Not </w:t>
            </w: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1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2694 (94.4)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2953 (97.4)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2098 (88.6)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2006 (1.7)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1466 (93.1)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1614 (97.8)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A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B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1271 (89.3)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4DC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1227 (91.0)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DD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9057A8" w:rsidRPr="00B308CE" w14:paraId="6EFF34ED" w14:textId="77777777" w:rsidTr="00263F09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DF" w14:textId="77777777" w:rsidR="00B308CE" w:rsidRPr="00B308CE" w:rsidRDefault="00B308CE" w:rsidP="00B30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Infected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0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160 (5.6)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1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80 (2.63)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2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2.59 (1.79;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3.75)*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3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269 (11.4)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4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182 (8.3)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5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1.70 (1.35;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2.14)*</w:t>
            </w:r>
            <w:proofErr w:type="gramEnd"/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6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7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109 (6.9)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8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36 (2.2)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9" w14:textId="77777777" w:rsidR="00B308CE" w:rsidRPr="00B308CE" w:rsidRDefault="00B308CE" w:rsidP="00B30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3.22 (1.98; </w:t>
            </w:r>
            <w:proofErr w:type="gramStart"/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5.24)*</w:t>
            </w:r>
            <w:proofErr w:type="gram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A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152 (10.7)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F34EB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121 (9.0)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34EC" w14:textId="77777777" w:rsidR="00B308CE" w:rsidRPr="00B308CE" w:rsidRDefault="00B308CE" w:rsidP="0072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B308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1.10 (0.83; 1.46)</w:t>
            </w:r>
          </w:p>
        </w:tc>
      </w:tr>
      <w:tr w:rsidR="00B308CE" w:rsidRPr="0090427A" w14:paraId="6EFF34EF" w14:textId="77777777" w:rsidTr="00263F09">
        <w:trPr>
          <w:trHeight w:val="237"/>
        </w:trPr>
        <w:tc>
          <w:tcPr>
            <w:tcW w:w="15593" w:type="dxa"/>
            <w:gridSpan w:val="1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FF34EE" w14:textId="77777777" w:rsidR="00B308CE" w:rsidRPr="0090427A" w:rsidRDefault="00B308CE" w:rsidP="008C2CDA">
            <w:pPr>
              <w:spacing w:after="0"/>
              <w:rPr>
                <w:rFonts w:cstheme="minorHAnsi"/>
                <w:bCs/>
                <w:sz w:val="18"/>
                <w:szCs w:val="18"/>
                <w:vertAlign w:val="superscript"/>
              </w:rPr>
            </w:pPr>
            <w:proofErr w:type="spellStart"/>
            <w:r w:rsidRPr="00250985">
              <w:rPr>
                <w:sz w:val="18"/>
                <w:szCs w:val="18"/>
                <w:vertAlign w:val="superscript"/>
                <w:lang w:val="en-US"/>
              </w:rPr>
              <w:t>a</w:t>
            </w:r>
            <w:r w:rsidRPr="00250985">
              <w:rPr>
                <w:sz w:val="18"/>
                <w:szCs w:val="18"/>
                <w:lang w:val="en-US"/>
              </w:rPr>
              <w:t>Multiple</w:t>
            </w:r>
            <w:proofErr w:type="spellEnd"/>
            <w:r w:rsidRPr="00250985">
              <w:rPr>
                <w:sz w:val="18"/>
                <w:szCs w:val="18"/>
                <w:lang w:val="en-US"/>
              </w:rPr>
              <w:t xml:space="preserve"> conditional logistic regression adjusted for province of residence and MCS. The </w:t>
            </w:r>
            <w:r w:rsidRPr="00250985">
              <w:rPr>
                <w:rFonts w:cstheme="minorHAnsi"/>
                <w:bCs/>
                <w:sz w:val="18"/>
                <w:szCs w:val="18"/>
                <w:lang w:val="en-US"/>
              </w:rPr>
              <w:t xml:space="preserve">residence in an aged care facility at the index date was not considered in youngest age groups because none was </w:t>
            </w:r>
            <w:r w:rsidR="008C2CDA" w:rsidRPr="00250985">
              <w:rPr>
                <w:rFonts w:cstheme="minorHAnsi"/>
                <w:bCs/>
                <w:sz w:val="18"/>
                <w:szCs w:val="18"/>
                <w:lang w:val="en-US"/>
              </w:rPr>
              <w:t>there</w:t>
            </w:r>
            <w:r w:rsidRPr="00250985">
              <w:rPr>
                <w:rFonts w:cstheme="minorHAnsi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50985">
              <w:rPr>
                <w:rFonts w:cstheme="minorHAnsi"/>
                <w:bCs/>
                <w:sz w:val="18"/>
                <w:szCs w:val="18"/>
                <w:vertAlign w:val="superscript"/>
                <w:lang w:val="en-US"/>
              </w:rPr>
              <w:t>b</w:t>
            </w:r>
            <w:r w:rsidRPr="00250985">
              <w:rPr>
                <w:sz w:val="18"/>
                <w:szCs w:val="18"/>
                <w:lang w:val="en-US"/>
              </w:rPr>
              <w:t>Multiple</w:t>
            </w:r>
            <w:proofErr w:type="spellEnd"/>
            <w:r w:rsidRPr="00250985">
              <w:rPr>
                <w:sz w:val="18"/>
                <w:szCs w:val="18"/>
                <w:lang w:val="en-US"/>
              </w:rPr>
              <w:t xml:space="preserve"> conditional logistic regression adjusted for </w:t>
            </w:r>
            <w:r w:rsidRPr="00250985">
              <w:rPr>
                <w:rFonts w:cstheme="minorHAnsi"/>
                <w:bCs/>
                <w:sz w:val="18"/>
                <w:szCs w:val="18"/>
                <w:lang w:val="en-US"/>
              </w:rPr>
              <w:t>province of residence, MCS and residence in an aged care facility at the index date</w:t>
            </w:r>
            <w:r w:rsidR="0090427A" w:rsidRPr="00250985">
              <w:rPr>
                <w:rFonts w:cstheme="minorHAnsi"/>
                <w:bCs/>
                <w:sz w:val="18"/>
                <w:szCs w:val="18"/>
                <w:lang w:val="en-US"/>
              </w:rPr>
              <w:t xml:space="preserve">. </w:t>
            </w:r>
            <w:r w:rsidR="0090427A">
              <w:rPr>
                <w:rFonts w:cstheme="minorHAnsi"/>
                <w:bCs/>
                <w:sz w:val="18"/>
                <w:szCs w:val="18"/>
              </w:rPr>
              <w:t>*P-</w:t>
            </w:r>
            <w:proofErr w:type="spellStart"/>
            <w:r w:rsidR="0090427A">
              <w:rPr>
                <w:rFonts w:cstheme="minorHAnsi"/>
                <w:bCs/>
                <w:sz w:val="18"/>
                <w:szCs w:val="18"/>
              </w:rPr>
              <w:t>value</w:t>
            </w:r>
            <w:proofErr w:type="spellEnd"/>
            <w:r w:rsidR="0090427A">
              <w:rPr>
                <w:rFonts w:cstheme="minorHAnsi"/>
                <w:bCs/>
                <w:sz w:val="18"/>
                <w:szCs w:val="18"/>
              </w:rPr>
              <w:t xml:space="preserve"> &lt;0.05.</w:t>
            </w:r>
          </w:p>
        </w:tc>
      </w:tr>
    </w:tbl>
    <w:p w14:paraId="6EFF34F0" w14:textId="77777777" w:rsidR="00A11C8D" w:rsidRDefault="00A11C8D"/>
    <w:sectPr w:rsidR="00A11C8D" w:rsidSect="00097A4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F34F3" w14:textId="77777777" w:rsidR="00B85E12" w:rsidRDefault="00B85E12" w:rsidP="00097A49">
      <w:pPr>
        <w:spacing w:after="0" w:line="240" w:lineRule="auto"/>
      </w:pPr>
      <w:r>
        <w:separator/>
      </w:r>
    </w:p>
  </w:endnote>
  <w:endnote w:type="continuationSeparator" w:id="0">
    <w:p w14:paraId="6EFF34F4" w14:textId="77777777" w:rsidR="00B85E12" w:rsidRDefault="00B85E12" w:rsidP="0009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011454"/>
      <w:docPartObj>
        <w:docPartGallery w:val="Page Numbers (Bottom of Page)"/>
        <w:docPartUnique/>
      </w:docPartObj>
    </w:sdtPr>
    <w:sdtEndPr/>
    <w:sdtContent>
      <w:p w14:paraId="6EFF34F5" w14:textId="77777777" w:rsidR="00097A49" w:rsidRDefault="00097A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005">
          <w:rPr>
            <w:noProof/>
          </w:rPr>
          <w:t>2</w:t>
        </w:r>
        <w:r>
          <w:fldChar w:fldCharType="end"/>
        </w:r>
      </w:p>
    </w:sdtContent>
  </w:sdt>
  <w:p w14:paraId="6EFF34F6" w14:textId="77777777" w:rsidR="00097A49" w:rsidRDefault="00097A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F34F1" w14:textId="77777777" w:rsidR="00B85E12" w:rsidRDefault="00B85E12" w:rsidP="00097A49">
      <w:pPr>
        <w:spacing w:after="0" w:line="240" w:lineRule="auto"/>
      </w:pPr>
      <w:r>
        <w:separator/>
      </w:r>
    </w:p>
  </w:footnote>
  <w:footnote w:type="continuationSeparator" w:id="0">
    <w:p w14:paraId="6EFF34F2" w14:textId="77777777" w:rsidR="00B85E12" w:rsidRDefault="00B85E12" w:rsidP="00097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0473D"/>
    <w:multiLevelType w:val="hybridMultilevel"/>
    <w:tmpl w:val="53B49EEC"/>
    <w:lvl w:ilvl="0" w:tplc="457AA6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87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76"/>
    <w:rsid w:val="00064005"/>
    <w:rsid w:val="00097A49"/>
    <w:rsid w:val="001808C1"/>
    <w:rsid w:val="002205C7"/>
    <w:rsid w:val="00250985"/>
    <w:rsid w:val="00263F09"/>
    <w:rsid w:val="00295F9F"/>
    <w:rsid w:val="00336A24"/>
    <w:rsid w:val="0036699D"/>
    <w:rsid w:val="00433125"/>
    <w:rsid w:val="0043726B"/>
    <w:rsid w:val="00515F2F"/>
    <w:rsid w:val="005B427A"/>
    <w:rsid w:val="00646776"/>
    <w:rsid w:val="006632E8"/>
    <w:rsid w:val="006E3A94"/>
    <w:rsid w:val="006E7876"/>
    <w:rsid w:val="00721E4C"/>
    <w:rsid w:val="00763351"/>
    <w:rsid w:val="00842292"/>
    <w:rsid w:val="00870C9D"/>
    <w:rsid w:val="008C2CDA"/>
    <w:rsid w:val="0090427A"/>
    <w:rsid w:val="009057A8"/>
    <w:rsid w:val="00936638"/>
    <w:rsid w:val="00A11C8D"/>
    <w:rsid w:val="00A930AD"/>
    <w:rsid w:val="00B223DD"/>
    <w:rsid w:val="00B308CE"/>
    <w:rsid w:val="00B85E12"/>
    <w:rsid w:val="00BF6EF8"/>
    <w:rsid w:val="00CD4267"/>
    <w:rsid w:val="00D2732A"/>
    <w:rsid w:val="00E07310"/>
    <w:rsid w:val="00E2325A"/>
    <w:rsid w:val="00E50FF7"/>
    <w:rsid w:val="00EE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334D"/>
  <w15:chartTrackingRefBased/>
  <w15:docId w15:val="{F2F9E0DD-66EF-4949-BDAC-5BEE19CB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E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97A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7A4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97A49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A4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97A4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7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A49"/>
  </w:style>
  <w:style w:type="paragraph" w:styleId="Pidipagina">
    <w:name w:val="footer"/>
    <w:basedOn w:val="Normale"/>
    <w:link w:val="PidipaginaCarattere"/>
    <w:uiPriority w:val="99"/>
    <w:unhideWhenUsed/>
    <w:rsid w:val="00097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A49"/>
  </w:style>
  <w:style w:type="paragraph" w:styleId="Revisione">
    <w:name w:val="Revision"/>
    <w:hidden/>
    <w:uiPriority w:val="99"/>
    <w:semiHidden/>
    <w:rsid w:val="00EE3C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Rosolen Valentina</dc:creator>
  <cp:keywords/>
  <dc:description/>
  <cp:lastModifiedBy>Giulio Castelpietra</cp:lastModifiedBy>
  <cp:revision>4</cp:revision>
  <dcterms:created xsi:type="dcterms:W3CDTF">2023-06-12T07:37:00Z</dcterms:created>
  <dcterms:modified xsi:type="dcterms:W3CDTF">2024-01-10T16:45:00Z</dcterms:modified>
</cp:coreProperties>
</file>