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51098" w14:textId="08C8ED04" w:rsidR="00B756E4" w:rsidRPr="00B756E4" w:rsidRDefault="00B756E4" w:rsidP="00D65EE3">
      <w:pPr>
        <w:pStyle w:val="Heading1"/>
        <w:numPr>
          <w:ilvl w:val="0"/>
          <w:numId w:val="0"/>
        </w:numPr>
        <w:ind w:left="720" w:hanging="720"/>
        <w:rPr>
          <w:rFonts w:cs="Times New Roman"/>
          <w:sz w:val="24"/>
          <w:szCs w:val="24"/>
        </w:rPr>
      </w:pPr>
      <w:r w:rsidRPr="00B756E4">
        <w:rPr>
          <w:rFonts w:cs="Times New Roman"/>
          <w:sz w:val="24"/>
          <w:szCs w:val="24"/>
        </w:rPr>
        <w:t>Supplementary table 1</w:t>
      </w:r>
      <w:r w:rsidR="00D65EE3">
        <w:rPr>
          <w:rFonts w:cs="Times New Roman"/>
          <w:sz w:val="24"/>
          <w:szCs w:val="24"/>
        </w:rPr>
        <w:t xml:space="preserve">. </w:t>
      </w:r>
      <w:r w:rsidRPr="00B756E4">
        <w:rPr>
          <w:rFonts w:cs="Times New Roman"/>
          <w:sz w:val="24"/>
          <w:szCs w:val="24"/>
        </w:rPr>
        <w:t>Cohort characteristics according to latent variables</w:t>
      </w:r>
    </w:p>
    <w:tbl>
      <w:tblPr>
        <w:tblStyle w:val="TableGrid"/>
        <w:tblW w:w="4627" w:type="pct"/>
        <w:tblLook w:val="04A0" w:firstRow="1" w:lastRow="0" w:firstColumn="1" w:lastColumn="0" w:noHBand="0" w:noVBand="1"/>
      </w:tblPr>
      <w:tblGrid>
        <w:gridCol w:w="5950"/>
        <w:gridCol w:w="1561"/>
        <w:gridCol w:w="836"/>
      </w:tblGrid>
      <w:tr w:rsidR="00B756E4" w:rsidRPr="00B756E4" w14:paraId="5F735B11" w14:textId="77777777" w:rsidTr="00FE3CD8">
        <w:tc>
          <w:tcPr>
            <w:tcW w:w="356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CA6020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Latent variables</w:t>
            </w:r>
          </w:p>
        </w:tc>
        <w:tc>
          <w:tcPr>
            <w:tcW w:w="93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D67B59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46E95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B756E4" w:rsidRPr="00B756E4" w14:paraId="67B10C6B" w14:textId="77777777" w:rsidTr="00FE3CD8">
        <w:tc>
          <w:tcPr>
            <w:tcW w:w="356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7983B3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Behavioural profiles </w:t>
            </w:r>
          </w:p>
        </w:tc>
        <w:tc>
          <w:tcPr>
            <w:tcW w:w="93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BE52C7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7A739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6E4" w:rsidRPr="00B756E4" w14:paraId="2AD342E8" w14:textId="77777777" w:rsidTr="00FE3CD8">
        <w:tc>
          <w:tcPr>
            <w:tcW w:w="3565" w:type="pct"/>
            <w:tcBorders>
              <w:top w:val="nil"/>
              <w:left w:val="nil"/>
              <w:bottom w:val="nil"/>
              <w:right w:val="nil"/>
            </w:tcBorders>
          </w:tcPr>
          <w:p w14:paraId="0E36574A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Vineland Adaptive Behaviour Scale (VABS-II)  </w:t>
            </w:r>
          </w:p>
          <w:p w14:paraId="55BF735F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Communication Adaptive Level </w:t>
            </w:r>
          </w:p>
          <w:p w14:paraId="2CB9D3E9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1 low </w:t>
            </w:r>
          </w:p>
          <w:p w14:paraId="700367A9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moderately low</w:t>
            </w:r>
          </w:p>
          <w:p w14:paraId="4DACAC50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3 adequate </w:t>
            </w:r>
          </w:p>
          <w:p w14:paraId="745B64E2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4 moderately high</w:t>
            </w:r>
          </w:p>
          <w:p w14:paraId="713A1A8D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5 high</w:t>
            </w:r>
          </w:p>
          <w:p w14:paraId="5D197527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34B04298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Socialization Adaptive level </w:t>
            </w:r>
          </w:p>
          <w:p w14:paraId="68F78A7F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1 low </w:t>
            </w:r>
          </w:p>
          <w:p w14:paraId="7B891CB3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moderately low</w:t>
            </w:r>
          </w:p>
          <w:p w14:paraId="561EF4D0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3 adequate </w:t>
            </w:r>
          </w:p>
          <w:p w14:paraId="7CA2BE14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4 moderately high</w:t>
            </w:r>
          </w:p>
          <w:p w14:paraId="0A630266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5 high</w:t>
            </w:r>
          </w:p>
          <w:p w14:paraId="135FC3B9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5BE43A51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Motor Adaptive Level</w:t>
            </w:r>
          </w:p>
          <w:p w14:paraId="5D9E1269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1 low </w:t>
            </w:r>
          </w:p>
          <w:p w14:paraId="14352FF2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moderately low</w:t>
            </w:r>
          </w:p>
          <w:p w14:paraId="577D1CAC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3 adequate </w:t>
            </w:r>
          </w:p>
          <w:p w14:paraId="75C1D071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4 moderately high</w:t>
            </w:r>
          </w:p>
          <w:p w14:paraId="276676B7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5 high</w:t>
            </w:r>
          </w:p>
          <w:p w14:paraId="20E5011B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0C682C3F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Daily Living Adaptive level</w:t>
            </w:r>
          </w:p>
          <w:p w14:paraId="137632A6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1 low </w:t>
            </w:r>
          </w:p>
          <w:p w14:paraId="3881C1E7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moderately low</w:t>
            </w:r>
          </w:p>
          <w:p w14:paraId="64F88C37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3 adequate </w:t>
            </w:r>
          </w:p>
          <w:p w14:paraId="2E27F6E5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4 moderately high</w:t>
            </w:r>
          </w:p>
          <w:p w14:paraId="4E376BA8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5 high</w:t>
            </w:r>
          </w:p>
          <w:p w14:paraId="3F29FC46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48BFE704" w14:textId="77777777" w:rsidR="00B756E4" w:rsidRPr="00B756E4" w:rsidRDefault="00B756E4" w:rsidP="00FE3CD8">
            <w:pPr>
              <w:tabs>
                <w:tab w:val="left" w:pos="2866"/>
              </w:tabs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Maladaptive level </w:t>
            </w: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050E5947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clinically significant </w:t>
            </w:r>
          </w:p>
          <w:p w14:paraId="12839D96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elevated</w:t>
            </w:r>
          </w:p>
          <w:p w14:paraId="5E413E16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gramStart"/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  <w:proofErr w:type="gramEnd"/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7F7AD7C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43C71935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1ED1B5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Sensory profiles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</w:tcPr>
          <w:p w14:paraId="615FE33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9CCCB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663523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116372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  <w:p w14:paraId="6A20DD2F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  <w:p w14:paraId="09D24CF0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213</w:t>
            </w:r>
          </w:p>
          <w:p w14:paraId="63DE4623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61359A55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606EA51D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323</w:t>
            </w:r>
          </w:p>
          <w:p w14:paraId="0FC13B81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1481E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396</w:t>
            </w:r>
          </w:p>
          <w:p w14:paraId="44C8640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293</w:t>
            </w:r>
          </w:p>
          <w:p w14:paraId="56B2CDC4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  <w:p w14:paraId="248CCBE5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4876D50D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11D82AC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343</w:t>
            </w:r>
          </w:p>
          <w:p w14:paraId="2CEE63C5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7654F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  <w:p w14:paraId="66A707E9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  <w:p w14:paraId="30E7509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  <w:p w14:paraId="350C37C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14:paraId="30C4B59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5775C11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650</w:t>
            </w:r>
          </w:p>
          <w:p w14:paraId="4F13B577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25866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  <w:p w14:paraId="34A1CDA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324</w:t>
            </w:r>
          </w:p>
          <w:p w14:paraId="3E5C186D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  <w:p w14:paraId="6E21D860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14:paraId="2376BF5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1D97CFDE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  <w:p w14:paraId="640E27E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1DA1D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394</w:t>
            </w:r>
          </w:p>
          <w:p w14:paraId="21D73FB4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  <w:p w14:paraId="59B39A81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  <w:p w14:paraId="5A3B36F4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386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2CB824A7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62F7B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C68B57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DC4A3F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27.0%</w:t>
            </w:r>
          </w:p>
          <w:p w14:paraId="3F190AD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25.7%</w:t>
            </w:r>
          </w:p>
          <w:p w14:paraId="3EC27EB3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18.2%</w:t>
            </w:r>
          </w:p>
          <w:p w14:paraId="46837EA1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1.3%</w:t>
            </w:r>
          </w:p>
          <w:p w14:paraId="3D9DCC04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0.2%</w:t>
            </w:r>
          </w:p>
          <w:p w14:paraId="69A89403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27.7%</w:t>
            </w:r>
          </w:p>
          <w:p w14:paraId="034319C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407CDF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33.9%</w:t>
            </w:r>
          </w:p>
          <w:p w14:paraId="05035CD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25.1%</w:t>
            </w:r>
          </w:p>
          <w:p w14:paraId="6D0D8F2D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11.0%</w:t>
            </w:r>
          </w:p>
          <w:p w14:paraId="3C3AA0D7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0.7%</w:t>
            </w:r>
          </w:p>
          <w:p w14:paraId="30393CB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0.0%</w:t>
            </w:r>
          </w:p>
          <w:p w14:paraId="1EDBCFF7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29.4%</w:t>
            </w:r>
          </w:p>
          <w:p w14:paraId="71C5FE22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B3628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11.1%</w:t>
            </w:r>
          </w:p>
          <w:p w14:paraId="23D7986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17.4%</w:t>
            </w:r>
          </w:p>
          <w:p w14:paraId="20FE8C93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14.2%</w:t>
            </w:r>
          </w:p>
          <w:p w14:paraId="60639F1E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1.5%</w:t>
            </w:r>
          </w:p>
          <w:p w14:paraId="68DC392F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0.1%</w:t>
            </w:r>
          </w:p>
          <w:p w14:paraId="638AA081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55.7%</w:t>
            </w:r>
          </w:p>
          <w:p w14:paraId="583C6C4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138DF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25.7%</w:t>
            </w:r>
          </w:p>
          <w:p w14:paraId="063A9F05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27.7%</w:t>
            </w:r>
          </w:p>
          <w:p w14:paraId="11F3253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16.1%</w:t>
            </w:r>
          </w:p>
          <w:p w14:paraId="37E74A6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1.8%</w:t>
            </w:r>
          </w:p>
          <w:p w14:paraId="3F1E3DB1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0.4%</w:t>
            </w:r>
          </w:p>
          <w:p w14:paraId="063174D7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28.3%</w:t>
            </w:r>
          </w:p>
          <w:p w14:paraId="325BFEC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4AB5C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33.7%</w:t>
            </w:r>
          </w:p>
          <w:p w14:paraId="632C225A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27.0%</w:t>
            </w:r>
          </w:p>
          <w:p w14:paraId="2F2EC41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6.3%</w:t>
            </w:r>
          </w:p>
          <w:p w14:paraId="302587B0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33.0%</w:t>
            </w:r>
          </w:p>
        </w:tc>
      </w:tr>
      <w:tr w:rsidR="00B756E4" w:rsidRPr="00B756E4" w14:paraId="0064BBAE" w14:textId="77777777" w:rsidTr="00FE3CD8">
        <w:tc>
          <w:tcPr>
            <w:tcW w:w="3565" w:type="pct"/>
            <w:tcBorders>
              <w:top w:val="nil"/>
              <w:left w:val="nil"/>
              <w:bottom w:val="nil"/>
              <w:right w:val="nil"/>
            </w:tcBorders>
          </w:tcPr>
          <w:p w14:paraId="05BA7B34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Short Sensory Profile (SSP) scores of sensory symptoms</w:t>
            </w:r>
          </w:p>
          <w:p w14:paraId="5E1520DA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Seeking/Seeker Classification </w:t>
            </w:r>
          </w:p>
          <w:p w14:paraId="6B9A366A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 much less than others</w:t>
            </w:r>
          </w:p>
          <w:p w14:paraId="16267DF1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less than others</w:t>
            </w:r>
          </w:p>
          <w:p w14:paraId="5DBA3CB9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3 just like the majority of </w:t>
            </w:r>
            <w:proofErr w:type="gramStart"/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  <w:proofErr w:type="gramEnd"/>
          </w:p>
          <w:p w14:paraId="4CB86B8F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4 more than others </w:t>
            </w:r>
          </w:p>
          <w:p w14:paraId="5A032B6F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5 much more than others</w:t>
            </w:r>
          </w:p>
          <w:p w14:paraId="46A61D09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6DB4C8B2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Avoiding/Avoider Classification </w:t>
            </w:r>
          </w:p>
          <w:p w14:paraId="4B843A1E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 much less than others</w:t>
            </w:r>
          </w:p>
          <w:p w14:paraId="2AB668A4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less than others</w:t>
            </w:r>
          </w:p>
          <w:p w14:paraId="32D929F4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3 just like the majority of </w:t>
            </w:r>
            <w:proofErr w:type="gramStart"/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  <w:proofErr w:type="gramEnd"/>
          </w:p>
          <w:p w14:paraId="502B4F54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4 more than others </w:t>
            </w:r>
          </w:p>
          <w:p w14:paraId="288F339E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5 much more than others</w:t>
            </w:r>
          </w:p>
          <w:p w14:paraId="18BBEFAB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7CE64098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Sensitivity/Sensor Classification </w:t>
            </w:r>
          </w:p>
          <w:p w14:paraId="28490061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 much less than others</w:t>
            </w:r>
          </w:p>
          <w:p w14:paraId="13A05824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less than others</w:t>
            </w:r>
          </w:p>
          <w:p w14:paraId="09621AD3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3 just like the majority of </w:t>
            </w:r>
            <w:proofErr w:type="gramStart"/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  <w:proofErr w:type="gramEnd"/>
          </w:p>
          <w:p w14:paraId="13ABB78B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4 more than others </w:t>
            </w:r>
          </w:p>
          <w:p w14:paraId="3DAD0D63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5 much more than others</w:t>
            </w:r>
          </w:p>
          <w:p w14:paraId="32E76A27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72E0362D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Registration/Bystander Classification </w:t>
            </w:r>
          </w:p>
          <w:p w14:paraId="1E8B5EA6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 much less than others</w:t>
            </w:r>
          </w:p>
          <w:p w14:paraId="63BADB59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less than others</w:t>
            </w:r>
          </w:p>
          <w:p w14:paraId="127DC565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3 just like the majority of </w:t>
            </w:r>
            <w:proofErr w:type="gramStart"/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  <w:proofErr w:type="gramEnd"/>
          </w:p>
          <w:p w14:paraId="7E0A61EB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4 more than others </w:t>
            </w:r>
          </w:p>
          <w:p w14:paraId="6F5B7758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much more than others</w:t>
            </w: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22FE584B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</w:tcPr>
          <w:p w14:paraId="128DE953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3CD1D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4B2A40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27A0D0D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F7877AF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243</w:t>
            </w:r>
          </w:p>
          <w:p w14:paraId="2B945B87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  <w:p w14:paraId="7588138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265</w:t>
            </w:r>
          </w:p>
          <w:p w14:paraId="0062C2F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  <w:p w14:paraId="67DE6727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2832D0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5332302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76E12C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  <w:p w14:paraId="64D3F2A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  <w:p w14:paraId="3210C2A4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394</w:t>
            </w:r>
          </w:p>
          <w:p w14:paraId="4807DC7A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  <w:p w14:paraId="70A2186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8FDADA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ACB9B29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000C560E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  <w:p w14:paraId="744E089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  <w:p w14:paraId="70AD4B5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418</w:t>
            </w:r>
          </w:p>
          <w:p w14:paraId="43307491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  <w:p w14:paraId="34F4B36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93FA6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09FABFF4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73A2A863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  <w:p w14:paraId="4222D95F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  <w:p w14:paraId="4DF9F1A5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322</w:t>
            </w:r>
          </w:p>
          <w:p w14:paraId="08B82282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1B10875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257563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15542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0.0%</w:t>
            </w:r>
          </w:p>
          <w:p w14:paraId="294AE37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0.1%</w:t>
            </w:r>
          </w:p>
          <w:p w14:paraId="39053103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20.8%</w:t>
            </w:r>
          </w:p>
          <w:p w14:paraId="1735FF55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17.5%</w:t>
            </w:r>
          </w:p>
          <w:p w14:paraId="0D911F0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22.7%</w:t>
            </w:r>
          </w:p>
          <w:p w14:paraId="1360C78F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39.0%</w:t>
            </w:r>
          </w:p>
          <w:p w14:paraId="02D47545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A39403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0.0%</w:t>
            </w:r>
          </w:p>
          <w:p w14:paraId="3D71F68F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0.0%</w:t>
            </w:r>
          </w:p>
          <w:p w14:paraId="580C90A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11.5%</w:t>
            </w:r>
          </w:p>
          <w:p w14:paraId="75166C8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15.8%</w:t>
            </w:r>
          </w:p>
          <w:p w14:paraId="784E354E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33.7%</w:t>
            </w:r>
          </w:p>
          <w:p w14:paraId="6B5FEF70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39.0%</w:t>
            </w:r>
          </w:p>
          <w:p w14:paraId="5A719080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C15F3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0.0%</w:t>
            </w:r>
          </w:p>
          <w:p w14:paraId="026F4762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0.1%</w:t>
            </w:r>
          </w:p>
          <w:p w14:paraId="02123221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9.8%</w:t>
            </w:r>
          </w:p>
          <w:p w14:paraId="0F19BFF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15.3%</w:t>
            </w:r>
          </w:p>
          <w:p w14:paraId="69E5EBA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35.8%</w:t>
            </w:r>
          </w:p>
          <w:p w14:paraId="348EF740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39.0</w:t>
            </w:r>
          </w:p>
          <w:p w14:paraId="6BB02ABD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64825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0.0%</w:t>
            </w:r>
          </w:p>
          <w:p w14:paraId="0AE9B3E7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0.7%</w:t>
            </w:r>
          </w:p>
          <w:p w14:paraId="42A76C6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18.8%</w:t>
            </w:r>
          </w:p>
          <w:p w14:paraId="2BF669D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14.0%</w:t>
            </w:r>
          </w:p>
          <w:p w14:paraId="2746F5F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27.6%</w:t>
            </w:r>
          </w:p>
          <w:p w14:paraId="685783B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39.0%</w:t>
            </w:r>
          </w:p>
        </w:tc>
      </w:tr>
      <w:tr w:rsidR="00B756E4" w:rsidRPr="00B756E4" w14:paraId="272BBEB9" w14:textId="77777777" w:rsidTr="00FE3CD8">
        <w:tc>
          <w:tcPr>
            <w:tcW w:w="3565" w:type="pct"/>
            <w:tcBorders>
              <w:top w:val="nil"/>
              <w:left w:val="nil"/>
              <w:bottom w:val="nil"/>
              <w:right w:val="nil"/>
            </w:tcBorders>
          </w:tcPr>
          <w:p w14:paraId="3380BE8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1A2359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Antenatal factors </w:t>
            </w:r>
          </w:p>
          <w:p w14:paraId="1ECB018C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Mother’s age at birth </w:t>
            </w:r>
          </w:p>
          <w:p w14:paraId="6D072735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 &lt;34</w:t>
            </w:r>
          </w:p>
          <w:p w14:paraId="467803CE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≥34</w:t>
            </w:r>
          </w:p>
          <w:p w14:paraId="0536D0E1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22F7EF74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Mother’s BMI </w:t>
            </w:r>
          </w:p>
          <w:p w14:paraId="1CA9F2F5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 Under 18.5 (Underweight)</w:t>
            </w:r>
          </w:p>
          <w:p w14:paraId="3EDA7539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18.5 – 24.9 (Healthy)</w:t>
            </w:r>
          </w:p>
          <w:p w14:paraId="5DCFEBD7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 25.0 – 29.9 (Overweight)</w:t>
            </w:r>
          </w:p>
          <w:p w14:paraId="0C9772AC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4 30.0 or higher (Obese)</w:t>
            </w:r>
          </w:p>
          <w:p w14:paraId="2916E29D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6E00685D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Immune or inflammatory conditions in mother</w:t>
            </w:r>
          </w:p>
          <w:p w14:paraId="20B0B4FE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1 No </w:t>
            </w:r>
          </w:p>
          <w:p w14:paraId="361C3BD5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Yes</w:t>
            </w:r>
          </w:p>
          <w:p w14:paraId="74301FC2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753F5D52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Non-communicable diseases in mother</w:t>
            </w:r>
          </w:p>
          <w:p w14:paraId="1AEBF8C5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1 No </w:t>
            </w:r>
          </w:p>
          <w:p w14:paraId="69B35948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Yes</w:t>
            </w:r>
          </w:p>
          <w:p w14:paraId="20751672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46EACD7C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Mental health illnesses in mother</w:t>
            </w:r>
          </w:p>
          <w:p w14:paraId="38D9DF1F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1 No </w:t>
            </w:r>
          </w:p>
          <w:p w14:paraId="19517045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Yes</w:t>
            </w:r>
          </w:p>
          <w:p w14:paraId="644CCFE5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71D0734F" w14:textId="77777777" w:rsidR="00B756E4" w:rsidRPr="00B756E4" w:rsidRDefault="00B756E4" w:rsidP="00FE3CD8">
            <w:pPr>
              <w:tabs>
                <w:tab w:val="right" w:pos="6314"/>
              </w:tabs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Mother’s smoking history in the year before pregnancy</w:t>
            </w: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64E485D9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 Never</w:t>
            </w:r>
          </w:p>
          <w:p w14:paraId="2DEFC241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1-5 daily</w:t>
            </w:r>
          </w:p>
          <w:p w14:paraId="61FC0B15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 &gt;5 daily</w:t>
            </w:r>
          </w:p>
          <w:p w14:paraId="1D420BCF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09CBBC40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Raised blood pressure during </w:t>
            </w:r>
            <w:proofErr w:type="gramStart"/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pregnancy</w:t>
            </w:r>
            <w:proofErr w:type="gramEnd"/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80191A1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No </w:t>
            </w:r>
          </w:p>
          <w:p w14:paraId="1F3CB80A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Yes</w:t>
            </w:r>
          </w:p>
          <w:p w14:paraId="776D1658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2EFF2F72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Mother’s prescription status during pregnancy </w:t>
            </w:r>
          </w:p>
          <w:p w14:paraId="0ECBFD76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1 No </w:t>
            </w:r>
          </w:p>
          <w:p w14:paraId="42C75190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Yes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</w:tcPr>
          <w:p w14:paraId="7390D5E7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6B01E5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347527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7F0D2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623</w:t>
            </w:r>
          </w:p>
          <w:p w14:paraId="122906B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  <w:p w14:paraId="4AF330A9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  <w:p w14:paraId="6E9E943D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A9E7FD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14:paraId="1535AA42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355</w:t>
            </w:r>
          </w:p>
          <w:p w14:paraId="46D1552E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  <w:p w14:paraId="67BDB02F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  <w:p w14:paraId="731CD92E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281</w:t>
            </w:r>
          </w:p>
          <w:p w14:paraId="34C4BF4F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EC0E71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1022</w:t>
            </w:r>
          </w:p>
          <w:p w14:paraId="4CF2EF99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  <w:p w14:paraId="1EDEA5D0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5E8BDF3F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00670D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794</w:t>
            </w:r>
          </w:p>
          <w:p w14:paraId="257E3E8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371</w:t>
            </w:r>
          </w:p>
          <w:p w14:paraId="7731B4F4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48F7F4C5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75F46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774</w:t>
            </w:r>
          </w:p>
          <w:p w14:paraId="272E9852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391</w:t>
            </w:r>
          </w:p>
          <w:p w14:paraId="4196478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3D43A3D2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F0809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784</w:t>
            </w:r>
          </w:p>
          <w:p w14:paraId="3381D76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14:paraId="17316D40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  <w:p w14:paraId="5E38FA21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  <w:p w14:paraId="4AE0A193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A35939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778</w:t>
            </w:r>
          </w:p>
          <w:p w14:paraId="63A2AAD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222</w:t>
            </w:r>
          </w:p>
          <w:p w14:paraId="72819AE0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  <w:p w14:paraId="711F8539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46D3AA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803</w:t>
            </w:r>
          </w:p>
          <w:p w14:paraId="7533199D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446A9BB7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E482BD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785C8A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82BF60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53.3%</w:t>
            </w:r>
          </w:p>
          <w:p w14:paraId="0FF483E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28.6%</w:t>
            </w:r>
          </w:p>
          <w:p w14:paraId="32759CA2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81.1%</w:t>
            </w:r>
          </w:p>
          <w:p w14:paraId="6506BE44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BE1CDE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1.6%</w:t>
            </w:r>
          </w:p>
          <w:p w14:paraId="6E6650D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30.4%</w:t>
            </w:r>
          </w:p>
          <w:p w14:paraId="6638C41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20.5%</w:t>
            </w:r>
          </w:p>
          <w:p w14:paraId="2AC77ACD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23.4%</w:t>
            </w:r>
          </w:p>
          <w:p w14:paraId="41BED92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24.1%</w:t>
            </w:r>
          </w:p>
          <w:p w14:paraId="519D5601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F93DF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87.5%</w:t>
            </w:r>
          </w:p>
          <w:p w14:paraId="43CB82F3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12.2%</w:t>
            </w:r>
          </w:p>
          <w:p w14:paraId="716B8A07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0.3%</w:t>
            </w:r>
          </w:p>
          <w:p w14:paraId="459B2202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747D1E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68.0%</w:t>
            </w:r>
          </w:p>
          <w:p w14:paraId="6EF0D24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31.8%</w:t>
            </w:r>
          </w:p>
          <w:p w14:paraId="27C084C1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0.3%</w:t>
            </w:r>
          </w:p>
          <w:p w14:paraId="1FB19D2F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E7C8F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66.3%</w:t>
            </w:r>
          </w:p>
          <w:p w14:paraId="0615DB71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33.5%</w:t>
            </w:r>
          </w:p>
          <w:p w14:paraId="0F902F95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0.3%</w:t>
            </w:r>
          </w:p>
          <w:p w14:paraId="297E1D14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2E59B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67.1%</w:t>
            </w:r>
          </w:p>
          <w:p w14:paraId="1B3485F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6.0%</w:t>
            </w:r>
          </w:p>
          <w:p w14:paraId="49042F52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11.4%</w:t>
            </w:r>
          </w:p>
          <w:p w14:paraId="4098276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15.5%</w:t>
            </w:r>
          </w:p>
          <w:p w14:paraId="282D0A6A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F5567A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66.6%</w:t>
            </w:r>
          </w:p>
          <w:p w14:paraId="79037B94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19.0%</w:t>
            </w:r>
          </w:p>
          <w:p w14:paraId="15A8E73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14.4%</w:t>
            </w:r>
          </w:p>
          <w:p w14:paraId="0BBBB60D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43CE9D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68.8%</w:t>
            </w:r>
          </w:p>
          <w:p w14:paraId="335A3839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31.3%</w:t>
            </w:r>
          </w:p>
        </w:tc>
      </w:tr>
      <w:tr w:rsidR="00B756E4" w:rsidRPr="00B756E4" w14:paraId="05C7F855" w14:textId="77777777" w:rsidTr="00FE3CD8">
        <w:tc>
          <w:tcPr>
            <w:tcW w:w="356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4074C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Natal factors</w:t>
            </w:r>
          </w:p>
          <w:p w14:paraId="47CCF1A0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Induction of labour </w:t>
            </w:r>
          </w:p>
          <w:p w14:paraId="1C5E6038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1 No </w:t>
            </w:r>
          </w:p>
          <w:p w14:paraId="6B9DF6B1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Yes</w:t>
            </w:r>
          </w:p>
          <w:p w14:paraId="260DE6E7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7E5FF678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Type of delivery</w:t>
            </w:r>
          </w:p>
          <w:p w14:paraId="427F4F88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1 Vaginal </w:t>
            </w:r>
          </w:p>
          <w:p w14:paraId="291AEAA7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Caesarean</w:t>
            </w:r>
          </w:p>
          <w:p w14:paraId="08A8BEC5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4CAB4496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Length of term </w:t>
            </w:r>
          </w:p>
          <w:p w14:paraId="61731119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 Preterm</w:t>
            </w:r>
          </w:p>
          <w:p w14:paraId="1663C76C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Early term</w:t>
            </w:r>
          </w:p>
          <w:p w14:paraId="0CE63DD3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3 Full </w:t>
            </w:r>
            <w:proofErr w:type="gramStart"/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term</w:t>
            </w:r>
            <w:proofErr w:type="gramEnd"/>
          </w:p>
          <w:p w14:paraId="77DE74FB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4 Late </w:t>
            </w:r>
            <w:proofErr w:type="gramStart"/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term</w:t>
            </w:r>
            <w:proofErr w:type="gramEnd"/>
          </w:p>
          <w:p w14:paraId="2C3ABD44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647BABBF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Vaginal spotting or bleeding </w:t>
            </w:r>
          </w:p>
          <w:p w14:paraId="7778BA9D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1 No </w:t>
            </w:r>
          </w:p>
          <w:p w14:paraId="6D9C1F61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Yes</w:t>
            </w:r>
          </w:p>
          <w:p w14:paraId="196CC04E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7C1A31BF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Complications during pregnancy</w:t>
            </w:r>
          </w:p>
          <w:p w14:paraId="13F35C2F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1 No </w:t>
            </w:r>
          </w:p>
          <w:p w14:paraId="7A242AD9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Yes</w:t>
            </w:r>
          </w:p>
          <w:p w14:paraId="588CB460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28F0B64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8E38E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Postnatal factors</w:t>
            </w:r>
          </w:p>
          <w:p w14:paraId="2C29F812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Problems in first week of life </w:t>
            </w:r>
          </w:p>
          <w:p w14:paraId="611E9192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1 No </w:t>
            </w:r>
          </w:p>
          <w:p w14:paraId="6CC36F5E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Yes</w:t>
            </w:r>
          </w:p>
          <w:p w14:paraId="2094677B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785296BF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Unusual development during child’s first six months of life </w:t>
            </w:r>
          </w:p>
          <w:p w14:paraId="136E1F04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1 No </w:t>
            </w:r>
          </w:p>
          <w:p w14:paraId="02A89939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Yes</w:t>
            </w:r>
          </w:p>
          <w:p w14:paraId="190ADF19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  <w:p w14:paraId="511D8F2F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Postnatal conditions </w:t>
            </w:r>
          </w:p>
          <w:p w14:paraId="760AEB64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1 No </w:t>
            </w:r>
          </w:p>
          <w:p w14:paraId="1BF55C0F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Yes</w:t>
            </w:r>
          </w:p>
          <w:p w14:paraId="2ED96153" w14:textId="77777777" w:rsidR="00B756E4" w:rsidRPr="00B756E4" w:rsidRDefault="00B756E4" w:rsidP="00FE3CD8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 xml:space="preserve">Baby birthweight </w:t>
            </w:r>
          </w:p>
          <w:p w14:paraId="647777A1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 Low birthweight</w:t>
            </w:r>
          </w:p>
          <w:p w14:paraId="56354A75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 Normal – High birthweight</w:t>
            </w:r>
          </w:p>
          <w:p w14:paraId="557644B7" w14:textId="77777777" w:rsidR="00B756E4" w:rsidRPr="00B756E4" w:rsidRDefault="00B756E4" w:rsidP="00FE3CD8">
            <w:pPr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3714FF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2D3F6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E6E255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621</w:t>
            </w:r>
          </w:p>
          <w:p w14:paraId="1385B764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386</w:t>
            </w:r>
          </w:p>
          <w:p w14:paraId="0BD92902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  <w:p w14:paraId="2506F59D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09513E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571</w:t>
            </w:r>
          </w:p>
          <w:p w14:paraId="5B7E7CC1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442</w:t>
            </w:r>
          </w:p>
          <w:p w14:paraId="1E84F20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  <w:p w14:paraId="6D4597F5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E392A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  <w:p w14:paraId="327E0C3A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  <w:p w14:paraId="28A7D4B4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437</w:t>
            </w:r>
          </w:p>
          <w:p w14:paraId="4997C9BE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  <w:p w14:paraId="5F235B62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  <w:p w14:paraId="6A75A4E0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432341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727</w:t>
            </w:r>
          </w:p>
          <w:p w14:paraId="30AC5473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269</w:t>
            </w:r>
          </w:p>
          <w:p w14:paraId="5E307F77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  <w:p w14:paraId="0596E135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4A7417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  <w:p w14:paraId="2B5454E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  <w:p w14:paraId="5D4AAEE9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  <w:p w14:paraId="1524FDEF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2E72C5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F5CB34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816959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612</w:t>
            </w:r>
          </w:p>
          <w:p w14:paraId="22B364E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394</w:t>
            </w:r>
          </w:p>
          <w:p w14:paraId="5732EF92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  <w:p w14:paraId="581DA554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5C79EF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498</w:t>
            </w:r>
          </w:p>
          <w:p w14:paraId="6ABE874F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  <w:p w14:paraId="2A59D87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  <w:p w14:paraId="53D1FCE2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DF580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666</w:t>
            </w:r>
          </w:p>
          <w:p w14:paraId="4840A390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502</w:t>
            </w:r>
          </w:p>
          <w:p w14:paraId="72CFACC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24CDA7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  <w:p w14:paraId="32F23458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  <w:p w14:paraId="10CEE20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266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C2A42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212692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D168D0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53.2%</w:t>
            </w:r>
          </w:p>
          <w:p w14:paraId="13AEA8C4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33.0%</w:t>
            </w:r>
          </w:p>
          <w:p w14:paraId="2E8D1955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13.8%</w:t>
            </w:r>
          </w:p>
          <w:p w14:paraId="76119935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F837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48.9%</w:t>
            </w:r>
          </w:p>
          <w:p w14:paraId="65D30D6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37.8%</w:t>
            </w:r>
          </w:p>
          <w:p w14:paraId="6CB6D3F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13.3%</w:t>
            </w:r>
          </w:p>
          <w:p w14:paraId="3CEF25AA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84D0B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10.3%</w:t>
            </w:r>
          </w:p>
          <w:p w14:paraId="2B489E4E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24.3%</w:t>
            </w:r>
          </w:p>
          <w:p w14:paraId="1BEDE04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37.4%</w:t>
            </w:r>
          </w:p>
          <w:p w14:paraId="0FC25B71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13.0%</w:t>
            </w:r>
          </w:p>
          <w:p w14:paraId="2E3AA863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15.0%</w:t>
            </w:r>
          </w:p>
          <w:p w14:paraId="1B5AA97F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252437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62.2%</w:t>
            </w:r>
          </w:p>
          <w:p w14:paraId="2BEAF280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23.0%</w:t>
            </w:r>
          </w:p>
          <w:p w14:paraId="6F65EBE5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14.7%</w:t>
            </w:r>
          </w:p>
          <w:p w14:paraId="34179EC9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3362C2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47.4%</w:t>
            </w:r>
          </w:p>
          <w:p w14:paraId="136068DF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38.5%</w:t>
            </w:r>
          </w:p>
          <w:p w14:paraId="74A3F5EB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14.0%</w:t>
            </w:r>
          </w:p>
          <w:p w14:paraId="511E4071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9B0380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E1EDD0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6D13C2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52.4%</w:t>
            </w:r>
          </w:p>
          <w:p w14:paraId="5E9BF974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33.7%</w:t>
            </w:r>
          </w:p>
          <w:p w14:paraId="20BDBA4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13.9%</w:t>
            </w:r>
          </w:p>
          <w:p w14:paraId="299FCED2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CE1B63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42.6%</w:t>
            </w:r>
          </w:p>
          <w:p w14:paraId="67FDA1A5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42.8%</w:t>
            </w:r>
          </w:p>
          <w:p w14:paraId="082F1A60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14.6%</w:t>
            </w:r>
          </w:p>
          <w:p w14:paraId="121389C7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9953EA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57.0%</w:t>
            </w:r>
          </w:p>
          <w:p w14:paraId="1F34E97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43.0%</w:t>
            </w:r>
          </w:p>
          <w:p w14:paraId="4BED2936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52D22F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8.7%</w:t>
            </w:r>
          </w:p>
          <w:p w14:paraId="58563F8C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68.5%</w:t>
            </w:r>
          </w:p>
          <w:p w14:paraId="7FD0BBF7" w14:textId="77777777" w:rsidR="00B756E4" w:rsidRPr="00B756E4" w:rsidRDefault="00B756E4" w:rsidP="00FE3CD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6E4">
              <w:rPr>
                <w:rFonts w:ascii="Times New Roman" w:hAnsi="Times New Roman" w:cs="Times New Roman"/>
                <w:sz w:val="24"/>
                <w:szCs w:val="24"/>
              </w:rPr>
              <w:t>22.8%</w:t>
            </w:r>
          </w:p>
        </w:tc>
      </w:tr>
    </w:tbl>
    <w:p w14:paraId="638E8342" w14:textId="77777777" w:rsidR="00B756E4" w:rsidRPr="00B756E4" w:rsidRDefault="00B756E4" w:rsidP="00B756E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D4E6586" w14:textId="77777777" w:rsidR="00B756E4" w:rsidRPr="00B756E4" w:rsidRDefault="00B756E4" w:rsidP="00B756E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399AAC1" w14:textId="77777777" w:rsidR="00B756E4" w:rsidRPr="00B756E4" w:rsidRDefault="00B756E4" w:rsidP="00B756E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938AFAA" w14:textId="77777777" w:rsidR="00B756E4" w:rsidRPr="00B756E4" w:rsidRDefault="00B756E4" w:rsidP="00B756E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EB7E8D8" w14:textId="77777777" w:rsidR="00B756E4" w:rsidRPr="00B756E4" w:rsidRDefault="00B756E4" w:rsidP="00B756E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06C8960" w14:textId="77777777" w:rsidR="00B756E4" w:rsidRPr="00B756E4" w:rsidRDefault="00B756E4" w:rsidP="00B756E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C97ED9C" w14:textId="77777777" w:rsidR="00AD133E" w:rsidRPr="00B756E4" w:rsidRDefault="00AD133E">
      <w:pPr>
        <w:rPr>
          <w:rFonts w:ascii="Times New Roman" w:hAnsi="Times New Roman" w:cs="Times New Roman"/>
          <w:sz w:val="24"/>
          <w:szCs w:val="24"/>
        </w:rPr>
      </w:pPr>
    </w:p>
    <w:sectPr w:rsidR="00AD133E" w:rsidRPr="00B756E4" w:rsidSect="000F7F0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8E16D2"/>
    <w:multiLevelType w:val="multilevel"/>
    <w:tmpl w:val="81DAFDFC"/>
    <w:lvl w:ilvl="0">
      <w:start w:val="1"/>
      <w:numFmt w:val="decimal"/>
      <w:isLgl/>
      <w:suff w:val="space"/>
      <w:lvlText w:val="Chapter %1: "/>
      <w:lvlJc w:val="left"/>
      <w:pPr>
        <w:ind w:left="0" w:firstLine="0"/>
      </w:pPr>
      <w:rPr>
        <w:rFonts w:ascii="Times New Roman" w:hAnsi="Times New Roman" w:hint="default"/>
        <w:b/>
        <w:i w:val="0"/>
        <w:color w:val="FFFFFF" w:themeColor="background1"/>
        <w:sz w:val="64"/>
      </w:rPr>
    </w:lvl>
    <w:lvl w:ilvl="1">
      <w:start w:val="1"/>
      <w:numFmt w:val="decimal"/>
      <w:suff w:val="nothing"/>
      <w:lvlText w:val="%1.%2 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suff w:val="nothing"/>
      <w:lvlText w:val="%1.%2.%3 "/>
      <w:lvlJc w:val="left"/>
      <w:pPr>
        <w:ind w:left="0" w:firstLine="0"/>
      </w:pPr>
      <w:rPr>
        <w:rFonts w:ascii="Times New Roman" w:hAnsi="Times New Roman" w:hint="default"/>
        <w:b/>
        <w:i/>
        <w:sz w:val="24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2A7B5E0D"/>
    <w:multiLevelType w:val="multilevel"/>
    <w:tmpl w:val="9A344B44"/>
    <w:lvl w:ilvl="0">
      <w:start w:val="1"/>
      <w:numFmt w:val="decimal"/>
      <w:suff w:val="space"/>
      <w:lvlText w:val="Chapter %1: 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suff w:val="nothing"/>
      <w:lvlText w:val="%1.%2 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suff w:val="nothing"/>
      <w:lvlText w:val="%1.%2.%3 "/>
      <w:lvlJc w:val="left"/>
      <w:pPr>
        <w:ind w:left="0" w:firstLine="0"/>
      </w:pPr>
      <w:rPr>
        <w:rFonts w:ascii="Times New Roman" w:hAnsi="Times New Roman" w:hint="default"/>
        <w:b/>
        <w:i/>
        <w:sz w:val="24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382B7DDB"/>
    <w:multiLevelType w:val="multilevel"/>
    <w:tmpl w:val="40905210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56177FE6"/>
    <w:multiLevelType w:val="hybridMultilevel"/>
    <w:tmpl w:val="E160CDE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4285558">
    <w:abstractNumId w:val="1"/>
  </w:num>
  <w:num w:numId="2" w16cid:durableId="1891960926">
    <w:abstractNumId w:val="0"/>
  </w:num>
  <w:num w:numId="3" w16cid:durableId="1992785446">
    <w:abstractNumId w:val="2"/>
  </w:num>
  <w:num w:numId="4" w16cid:durableId="7526280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6E4"/>
    <w:rsid w:val="000003E0"/>
    <w:rsid w:val="0000224F"/>
    <w:rsid w:val="000069A2"/>
    <w:rsid w:val="00011FD8"/>
    <w:rsid w:val="00012B7F"/>
    <w:rsid w:val="000155A7"/>
    <w:rsid w:val="000157CE"/>
    <w:rsid w:val="00016BDA"/>
    <w:rsid w:val="000243E9"/>
    <w:rsid w:val="0002581E"/>
    <w:rsid w:val="00026D86"/>
    <w:rsid w:val="000346DE"/>
    <w:rsid w:val="00034FA7"/>
    <w:rsid w:val="000423D1"/>
    <w:rsid w:val="00050BEA"/>
    <w:rsid w:val="0005294F"/>
    <w:rsid w:val="000539AB"/>
    <w:rsid w:val="00054754"/>
    <w:rsid w:val="0005504D"/>
    <w:rsid w:val="000564A0"/>
    <w:rsid w:val="000568D1"/>
    <w:rsid w:val="00062C48"/>
    <w:rsid w:val="00064737"/>
    <w:rsid w:val="0006602D"/>
    <w:rsid w:val="000664A6"/>
    <w:rsid w:val="00067D12"/>
    <w:rsid w:val="00071757"/>
    <w:rsid w:val="0007319D"/>
    <w:rsid w:val="00075AC6"/>
    <w:rsid w:val="00081B91"/>
    <w:rsid w:val="0008234C"/>
    <w:rsid w:val="00083611"/>
    <w:rsid w:val="00086F60"/>
    <w:rsid w:val="000916B0"/>
    <w:rsid w:val="00092007"/>
    <w:rsid w:val="00095951"/>
    <w:rsid w:val="00096268"/>
    <w:rsid w:val="00097D8D"/>
    <w:rsid w:val="000A06E9"/>
    <w:rsid w:val="000A1F4B"/>
    <w:rsid w:val="000A60BA"/>
    <w:rsid w:val="000A6E77"/>
    <w:rsid w:val="000A72B7"/>
    <w:rsid w:val="000A7947"/>
    <w:rsid w:val="000A7E4B"/>
    <w:rsid w:val="000B0D9C"/>
    <w:rsid w:val="000B285D"/>
    <w:rsid w:val="000B40CE"/>
    <w:rsid w:val="000B48A4"/>
    <w:rsid w:val="000B615E"/>
    <w:rsid w:val="000B6A4F"/>
    <w:rsid w:val="000B70DB"/>
    <w:rsid w:val="000B7EE8"/>
    <w:rsid w:val="000C2170"/>
    <w:rsid w:val="000C2E1E"/>
    <w:rsid w:val="000C34C2"/>
    <w:rsid w:val="000C4593"/>
    <w:rsid w:val="000C5D7B"/>
    <w:rsid w:val="000C72A6"/>
    <w:rsid w:val="000C7FA0"/>
    <w:rsid w:val="000D0900"/>
    <w:rsid w:val="000D4AFA"/>
    <w:rsid w:val="000D556B"/>
    <w:rsid w:val="000D5605"/>
    <w:rsid w:val="000E24B5"/>
    <w:rsid w:val="000E259B"/>
    <w:rsid w:val="000E306D"/>
    <w:rsid w:val="000E35D2"/>
    <w:rsid w:val="000E4113"/>
    <w:rsid w:val="000E5646"/>
    <w:rsid w:val="000E5FF7"/>
    <w:rsid w:val="000E69E3"/>
    <w:rsid w:val="000F0B9D"/>
    <w:rsid w:val="000F1D0A"/>
    <w:rsid w:val="000F25B1"/>
    <w:rsid w:val="000F2ACC"/>
    <w:rsid w:val="000F42B8"/>
    <w:rsid w:val="000F7C45"/>
    <w:rsid w:val="000F7F02"/>
    <w:rsid w:val="0010070C"/>
    <w:rsid w:val="00102CB6"/>
    <w:rsid w:val="0010455F"/>
    <w:rsid w:val="00105974"/>
    <w:rsid w:val="00106D54"/>
    <w:rsid w:val="001122DC"/>
    <w:rsid w:val="001125BA"/>
    <w:rsid w:val="00115254"/>
    <w:rsid w:val="0011685C"/>
    <w:rsid w:val="00121E00"/>
    <w:rsid w:val="00125438"/>
    <w:rsid w:val="00125C63"/>
    <w:rsid w:val="00126FCC"/>
    <w:rsid w:val="00127598"/>
    <w:rsid w:val="0012772F"/>
    <w:rsid w:val="00134A1F"/>
    <w:rsid w:val="00136096"/>
    <w:rsid w:val="001421CB"/>
    <w:rsid w:val="00147803"/>
    <w:rsid w:val="00150DCB"/>
    <w:rsid w:val="0015246C"/>
    <w:rsid w:val="00153AFB"/>
    <w:rsid w:val="0016300F"/>
    <w:rsid w:val="00163C69"/>
    <w:rsid w:val="001642BF"/>
    <w:rsid w:val="001735EB"/>
    <w:rsid w:val="00174133"/>
    <w:rsid w:val="00174916"/>
    <w:rsid w:val="00175A2A"/>
    <w:rsid w:val="00175B79"/>
    <w:rsid w:val="0017628F"/>
    <w:rsid w:val="00177E68"/>
    <w:rsid w:val="00177EC6"/>
    <w:rsid w:val="0018455E"/>
    <w:rsid w:val="001857A2"/>
    <w:rsid w:val="00187056"/>
    <w:rsid w:val="00194473"/>
    <w:rsid w:val="00195436"/>
    <w:rsid w:val="001A10E6"/>
    <w:rsid w:val="001A34C4"/>
    <w:rsid w:val="001B12F9"/>
    <w:rsid w:val="001B3422"/>
    <w:rsid w:val="001B38D8"/>
    <w:rsid w:val="001B50C5"/>
    <w:rsid w:val="001B5112"/>
    <w:rsid w:val="001B63FE"/>
    <w:rsid w:val="001C4896"/>
    <w:rsid w:val="001C6BAB"/>
    <w:rsid w:val="001D00D5"/>
    <w:rsid w:val="001D6348"/>
    <w:rsid w:val="001E7164"/>
    <w:rsid w:val="001F52C1"/>
    <w:rsid w:val="001F640E"/>
    <w:rsid w:val="00201947"/>
    <w:rsid w:val="00203367"/>
    <w:rsid w:val="00205193"/>
    <w:rsid w:val="00206C1D"/>
    <w:rsid w:val="002078E5"/>
    <w:rsid w:val="002079AB"/>
    <w:rsid w:val="00212899"/>
    <w:rsid w:val="00213359"/>
    <w:rsid w:val="00213D2C"/>
    <w:rsid w:val="002140D1"/>
    <w:rsid w:val="002211DD"/>
    <w:rsid w:val="00221FE7"/>
    <w:rsid w:val="002230EB"/>
    <w:rsid w:val="00224C22"/>
    <w:rsid w:val="002302A5"/>
    <w:rsid w:val="00231033"/>
    <w:rsid w:val="002313C1"/>
    <w:rsid w:val="002360C6"/>
    <w:rsid w:val="00236F0B"/>
    <w:rsid w:val="00240E4C"/>
    <w:rsid w:val="00241819"/>
    <w:rsid w:val="00241D8F"/>
    <w:rsid w:val="00250AE5"/>
    <w:rsid w:val="00251F42"/>
    <w:rsid w:val="00251F78"/>
    <w:rsid w:val="00252EDB"/>
    <w:rsid w:val="002549D1"/>
    <w:rsid w:val="00261140"/>
    <w:rsid w:val="0026120B"/>
    <w:rsid w:val="0026200D"/>
    <w:rsid w:val="00262B28"/>
    <w:rsid w:val="0026438D"/>
    <w:rsid w:val="00264409"/>
    <w:rsid w:val="002647CD"/>
    <w:rsid w:val="002703E3"/>
    <w:rsid w:val="0027043E"/>
    <w:rsid w:val="00274FFB"/>
    <w:rsid w:val="00290590"/>
    <w:rsid w:val="0029162A"/>
    <w:rsid w:val="00291EA4"/>
    <w:rsid w:val="00291FEE"/>
    <w:rsid w:val="00293BA6"/>
    <w:rsid w:val="00293BC1"/>
    <w:rsid w:val="00294510"/>
    <w:rsid w:val="0029674F"/>
    <w:rsid w:val="002A59F6"/>
    <w:rsid w:val="002A7985"/>
    <w:rsid w:val="002A7D74"/>
    <w:rsid w:val="002A7FB0"/>
    <w:rsid w:val="002B1432"/>
    <w:rsid w:val="002B33B9"/>
    <w:rsid w:val="002B63C1"/>
    <w:rsid w:val="002B6F00"/>
    <w:rsid w:val="002B7D08"/>
    <w:rsid w:val="002C1FDE"/>
    <w:rsid w:val="002C2E84"/>
    <w:rsid w:val="002C363C"/>
    <w:rsid w:val="002C49C3"/>
    <w:rsid w:val="002C6AA7"/>
    <w:rsid w:val="002D1B90"/>
    <w:rsid w:val="002D248E"/>
    <w:rsid w:val="002D2E62"/>
    <w:rsid w:val="002D421A"/>
    <w:rsid w:val="002D7322"/>
    <w:rsid w:val="002E0F22"/>
    <w:rsid w:val="002E26F4"/>
    <w:rsid w:val="002E29D6"/>
    <w:rsid w:val="002E2D55"/>
    <w:rsid w:val="002F0792"/>
    <w:rsid w:val="002F405B"/>
    <w:rsid w:val="0030234E"/>
    <w:rsid w:val="00306D7C"/>
    <w:rsid w:val="003114A0"/>
    <w:rsid w:val="00312C24"/>
    <w:rsid w:val="003200C0"/>
    <w:rsid w:val="00321C7C"/>
    <w:rsid w:val="003274B9"/>
    <w:rsid w:val="0034434C"/>
    <w:rsid w:val="0034706F"/>
    <w:rsid w:val="0035293C"/>
    <w:rsid w:val="00352FAD"/>
    <w:rsid w:val="00355326"/>
    <w:rsid w:val="00356DC7"/>
    <w:rsid w:val="00360DA8"/>
    <w:rsid w:val="003616C4"/>
    <w:rsid w:val="00362008"/>
    <w:rsid w:val="00367B40"/>
    <w:rsid w:val="0037064F"/>
    <w:rsid w:val="00371521"/>
    <w:rsid w:val="0037292B"/>
    <w:rsid w:val="00373F74"/>
    <w:rsid w:val="00377117"/>
    <w:rsid w:val="003815AA"/>
    <w:rsid w:val="003846BC"/>
    <w:rsid w:val="003878DF"/>
    <w:rsid w:val="00391BA9"/>
    <w:rsid w:val="00391BE6"/>
    <w:rsid w:val="00395394"/>
    <w:rsid w:val="00395466"/>
    <w:rsid w:val="003A04EF"/>
    <w:rsid w:val="003A0E09"/>
    <w:rsid w:val="003A5D31"/>
    <w:rsid w:val="003A66D5"/>
    <w:rsid w:val="003B5759"/>
    <w:rsid w:val="003B608A"/>
    <w:rsid w:val="003B6B44"/>
    <w:rsid w:val="003B7507"/>
    <w:rsid w:val="003B7D69"/>
    <w:rsid w:val="003C3918"/>
    <w:rsid w:val="003C4A06"/>
    <w:rsid w:val="003C6B4B"/>
    <w:rsid w:val="003C7C35"/>
    <w:rsid w:val="003D00C8"/>
    <w:rsid w:val="003D056C"/>
    <w:rsid w:val="003D0B4A"/>
    <w:rsid w:val="003D51E0"/>
    <w:rsid w:val="003D6073"/>
    <w:rsid w:val="003E2AD8"/>
    <w:rsid w:val="003E553D"/>
    <w:rsid w:val="003E7FD7"/>
    <w:rsid w:val="003F03B4"/>
    <w:rsid w:val="003F0FF3"/>
    <w:rsid w:val="003F3F94"/>
    <w:rsid w:val="003F4805"/>
    <w:rsid w:val="003F4B87"/>
    <w:rsid w:val="003F58B8"/>
    <w:rsid w:val="00406FD9"/>
    <w:rsid w:val="00410067"/>
    <w:rsid w:val="00412C5A"/>
    <w:rsid w:val="004167A5"/>
    <w:rsid w:val="004206A5"/>
    <w:rsid w:val="004219C0"/>
    <w:rsid w:val="00421BD5"/>
    <w:rsid w:val="004225A7"/>
    <w:rsid w:val="00422A3E"/>
    <w:rsid w:val="0042364E"/>
    <w:rsid w:val="00424AA9"/>
    <w:rsid w:val="00432B07"/>
    <w:rsid w:val="0043453D"/>
    <w:rsid w:val="00437587"/>
    <w:rsid w:val="00437EDE"/>
    <w:rsid w:val="004433AC"/>
    <w:rsid w:val="00443B25"/>
    <w:rsid w:val="00447909"/>
    <w:rsid w:val="004524C3"/>
    <w:rsid w:val="004532E7"/>
    <w:rsid w:val="00453C24"/>
    <w:rsid w:val="00457F82"/>
    <w:rsid w:val="00463E53"/>
    <w:rsid w:val="00464A83"/>
    <w:rsid w:val="00467713"/>
    <w:rsid w:val="0047552B"/>
    <w:rsid w:val="00475663"/>
    <w:rsid w:val="00480097"/>
    <w:rsid w:val="00484ED8"/>
    <w:rsid w:val="0048644B"/>
    <w:rsid w:val="0048670E"/>
    <w:rsid w:val="0049114B"/>
    <w:rsid w:val="004A3C3E"/>
    <w:rsid w:val="004B59C1"/>
    <w:rsid w:val="004B767A"/>
    <w:rsid w:val="004C3DC3"/>
    <w:rsid w:val="004C3DE7"/>
    <w:rsid w:val="004C5811"/>
    <w:rsid w:val="004C7808"/>
    <w:rsid w:val="004D0C9F"/>
    <w:rsid w:val="004D3AAB"/>
    <w:rsid w:val="004D7E28"/>
    <w:rsid w:val="004E7466"/>
    <w:rsid w:val="004F1605"/>
    <w:rsid w:val="004F3652"/>
    <w:rsid w:val="004F3BC5"/>
    <w:rsid w:val="004F4F00"/>
    <w:rsid w:val="004F5C66"/>
    <w:rsid w:val="005016EB"/>
    <w:rsid w:val="00504C74"/>
    <w:rsid w:val="00504F18"/>
    <w:rsid w:val="00505F1D"/>
    <w:rsid w:val="005060E5"/>
    <w:rsid w:val="00507919"/>
    <w:rsid w:val="00510B1F"/>
    <w:rsid w:val="00512A07"/>
    <w:rsid w:val="00522173"/>
    <w:rsid w:val="00525DC0"/>
    <w:rsid w:val="00527170"/>
    <w:rsid w:val="00533C48"/>
    <w:rsid w:val="00540552"/>
    <w:rsid w:val="0054580A"/>
    <w:rsid w:val="00546C08"/>
    <w:rsid w:val="00546D7B"/>
    <w:rsid w:val="005613A4"/>
    <w:rsid w:val="0056355E"/>
    <w:rsid w:val="00567EE7"/>
    <w:rsid w:val="00570311"/>
    <w:rsid w:val="00570D96"/>
    <w:rsid w:val="0057463F"/>
    <w:rsid w:val="00574C72"/>
    <w:rsid w:val="00575BA9"/>
    <w:rsid w:val="00576CE4"/>
    <w:rsid w:val="005817E8"/>
    <w:rsid w:val="00582672"/>
    <w:rsid w:val="0058412E"/>
    <w:rsid w:val="0058537A"/>
    <w:rsid w:val="005938CA"/>
    <w:rsid w:val="00594154"/>
    <w:rsid w:val="00595D25"/>
    <w:rsid w:val="00595F2A"/>
    <w:rsid w:val="005A2206"/>
    <w:rsid w:val="005A22DA"/>
    <w:rsid w:val="005B07B7"/>
    <w:rsid w:val="005B1884"/>
    <w:rsid w:val="005B1908"/>
    <w:rsid w:val="005B3739"/>
    <w:rsid w:val="005B3E4A"/>
    <w:rsid w:val="005C23F9"/>
    <w:rsid w:val="005C3C13"/>
    <w:rsid w:val="005C40BD"/>
    <w:rsid w:val="005C47A4"/>
    <w:rsid w:val="005D0246"/>
    <w:rsid w:val="005D5447"/>
    <w:rsid w:val="005E1C98"/>
    <w:rsid w:val="005E6811"/>
    <w:rsid w:val="005F541D"/>
    <w:rsid w:val="00600B4D"/>
    <w:rsid w:val="006033E0"/>
    <w:rsid w:val="006041E1"/>
    <w:rsid w:val="00604200"/>
    <w:rsid w:val="006042CE"/>
    <w:rsid w:val="006054FD"/>
    <w:rsid w:val="006055C6"/>
    <w:rsid w:val="0060710E"/>
    <w:rsid w:val="00613BB4"/>
    <w:rsid w:val="00616097"/>
    <w:rsid w:val="006210BC"/>
    <w:rsid w:val="006307AF"/>
    <w:rsid w:val="00635124"/>
    <w:rsid w:val="00636EAC"/>
    <w:rsid w:val="00642756"/>
    <w:rsid w:val="00643001"/>
    <w:rsid w:val="006473AB"/>
    <w:rsid w:val="00654788"/>
    <w:rsid w:val="00654E2E"/>
    <w:rsid w:val="006610BD"/>
    <w:rsid w:val="006649CD"/>
    <w:rsid w:val="006662E2"/>
    <w:rsid w:val="0066666E"/>
    <w:rsid w:val="00666753"/>
    <w:rsid w:val="006734A0"/>
    <w:rsid w:val="00673A57"/>
    <w:rsid w:val="0067443A"/>
    <w:rsid w:val="00677E66"/>
    <w:rsid w:val="00683B34"/>
    <w:rsid w:val="006869BF"/>
    <w:rsid w:val="00687658"/>
    <w:rsid w:val="0069264A"/>
    <w:rsid w:val="00693C80"/>
    <w:rsid w:val="00693E86"/>
    <w:rsid w:val="006A3BE4"/>
    <w:rsid w:val="006A601D"/>
    <w:rsid w:val="006A604E"/>
    <w:rsid w:val="006A6824"/>
    <w:rsid w:val="006A7A0B"/>
    <w:rsid w:val="006B260A"/>
    <w:rsid w:val="006B77C8"/>
    <w:rsid w:val="006C0112"/>
    <w:rsid w:val="006C1936"/>
    <w:rsid w:val="006C2DBE"/>
    <w:rsid w:val="006C34C0"/>
    <w:rsid w:val="006C6CA8"/>
    <w:rsid w:val="006D376F"/>
    <w:rsid w:val="006D6656"/>
    <w:rsid w:val="006E070A"/>
    <w:rsid w:val="006E2C95"/>
    <w:rsid w:val="006E2F94"/>
    <w:rsid w:val="006F0163"/>
    <w:rsid w:val="006F1E21"/>
    <w:rsid w:val="006F3E7A"/>
    <w:rsid w:val="006F56ED"/>
    <w:rsid w:val="007034DA"/>
    <w:rsid w:val="00704491"/>
    <w:rsid w:val="00705C8A"/>
    <w:rsid w:val="00706BE0"/>
    <w:rsid w:val="00707A70"/>
    <w:rsid w:val="00712A51"/>
    <w:rsid w:val="00725918"/>
    <w:rsid w:val="00732E74"/>
    <w:rsid w:val="0073469B"/>
    <w:rsid w:val="00735821"/>
    <w:rsid w:val="007404E2"/>
    <w:rsid w:val="00740FD1"/>
    <w:rsid w:val="00745700"/>
    <w:rsid w:val="00757643"/>
    <w:rsid w:val="00763476"/>
    <w:rsid w:val="00772A25"/>
    <w:rsid w:val="00774BF2"/>
    <w:rsid w:val="00776D30"/>
    <w:rsid w:val="00776D93"/>
    <w:rsid w:val="00780167"/>
    <w:rsid w:val="00780D01"/>
    <w:rsid w:val="007825D7"/>
    <w:rsid w:val="00785486"/>
    <w:rsid w:val="00795DC4"/>
    <w:rsid w:val="0079630A"/>
    <w:rsid w:val="00796964"/>
    <w:rsid w:val="007A02BC"/>
    <w:rsid w:val="007A2B00"/>
    <w:rsid w:val="007A30D1"/>
    <w:rsid w:val="007A311F"/>
    <w:rsid w:val="007A42F8"/>
    <w:rsid w:val="007A44AD"/>
    <w:rsid w:val="007B1D8D"/>
    <w:rsid w:val="007B2924"/>
    <w:rsid w:val="007B55E2"/>
    <w:rsid w:val="007B6469"/>
    <w:rsid w:val="007B6D4D"/>
    <w:rsid w:val="007B77B0"/>
    <w:rsid w:val="007D28A5"/>
    <w:rsid w:val="007D6BA9"/>
    <w:rsid w:val="007E07EB"/>
    <w:rsid w:val="007E223C"/>
    <w:rsid w:val="007E2512"/>
    <w:rsid w:val="007E2E6C"/>
    <w:rsid w:val="007E5120"/>
    <w:rsid w:val="007F024A"/>
    <w:rsid w:val="007F0608"/>
    <w:rsid w:val="007F0E74"/>
    <w:rsid w:val="007F2379"/>
    <w:rsid w:val="007F61DA"/>
    <w:rsid w:val="0080094E"/>
    <w:rsid w:val="00801114"/>
    <w:rsid w:val="00802078"/>
    <w:rsid w:val="00810D7B"/>
    <w:rsid w:val="00811C24"/>
    <w:rsid w:val="0081393A"/>
    <w:rsid w:val="00815507"/>
    <w:rsid w:val="0081628D"/>
    <w:rsid w:val="008162D4"/>
    <w:rsid w:val="00816D27"/>
    <w:rsid w:val="008172FA"/>
    <w:rsid w:val="008173D9"/>
    <w:rsid w:val="00820176"/>
    <w:rsid w:val="00820AE1"/>
    <w:rsid w:val="008246AC"/>
    <w:rsid w:val="00831E5E"/>
    <w:rsid w:val="0083705B"/>
    <w:rsid w:val="008405CE"/>
    <w:rsid w:val="00841A35"/>
    <w:rsid w:val="00841AF4"/>
    <w:rsid w:val="0084271E"/>
    <w:rsid w:val="008430DA"/>
    <w:rsid w:val="00844E9C"/>
    <w:rsid w:val="00845CE0"/>
    <w:rsid w:val="00845EA1"/>
    <w:rsid w:val="008472E5"/>
    <w:rsid w:val="0085015A"/>
    <w:rsid w:val="0085184A"/>
    <w:rsid w:val="008569D8"/>
    <w:rsid w:val="00861ACE"/>
    <w:rsid w:val="00864693"/>
    <w:rsid w:val="008672F1"/>
    <w:rsid w:val="008700CF"/>
    <w:rsid w:val="00873164"/>
    <w:rsid w:val="00873E29"/>
    <w:rsid w:val="008768BB"/>
    <w:rsid w:val="00876C1F"/>
    <w:rsid w:val="00877F74"/>
    <w:rsid w:val="008851C0"/>
    <w:rsid w:val="00890AAF"/>
    <w:rsid w:val="0089470D"/>
    <w:rsid w:val="00895F0A"/>
    <w:rsid w:val="00896F2F"/>
    <w:rsid w:val="008A0C3E"/>
    <w:rsid w:val="008A1FE2"/>
    <w:rsid w:val="008A2F36"/>
    <w:rsid w:val="008A631E"/>
    <w:rsid w:val="008A64B6"/>
    <w:rsid w:val="008B0A20"/>
    <w:rsid w:val="008B3DA4"/>
    <w:rsid w:val="008B5B0C"/>
    <w:rsid w:val="008B73CE"/>
    <w:rsid w:val="008B7EEB"/>
    <w:rsid w:val="008C2DCF"/>
    <w:rsid w:val="008C2E4E"/>
    <w:rsid w:val="008C46F0"/>
    <w:rsid w:val="008C5EA1"/>
    <w:rsid w:val="008D2543"/>
    <w:rsid w:val="008D2655"/>
    <w:rsid w:val="008D26E8"/>
    <w:rsid w:val="008D5292"/>
    <w:rsid w:val="008D5E39"/>
    <w:rsid w:val="008D6F4D"/>
    <w:rsid w:val="008D752C"/>
    <w:rsid w:val="008E451D"/>
    <w:rsid w:val="008F06EC"/>
    <w:rsid w:val="008F3750"/>
    <w:rsid w:val="008F6B33"/>
    <w:rsid w:val="008F70B8"/>
    <w:rsid w:val="009002ED"/>
    <w:rsid w:val="0090302A"/>
    <w:rsid w:val="00904E8C"/>
    <w:rsid w:val="0090761E"/>
    <w:rsid w:val="0091256B"/>
    <w:rsid w:val="00913F35"/>
    <w:rsid w:val="0091555A"/>
    <w:rsid w:val="0091587A"/>
    <w:rsid w:val="0092019C"/>
    <w:rsid w:val="00921228"/>
    <w:rsid w:val="00924065"/>
    <w:rsid w:val="00924B79"/>
    <w:rsid w:val="00925F1F"/>
    <w:rsid w:val="00927127"/>
    <w:rsid w:val="00927C94"/>
    <w:rsid w:val="00934965"/>
    <w:rsid w:val="00940A87"/>
    <w:rsid w:val="00943160"/>
    <w:rsid w:val="0095186E"/>
    <w:rsid w:val="00952499"/>
    <w:rsid w:val="0095287E"/>
    <w:rsid w:val="00956FBC"/>
    <w:rsid w:val="009574F3"/>
    <w:rsid w:val="009576C1"/>
    <w:rsid w:val="00961804"/>
    <w:rsid w:val="00965477"/>
    <w:rsid w:val="009670AA"/>
    <w:rsid w:val="00967951"/>
    <w:rsid w:val="00970B7E"/>
    <w:rsid w:val="00973589"/>
    <w:rsid w:val="00973885"/>
    <w:rsid w:val="0097511F"/>
    <w:rsid w:val="00977D2E"/>
    <w:rsid w:val="0098610B"/>
    <w:rsid w:val="00986139"/>
    <w:rsid w:val="00986F8D"/>
    <w:rsid w:val="00987E48"/>
    <w:rsid w:val="00991BC9"/>
    <w:rsid w:val="009A5EF4"/>
    <w:rsid w:val="009B0EAB"/>
    <w:rsid w:val="009B194A"/>
    <w:rsid w:val="009B402B"/>
    <w:rsid w:val="009C088D"/>
    <w:rsid w:val="009C185F"/>
    <w:rsid w:val="009C1934"/>
    <w:rsid w:val="009D4282"/>
    <w:rsid w:val="009D5143"/>
    <w:rsid w:val="00A0340E"/>
    <w:rsid w:val="00A04C29"/>
    <w:rsid w:val="00A15B20"/>
    <w:rsid w:val="00A160B1"/>
    <w:rsid w:val="00A217AA"/>
    <w:rsid w:val="00A266D4"/>
    <w:rsid w:val="00A26C5D"/>
    <w:rsid w:val="00A304FB"/>
    <w:rsid w:val="00A3429E"/>
    <w:rsid w:val="00A357F4"/>
    <w:rsid w:val="00A37ABB"/>
    <w:rsid w:val="00A41096"/>
    <w:rsid w:val="00A44E11"/>
    <w:rsid w:val="00A45B7E"/>
    <w:rsid w:val="00A51AFF"/>
    <w:rsid w:val="00A527A3"/>
    <w:rsid w:val="00A6242B"/>
    <w:rsid w:val="00A65FF8"/>
    <w:rsid w:val="00A67740"/>
    <w:rsid w:val="00A70118"/>
    <w:rsid w:val="00A70960"/>
    <w:rsid w:val="00A7129B"/>
    <w:rsid w:val="00A7282B"/>
    <w:rsid w:val="00A7526C"/>
    <w:rsid w:val="00A754EA"/>
    <w:rsid w:val="00A75D05"/>
    <w:rsid w:val="00A87D59"/>
    <w:rsid w:val="00A900A5"/>
    <w:rsid w:val="00A968E1"/>
    <w:rsid w:val="00A978B0"/>
    <w:rsid w:val="00AA4008"/>
    <w:rsid w:val="00AA4768"/>
    <w:rsid w:val="00AA61B4"/>
    <w:rsid w:val="00AB1440"/>
    <w:rsid w:val="00AB27CC"/>
    <w:rsid w:val="00AB4832"/>
    <w:rsid w:val="00AB5A52"/>
    <w:rsid w:val="00AB7726"/>
    <w:rsid w:val="00AC041A"/>
    <w:rsid w:val="00AC7B84"/>
    <w:rsid w:val="00AD133E"/>
    <w:rsid w:val="00AD387C"/>
    <w:rsid w:val="00AD6016"/>
    <w:rsid w:val="00AD65DC"/>
    <w:rsid w:val="00AD6638"/>
    <w:rsid w:val="00AE29B5"/>
    <w:rsid w:val="00AE546B"/>
    <w:rsid w:val="00AE6D5D"/>
    <w:rsid w:val="00AE7D22"/>
    <w:rsid w:val="00AF1B3C"/>
    <w:rsid w:val="00AF2DB7"/>
    <w:rsid w:val="00AF3102"/>
    <w:rsid w:val="00AF3714"/>
    <w:rsid w:val="00B01ECA"/>
    <w:rsid w:val="00B0301A"/>
    <w:rsid w:val="00B045D7"/>
    <w:rsid w:val="00B054F8"/>
    <w:rsid w:val="00B121EC"/>
    <w:rsid w:val="00B13462"/>
    <w:rsid w:val="00B13950"/>
    <w:rsid w:val="00B13D9E"/>
    <w:rsid w:val="00B15C2C"/>
    <w:rsid w:val="00B16B30"/>
    <w:rsid w:val="00B2023A"/>
    <w:rsid w:val="00B21788"/>
    <w:rsid w:val="00B250C4"/>
    <w:rsid w:val="00B26B4F"/>
    <w:rsid w:val="00B3018D"/>
    <w:rsid w:val="00B30BD4"/>
    <w:rsid w:val="00B34329"/>
    <w:rsid w:val="00B35362"/>
    <w:rsid w:val="00B36B08"/>
    <w:rsid w:val="00B36F25"/>
    <w:rsid w:val="00B37055"/>
    <w:rsid w:val="00B375F2"/>
    <w:rsid w:val="00B37D68"/>
    <w:rsid w:val="00B41B7A"/>
    <w:rsid w:val="00B42457"/>
    <w:rsid w:val="00B458AA"/>
    <w:rsid w:val="00B5266F"/>
    <w:rsid w:val="00B565BC"/>
    <w:rsid w:val="00B577D4"/>
    <w:rsid w:val="00B64A01"/>
    <w:rsid w:val="00B64B71"/>
    <w:rsid w:val="00B73642"/>
    <w:rsid w:val="00B73791"/>
    <w:rsid w:val="00B756E4"/>
    <w:rsid w:val="00B76C69"/>
    <w:rsid w:val="00B82A09"/>
    <w:rsid w:val="00B83DE9"/>
    <w:rsid w:val="00B8497F"/>
    <w:rsid w:val="00B92F92"/>
    <w:rsid w:val="00B95B7D"/>
    <w:rsid w:val="00B97922"/>
    <w:rsid w:val="00BA6076"/>
    <w:rsid w:val="00BB1095"/>
    <w:rsid w:val="00BB522A"/>
    <w:rsid w:val="00BB5C5B"/>
    <w:rsid w:val="00BB6047"/>
    <w:rsid w:val="00BB71A4"/>
    <w:rsid w:val="00BC27D8"/>
    <w:rsid w:val="00BD0F7D"/>
    <w:rsid w:val="00BD3D0A"/>
    <w:rsid w:val="00BD5EC1"/>
    <w:rsid w:val="00BD7B95"/>
    <w:rsid w:val="00BE375F"/>
    <w:rsid w:val="00BE45FD"/>
    <w:rsid w:val="00BE6916"/>
    <w:rsid w:val="00BE768D"/>
    <w:rsid w:val="00BE77CA"/>
    <w:rsid w:val="00BF1EBC"/>
    <w:rsid w:val="00BF60D1"/>
    <w:rsid w:val="00C0134A"/>
    <w:rsid w:val="00C020FD"/>
    <w:rsid w:val="00C02C1E"/>
    <w:rsid w:val="00C03B80"/>
    <w:rsid w:val="00C04DE1"/>
    <w:rsid w:val="00C06C15"/>
    <w:rsid w:val="00C133A1"/>
    <w:rsid w:val="00C1634D"/>
    <w:rsid w:val="00C1649F"/>
    <w:rsid w:val="00C17333"/>
    <w:rsid w:val="00C20D2C"/>
    <w:rsid w:val="00C226ED"/>
    <w:rsid w:val="00C237C8"/>
    <w:rsid w:val="00C30839"/>
    <w:rsid w:val="00C311CD"/>
    <w:rsid w:val="00C32A53"/>
    <w:rsid w:val="00C32C3E"/>
    <w:rsid w:val="00C32C98"/>
    <w:rsid w:val="00C35588"/>
    <w:rsid w:val="00C410C7"/>
    <w:rsid w:val="00C4703A"/>
    <w:rsid w:val="00C50932"/>
    <w:rsid w:val="00C55435"/>
    <w:rsid w:val="00C5771A"/>
    <w:rsid w:val="00C60EC6"/>
    <w:rsid w:val="00C62EAF"/>
    <w:rsid w:val="00C71491"/>
    <w:rsid w:val="00C7538B"/>
    <w:rsid w:val="00C753B1"/>
    <w:rsid w:val="00C76AD8"/>
    <w:rsid w:val="00C77066"/>
    <w:rsid w:val="00C77BAA"/>
    <w:rsid w:val="00C81B41"/>
    <w:rsid w:val="00C83035"/>
    <w:rsid w:val="00C84AED"/>
    <w:rsid w:val="00C87BB5"/>
    <w:rsid w:val="00C95E5D"/>
    <w:rsid w:val="00C977C0"/>
    <w:rsid w:val="00CA1540"/>
    <w:rsid w:val="00CA2D11"/>
    <w:rsid w:val="00CA3ECD"/>
    <w:rsid w:val="00CA427E"/>
    <w:rsid w:val="00CA4798"/>
    <w:rsid w:val="00CA585E"/>
    <w:rsid w:val="00CA6655"/>
    <w:rsid w:val="00CA6DEB"/>
    <w:rsid w:val="00CB0187"/>
    <w:rsid w:val="00CB0250"/>
    <w:rsid w:val="00CB242D"/>
    <w:rsid w:val="00CB54BB"/>
    <w:rsid w:val="00CB6435"/>
    <w:rsid w:val="00CB6E65"/>
    <w:rsid w:val="00CB6F90"/>
    <w:rsid w:val="00CB731F"/>
    <w:rsid w:val="00CB7538"/>
    <w:rsid w:val="00CB7625"/>
    <w:rsid w:val="00CC1CCE"/>
    <w:rsid w:val="00CC32B5"/>
    <w:rsid w:val="00CC39F1"/>
    <w:rsid w:val="00CC4824"/>
    <w:rsid w:val="00CC6763"/>
    <w:rsid w:val="00CD12A0"/>
    <w:rsid w:val="00CD1D15"/>
    <w:rsid w:val="00CD3738"/>
    <w:rsid w:val="00CD6A7A"/>
    <w:rsid w:val="00CE3978"/>
    <w:rsid w:val="00CE3C3B"/>
    <w:rsid w:val="00D00DB0"/>
    <w:rsid w:val="00D00FC9"/>
    <w:rsid w:val="00D02477"/>
    <w:rsid w:val="00D0599F"/>
    <w:rsid w:val="00D06274"/>
    <w:rsid w:val="00D1032F"/>
    <w:rsid w:val="00D1075C"/>
    <w:rsid w:val="00D13F9B"/>
    <w:rsid w:val="00D177DC"/>
    <w:rsid w:val="00D20AF1"/>
    <w:rsid w:val="00D20B10"/>
    <w:rsid w:val="00D22BD1"/>
    <w:rsid w:val="00D47562"/>
    <w:rsid w:val="00D5417C"/>
    <w:rsid w:val="00D611FF"/>
    <w:rsid w:val="00D62328"/>
    <w:rsid w:val="00D6234B"/>
    <w:rsid w:val="00D63099"/>
    <w:rsid w:val="00D6597E"/>
    <w:rsid w:val="00D65EE3"/>
    <w:rsid w:val="00D67C2B"/>
    <w:rsid w:val="00D70474"/>
    <w:rsid w:val="00D72E4A"/>
    <w:rsid w:val="00D77602"/>
    <w:rsid w:val="00D80204"/>
    <w:rsid w:val="00D82FC2"/>
    <w:rsid w:val="00D8477D"/>
    <w:rsid w:val="00D866E9"/>
    <w:rsid w:val="00D9152B"/>
    <w:rsid w:val="00D92111"/>
    <w:rsid w:val="00D93A0A"/>
    <w:rsid w:val="00D945A4"/>
    <w:rsid w:val="00D958B5"/>
    <w:rsid w:val="00DA1BDE"/>
    <w:rsid w:val="00DA1DEB"/>
    <w:rsid w:val="00DA6784"/>
    <w:rsid w:val="00DB02C4"/>
    <w:rsid w:val="00DB2E1A"/>
    <w:rsid w:val="00DB66E6"/>
    <w:rsid w:val="00DC2B46"/>
    <w:rsid w:val="00DC2F29"/>
    <w:rsid w:val="00DD1275"/>
    <w:rsid w:val="00DD1634"/>
    <w:rsid w:val="00DD668D"/>
    <w:rsid w:val="00DE0726"/>
    <w:rsid w:val="00DE0FB6"/>
    <w:rsid w:val="00DE29BB"/>
    <w:rsid w:val="00DE7C75"/>
    <w:rsid w:val="00DF60A7"/>
    <w:rsid w:val="00DF6992"/>
    <w:rsid w:val="00DF75EE"/>
    <w:rsid w:val="00DF7DEF"/>
    <w:rsid w:val="00E021ED"/>
    <w:rsid w:val="00E07B17"/>
    <w:rsid w:val="00E1140D"/>
    <w:rsid w:val="00E124A9"/>
    <w:rsid w:val="00E244CB"/>
    <w:rsid w:val="00E431AE"/>
    <w:rsid w:val="00E45328"/>
    <w:rsid w:val="00E471A1"/>
    <w:rsid w:val="00E47543"/>
    <w:rsid w:val="00E5061A"/>
    <w:rsid w:val="00E523FB"/>
    <w:rsid w:val="00E52EAF"/>
    <w:rsid w:val="00E557E9"/>
    <w:rsid w:val="00E600DC"/>
    <w:rsid w:val="00E70F39"/>
    <w:rsid w:val="00E7764D"/>
    <w:rsid w:val="00E80B5E"/>
    <w:rsid w:val="00E8264E"/>
    <w:rsid w:val="00E832BD"/>
    <w:rsid w:val="00E83DCA"/>
    <w:rsid w:val="00E85117"/>
    <w:rsid w:val="00E8696F"/>
    <w:rsid w:val="00E8699B"/>
    <w:rsid w:val="00E919E1"/>
    <w:rsid w:val="00E942CB"/>
    <w:rsid w:val="00E94DA6"/>
    <w:rsid w:val="00E971F5"/>
    <w:rsid w:val="00E975C3"/>
    <w:rsid w:val="00EA1E67"/>
    <w:rsid w:val="00EA43A2"/>
    <w:rsid w:val="00EB17BF"/>
    <w:rsid w:val="00EB3F54"/>
    <w:rsid w:val="00EC0A08"/>
    <w:rsid w:val="00EC5913"/>
    <w:rsid w:val="00EC6FDA"/>
    <w:rsid w:val="00EC78BA"/>
    <w:rsid w:val="00ED04EB"/>
    <w:rsid w:val="00ED3607"/>
    <w:rsid w:val="00ED62F7"/>
    <w:rsid w:val="00EE2925"/>
    <w:rsid w:val="00EE39BE"/>
    <w:rsid w:val="00EE3EE4"/>
    <w:rsid w:val="00EE4241"/>
    <w:rsid w:val="00EE560F"/>
    <w:rsid w:val="00EE5DB6"/>
    <w:rsid w:val="00EE79E5"/>
    <w:rsid w:val="00EF1B36"/>
    <w:rsid w:val="00EF293C"/>
    <w:rsid w:val="00EF390E"/>
    <w:rsid w:val="00EF6073"/>
    <w:rsid w:val="00F0032B"/>
    <w:rsid w:val="00F0330A"/>
    <w:rsid w:val="00F0634B"/>
    <w:rsid w:val="00F13B92"/>
    <w:rsid w:val="00F15A92"/>
    <w:rsid w:val="00F20271"/>
    <w:rsid w:val="00F23545"/>
    <w:rsid w:val="00F24445"/>
    <w:rsid w:val="00F26A62"/>
    <w:rsid w:val="00F326BD"/>
    <w:rsid w:val="00F3398D"/>
    <w:rsid w:val="00F36AFA"/>
    <w:rsid w:val="00F37210"/>
    <w:rsid w:val="00F41178"/>
    <w:rsid w:val="00F4232C"/>
    <w:rsid w:val="00F4301C"/>
    <w:rsid w:val="00F449BC"/>
    <w:rsid w:val="00F45437"/>
    <w:rsid w:val="00F546D4"/>
    <w:rsid w:val="00F61F80"/>
    <w:rsid w:val="00F6340E"/>
    <w:rsid w:val="00F636F7"/>
    <w:rsid w:val="00F63B80"/>
    <w:rsid w:val="00F64CE7"/>
    <w:rsid w:val="00F66B84"/>
    <w:rsid w:val="00F70DDB"/>
    <w:rsid w:val="00F7244B"/>
    <w:rsid w:val="00F76272"/>
    <w:rsid w:val="00F8105F"/>
    <w:rsid w:val="00F81079"/>
    <w:rsid w:val="00F81810"/>
    <w:rsid w:val="00F8254B"/>
    <w:rsid w:val="00F82675"/>
    <w:rsid w:val="00F861D7"/>
    <w:rsid w:val="00F9110E"/>
    <w:rsid w:val="00F93B65"/>
    <w:rsid w:val="00F94E36"/>
    <w:rsid w:val="00F97CA0"/>
    <w:rsid w:val="00FA1649"/>
    <w:rsid w:val="00FA293C"/>
    <w:rsid w:val="00FA3FCC"/>
    <w:rsid w:val="00FA5498"/>
    <w:rsid w:val="00FA5E6D"/>
    <w:rsid w:val="00FB1A8F"/>
    <w:rsid w:val="00FB5276"/>
    <w:rsid w:val="00FB5D7E"/>
    <w:rsid w:val="00FC7F9C"/>
    <w:rsid w:val="00FD2050"/>
    <w:rsid w:val="00FD4A2F"/>
    <w:rsid w:val="00FD5DE2"/>
    <w:rsid w:val="00FD7E80"/>
    <w:rsid w:val="00FE0DC1"/>
    <w:rsid w:val="00FE23BB"/>
    <w:rsid w:val="00FF156D"/>
    <w:rsid w:val="00FF1DB4"/>
    <w:rsid w:val="00FF4367"/>
    <w:rsid w:val="00FF6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FA214A"/>
  <w15:chartTrackingRefBased/>
  <w15:docId w15:val="{9247401D-AC36-AB4E-93A0-C47B78DA0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6E4"/>
    <w:pPr>
      <w:spacing w:after="160" w:line="480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756E4"/>
    <w:pPr>
      <w:keepNext/>
      <w:keepLines/>
      <w:numPr>
        <w:numId w:val="3"/>
      </w:numPr>
      <w:spacing w:after="0"/>
      <w:outlineLvl w:val="0"/>
    </w:pPr>
    <w:rPr>
      <w:rFonts w:ascii="Times New Roman" w:eastAsiaTheme="majorEastAsia" w:hAnsi="Times New Roman" w:cstheme="majorBidi"/>
      <w:b/>
      <w:sz w:val="56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6E4"/>
    <w:rPr>
      <w:rFonts w:ascii="Times New Roman" w:eastAsiaTheme="majorEastAsia" w:hAnsi="Times New Roman" w:cstheme="majorBidi"/>
      <w:b/>
      <w:sz w:val="56"/>
      <w:szCs w:val="32"/>
      <w:lang w:val="en-GB"/>
    </w:rPr>
  </w:style>
  <w:style w:type="table" w:styleId="TableGrid">
    <w:name w:val="Table Grid"/>
    <w:basedOn w:val="TableNormal"/>
    <w:uiPriority w:val="39"/>
    <w:rsid w:val="00B756E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529</Words>
  <Characters>3018</Characters>
  <Application>Microsoft Office Word</Application>
  <DocSecurity>0</DocSecurity>
  <Lines>25</Lines>
  <Paragraphs>7</Paragraphs>
  <ScaleCrop>false</ScaleCrop>
  <Company/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John</dc:creator>
  <cp:keywords/>
  <dc:description/>
  <cp:lastModifiedBy>James John</cp:lastModifiedBy>
  <cp:revision>2</cp:revision>
  <dcterms:created xsi:type="dcterms:W3CDTF">2024-01-09T23:58:00Z</dcterms:created>
  <dcterms:modified xsi:type="dcterms:W3CDTF">2024-01-09T23:59:00Z</dcterms:modified>
</cp:coreProperties>
</file>