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B69E" w14:textId="564832F8" w:rsidR="00A0663A" w:rsidRPr="007F1833" w:rsidRDefault="00E0355F" w:rsidP="00A0663A">
      <w:pPr>
        <w:rPr>
          <w:b/>
          <w:bCs/>
        </w:rPr>
      </w:pPr>
      <w:r w:rsidRPr="00A0663A">
        <w:rPr>
          <w:b/>
          <w:bCs/>
        </w:rPr>
        <w:t>Supplementary file A</w:t>
      </w:r>
      <w:r w:rsidR="007F1833">
        <w:rPr>
          <w:b/>
          <w:bCs/>
        </w:rPr>
        <w:t xml:space="preserve"> - </w:t>
      </w:r>
      <w:r w:rsidR="00A0663A">
        <w:t xml:space="preserve">Cancer Types with poor prognosis (based on 5-year survival rate)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A0663A" w:rsidRPr="00A0663A" w14:paraId="130E3251" w14:textId="77777777" w:rsidTr="00D80607">
        <w:tc>
          <w:tcPr>
            <w:tcW w:w="4530" w:type="dxa"/>
          </w:tcPr>
          <w:p w14:paraId="59E97F2C" w14:textId="77777777" w:rsidR="00A0663A" w:rsidRPr="00A0663A" w:rsidRDefault="00A0663A" w:rsidP="00D80607">
            <w:pPr>
              <w:ind w:left="0"/>
              <w:rPr>
                <w:rFonts w:ascii="Arial" w:hAnsi="Arial" w:cs="Arial"/>
                <w:b/>
                <w:bCs/>
              </w:rPr>
            </w:pPr>
            <w:r w:rsidRPr="00A0663A">
              <w:rPr>
                <w:rFonts w:ascii="Arial" w:hAnsi="Arial" w:cs="Arial"/>
                <w:b/>
                <w:bCs/>
              </w:rPr>
              <w:t xml:space="preserve">Cancer types in adults (&gt; 18 years of age) </w:t>
            </w:r>
          </w:p>
        </w:tc>
        <w:tc>
          <w:tcPr>
            <w:tcW w:w="4531" w:type="dxa"/>
          </w:tcPr>
          <w:p w14:paraId="6DC0A887" w14:textId="77777777" w:rsidR="00A0663A" w:rsidRPr="00A0663A" w:rsidRDefault="00A0663A" w:rsidP="00D80607">
            <w:pPr>
              <w:ind w:left="0"/>
              <w:rPr>
                <w:rFonts w:ascii="Arial" w:hAnsi="Arial" w:cs="Arial"/>
                <w:b/>
                <w:bCs/>
              </w:rPr>
            </w:pPr>
            <w:r w:rsidRPr="00A0663A">
              <w:rPr>
                <w:rFonts w:ascii="Arial" w:hAnsi="Arial" w:cs="Arial"/>
                <w:b/>
                <w:bCs/>
              </w:rPr>
              <w:t xml:space="preserve">Cancer types in children and young adolescents (&lt;18 years of age) </w:t>
            </w:r>
          </w:p>
        </w:tc>
      </w:tr>
      <w:tr w:rsidR="00A0663A" w:rsidRPr="00A0663A" w14:paraId="42ED54AB" w14:textId="77777777" w:rsidTr="00D80607">
        <w:tc>
          <w:tcPr>
            <w:tcW w:w="4530" w:type="dxa"/>
          </w:tcPr>
          <w:p w14:paraId="22ACF6DD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Lung Cancer </w:t>
            </w:r>
          </w:p>
          <w:p w14:paraId="608740EB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Pancreatic Cancer </w:t>
            </w:r>
          </w:p>
          <w:p w14:paraId="3FD25FE5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Oesophageal Cancer </w:t>
            </w:r>
          </w:p>
          <w:p w14:paraId="04B5BCF2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Bladder Cancer </w:t>
            </w:r>
          </w:p>
          <w:p w14:paraId="4B1E40D8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Brain Cancer </w:t>
            </w:r>
          </w:p>
          <w:p w14:paraId="62AA6965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Liver cancer </w:t>
            </w:r>
          </w:p>
          <w:p w14:paraId="3E9A3A1B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Ovarian cancer </w:t>
            </w:r>
          </w:p>
          <w:p w14:paraId="3DB405A9" w14:textId="77777777" w:rsidR="00A0663A" w:rsidRPr="00A0663A" w:rsidRDefault="00A0663A" w:rsidP="00A0663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Cancer of unknown primary insitu </w:t>
            </w:r>
          </w:p>
          <w:p w14:paraId="3E49F4CB" w14:textId="77777777" w:rsidR="00A0663A" w:rsidRPr="00A0663A" w:rsidRDefault="00A0663A" w:rsidP="00D80607">
            <w:pPr>
              <w:pStyle w:val="NoSpacing"/>
              <w:ind w:left="36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640E5C4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>Advanced Medulloblastoma and other CNS embryonal tumours and other Brain cancers</w:t>
            </w:r>
          </w:p>
          <w:p w14:paraId="72BB57C2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Metastatic neuroblastoma </w:t>
            </w:r>
          </w:p>
          <w:p w14:paraId="1822993A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>Metastatic acute lymphoblastic leukaemia</w:t>
            </w:r>
          </w:p>
          <w:p w14:paraId="025D0158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 xml:space="preserve">Metastatic Acute Myeloid Leukemia </w:t>
            </w:r>
          </w:p>
          <w:p w14:paraId="45093415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>Metastatic Ewing sarcoma</w:t>
            </w:r>
          </w:p>
          <w:p w14:paraId="0D1FDC6E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>Hepatoblastoma</w:t>
            </w:r>
          </w:p>
          <w:p w14:paraId="1A58276E" w14:textId="77777777" w:rsidR="00A0663A" w:rsidRPr="00A0663A" w:rsidRDefault="00A0663A" w:rsidP="00A0663A">
            <w:pPr>
              <w:pStyle w:val="NoSpacing"/>
              <w:numPr>
                <w:ilvl w:val="0"/>
                <w:numId w:val="1"/>
              </w:numPr>
              <w:jc w:val="left"/>
              <w:rPr>
                <w:rFonts w:ascii="Arial" w:hAnsi="Arial" w:cs="Arial"/>
              </w:rPr>
            </w:pPr>
            <w:r w:rsidRPr="00A0663A">
              <w:rPr>
                <w:rFonts w:ascii="Arial" w:hAnsi="Arial" w:cs="Arial"/>
              </w:rPr>
              <w:t>Sarcomas (Rhabdomyosarcoma, Osteosarcoma  &amp; Non-rhabdomyosarcoma soft tissue sarcoma)</w:t>
            </w:r>
          </w:p>
        </w:tc>
      </w:tr>
    </w:tbl>
    <w:p w14:paraId="3F8990FB" w14:textId="77777777" w:rsidR="00A0663A" w:rsidRDefault="00A0663A"/>
    <w:p w14:paraId="4174BB82" w14:textId="77777777" w:rsidR="00A0663A" w:rsidRDefault="00A0663A"/>
    <w:p w14:paraId="0B6E1983" w14:textId="1F071AF5" w:rsidR="00A0663A" w:rsidRPr="007F1833" w:rsidRDefault="00A0663A">
      <w:pPr>
        <w:rPr>
          <w:b/>
          <w:bCs/>
        </w:rPr>
      </w:pPr>
      <w:r w:rsidRPr="00A0663A">
        <w:rPr>
          <w:b/>
          <w:bCs/>
        </w:rPr>
        <w:t>Supplementary File B</w:t>
      </w:r>
      <w:r w:rsidR="007F1833">
        <w:rPr>
          <w:b/>
          <w:bCs/>
        </w:rPr>
        <w:t xml:space="preserve"> - </w:t>
      </w:r>
      <w:r w:rsidR="007F1833">
        <w:t>Data</w:t>
      </w:r>
      <w:r w:rsidR="00DF0466">
        <w:t xml:space="preserve"> extraction template 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365"/>
        <w:gridCol w:w="4764"/>
      </w:tblGrid>
      <w:tr w:rsidR="00727744" w:rsidRPr="005F7673" w14:paraId="321F1920" w14:textId="77777777" w:rsidTr="005F7673">
        <w:trPr>
          <w:trHeight w:val="288"/>
        </w:trPr>
        <w:tc>
          <w:tcPr>
            <w:tcW w:w="4365" w:type="dxa"/>
            <w:noWrap/>
          </w:tcPr>
          <w:p w14:paraId="09A30ADE" w14:textId="161BC279" w:rsidR="00727744" w:rsidRPr="005F7673" w:rsidRDefault="005F7673" w:rsidP="005F7673">
            <w:pPr>
              <w:pStyle w:val="NoSpacing"/>
              <w:ind w:left="0"/>
              <w:rPr>
                <w:rFonts w:ascii="Arial" w:hAnsi="Arial" w:cs="Arial"/>
                <w:b/>
                <w:bCs/>
              </w:rPr>
            </w:pPr>
            <w:r w:rsidRPr="005F7673">
              <w:rPr>
                <w:rFonts w:ascii="Arial" w:hAnsi="Arial" w:cs="Arial"/>
                <w:b/>
                <w:bCs/>
              </w:rPr>
              <w:t xml:space="preserve">Variable/Indicator </w:t>
            </w:r>
          </w:p>
        </w:tc>
        <w:tc>
          <w:tcPr>
            <w:tcW w:w="4764" w:type="dxa"/>
            <w:noWrap/>
          </w:tcPr>
          <w:p w14:paraId="4EE4946E" w14:textId="3E4BBC50" w:rsidR="00727744" w:rsidRPr="005F7673" w:rsidRDefault="005F7673" w:rsidP="005F7673">
            <w:pPr>
              <w:pStyle w:val="NoSpacing"/>
              <w:ind w:left="0"/>
              <w:rPr>
                <w:rFonts w:ascii="Arial" w:hAnsi="Arial" w:cs="Arial"/>
                <w:b/>
                <w:bCs/>
              </w:rPr>
            </w:pPr>
            <w:r w:rsidRPr="005F7673">
              <w:rPr>
                <w:rFonts w:ascii="Arial" w:hAnsi="Arial" w:cs="Arial"/>
                <w:b/>
                <w:bCs/>
              </w:rPr>
              <w:t xml:space="preserve">Value </w:t>
            </w:r>
          </w:p>
        </w:tc>
      </w:tr>
      <w:tr w:rsidR="005D0E48" w:rsidRPr="005D0E48" w14:paraId="09D725AA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6A8AD705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Patient ID</w:t>
            </w:r>
          </w:p>
        </w:tc>
        <w:tc>
          <w:tcPr>
            <w:tcW w:w="4764" w:type="dxa"/>
            <w:noWrap/>
            <w:hideMark/>
          </w:tcPr>
          <w:p w14:paraId="6B67D805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47C84DCD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1DCCA953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Health Service ID </w:t>
            </w:r>
          </w:p>
        </w:tc>
        <w:tc>
          <w:tcPr>
            <w:tcW w:w="4764" w:type="dxa"/>
            <w:noWrap/>
            <w:hideMark/>
          </w:tcPr>
          <w:p w14:paraId="4F88A254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5BE530B4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6A5D90C7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Sex</w:t>
            </w:r>
          </w:p>
        </w:tc>
        <w:tc>
          <w:tcPr>
            <w:tcW w:w="4764" w:type="dxa"/>
            <w:noWrap/>
            <w:hideMark/>
          </w:tcPr>
          <w:p w14:paraId="2288244C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2DCDC23E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028A52F8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Year of Birth </w:t>
            </w:r>
          </w:p>
        </w:tc>
        <w:tc>
          <w:tcPr>
            <w:tcW w:w="4764" w:type="dxa"/>
            <w:noWrap/>
            <w:hideMark/>
          </w:tcPr>
          <w:p w14:paraId="0F9DA4F3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xxxx</w:t>
            </w:r>
          </w:p>
        </w:tc>
      </w:tr>
      <w:tr w:rsidR="005D0E48" w:rsidRPr="005D0E48" w14:paraId="1029656A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49A18556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Cancer Type </w:t>
            </w:r>
          </w:p>
        </w:tc>
        <w:tc>
          <w:tcPr>
            <w:tcW w:w="4764" w:type="dxa"/>
            <w:noWrap/>
            <w:hideMark/>
          </w:tcPr>
          <w:p w14:paraId="548512A7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0312925B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1F2457B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Year of Diagnosis</w:t>
            </w:r>
          </w:p>
        </w:tc>
        <w:tc>
          <w:tcPr>
            <w:tcW w:w="4764" w:type="dxa"/>
            <w:noWrap/>
            <w:hideMark/>
          </w:tcPr>
          <w:p w14:paraId="50450661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xxxx</w:t>
            </w:r>
          </w:p>
        </w:tc>
      </w:tr>
      <w:tr w:rsidR="005D0E48" w:rsidRPr="005D0E48" w14:paraId="226F1B85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7A855BBC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Date of first episode of care </w:t>
            </w:r>
          </w:p>
        </w:tc>
        <w:tc>
          <w:tcPr>
            <w:tcW w:w="4764" w:type="dxa"/>
            <w:noWrap/>
            <w:hideMark/>
          </w:tcPr>
          <w:p w14:paraId="691D41B8" w14:textId="1D7D3433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xx/xx/xxxx</w:t>
            </w:r>
          </w:p>
        </w:tc>
      </w:tr>
      <w:tr w:rsidR="005D0E48" w:rsidRPr="005D0E48" w14:paraId="0218B448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1B7F7178" w14:textId="66AD6DEB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Date/Year of Death (if applicable/available) </w:t>
            </w:r>
          </w:p>
        </w:tc>
        <w:tc>
          <w:tcPr>
            <w:tcW w:w="4764" w:type="dxa"/>
            <w:noWrap/>
            <w:hideMark/>
          </w:tcPr>
          <w:p w14:paraId="0330CC4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xxxx</w:t>
            </w:r>
          </w:p>
        </w:tc>
      </w:tr>
      <w:tr w:rsidR="005D0E48" w:rsidRPr="005D0E48" w14:paraId="2D311968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08C8D965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Country of Birth </w:t>
            </w:r>
          </w:p>
        </w:tc>
        <w:tc>
          <w:tcPr>
            <w:tcW w:w="4764" w:type="dxa"/>
            <w:noWrap/>
            <w:hideMark/>
          </w:tcPr>
          <w:p w14:paraId="1C48BAC0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764E73A1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4FA8813F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Preferred Language </w:t>
            </w:r>
          </w:p>
        </w:tc>
        <w:tc>
          <w:tcPr>
            <w:tcW w:w="4764" w:type="dxa"/>
            <w:noWrap/>
            <w:hideMark/>
          </w:tcPr>
          <w:p w14:paraId="0E733F4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English/Non-English/Not documented </w:t>
            </w:r>
          </w:p>
        </w:tc>
      </w:tr>
      <w:tr w:rsidR="005D0E48" w:rsidRPr="005D0E48" w14:paraId="26DE9D49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3AB6F195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Language spoken at home </w:t>
            </w:r>
          </w:p>
        </w:tc>
        <w:tc>
          <w:tcPr>
            <w:tcW w:w="4764" w:type="dxa"/>
            <w:noWrap/>
            <w:hideMark/>
          </w:tcPr>
          <w:p w14:paraId="175EB1FB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English/Non-English/Not documented </w:t>
            </w:r>
          </w:p>
        </w:tc>
      </w:tr>
      <w:tr w:rsidR="005D0E48" w:rsidRPr="005D0E48" w14:paraId="517FC6E3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4544CEB7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Interpreter Required </w:t>
            </w:r>
          </w:p>
        </w:tc>
        <w:tc>
          <w:tcPr>
            <w:tcW w:w="4764" w:type="dxa"/>
            <w:noWrap/>
            <w:hideMark/>
          </w:tcPr>
          <w:p w14:paraId="7BBB0A1C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Yes/No/Not documented </w:t>
            </w:r>
          </w:p>
        </w:tc>
      </w:tr>
      <w:tr w:rsidR="005D0E48" w:rsidRPr="005D0E48" w14:paraId="735566DD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2DFDCFE7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Religion </w:t>
            </w:r>
          </w:p>
        </w:tc>
        <w:tc>
          <w:tcPr>
            <w:tcW w:w="4764" w:type="dxa"/>
            <w:noWrap/>
            <w:hideMark/>
          </w:tcPr>
          <w:p w14:paraId="7D1D97CC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7FD5367C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2E5832EF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Year of arrival in Australia </w:t>
            </w:r>
          </w:p>
        </w:tc>
        <w:tc>
          <w:tcPr>
            <w:tcW w:w="4764" w:type="dxa"/>
            <w:noWrap/>
            <w:hideMark/>
          </w:tcPr>
          <w:p w14:paraId="08A6BE0A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xxxx</w:t>
            </w:r>
          </w:p>
        </w:tc>
      </w:tr>
      <w:tr w:rsidR="005D0E48" w:rsidRPr="005D0E48" w14:paraId="589D21EB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31981D5F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Parents country of birth (if available) </w:t>
            </w:r>
          </w:p>
        </w:tc>
        <w:tc>
          <w:tcPr>
            <w:tcW w:w="4764" w:type="dxa"/>
            <w:noWrap/>
            <w:hideMark/>
          </w:tcPr>
          <w:p w14:paraId="33AB95C3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1462EDF2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1F2B2A89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Date of documented conversation re EoL care preferences</w:t>
            </w:r>
          </w:p>
        </w:tc>
        <w:tc>
          <w:tcPr>
            <w:tcW w:w="4764" w:type="dxa"/>
            <w:noWrap/>
            <w:hideMark/>
          </w:tcPr>
          <w:p w14:paraId="560B8E67" w14:textId="5A803508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xx/xx/xxxx</w:t>
            </w:r>
          </w:p>
        </w:tc>
      </w:tr>
      <w:tr w:rsidR="005D0E48" w:rsidRPr="005D0E48" w14:paraId="1C5A8FA2" w14:textId="77777777" w:rsidTr="005F7673">
        <w:trPr>
          <w:trHeight w:val="1440"/>
        </w:trPr>
        <w:tc>
          <w:tcPr>
            <w:tcW w:w="4365" w:type="dxa"/>
            <w:noWrap/>
            <w:hideMark/>
          </w:tcPr>
          <w:p w14:paraId="324F1F4D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Documentation Type </w:t>
            </w:r>
          </w:p>
        </w:tc>
        <w:tc>
          <w:tcPr>
            <w:tcW w:w="4764" w:type="dxa"/>
            <w:hideMark/>
          </w:tcPr>
          <w:p w14:paraId="2070A444" w14:textId="13800B42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Advance Care Directive/Advance Care Plan/Documented treatment preference for future care/Appointment of substitute decision maker/ED or hospital admission directive/Documented discussion of future care scenarios/Documented discussion of cultural, religious or spiritual preferences/Other  </w:t>
            </w:r>
          </w:p>
        </w:tc>
      </w:tr>
      <w:tr w:rsidR="005D0E48" w:rsidRPr="005D0E48" w14:paraId="500D93F7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594505E7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Who initiated the conversation/communication OR with whom this conversation occurred. </w:t>
            </w:r>
          </w:p>
        </w:tc>
        <w:tc>
          <w:tcPr>
            <w:tcW w:w="4764" w:type="dxa"/>
            <w:noWrap/>
            <w:hideMark/>
          </w:tcPr>
          <w:p w14:paraId="480056C5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Patient/Care support person/Healthcare staff </w:t>
            </w:r>
          </w:p>
        </w:tc>
      </w:tr>
      <w:tr w:rsidR="005D0E48" w:rsidRPr="005D0E48" w14:paraId="06931516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33F240C0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Setting</w:t>
            </w:r>
          </w:p>
        </w:tc>
        <w:tc>
          <w:tcPr>
            <w:tcW w:w="4764" w:type="dxa"/>
            <w:noWrap/>
            <w:hideMark/>
          </w:tcPr>
          <w:p w14:paraId="6FAACD4E" w14:textId="59A9AEB5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Inpatient/Outpatient/ED/Community/Other </w:t>
            </w:r>
          </w:p>
        </w:tc>
      </w:tr>
      <w:tr w:rsidR="005D0E48" w:rsidRPr="005D0E48" w14:paraId="7C6A27B8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539CA84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Total number of EoL care conversations/planning documentation</w:t>
            </w:r>
          </w:p>
        </w:tc>
        <w:tc>
          <w:tcPr>
            <w:tcW w:w="4764" w:type="dxa"/>
            <w:noWrap/>
            <w:hideMark/>
          </w:tcPr>
          <w:p w14:paraId="3BEFDFD1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</w:t>
            </w:r>
          </w:p>
        </w:tc>
      </w:tr>
      <w:tr w:rsidR="005D0E48" w:rsidRPr="005D0E48" w14:paraId="3E4FD25E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0F82B309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Referral made to palliative care team</w:t>
            </w:r>
          </w:p>
        </w:tc>
        <w:tc>
          <w:tcPr>
            <w:tcW w:w="4764" w:type="dxa"/>
            <w:noWrap/>
            <w:hideMark/>
          </w:tcPr>
          <w:p w14:paraId="241B170B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Yes/No</w:t>
            </w:r>
          </w:p>
        </w:tc>
      </w:tr>
      <w:tr w:rsidR="005D0E48" w:rsidRPr="005D0E48" w14:paraId="62664ADE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17464408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lastRenderedPageBreak/>
              <w:t xml:space="preserve">Date the referral made to palliative care team </w:t>
            </w:r>
          </w:p>
        </w:tc>
        <w:tc>
          <w:tcPr>
            <w:tcW w:w="4764" w:type="dxa"/>
            <w:noWrap/>
            <w:hideMark/>
          </w:tcPr>
          <w:p w14:paraId="7DAC9F40" w14:textId="48DE8724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xx/xx/xxxx</w:t>
            </w:r>
          </w:p>
        </w:tc>
      </w:tr>
      <w:tr w:rsidR="005D0E48" w:rsidRPr="005D0E48" w14:paraId="76B8DF94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095300CA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Was palliative care team involved </w:t>
            </w:r>
          </w:p>
        </w:tc>
        <w:tc>
          <w:tcPr>
            <w:tcW w:w="4764" w:type="dxa"/>
            <w:noWrap/>
            <w:hideMark/>
          </w:tcPr>
          <w:p w14:paraId="50520C90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Yes/No</w:t>
            </w:r>
          </w:p>
        </w:tc>
      </w:tr>
      <w:tr w:rsidR="005D0E48" w:rsidRPr="005D0E48" w14:paraId="271E405B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2D6626DB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Date of first consultation with palliative care team</w:t>
            </w:r>
          </w:p>
        </w:tc>
        <w:tc>
          <w:tcPr>
            <w:tcW w:w="4764" w:type="dxa"/>
            <w:noWrap/>
            <w:hideMark/>
          </w:tcPr>
          <w:p w14:paraId="42ED5D3A" w14:textId="5F508F13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>xx/xx/xxxx</w:t>
            </w:r>
          </w:p>
        </w:tc>
      </w:tr>
      <w:tr w:rsidR="005D0E48" w:rsidRPr="005D0E48" w14:paraId="0390223C" w14:textId="77777777" w:rsidTr="005F7673">
        <w:trPr>
          <w:trHeight w:val="288"/>
        </w:trPr>
        <w:tc>
          <w:tcPr>
            <w:tcW w:w="4365" w:type="dxa"/>
            <w:noWrap/>
            <w:hideMark/>
          </w:tcPr>
          <w:p w14:paraId="4E97A51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Location of death </w:t>
            </w:r>
          </w:p>
        </w:tc>
        <w:tc>
          <w:tcPr>
            <w:tcW w:w="4764" w:type="dxa"/>
            <w:noWrap/>
            <w:hideMark/>
          </w:tcPr>
          <w:p w14:paraId="2AA47E5B" w14:textId="44F77FEB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Home/Palliative care centre/Hospital ward/Other </w:t>
            </w:r>
          </w:p>
        </w:tc>
      </w:tr>
      <w:tr w:rsidR="005D0E48" w:rsidRPr="005D0E48" w14:paraId="69DBA1AF" w14:textId="77777777" w:rsidTr="005F7673">
        <w:trPr>
          <w:trHeight w:val="300"/>
        </w:trPr>
        <w:tc>
          <w:tcPr>
            <w:tcW w:w="4365" w:type="dxa"/>
            <w:noWrap/>
            <w:hideMark/>
          </w:tcPr>
          <w:p w14:paraId="4B7DFB9D" w14:textId="28068F8B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Was location of death consistent with their preference </w:t>
            </w:r>
          </w:p>
        </w:tc>
        <w:tc>
          <w:tcPr>
            <w:tcW w:w="4764" w:type="dxa"/>
            <w:noWrap/>
            <w:hideMark/>
          </w:tcPr>
          <w:p w14:paraId="3B2A8922" w14:textId="77777777" w:rsidR="005D0E48" w:rsidRPr="005D0E48" w:rsidRDefault="005D0E48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5D0E48">
              <w:rPr>
                <w:rFonts w:ascii="Arial" w:hAnsi="Arial" w:cs="Arial"/>
              </w:rPr>
              <w:t xml:space="preserve">Yes/No/Not applicable </w:t>
            </w:r>
          </w:p>
        </w:tc>
      </w:tr>
    </w:tbl>
    <w:p w14:paraId="1DF991C7" w14:textId="77777777" w:rsidR="00DF0466" w:rsidRDefault="00DF0466" w:rsidP="00727744">
      <w:pPr>
        <w:pStyle w:val="NoSpacing"/>
        <w:rPr>
          <w:rFonts w:ascii="Arial" w:hAnsi="Arial" w:cs="Arial"/>
        </w:rPr>
      </w:pPr>
    </w:p>
    <w:p w14:paraId="51859FC1" w14:textId="77777777" w:rsidR="007F1833" w:rsidRPr="005D0E48" w:rsidRDefault="007F1833" w:rsidP="00727744">
      <w:pPr>
        <w:pStyle w:val="NoSpacing"/>
        <w:spacing w:before="60"/>
        <w:rPr>
          <w:rFonts w:ascii="Arial" w:hAnsi="Arial" w:cs="Arial"/>
          <w:sz w:val="20"/>
          <w:szCs w:val="20"/>
          <w:lang w:eastAsia="en-AU"/>
        </w:rPr>
      </w:pPr>
    </w:p>
    <w:p w14:paraId="1B89FA16" w14:textId="3B2CC7F9" w:rsidR="005D0E48" w:rsidRPr="007F1833" w:rsidRDefault="005D0E48" w:rsidP="00727744">
      <w:pPr>
        <w:rPr>
          <w:b/>
          <w:bCs/>
        </w:rPr>
      </w:pPr>
      <w:r w:rsidRPr="00A0663A">
        <w:rPr>
          <w:b/>
          <w:bCs/>
        </w:rPr>
        <w:t xml:space="preserve">Supplementary File </w:t>
      </w:r>
      <w:r>
        <w:rPr>
          <w:b/>
          <w:bCs/>
        </w:rPr>
        <w:t>C</w:t>
      </w:r>
      <w:r w:rsidR="007F1833">
        <w:rPr>
          <w:b/>
          <w:bCs/>
        </w:rPr>
        <w:t xml:space="preserve"> - </w:t>
      </w:r>
      <w:r>
        <w:t xml:space="preserve">List of </w:t>
      </w:r>
      <w:r w:rsidR="007F1833">
        <w:t>organisations selected</w:t>
      </w:r>
      <w:r>
        <w:t xml:space="preserve"> for document </w:t>
      </w:r>
      <w:r w:rsidR="00AD03BF">
        <w:t>analysis.</w:t>
      </w:r>
      <w:r>
        <w:t xml:space="preserve">  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531"/>
        <w:gridCol w:w="4485"/>
      </w:tblGrid>
      <w:tr w:rsidR="007F1833" w:rsidRPr="007F2340" w14:paraId="2874C651" w14:textId="77777777" w:rsidTr="00727744">
        <w:trPr>
          <w:trHeight w:val="288"/>
        </w:trPr>
        <w:tc>
          <w:tcPr>
            <w:tcW w:w="4531" w:type="dxa"/>
            <w:noWrap/>
            <w:hideMark/>
          </w:tcPr>
          <w:p w14:paraId="3D37FC98" w14:textId="362C9E6D" w:rsidR="007F1833" w:rsidRPr="007F2340" w:rsidRDefault="007F1833" w:rsidP="001D31F0">
            <w:pPr>
              <w:pStyle w:val="NoSpacing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7F2340">
              <w:rPr>
                <w:rFonts w:ascii="Arial" w:hAnsi="Arial" w:cs="Arial"/>
                <w:b/>
                <w:bCs/>
              </w:rPr>
              <w:t xml:space="preserve">Government Organisations </w:t>
            </w:r>
          </w:p>
        </w:tc>
        <w:tc>
          <w:tcPr>
            <w:tcW w:w="4485" w:type="dxa"/>
            <w:noWrap/>
            <w:hideMark/>
          </w:tcPr>
          <w:p w14:paraId="27E21CBA" w14:textId="7C4C3050" w:rsidR="007F1833" w:rsidRPr="007F2340" w:rsidRDefault="007F1833" w:rsidP="001D31F0">
            <w:pPr>
              <w:pStyle w:val="NoSpacing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7F2340">
              <w:rPr>
                <w:rFonts w:ascii="Arial" w:hAnsi="Arial" w:cs="Arial"/>
                <w:b/>
                <w:bCs/>
              </w:rPr>
              <w:t xml:space="preserve">Non-government organisations </w:t>
            </w:r>
            <w:r w:rsidR="007F2340" w:rsidRPr="007F2340">
              <w:rPr>
                <w:rFonts w:ascii="Arial" w:hAnsi="Arial" w:cs="Arial"/>
                <w:b/>
                <w:bCs/>
              </w:rPr>
              <w:t xml:space="preserve">and </w:t>
            </w:r>
            <w:r w:rsidR="001D31F0">
              <w:rPr>
                <w:rFonts w:ascii="Arial" w:hAnsi="Arial" w:cs="Arial"/>
                <w:b/>
                <w:bCs/>
              </w:rPr>
              <w:t xml:space="preserve">relevant </w:t>
            </w:r>
            <w:r w:rsidR="007F2340" w:rsidRPr="007F2340">
              <w:rPr>
                <w:rFonts w:ascii="Arial" w:hAnsi="Arial" w:cs="Arial"/>
                <w:b/>
                <w:bCs/>
              </w:rPr>
              <w:t xml:space="preserve">programs </w:t>
            </w:r>
          </w:p>
        </w:tc>
      </w:tr>
      <w:tr w:rsidR="007F1833" w:rsidRPr="007F2340" w14:paraId="1C84BA81" w14:textId="77777777" w:rsidTr="00727744">
        <w:trPr>
          <w:trHeight w:val="288"/>
        </w:trPr>
        <w:tc>
          <w:tcPr>
            <w:tcW w:w="4531" w:type="dxa"/>
            <w:noWrap/>
            <w:hideMark/>
          </w:tcPr>
          <w:p w14:paraId="22E8D47D" w14:textId="23B6BAB8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Australian Commission on Safety and Quality in Health Care  </w:t>
            </w:r>
          </w:p>
        </w:tc>
        <w:tc>
          <w:tcPr>
            <w:tcW w:w="4485" w:type="dxa"/>
            <w:noWrap/>
            <w:hideMark/>
          </w:tcPr>
          <w:p w14:paraId="592C88B0" w14:textId="42549810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Palliative Care Australia and associated state level organisations </w:t>
            </w:r>
          </w:p>
        </w:tc>
      </w:tr>
      <w:tr w:rsidR="007F1833" w:rsidRPr="007F2340" w14:paraId="6E8C3F66" w14:textId="77777777" w:rsidTr="00727744">
        <w:trPr>
          <w:trHeight w:val="288"/>
        </w:trPr>
        <w:tc>
          <w:tcPr>
            <w:tcW w:w="4531" w:type="dxa"/>
            <w:noWrap/>
            <w:hideMark/>
          </w:tcPr>
          <w:p w14:paraId="2AF3B64A" w14:textId="6223C1BD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Department of Health and Aged Care </w:t>
            </w:r>
          </w:p>
        </w:tc>
        <w:tc>
          <w:tcPr>
            <w:tcW w:w="4485" w:type="dxa"/>
            <w:noWrap/>
            <w:hideMark/>
          </w:tcPr>
          <w:p w14:paraId="62A4FD09" w14:textId="7FCAC899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CareSearch</w:t>
            </w:r>
          </w:p>
        </w:tc>
      </w:tr>
      <w:tr w:rsidR="007F1833" w:rsidRPr="007F2340" w14:paraId="015E1786" w14:textId="77777777" w:rsidTr="00727744">
        <w:trPr>
          <w:trHeight w:val="60"/>
        </w:trPr>
        <w:tc>
          <w:tcPr>
            <w:tcW w:w="4531" w:type="dxa"/>
            <w:noWrap/>
          </w:tcPr>
          <w:p w14:paraId="156912EF" w14:textId="1C51EF1F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New South Wales </w:t>
            </w:r>
            <w:r w:rsidR="007F2340" w:rsidRPr="007F2340">
              <w:rPr>
                <w:rFonts w:ascii="Arial" w:hAnsi="Arial" w:cs="Arial"/>
              </w:rPr>
              <w:t xml:space="preserve">(NSW) </w:t>
            </w:r>
            <w:r w:rsidRPr="007F2340">
              <w:rPr>
                <w:rFonts w:ascii="Arial" w:hAnsi="Arial" w:cs="Arial"/>
              </w:rPr>
              <w:t xml:space="preserve">Health </w:t>
            </w:r>
          </w:p>
        </w:tc>
        <w:tc>
          <w:tcPr>
            <w:tcW w:w="4485" w:type="dxa"/>
            <w:noWrap/>
          </w:tcPr>
          <w:p w14:paraId="7B081D6F" w14:textId="6A391908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Paediatric Palliative Care</w:t>
            </w:r>
          </w:p>
        </w:tc>
      </w:tr>
      <w:tr w:rsidR="007F1833" w:rsidRPr="007F2340" w14:paraId="1825237F" w14:textId="77777777" w:rsidTr="00727744">
        <w:trPr>
          <w:trHeight w:val="288"/>
        </w:trPr>
        <w:tc>
          <w:tcPr>
            <w:tcW w:w="4531" w:type="dxa"/>
            <w:noWrap/>
          </w:tcPr>
          <w:p w14:paraId="687BC01A" w14:textId="405B25B2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NSW Agency for Clinical Innovation </w:t>
            </w:r>
          </w:p>
        </w:tc>
        <w:tc>
          <w:tcPr>
            <w:tcW w:w="4485" w:type="dxa"/>
            <w:noWrap/>
          </w:tcPr>
          <w:p w14:paraId="6E85A558" w14:textId="0906F4FA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Royal Australian College of General Practitioners </w:t>
            </w:r>
          </w:p>
        </w:tc>
      </w:tr>
      <w:tr w:rsidR="007F1833" w:rsidRPr="007F2340" w14:paraId="4A3B8206" w14:textId="77777777" w:rsidTr="00727744">
        <w:trPr>
          <w:trHeight w:val="288"/>
        </w:trPr>
        <w:tc>
          <w:tcPr>
            <w:tcW w:w="4531" w:type="dxa"/>
            <w:noWrap/>
          </w:tcPr>
          <w:p w14:paraId="062E6917" w14:textId="7C806648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Clinical Excellence Commission NSW </w:t>
            </w:r>
          </w:p>
        </w:tc>
        <w:tc>
          <w:tcPr>
            <w:tcW w:w="4485" w:type="dxa"/>
            <w:noWrap/>
          </w:tcPr>
          <w:p w14:paraId="3D82491C" w14:textId="548D3283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Multicultural communities counci</w:t>
            </w:r>
            <w:r>
              <w:rPr>
                <w:rFonts w:ascii="Arial" w:hAnsi="Arial" w:cs="Arial"/>
              </w:rPr>
              <w:t>ls</w:t>
            </w:r>
          </w:p>
        </w:tc>
      </w:tr>
      <w:tr w:rsidR="007F1833" w:rsidRPr="007F2340" w14:paraId="065800C3" w14:textId="77777777" w:rsidTr="00727744">
        <w:trPr>
          <w:trHeight w:val="288"/>
        </w:trPr>
        <w:tc>
          <w:tcPr>
            <w:tcW w:w="4531" w:type="dxa"/>
            <w:noWrap/>
          </w:tcPr>
          <w:p w14:paraId="0F94E86D" w14:textId="1CFB9BD1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Cancer Institute NSW </w:t>
            </w:r>
          </w:p>
        </w:tc>
        <w:tc>
          <w:tcPr>
            <w:tcW w:w="4485" w:type="dxa"/>
            <w:noWrap/>
          </w:tcPr>
          <w:p w14:paraId="5EA54BC0" w14:textId="56DD365C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Australia New Zealand Society of Palliative Medicine</w:t>
            </w:r>
          </w:p>
        </w:tc>
      </w:tr>
      <w:tr w:rsidR="007F1833" w:rsidRPr="007F2340" w14:paraId="32B2F29A" w14:textId="77777777" w:rsidTr="00727744">
        <w:trPr>
          <w:trHeight w:val="288"/>
        </w:trPr>
        <w:tc>
          <w:tcPr>
            <w:tcW w:w="4531" w:type="dxa"/>
            <w:noWrap/>
          </w:tcPr>
          <w:p w14:paraId="11B92E3F" w14:textId="6D00538D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Department of Health, Victoria </w:t>
            </w:r>
          </w:p>
        </w:tc>
        <w:tc>
          <w:tcPr>
            <w:tcW w:w="4485" w:type="dxa"/>
            <w:noWrap/>
          </w:tcPr>
          <w:p w14:paraId="082FF411" w14:textId="39BC8CAC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Palliative Care Nurses Australia</w:t>
            </w:r>
          </w:p>
        </w:tc>
      </w:tr>
      <w:tr w:rsidR="007F1833" w:rsidRPr="007F2340" w14:paraId="5E23A650" w14:textId="77777777" w:rsidTr="00727744">
        <w:trPr>
          <w:trHeight w:val="288"/>
        </w:trPr>
        <w:tc>
          <w:tcPr>
            <w:tcW w:w="4531" w:type="dxa"/>
            <w:noWrap/>
          </w:tcPr>
          <w:p w14:paraId="1611C58B" w14:textId="29EA50DA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Safer Care Victoria </w:t>
            </w:r>
          </w:p>
        </w:tc>
        <w:tc>
          <w:tcPr>
            <w:tcW w:w="4485" w:type="dxa"/>
            <w:noWrap/>
          </w:tcPr>
          <w:p w14:paraId="42D41B2F" w14:textId="01917FA4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End of Life Directions for Aged Care (ELDAC)</w:t>
            </w:r>
          </w:p>
        </w:tc>
      </w:tr>
      <w:tr w:rsidR="007F1833" w:rsidRPr="007F2340" w14:paraId="058E7D6D" w14:textId="77777777" w:rsidTr="00727744">
        <w:trPr>
          <w:trHeight w:val="288"/>
        </w:trPr>
        <w:tc>
          <w:tcPr>
            <w:tcW w:w="4531" w:type="dxa"/>
            <w:noWrap/>
          </w:tcPr>
          <w:p w14:paraId="18B0311E" w14:textId="76BDF7DC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Better Care Victoria </w:t>
            </w:r>
          </w:p>
        </w:tc>
        <w:tc>
          <w:tcPr>
            <w:tcW w:w="4485" w:type="dxa"/>
            <w:noWrap/>
          </w:tcPr>
          <w:p w14:paraId="3A590E83" w14:textId="5B324572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 Kite </w:t>
            </w:r>
          </w:p>
        </w:tc>
      </w:tr>
      <w:tr w:rsidR="007F1833" w:rsidRPr="007F2340" w14:paraId="68A65C9C" w14:textId="77777777" w:rsidTr="00727744">
        <w:trPr>
          <w:trHeight w:val="288"/>
        </w:trPr>
        <w:tc>
          <w:tcPr>
            <w:tcW w:w="4531" w:type="dxa"/>
            <w:noWrap/>
          </w:tcPr>
          <w:p w14:paraId="466E7D2A" w14:textId="3A61F088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Department of Health Tasmania </w:t>
            </w:r>
          </w:p>
        </w:tc>
        <w:tc>
          <w:tcPr>
            <w:tcW w:w="4485" w:type="dxa"/>
            <w:noWrap/>
          </w:tcPr>
          <w:p w14:paraId="17C48170" w14:textId="041AF055" w:rsidR="007F1833" w:rsidRPr="007F2340" w:rsidRDefault="007F2340" w:rsidP="005F7673">
            <w:pPr>
              <w:pStyle w:val="NoSpacing"/>
              <w:tabs>
                <w:tab w:val="left" w:pos="939"/>
              </w:tabs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Advance Care Planning Australia</w:t>
            </w:r>
          </w:p>
        </w:tc>
      </w:tr>
      <w:tr w:rsidR="007F1833" w:rsidRPr="007F2340" w14:paraId="646A32BF" w14:textId="77777777" w:rsidTr="00727744">
        <w:trPr>
          <w:trHeight w:val="288"/>
        </w:trPr>
        <w:tc>
          <w:tcPr>
            <w:tcW w:w="4531" w:type="dxa"/>
            <w:noWrap/>
          </w:tcPr>
          <w:p w14:paraId="513BABFB" w14:textId="55714383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Queensland Health </w:t>
            </w:r>
          </w:p>
        </w:tc>
        <w:tc>
          <w:tcPr>
            <w:tcW w:w="4485" w:type="dxa"/>
            <w:noWrap/>
          </w:tcPr>
          <w:p w14:paraId="794197D1" w14:textId="11D00A65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>My Values Program</w:t>
            </w:r>
          </w:p>
        </w:tc>
      </w:tr>
      <w:tr w:rsidR="007F1833" w:rsidRPr="007F2340" w14:paraId="519D383C" w14:textId="77777777" w:rsidTr="00727744">
        <w:trPr>
          <w:trHeight w:val="288"/>
        </w:trPr>
        <w:tc>
          <w:tcPr>
            <w:tcW w:w="4531" w:type="dxa"/>
            <w:noWrap/>
          </w:tcPr>
          <w:p w14:paraId="5929B31C" w14:textId="1903BFCA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Australian Capital Territory Health </w:t>
            </w:r>
            <w:r w:rsidR="007F2340" w:rsidRPr="007F2340">
              <w:rPr>
                <w:rFonts w:ascii="Arial" w:hAnsi="Arial" w:cs="Arial"/>
              </w:rPr>
              <w:t xml:space="preserve">Department </w:t>
            </w:r>
          </w:p>
        </w:tc>
        <w:tc>
          <w:tcPr>
            <w:tcW w:w="4485" w:type="dxa"/>
            <w:noWrap/>
          </w:tcPr>
          <w:p w14:paraId="2FC91E54" w14:textId="52F5E712" w:rsidR="007F1833" w:rsidRPr="007F2340" w:rsidRDefault="005F7673" w:rsidP="005F7673">
            <w:pPr>
              <w:pStyle w:val="NoSpacing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 of Life Essentials </w:t>
            </w:r>
          </w:p>
        </w:tc>
      </w:tr>
      <w:tr w:rsidR="007F1833" w:rsidRPr="007F2340" w14:paraId="1CE211DE" w14:textId="77777777" w:rsidTr="00727744">
        <w:trPr>
          <w:trHeight w:val="288"/>
        </w:trPr>
        <w:tc>
          <w:tcPr>
            <w:tcW w:w="4531" w:type="dxa"/>
            <w:noWrap/>
          </w:tcPr>
          <w:p w14:paraId="178326B9" w14:textId="12B85B68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Northern Territory Health Department </w:t>
            </w:r>
          </w:p>
        </w:tc>
        <w:tc>
          <w:tcPr>
            <w:tcW w:w="4485" w:type="dxa"/>
            <w:noWrap/>
          </w:tcPr>
          <w:p w14:paraId="1D714147" w14:textId="0CA8111C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</w:p>
        </w:tc>
      </w:tr>
      <w:tr w:rsidR="007F1833" w:rsidRPr="007F2340" w14:paraId="150BA90B" w14:textId="77777777" w:rsidTr="00727744">
        <w:trPr>
          <w:trHeight w:val="288"/>
        </w:trPr>
        <w:tc>
          <w:tcPr>
            <w:tcW w:w="4531" w:type="dxa"/>
            <w:noWrap/>
          </w:tcPr>
          <w:p w14:paraId="27D439A8" w14:textId="32CD0F3C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South Australia Health Department </w:t>
            </w:r>
          </w:p>
        </w:tc>
        <w:tc>
          <w:tcPr>
            <w:tcW w:w="4485" w:type="dxa"/>
            <w:noWrap/>
          </w:tcPr>
          <w:p w14:paraId="13B4AADD" w14:textId="23F1D130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</w:p>
        </w:tc>
      </w:tr>
      <w:tr w:rsidR="007F1833" w:rsidRPr="007F2340" w14:paraId="61397011" w14:textId="77777777" w:rsidTr="00727744">
        <w:trPr>
          <w:trHeight w:val="288"/>
        </w:trPr>
        <w:tc>
          <w:tcPr>
            <w:tcW w:w="4531" w:type="dxa"/>
            <w:noWrap/>
          </w:tcPr>
          <w:p w14:paraId="7B60CCC8" w14:textId="6DA6346A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Western Australia Health Department </w:t>
            </w:r>
          </w:p>
        </w:tc>
        <w:tc>
          <w:tcPr>
            <w:tcW w:w="4485" w:type="dxa"/>
            <w:noWrap/>
          </w:tcPr>
          <w:p w14:paraId="4B9D00ED" w14:textId="17E6E797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</w:p>
        </w:tc>
      </w:tr>
      <w:tr w:rsidR="007F1833" w:rsidRPr="007F2340" w14:paraId="58A3626E" w14:textId="77777777" w:rsidTr="00727744">
        <w:trPr>
          <w:trHeight w:val="288"/>
        </w:trPr>
        <w:tc>
          <w:tcPr>
            <w:tcW w:w="4531" w:type="dxa"/>
            <w:noWrap/>
          </w:tcPr>
          <w:p w14:paraId="738D328F" w14:textId="62A02D10" w:rsidR="007F1833" w:rsidRPr="007F2340" w:rsidRDefault="007F2340" w:rsidP="005F7673">
            <w:pPr>
              <w:pStyle w:val="NoSpacing"/>
              <w:ind w:left="0"/>
              <w:rPr>
                <w:rFonts w:ascii="Arial" w:hAnsi="Arial" w:cs="Arial"/>
              </w:rPr>
            </w:pPr>
            <w:r w:rsidRPr="007F2340">
              <w:rPr>
                <w:rFonts w:ascii="Arial" w:hAnsi="Arial" w:cs="Arial"/>
              </w:rPr>
              <w:t xml:space="preserve">Public Health Networks (PHNs) </w:t>
            </w:r>
          </w:p>
        </w:tc>
        <w:tc>
          <w:tcPr>
            <w:tcW w:w="4485" w:type="dxa"/>
            <w:noWrap/>
          </w:tcPr>
          <w:p w14:paraId="0AD997DB" w14:textId="4F314407" w:rsidR="007F1833" w:rsidRPr="007F2340" w:rsidRDefault="007F1833" w:rsidP="005F7673">
            <w:pPr>
              <w:pStyle w:val="NoSpacing"/>
              <w:ind w:left="0"/>
              <w:rPr>
                <w:rFonts w:ascii="Arial" w:hAnsi="Arial" w:cs="Arial"/>
              </w:rPr>
            </w:pPr>
          </w:p>
        </w:tc>
      </w:tr>
    </w:tbl>
    <w:p w14:paraId="5B4B1012" w14:textId="77777777" w:rsidR="005D0E48" w:rsidRDefault="005D0E48"/>
    <w:sectPr w:rsidR="005D0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3AD"/>
    <w:multiLevelType w:val="hybridMultilevel"/>
    <w:tmpl w:val="4F98EE6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521D7"/>
    <w:multiLevelType w:val="hybridMultilevel"/>
    <w:tmpl w:val="D52C9AA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450543">
    <w:abstractNumId w:val="1"/>
  </w:num>
  <w:num w:numId="2" w16cid:durableId="22028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5F"/>
    <w:rsid w:val="000248A7"/>
    <w:rsid w:val="00186419"/>
    <w:rsid w:val="001D31F0"/>
    <w:rsid w:val="003F668B"/>
    <w:rsid w:val="005D0E48"/>
    <w:rsid w:val="005D3C9B"/>
    <w:rsid w:val="005F7673"/>
    <w:rsid w:val="006459BE"/>
    <w:rsid w:val="00727744"/>
    <w:rsid w:val="007367E4"/>
    <w:rsid w:val="007F1833"/>
    <w:rsid w:val="007F2340"/>
    <w:rsid w:val="00820E18"/>
    <w:rsid w:val="008E26F9"/>
    <w:rsid w:val="00A01BAF"/>
    <w:rsid w:val="00A0663A"/>
    <w:rsid w:val="00AD03BF"/>
    <w:rsid w:val="00CA74C8"/>
    <w:rsid w:val="00DF0466"/>
    <w:rsid w:val="00E0355F"/>
    <w:rsid w:val="00E666E1"/>
    <w:rsid w:val="00F3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8CC02"/>
  <w15:chartTrackingRefBased/>
  <w15:docId w15:val="{497E4B28-AEF0-4083-9F5F-D4A4714C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663A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A0663A"/>
    <w:pPr>
      <w:spacing w:after="0" w:line="240" w:lineRule="auto"/>
      <w:jc w:val="both"/>
    </w:pPr>
    <w:rPr>
      <w:rFonts w:ascii="Cambria" w:eastAsia="Times New Roman" w:hAnsi="Cambria" w:cs="Times New Roman"/>
      <w:kern w:val="0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rsid w:val="00A0663A"/>
    <w:rPr>
      <w:rFonts w:ascii="Cambria" w:eastAsia="Times New Roman" w:hAnsi="Cambria" w:cs="Times New Roman"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Ashfaq Chauhan</dc:creator>
  <cp:keywords/>
  <dc:description/>
  <cp:lastModifiedBy>Ashfaq Chauhan</cp:lastModifiedBy>
  <cp:revision>5</cp:revision>
  <dcterms:created xsi:type="dcterms:W3CDTF">2024-01-09T22:49:00Z</dcterms:created>
  <dcterms:modified xsi:type="dcterms:W3CDTF">2024-01-11T20:21:00Z</dcterms:modified>
</cp:coreProperties>
</file>