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9B8E4A" w14:textId="2E154063" w:rsidR="00E37B20" w:rsidRPr="004573FA" w:rsidRDefault="00333095" w:rsidP="00333095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573FA">
        <w:rPr>
          <w:rFonts w:ascii="Times New Roman" w:hAnsi="Times New Roman" w:cs="Times New Roman"/>
          <w:b/>
          <w:bCs/>
          <w:sz w:val="36"/>
          <w:szCs w:val="36"/>
        </w:rPr>
        <w:t>Supplementary Data</w:t>
      </w:r>
    </w:p>
    <w:p w14:paraId="2E8B2A5D" w14:textId="77777777" w:rsidR="00333095" w:rsidRPr="004573FA" w:rsidRDefault="00333095">
      <w:pPr>
        <w:rPr>
          <w:rFonts w:ascii="Times New Roman" w:hAnsi="Times New Roman" w:cs="Times New Roman"/>
          <w:b/>
          <w:bCs/>
        </w:rPr>
      </w:pPr>
    </w:p>
    <w:p w14:paraId="5D09562D" w14:textId="77777777" w:rsidR="00516C5F" w:rsidRPr="007F13EE" w:rsidRDefault="00516C5F" w:rsidP="00516C5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High surface area and interconnected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nanoporosity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of clay-rich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astromaterials</w:t>
      </w:r>
      <w:proofErr w:type="spellEnd"/>
    </w:p>
    <w:p w14:paraId="396046DA" w14:textId="77777777" w:rsidR="00333095" w:rsidRPr="004573FA" w:rsidRDefault="00333095" w:rsidP="00333095">
      <w:pPr>
        <w:rPr>
          <w:rFonts w:ascii="Times New Roman" w:hAnsi="Times New Roman" w:cs="Times New Roman"/>
        </w:rPr>
      </w:pPr>
    </w:p>
    <w:p w14:paraId="74FFD28C" w14:textId="77777777" w:rsidR="00A72994" w:rsidRPr="007F13EE" w:rsidRDefault="00A72994" w:rsidP="00A72994">
      <w:pPr>
        <w:jc w:val="center"/>
        <w:rPr>
          <w:rFonts w:ascii="Times New Roman" w:hAnsi="Times New Roman"/>
        </w:rPr>
      </w:pPr>
      <w:r w:rsidRPr="007F13EE">
        <w:rPr>
          <w:rFonts w:ascii="Times New Roman" w:hAnsi="Times New Roman"/>
        </w:rPr>
        <w:t>Laurence A.J. Garvie</w:t>
      </w:r>
      <w:r w:rsidRPr="007F13EE">
        <w:rPr>
          <w:rFonts w:ascii="Times New Roman" w:hAnsi="Times New Roman"/>
          <w:vertAlign w:val="superscript"/>
        </w:rPr>
        <w:t>1,2</w:t>
      </w:r>
      <w:r w:rsidRPr="007F13EE">
        <w:rPr>
          <w:rFonts w:ascii="Times New Roman" w:hAnsi="Times New Roman"/>
        </w:rPr>
        <w:t xml:space="preserve">, László </w:t>
      </w:r>
      <w:r>
        <w:rPr>
          <w:rFonts w:ascii="Times New Roman" w:hAnsi="Times New Roman"/>
        </w:rPr>
        <w:t>Trif</w:t>
      </w:r>
      <w:r w:rsidRPr="007F13EE">
        <w:rPr>
          <w:rFonts w:ascii="Times New Roman" w:hAnsi="Times New Roman"/>
          <w:vertAlign w:val="superscript"/>
        </w:rPr>
        <w:t>3</w:t>
      </w:r>
      <w:r>
        <w:rPr>
          <w:rFonts w:ascii="Times New Roman" w:hAnsi="Times New Roman"/>
        </w:rPr>
        <w:t>, Desiree Cotto-Figueroa</w:t>
      </w:r>
      <w:r w:rsidRPr="008710A3">
        <w:rPr>
          <w:rFonts w:ascii="Times New Roman" w:hAnsi="Times New Roman"/>
          <w:vertAlign w:val="superscript"/>
        </w:rPr>
        <w:t>4</w:t>
      </w:r>
      <w:r>
        <w:rPr>
          <w:rFonts w:ascii="Times New Roman" w:hAnsi="Times New Roman"/>
        </w:rPr>
        <w:t>, Erik Asphaug</w:t>
      </w:r>
      <w:r w:rsidRPr="008710A3">
        <w:rPr>
          <w:rFonts w:ascii="Times New Roman" w:hAnsi="Times New Roman"/>
          <w:vertAlign w:val="superscript"/>
        </w:rPr>
        <w:t>5</w:t>
      </w:r>
      <w:r>
        <w:rPr>
          <w:rFonts w:ascii="Times New Roman" w:hAnsi="Times New Roman"/>
        </w:rPr>
        <w:t xml:space="preserve">, </w:t>
      </w:r>
      <w:r w:rsidRPr="007F13EE">
        <w:rPr>
          <w:rFonts w:ascii="Times New Roman" w:hAnsi="Times New Roman"/>
        </w:rPr>
        <w:t xml:space="preserve">and Christian </w:t>
      </w:r>
      <w:r>
        <w:rPr>
          <w:rFonts w:ascii="Times New Roman" w:hAnsi="Times New Roman"/>
        </w:rPr>
        <w:t xml:space="preserve">G. </w:t>
      </w:r>
      <w:r w:rsidRPr="007F13EE">
        <w:rPr>
          <w:rFonts w:ascii="Times New Roman" w:hAnsi="Times New Roman"/>
        </w:rPr>
        <w:t>Hoover</w:t>
      </w:r>
      <w:r>
        <w:rPr>
          <w:rFonts w:ascii="Times New Roman" w:hAnsi="Times New Roman"/>
          <w:vertAlign w:val="superscript"/>
        </w:rPr>
        <w:t>6</w:t>
      </w:r>
      <w:r w:rsidRPr="007F13EE">
        <w:rPr>
          <w:rFonts w:ascii="Times New Roman" w:hAnsi="Times New Roman"/>
        </w:rPr>
        <w:t xml:space="preserve"> </w:t>
      </w:r>
    </w:p>
    <w:p w14:paraId="656CA481" w14:textId="77777777" w:rsidR="00F306A4" w:rsidRDefault="00F306A4">
      <w:pPr>
        <w:rPr>
          <w:rFonts w:ascii="Times New Roman" w:hAnsi="Times New Roman" w:cs="Times New Roman"/>
        </w:rPr>
      </w:pPr>
    </w:p>
    <w:p w14:paraId="10CC5103" w14:textId="77777777" w:rsidR="00F306A4" w:rsidRDefault="00F306A4" w:rsidP="00F306A4">
      <w:pPr>
        <w:rPr>
          <w:rFonts w:ascii="Times New Roman" w:hAnsi="Times New Roman"/>
          <w:b/>
          <w:bCs/>
        </w:rPr>
      </w:pPr>
      <w:r w:rsidRPr="00F95E04">
        <w:rPr>
          <w:rFonts w:ascii="Times New Roman" w:hAnsi="Times New Roman"/>
          <w:b/>
          <w:bCs/>
        </w:rPr>
        <w:t>Bulk mineralogical characterization</w:t>
      </w:r>
      <w:r>
        <w:rPr>
          <w:rFonts w:ascii="Times New Roman" w:hAnsi="Times New Roman"/>
          <w:b/>
          <w:bCs/>
        </w:rPr>
        <w:t>.</w:t>
      </w:r>
    </w:p>
    <w:p w14:paraId="094C9BBD" w14:textId="2D6A1018" w:rsidR="00F306A4" w:rsidRPr="00AF1E17" w:rsidRDefault="00F306A4" w:rsidP="00F306A4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powder XRD patterns of </w:t>
      </w:r>
      <w:r w:rsidRPr="00D9689C">
        <w:rPr>
          <w:rFonts w:ascii="Times New Roman" w:hAnsi="Times New Roman"/>
        </w:rPr>
        <w:t>Tarda</w:t>
      </w:r>
      <w:r>
        <w:rPr>
          <w:rFonts w:ascii="Times New Roman" w:hAnsi="Times New Roman"/>
        </w:rPr>
        <w:t>,</w:t>
      </w:r>
      <w:r w:rsidRPr="00D9689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Ivuna, and Orgueil are</w:t>
      </w:r>
      <w:r w:rsidRPr="00D9689C">
        <w:rPr>
          <w:rFonts w:ascii="Times New Roman" w:hAnsi="Times New Roman"/>
        </w:rPr>
        <w:t xml:space="preserve"> dominated by </w:t>
      </w:r>
      <w:r>
        <w:rPr>
          <w:rFonts w:ascii="Times New Roman" w:hAnsi="Times New Roman"/>
        </w:rPr>
        <w:t xml:space="preserve">reflections from </w:t>
      </w:r>
      <w:r w:rsidRPr="00D9689C">
        <w:rPr>
          <w:rFonts w:ascii="Times New Roman" w:hAnsi="Times New Roman"/>
        </w:rPr>
        <w:t>smectite, serpentine, and interstratified serpentine/smectite</w:t>
      </w:r>
      <w:r>
        <w:rPr>
          <w:rFonts w:ascii="Times New Roman" w:hAnsi="Times New Roman"/>
        </w:rPr>
        <w:t xml:space="preserve"> (Fig. S1)</w:t>
      </w:r>
      <w:r w:rsidRPr="00D9689C">
        <w:rPr>
          <w:rFonts w:ascii="Times New Roman" w:hAnsi="Times New Roman"/>
        </w:rPr>
        <w:t>, with significant magnetite, pyrrhotite, carbonates, and lesser forsterite</w:t>
      </w:r>
      <w:r>
        <w:rPr>
          <w:rFonts w:ascii="Times New Roman" w:hAnsi="Times New Roman"/>
        </w:rPr>
        <w:t xml:space="preserve"> </w:t>
      </w:r>
      <w:r w:rsidR="00BA67A6">
        <w:rPr>
          <w:rFonts w:ascii="Times New Roman" w:hAnsi="Times New Roman"/>
        </w:rPr>
        <w:fldChar w:fldCharType="begin">
          <w:fldData xml:space="preserve">PEVuZE5vdGU+PENpdGU+PEF1dGhvcj5CcmVhcmxleTwvQXV0aG9yPjxZZWFyPjE5OTI8L1llYXI+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</w:fldData>
        </w:fldChar>
      </w:r>
      <w:r w:rsidR="004149AE">
        <w:rPr>
          <w:rFonts w:ascii="Times New Roman" w:hAnsi="Times New Roman"/>
        </w:rPr>
        <w:instrText xml:space="preserve"> ADDIN EN.CITE </w:instrText>
      </w:r>
      <w:r w:rsidR="004149AE">
        <w:rPr>
          <w:rFonts w:ascii="Times New Roman" w:hAnsi="Times New Roman"/>
        </w:rPr>
        <w:fldChar w:fldCharType="begin">
          <w:fldData xml:space="preserve">PEVuZE5vdGU+PENpdGU+PEF1dGhvcj5CcmVhcmxleTwvQXV0aG9yPjxZZWFyPjE5OTI8L1llYXI+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</w:fldData>
        </w:fldChar>
      </w:r>
      <w:r w:rsidR="004149AE">
        <w:rPr>
          <w:rFonts w:ascii="Times New Roman" w:hAnsi="Times New Roman"/>
        </w:rPr>
        <w:instrText xml:space="preserve"> ADDIN EN.CITE.DATA </w:instrText>
      </w:r>
      <w:r w:rsidR="004149AE">
        <w:rPr>
          <w:rFonts w:ascii="Times New Roman" w:hAnsi="Times New Roman"/>
        </w:rPr>
      </w:r>
      <w:r w:rsidR="004149AE">
        <w:rPr>
          <w:rFonts w:ascii="Times New Roman" w:hAnsi="Times New Roman"/>
        </w:rPr>
        <w:fldChar w:fldCharType="end"/>
      </w:r>
      <w:r w:rsidR="00BA67A6">
        <w:rPr>
          <w:rFonts w:ascii="Times New Roman" w:hAnsi="Times New Roman"/>
        </w:rPr>
      </w:r>
      <w:r w:rsidR="00BA67A6">
        <w:rPr>
          <w:rFonts w:ascii="Times New Roman" w:hAnsi="Times New Roman"/>
        </w:rPr>
        <w:fldChar w:fldCharType="separate"/>
      </w:r>
      <w:r w:rsidR="004149AE" w:rsidRPr="004149AE">
        <w:rPr>
          <w:rFonts w:ascii="Times New Roman" w:hAnsi="Times New Roman"/>
          <w:noProof/>
          <w:vertAlign w:val="superscript"/>
        </w:rPr>
        <w:t>1-4</w:t>
      </w:r>
      <w:r w:rsidR="00BA67A6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 The overall shape of the phyllosilicate region of the XRD patterns of Tarda, Ivuna, and Orgueil are similar suggesting similar bulk matrix </w:t>
      </w:r>
      <w:proofErr w:type="spellStart"/>
      <w:r>
        <w:rPr>
          <w:rFonts w:ascii="Times New Roman" w:hAnsi="Times New Roman"/>
        </w:rPr>
        <w:t>mineralogies</w:t>
      </w:r>
      <w:proofErr w:type="spellEnd"/>
      <w:r>
        <w:rPr>
          <w:rFonts w:ascii="Times New Roman" w:hAnsi="Times New Roman"/>
        </w:rPr>
        <w:t xml:space="preserve">. The breadth of their phyllosilicate reflections is consistent with grains that are on average fine grained, poorly crystalline, with </w:t>
      </w:r>
      <w:proofErr w:type="spellStart"/>
      <w:r>
        <w:rPr>
          <w:rFonts w:ascii="Times New Roman" w:hAnsi="Times New Roman"/>
        </w:rPr>
        <w:t>turbostratic</w:t>
      </w:r>
      <w:proofErr w:type="spellEnd"/>
      <w:r>
        <w:rPr>
          <w:rFonts w:ascii="Times New Roman" w:hAnsi="Times New Roman"/>
        </w:rPr>
        <w:t xml:space="preserve"> stacking, interstratified, or a combination thereof </w:t>
      </w:r>
      <w:r w:rsidR="00BA67A6">
        <w:rPr>
          <w:rFonts w:ascii="Times New Roman" w:hAnsi="Times New Roman"/>
        </w:rPr>
        <w:fldChar w:fldCharType="begin"/>
      </w:r>
      <w:r w:rsidR="004149AE">
        <w:rPr>
          <w:rFonts w:ascii="Times New Roman" w:hAnsi="Times New Roman"/>
        </w:rPr>
        <w:instrText xml:space="preserve"> ADDIN EN.CITE &lt;EndNote&gt;&lt;Cite&gt;&lt;Author&gt;Brindley&lt;/Author&gt;&lt;Year&gt;1980&lt;/Year&gt;&lt;RecNum&gt;1563&lt;/RecNum&gt;&lt;DisplayText&gt;&lt;style face="superscript"&gt;5,6&lt;/style&gt;&lt;/DisplayText&gt;&lt;record&gt;&lt;rec-number&gt;1563&lt;/rec-number&gt;&lt;foreign-keys&gt;&lt;key app="EN" db-id="255tpt2xm2sxwpeeweuvsre4xpr000ttpvpe" timestamp="1699290217"&gt;1563&lt;/key&gt;&lt;/foreign-keys&gt;&lt;ref-type name="Book Section"&gt;5&lt;/ref-type&gt;&lt;contributors&gt;&lt;authors&gt;&lt;author&gt;Brindley, G.W.&lt;/author&gt;&lt;/authors&gt;&lt;secondary-authors&gt;&lt;author&gt;Brindley, G.W.&lt;/author&gt;&lt;author&gt;Brown, G.&lt;/author&gt;&lt;/secondary-authors&gt;&lt;/contributors&gt;&lt;titles&gt;&lt;title&gt;Order-disorder in Clay Mineral Structures&lt;/title&gt;&lt;secondary-title&gt;Crystal Structures of Clay Minerals and their X-ray Identification&lt;/secondary-title&gt;&lt;/titles&gt;&lt;pages&gt;125-196&lt;/pages&gt;&lt;dates&gt;&lt;year&gt;1980&lt;/year&gt;&lt;/dates&gt;&lt;pub-location&gt;Great Britain&lt;/pub-location&gt;&lt;publisher&gt;Mineralogical Society&lt;/publisher&gt;&lt;urls&gt;&lt;/urls&gt;&lt;/record&gt;&lt;/Cite&gt;&lt;Cite&gt;&lt;Author&gt;Reynolds&lt;/Author&gt;&lt;Year&gt;1980&lt;/Year&gt;&lt;RecNum&gt;1564&lt;/RecNum&gt;&lt;record&gt;&lt;rec-number&gt;1564&lt;/rec-number&gt;&lt;foreign-keys&gt;&lt;key app="EN" db-id="255tpt2xm2sxwpeeweuvsre4xpr000ttpvpe" timestamp="1699290311"&gt;1564&lt;/key&gt;&lt;/foreign-keys&gt;&lt;ref-type name="Book Section"&gt;5&lt;/ref-type&gt;&lt;contributors&gt;&lt;authors&gt;&lt;author&gt;Reynolds, R.C.&lt;/author&gt;&lt;/authors&gt;&lt;secondary-authors&gt;&lt;author&gt;Brindley, G.W.&lt;/author&gt;&lt;author&gt;Brown, G.&lt;/author&gt;&lt;/secondary-authors&gt;&lt;/contributors&gt;&lt;titles&gt;&lt;title&gt;Interstratified Clay Minerals&lt;/title&gt;&lt;secondary-title&gt;Crystal Structures of Clay Minerals and their X-ray Identification&lt;/secondary-title&gt;&lt;/titles&gt;&lt;pages&gt;249-304&lt;/pages&gt;&lt;dates&gt;&lt;year&gt;1980&lt;/year&gt;&lt;/dates&gt;&lt;pub-location&gt;Great Britain&lt;/pub-location&gt;&lt;publisher&gt;Mineralogical Society&lt;/publisher&gt;&lt;urls&gt;&lt;/urls&gt;&lt;/record&gt;&lt;/Cite&gt;&lt;/EndNote&gt;</w:instrText>
      </w:r>
      <w:r w:rsidR="00BA67A6">
        <w:rPr>
          <w:rFonts w:ascii="Times New Roman" w:hAnsi="Times New Roman"/>
        </w:rPr>
        <w:fldChar w:fldCharType="separate"/>
      </w:r>
      <w:r w:rsidR="004149AE" w:rsidRPr="004149AE">
        <w:rPr>
          <w:rFonts w:ascii="Times New Roman" w:hAnsi="Times New Roman"/>
          <w:noProof/>
          <w:vertAlign w:val="superscript"/>
        </w:rPr>
        <w:t>5,6</w:t>
      </w:r>
      <w:r w:rsidR="00BA67A6"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 For example, HRTEM images of Orgueil show that the phyllosilicates occur as </w:t>
      </w:r>
      <w:r w:rsidRPr="003D0028">
        <w:rPr>
          <w:rFonts w:ascii="Times New Roman" w:hAnsi="Times New Roman"/>
        </w:rPr>
        <w:t>poorly crystalli</w:t>
      </w:r>
      <w:r>
        <w:rPr>
          <w:rFonts w:ascii="Times New Roman" w:hAnsi="Times New Roman"/>
        </w:rPr>
        <w:t>ne</w:t>
      </w:r>
      <w:r w:rsidRPr="003D0028">
        <w:rPr>
          <w:rFonts w:ascii="Times New Roman" w:hAnsi="Times New Roman"/>
        </w:rPr>
        <w:t>, fine crystal</w:t>
      </w:r>
      <w:r>
        <w:rPr>
          <w:rFonts w:ascii="Times New Roman" w:hAnsi="Times New Roman"/>
        </w:rPr>
        <w:t>l</w:t>
      </w:r>
      <w:r w:rsidRPr="003D0028">
        <w:rPr>
          <w:rFonts w:ascii="Times New Roman" w:hAnsi="Times New Roman"/>
        </w:rPr>
        <w:t xml:space="preserve">ites intimately associated with </w:t>
      </w:r>
      <w:r>
        <w:rPr>
          <w:rFonts w:ascii="Times New Roman" w:hAnsi="Times New Roman"/>
        </w:rPr>
        <w:t>f</w:t>
      </w:r>
      <w:r w:rsidRPr="003D0028">
        <w:rPr>
          <w:rFonts w:ascii="Times New Roman" w:hAnsi="Times New Roman"/>
        </w:rPr>
        <w:t>errihydrite</w:t>
      </w:r>
      <w:r>
        <w:rPr>
          <w:rFonts w:ascii="Times New Roman" w:hAnsi="Times New Roman"/>
        </w:rPr>
        <w:t xml:space="preserve"> and clusters of coarser </w:t>
      </w:r>
      <w:r w:rsidRPr="003D0028">
        <w:rPr>
          <w:rFonts w:ascii="Times New Roman" w:hAnsi="Times New Roman"/>
        </w:rPr>
        <w:t>phyllo</w:t>
      </w:r>
      <w:r>
        <w:rPr>
          <w:rFonts w:ascii="Times New Roman" w:hAnsi="Times New Roman"/>
        </w:rPr>
        <w:t>si</w:t>
      </w:r>
      <w:r w:rsidRPr="003D0028">
        <w:rPr>
          <w:rFonts w:ascii="Times New Roman" w:hAnsi="Times New Roman"/>
        </w:rPr>
        <w:t>licates relatively free of ferrihydrite</w:t>
      </w:r>
      <w:r>
        <w:rPr>
          <w:rFonts w:ascii="Times New Roman" w:hAnsi="Times New Roman"/>
        </w:rPr>
        <w:t xml:space="preserve"> </w:t>
      </w:r>
      <w:r w:rsidR="00BA67A6">
        <w:rPr>
          <w:rFonts w:ascii="Times New Roman" w:hAnsi="Times New Roman"/>
        </w:rPr>
        <w:fldChar w:fldCharType="begin"/>
      </w:r>
      <w:r w:rsidR="004149AE">
        <w:rPr>
          <w:rFonts w:ascii="Times New Roman" w:hAnsi="Times New Roman"/>
        </w:rPr>
        <w:instrText xml:space="preserve"> ADDIN EN.CITE &lt;EndNote&gt;&lt;Cite&gt;&lt;Author&gt;Tomeoka&lt;/Author&gt;&lt;Year&gt;1988&lt;/Year&gt;&lt;RecNum&gt;1258&lt;/RecNum&gt;&lt;DisplayText&gt;&lt;style face="superscript"&gt;7&lt;/style&gt;&lt;/DisplayText&gt;&lt;record&gt;&lt;rec-number&gt;1258&lt;/rec-number&gt;&lt;foreign-keys&gt;&lt;key app="EN" db-id="255tpt2xm2sxwpeeweuvsre4xpr000ttpvpe" timestamp="1512770531"&gt;1258&lt;/key&gt;&lt;/foreign-keys&gt;&lt;ref-type name="Journal Article"&gt;17&lt;/ref-type&gt;&lt;contributors&gt;&lt;authors&gt;&lt;author&gt;Tomeoka, K.&lt;/author&gt;&lt;author&gt;Buseck, P. R.&lt;/author&gt;&lt;/authors&gt;&lt;/contributors&gt;&lt;auth-address&gt;ARIZONA STATE UNIV,DEPT GEOL,TEMPE,AZ 85287. ARIZONA STATE UNIV,DEPT MED,TEMPE,AZ 85287.&lt;/auth-address&gt;&lt;titles&gt;&lt;title&gt;Matrix mineralogy of the Orgueil CI carbonaceous chondrtie&lt;/title&gt;&lt;secondary-title&gt;Geochimica et Cosmochimica Acta&lt;/secondary-title&gt;&lt;/titles&gt;&lt;periodical&gt;&lt;full-title&gt;Geochimica et Cosmochimica Acta&lt;/full-title&gt;&lt;abbr-1&gt;Geochim. Cosmochim. Acta&lt;/abbr-1&gt;&lt;/periodical&gt;&lt;pages&gt;1627-1640&lt;/pages&gt;&lt;volume&gt;52&lt;/volume&gt;&lt;number&gt;6&lt;/number&gt;&lt;dates&gt;&lt;year&gt;1988&lt;/year&gt;&lt;pub-dates&gt;&lt;date&gt;Jun&lt;/date&gt;&lt;/pub-dates&gt;&lt;/dates&gt;&lt;isbn&gt;0016-7037&lt;/isbn&gt;&lt;accession-num&gt;WOS:A1988P060400029&lt;/accession-num&gt;&lt;work-type&gt;Article&lt;/work-type&gt;&lt;urls&gt;&lt;related-urls&gt;&lt;url&gt;&amp;lt;Go to ISI&amp;gt;://WOS:A1988P060400029&lt;/url&gt;&lt;/related-urls&gt;&lt;/urls&gt;&lt;electronic-resource-num&gt;10.1016/0016-7037(88)90231-1&lt;/electronic-resource-num&gt;&lt;language&gt;English&lt;/language&gt;&lt;/record&gt;&lt;/Cite&gt;&lt;/EndNote&gt;</w:instrText>
      </w:r>
      <w:r w:rsidR="00BA67A6">
        <w:rPr>
          <w:rFonts w:ascii="Times New Roman" w:hAnsi="Times New Roman"/>
        </w:rPr>
        <w:fldChar w:fldCharType="separate"/>
      </w:r>
      <w:r w:rsidR="004149AE" w:rsidRPr="004149AE">
        <w:rPr>
          <w:rFonts w:ascii="Times New Roman" w:hAnsi="Times New Roman"/>
          <w:noProof/>
          <w:vertAlign w:val="superscript"/>
        </w:rPr>
        <w:t>7</w:t>
      </w:r>
      <w:r w:rsidR="00BA67A6">
        <w:rPr>
          <w:rFonts w:ascii="Times New Roman" w:hAnsi="Times New Roman"/>
        </w:rPr>
        <w:fldChar w:fldCharType="end"/>
      </w:r>
      <w:r w:rsidRPr="003D0028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Pr="000D0591">
        <w:rPr>
          <w:rFonts w:ascii="Times New Roman" w:hAnsi="Times New Roman"/>
        </w:rPr>
        <w:t xml:space="preserve">Powder XRD patterns from </w:t>
      </w:r>
      <w:proofErr w:type="spellStart"/>
      <w:r>
        <w:rPr>
          <w:rFonts w:ascii="Times New Roman" w:hAnsi="Times New Roman"/>
        </w:rPr>
        <w:t>Aguas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Zarcas</w:t>
      </w:r>
      <w:proofErr w:type="spellEnd"/>
      <w:r>
        <w:rPr>
          <w:rFonts w:ascii="Times New Roman" w:hAnsi="Times New Roman"/>
        </w:rPr>
        <w:t xml:space="preserve"> and Murchison </w:t>
      </w:r>
      <w:r w:rsidRPr="000D0591">
        <w:rPr>
          <w:rFonts w:ascii="Times New Roman" w:hAnsi="Times New Roman"/>
        </w:rPr>
        <w:t xml:space="preserve">are dominated by reflections from serpentine group minerals, </w:t>
      </w:r>
      <w:r>
        <w:rPr>
          <w:rFonts w:ascii="Times New Roman" w:hAnsi="Times New Roman"/>
        </w:rPr>
        <w:t xml:space="preserve">with locally abundant </w:t>
      </w:r>
      <w:proofErr w:type="spellStart"/>
      <w:r w:rsidRPr="000D0591">
        <w:rPr>
          <w:rFonts w:ascii="Times New Roman" w:hAnsi="Times New Roman"/>
        </w:rPr>
        <w:t>ferrotochilinite</w:t>
      </w:r>
      <w:proofErr w:type="spellEnd"/>
      <w:r>
        <w:rPr>
          <w:rFonts w:ascii="Times New Roman" w:hAnsi="Times New Roman"/>
        </w:rPr>
        <w:t xml:space="preserve"> and </w:t>
      </w:r>
      <w:r w:rsidRPr="000D0591">
        <w:rPr>
          <w:rFonts w:ascii="Times New Roman" w:hAnsi="Times New Roman"/>
        </w:rPr>
        <w:t xml:space="preserve">1:1 regularly interstratified </w:t>
      </w:r>
      <w:proofErr w:type="spellStart"/>
      <w:r w:rsidRPr="000D0591">
        <w:rPr>
          <w:rFonts w:ascii="Times New Roman" w:hAnsi="Times New Roman"/>
        </w:rPr>
        <w:t>ferrotochilinite</w:t>
      </w:r>
      <w:proofErr w:type="spellEnd"/>
      <w:r w:rsidRPr="000D0591">
        <w:rPr>
          <w:rFonts w:ascii="Times New Roman" w:hAnsi="Times New Roman"/>
        </w:rPr>
        <w:t>/</w:t>
      </w:r>
      <w:proofErr w:type="spellStart"/>
      <w:r w:rsidRPr="000D0591">
        <w:rPr>
          <w:rFonts w:ascii="Times New Roman" w:hAnsi="Times New Roman"/>
        </w:rPr>
        <w:t>cronstedtite</w:t>
      </w:r>
      <w:proofErr w:type="spellEnd"/>
      <w:r>
        <w:rPr>
          <w:rFonts w:ascii="Times New Roman" w:hAnsi="Times New Roman"/>
        </w:rPr>
        <w:t xml:space="preserve"> (Fig. S2)</w:t>
      </w:r>
      <w:r w:rsidRPr="000D0591">
        <w:rPr>
          <w:rFonts w:ascii="Times New Roman" w:hAnsi="Times New Roman"/>
        </w:rPr>
        <w:t>, anhydrous silicates, calcite, pentlandite, pyrrhotite, and minor phases</w:t>
      </w:r>
      <w:r>
        <w:rPr>
          <w:rFonts w:ascii="Times New Roman" w:hAnsi="Times New Roman"/>
        </w:rPr>
        <w:t xml:space="preserve"> </w:t>
      </w:r>
      <w:r w:rsidR="00BA67A6">
        <w:rPr>
          <w:rFonts w:ascii="Times New Roman" w:hAnsi="Times New Roman"/>
        </w:rPr>
        <w:fldChar w:fldCharType="begin">
          <w:fldData xml:space="preserve">PEVuZE5vdGU+PENpdGU+PEF1dGhvcj5GdWNoczwvQXV0aG9yPjxZZWFyPjE5NzM8L1llYXI+PFJl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==
</w:fldData>
        </w:fldChar>
      </w:r>
      <w:r w:rsidR="004149AE">
        <w:rPr>
          <w:rFonts w:ascii="Times New Roman" w:hAnsi="Times New Roman"/>
        </w:rPr>
        <w:instrText xml:space="preserve"> ADDIN EN.CITE </w:instrText>
      </w:r>
      <w:r w:rsidR="004149AE">
        <w:rPr>
          <w:rFonts w:ascii="Times New Roman" w:hAnsi="Times New Roman"/>
        </w:rPr>
        <w:fldChar w:fldCharType="begin">
          <w:fldData xml:space="preserve">PEVuZE5vdGU+PENpdGU+PEF1dGhvcj5GdWNoczwvQXV0aG9yPjxZZWFyPjE5NzM8L1llYXI+PFJl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==
</w:fldData>
        </w:fldChar>
      </w:r>
      <w:r w:rsidR="004149AE">
        <w:rPr>
          <w:rFonts w:ascii="Times New Roman" w:hAnsi="Times New Roman"/>
        </w:rPr>
        <w:instrText xml:space="preserve"> ADDIN EN.CITE.DATA </w:instrText>
      </w:r>
      <w:r w:rsidR="004149AE">
        <w:rPr>
          <w:rFonts w:ascii="Times New Roman" w:hAnsi="Times New Roman"/>
        </w:rPr>
      </w:r>
      <w:r w:rsidR="004149AE">
        <w:rPr>
          <w:rFonts w:ascii="Times New Roman" w:hAnsi="Times New Roman"/>
        </w:rPr>
        <w:fldChar w:fldCharType="end"/>
      </w:r>
      <w:r w:rsidR="00BA67A6">
        <w:rPr>
          <w:rFonts w:ascii="Times New Roman" w:hAnsi="Times New Roman"/>
        </w:rPr>
      </w:r>
      <w:r w:rsidR="00BA67A6">
        <w:rPr>
          <w:rFonts w:ascii="Times New Roman" w:hAnsi="Times New Roman"/>
        </w:rPr>
        <w:fldChar w:fldCharType="separate"/>
      </w:r>
      <w:r w:rsidR="004149AE" w:rsidRPr="004149AE">
        <w:rPr>
          <w:rFonts w:ascii="Times New Roman" w:hAnsi="Times New Roman"/>
          <w:noProof/>
          <w:vertAlign w:val="superscript"/>
        </w:rPr>
        <w:t>8-10</w:t>
      </w:r>
      <w:r w:rsidR="00BA67A6">
        <w:rPr>
          <w:rFonts w:ascii="Times New Roman" w:hAnsi="Times New Roman"/>
        </w:rPr>
        <w:fldChar w:fldCharType="end"/>
      </w:r>
      <w:r w:rsidR="00875A88">
        <w:rPr>
          <w:rFonts w:ascii="Times New Roman" w:hAnsi="Times New Roman"/>
        </w:rPr>
        <w:t>.</w:t>
      </w:r>
    </w:p>
    <w:p w14:paraId="713557BD" w14:textId="77777777" w:rsidR="00F306A4" w:rsidRDefault="00F306A4">
      <w:pPr>
        <w:rPr>
          <w:rFonts w:ascii="Times New Roman" w:hAnsi="Times New Roman" w:cs="Times New Roman"/>
        </w:rPr>
      </w:pPr>
    </w:p>
    <w:p w14:paraId="76BCDCA6" w14:textId="51D1E80F" w:rsidR="00AE57DA" w:rsidRPr="00757137" w:rsidRDefault="00FE77F3" w:rsidP="00AE57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Supplementary </w:t>
      </w:r>
      <w:r w:rsidR="00AE57DA" w:rsidRPr="00757137">
        <w:rPr>
          <w:rFonts w:ascii="Times New Roman" w:hAnsi="Times New Roman" w:cs="Times New Roman"/>
          <w:b/>
          <w:bCs/>
        </w:rPr>
        <w:t>References cited</w:t>
      </w:r>
    </w:p>
    <w:p w14:paraId="62591A3F" w14:textId="77777777" w:rsidR="00AE57DA" w:rsidRPr="004149AE" w:rsidRDefault="00AE57DA" w:rsidP="00AE57DA">
      <w:pPr>
        <w:pStyle w:val="EndNoteBibliography"/>
        <w:ind w:left="720" w:hanging="720"/>
        <w:rPr>
          <w:i/>
          <w:noProof/>
        </w:rPr>
      </w:pPr>
      <w:r>
        <w:rPr>
          <w:rFonts w:ascii="Times New Roman" w:hAnsi="Times New Roman" w:cs="Times New Roman"/>
        </w:rPr>
        <w:fldChar w:fldCharType="begin"/>
      </w:r>
      <w:r>
        <w:rPr>
          <w:rFonts w:ascii="Times New Roman" w:hAnsi="Times New Roman" w:cs="Times New Roman"/>
        </w:rPr>
        <w:instrText xml:space="preserve"> ADDIN EN.REFLIST </w:instrText>
      </w:r>
      <w:r>
        <w:rPr>
          <w:rFonts w:ascii="Times New Roman" w:hAnsi="Times New Roman" w:cs="Times New Roman"/>
        </w:rPr>
        <w:fldChar w:fldCharType="separate"/>
      </w:r>
      <w:r w:rsidRPr="004149AE">
        <w:rPr>
          <w:noProof/>
        </w:rPr>
        <w:t>1</w:t>
      </w:r>
      <w:r w:rsidRPr="004149AE">
        <w:rPr>
          <w:noProof/>
        </w:rPr>
        <w:tab/>
        <w:t xml:space="preserve">Brearley, A. J. in </w:t>
      </w:r>
      <w:r w:rsidRPr="004149AE">
        <w:rPr>
          <w:i/>
          <w:noProof/>
        </w:rPr>
        <w:t>Lunar and Planetary Science Conference, volume 23, page 153.</w:t>
      </w:r>
    </w:p>
    <w:p w14:paraId="0F50D53B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2</w:t>
      </w:r>
      <w:r w:rsidRPr="004149AE">
        <w:rPr>
          <w:noProof/>
        </w:rPr>
        <w:tab/>
        <w:t xml:space="preserve">Garvie, L. A. J. &amp; Trif, L. in </w:t>
      </w:r>
      <w:r w:rsidRPr="004149AE">
        <w:rPr>
          <w:i/>
          <w:noProof/>
        </w:rPr>
        <w:t>52nd Lunar and Planetary Science Conference.</w:t>
      </w:r>
      <w:r w:rsidRPr="004149AE">
        <w:rPr>
          <w:noProof/>
        </w:rPr>
        <w:t xml:space="preserve">  2446.</w:t>
      </w:r>
    </w:p>
    <w:p w14:paraId="2B10F2F4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3</w:t>
      </w:r>
      <w:r w:rsidRPr="004149AE">
        <w:rPr>
          <w:noProof/>
        </w:rPr>
        <w:tab/>
        <w:t xml:space="preserve">King, A. J., Schofield, P. F., Howard, K. T. &amp; Russell, S. S. Modal mineralogy of CI and CI-like chondrites by X-ray diffraction. </w:t>
      </w:r>
      <w:r w:rsidRPr="004149AE">
        <w:rPr>
          <w:i/>
          <w:noProof/>
        </w:rPr>
        <w:t>Geochim. Cosmochim. Acta</w:t>
      </w:r>
      <w:r w:rsidRPr="004149AE">
        <w:rPr>
          <w:noProof/>
        </w:rPr>
        <w:t xml:space="preserve"> </w:t>
      </w:r>
      <w:r w:rsidRPr="004149AE">
        <w:rPr>
          <w:b/>
          <w:noProof/>
        </w:rPr>
        <w:t>165</w:t>
      </w:r>
      <w:r w:rsidRPr="004149AE">
        <w:rPr>
          <w:noProof/>
        </w:rPr>
        <w:t xml:space="preserve">, 148-160 (2015). </w:t>
      </w:r>
      <w:hyperlink r:id="rId5" w:history="1">
        <w:r w:rsidRPr="004149AE">
          <w:rPr>
            <w:rStyle w:val="Hyperlink"/>
            <w:noProof/>
          </w:rPr>
          <w:t>https://doi.org:10.1016/j.gca.2015.05.038</w:t>
        </w:r>
      </w:hyperlink>
    </w:p>
    <w:p w14:paraId="44454F29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4</w:t>
      </w:r>
      <w:r w:rsidRPr="004149AE">
        <w:rPr>
          <w:noProof/>
        </w:rPr>
        <w:tab/>
        <w:t>Yesiltas, M.</w:t>
      </w:r>
      <w:r w:rsidRPr="004149AE">
        <w:rPr>
          <w:i/>
          <w:noProof/>
        </w:rPr>
        <w:t xml:space="preserve"> et al.</w:t>
      </w:r>
      <w:r w:rsidRPr="004149AE">
        <w:rPr>
          <w:noProof/>
        </w:rPr>
        <w:t xml:space="preserve"> Compositional and spectroscopic investigation of three ungrouped carbonaceous chondrites. </w:t>
      </w:r>
      <w:r w:rsidRPr="004149AE">
        <w:rPr>
          <w:i/>
          <w:noProof/>
        </w:rPr>
        <w:t>Meteoritics &amp; Planetary Science</w:t>
      </w:r>
      <w:r w:rsidRPr="004149AE">
        <w:rPr>
          <w:noProof/>
        </w:rPr>
        <w:t xml:space="preserve"> </w:t>
      </w:r>
      <w:r w:rsidRPr="004149AE">
        <w:rPr>
          <w:b/>
          <w:noProof/>
        </w:rPr>
        <w:t>57</w:t>
      </w:r>
      <w:r w:rsidRPr="004149AE">
        <w:rPr>
          <w:noProof/>
        </w:rPr>
        <w:t xml:space="preserve">, 1665-1687 (2022). </w:t>
      </w:r>
    </w:p>
    <w:p w14:paraId="31FAAD8A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5</w:t>
      </w:r>
      <w:r w:rsidRPr="004149AE">
        <w:rPr>
          <w:noProof/>
        </w:rPr>
        <w:tab/>
        <w:t xml:space="preserve">Brindley, G. W. in </w:t>
      </w:r>
      <w:r w:rsidRPr="004149AE">
        <w:rPr>
          <w:i/>
          <w:noProof/>
        </w:rPr>
        <w:t>Crystal Structures of Clay Minerals and their X-ray Identification</w:t>
      </w:r>
      <w:r w:rsidRPr="004149AE">
        <w:rPr>
          <w:noProof/>
        </w:rPr>
        <w:t xml:space="preserve">   (eds G.W. Brindley &amp; G. Brown)  125-196 (Mineralogical Society, 1980).</w:t>
      </w:r>
    </w:p>
    <w:p w14:paraId="78E05235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6</w:t>
      </w:r>
      <w:r w:rsidRPr="004149AE">
        <w:rPr>
          <w:noProof/>
        </w:rPr>
        <w:tab/>
        <w:t xml:space="preserve">Reynolds, R. C. in </w:t>
      </w:r>
      <w:r w:rsidRPr="004149AE">
        <w:rPr>
          <w:i/>
          <w:noProof/>
        </w:rPr>
        <w:t>Crystal Structures of Clay Minerals and their X-ray Identification</w:t>
      </w:r>
      <w:r w:rsidRPr="004149AE">
        <w:rPr>
          <w:noProof/>
        </w:rPr>
        <w:t xml:space="preserve">   (eds G.W. Brindley &amp; G. Brown)  249-304 (Mineralogical Society, 1980).</w:t>
      </w:r>
    </w:p>
    <w:p w14:paraId="50BEBB9B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7</w:t>
      </w:r>
      <w:r w:rsidRPr="004149AE">
        <w:rPr>
          <w:noProof/>
        </w:rPr>
        <w:tab/>
        <w:t xml:space="preserve">Tomeoka, K. &amp; Buseck, P. R. Matrix mineralogy of the Orgueil CI carbonaceous chondrtie. </w:t>
      </w:r>
      <w:r w:rsidRPr="004149AE">
        <w:rPr>
          <w:i/>
          <w:noProof/>
        </w:rPr>
        <w:t>Geochim. Cosmochim. Acta</w:t>
      </w:r>
      <w:r w:rsidRPr="004149AE">
        <w:rPr>
          <w:noProof/>
        </w:rPr>
        <w:t xml:space="preserve"> </w:t>
      </w:r>
      <w:r w:rsidRPr="004149AE">
        <w:rPr>
          <w:b/>
          <w:noProof/>
        </w:rPr>
        <w:t>52</w:t>
      </w:r>
      <w:r w:rsidRPr="004149AE">
        <w:rPr>
          <w:noProof/>
        </w:rPr>
        <w:t xml:space="preserve">, 1627-1640 (1988). </w:t>
      </w:r>
      <w:hyperlink r:id="rId6" w:history="1">
        <w:r w:rsidRPr="004149AE">
          <w:rPr>
            <w:rStyle w:val="Hyperlink"/>
            <w:noProof/>
          </w:rPr>
          <w:t>https://doi.org:10.1016/0016-7037(88)90231-1</w:t>
        </w:r>
      </w:hyperlink>
    </w:p>
    <w:p w14:paraId="403008FE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8</w:t>
      </w:r>
      <w:r w:rsidRPr="004149AE">
        <w:rPr>
          <w:noProof/>
        </w:rPr>
        <w:tab/>
        <w:t xml:space="preserve">Fuchs, L. H., Olsen, E. &amp; Jensen, K. J. Mineralogy, mineral-chemistry, and composition of the Murchison (C2) meteorite. </w:t>
      </w:r>
      <w:r w:rsidRPr="004149AE">
        <w:rPr>
          <w:i/>
          <w:noProof/>
        </w:rPr>
        <w:t>Smithsonian Contributions to the Earth Sciences</w:t>
      </w:r>
      <w:r w:rsidRPr="004149AE">
        <w:rPr>
          <w:noProof/>
        </w:rPr>
        <w:t xml:space="preserve"> </w:t>
      </w:r>
      <w:r w:rsidRPr="004149AE">
        <w:rPr>
          <w:b/>
          <w:noProof/>
        </w:rPr>
        <w:t>10</w:t>
      </w:r>
      <w:r w:rsidRPr="004149AE">
        <w:rPr>
          <w:noProof/>
        </w:rPr>
        <w:t xml:space="preserve">, 39 (1973). </w:t>
      </w:r>
    </w:p>
    <w:p w14:paraId="0DD5D064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9</w:t>
      </w:r>
      <w:r w:rsidRPr="004149AE">
        <w:rPr>
          <w:noProof/>
        </w:rPr>
        <w:tab/>
        <w:t xml:space="preserve">Garvie, L. A. J. Mineralogy of the 2019 Aguas Zarcas (CM2) carbonaceous chondrite meteorite fall. </w:t>
      </w:r>
      <w:r w:rsidRPr="004149AE">
        <w:rPr>
          <w:i/>
          <w:noProof/>
        </w:rPr>
        <w:t>American Mineralogist</w:t>
      </w:r>
      <w:r w:rsidRPr="004149AE">
        <w:rPr>
          <w:noProof/>
        </w:rPr>
        <w:t xml:space="preserve"> </w:t>
      </w:r>
      <w:r w:rsidRPr="004149AE">
        <w:rPr>
          <w:b/>
          <w:noProof/>
        </w:rPr>
        <w:t>106</w:t>
      </w:r>
      <w:r w:rsidRPr="004149AE">
        <w:rPr>
          <w:noProof/>
        </w:rPr>
        <w:t xml:space="preserve">, 1900-1916 (2021). </w:t>
      </w:r>
    </w:p>
    <w:p w14:paraId="5EA8572E" w14:textId="77777777" w:rsidR="00AE57DA" w:rsidRPr="004149AE" w:rsidRDefault="00AE57DA" w:rsidP="00AE57DA">
      <w:pPr>
        <w:pStyle w:val="EndNoteBibliography"/>
        <w:ind w:left="720" w:hanging="720"/>
        <w:rPr>
          <w:noProof/>
        </w:rPr>
      </w:pPr>
      <w:r w:rsidRPr="004149AE">
        <w:rPr>
          <w:noProof/>
        </w:rPr>
        <w:t>10</w:t>
      </w:r>
      <w:r w:rsidRPr="004149AE">
        <w:rPr>
          <w:noProof/>
        </w:rPr>
        <w:tab/>
        <w:t>Kerraouch, I.</w:t>
      </w:r>
      <w:r w:rsidRPr="004149AE">
        <w:rPr>
          <w:i/>
          <w:noProof/>
        </w:rPr>
        <w:t xml:space="preserve"> et al.</w:t>
      </w:r>
      <w:r w:rsidRPr="004149AE">
        <w:rPr>
          <w:noProof/>
        </w:rPr>
        <w:t xml:space="preserve"> The polymict carbonaceous breccia Aguas Zarcas: A potential analog to samples being returned by the OSIRIS‐REx and Hayabusa2 missions. </w:t>
      </w:r>
      <w:r w:rsidRPr="004149AE">
        <w:rPr>
          <w:i/>
          <w:noProof/>
        </w:rPr>
        <w:t>Meteoritics &amp; Planetary Science</w:t>
      </w:r>
      <w:r w:rsidRPr="004149AE">
        <w:rPr>
          <w:noProof/>
        </w:rPr>
        <w:t xml:space="preserve"> </w:t>
      </w:r>
      <w:r w:rsidRPr="004149AE">
        <w:rPr>
          <w:b/>
          <w:noProof/>
        </w:rPr>
        <w:t>56</w:t>
      </w:r>
      <w:r w:rsidRPr="004149AE">
        <w:rPr>
          <w:noProof/>
        </w:rPr>
        <w:t xml:space="preserve">, 277-310 (2021). </w:t>
      </w:r>
    </w:p>
    <w:p w14:paraId="447246F9" w14:textId="49A6821B" w:rsidR="00BB1F7D" w:rsidRDefault="00AE57D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fldChar w:fldCharType="end"/>
      </w:r>
    </w:p>
    <w:p w14:paraId="545565EA" w14:textId="77777777" w:rsidR="007A5A9F" w:rsidRPr="004573FA" w:rsidRDefault="007A5A9F" w:rsidP="007A5A9F">
      <w:pPr>
        <w:jc w:val="center"/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  <w:noProof/>
        </w:rPr>
        <w:drawing>
          <wp:inline distT="0" distB="0" distL="0" distR="0" wp14:anchorId="36955E01" wp14:editId="1B441CEA">
            <wp:extent cx="4645419" cy="7350095"/>
            <wp:effectExtent l="0" t="0" r="3175" b="3810"/>
            <wp:docPr id="1421280230" name="Picture 2" descr="A graph of a graph showing different color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1280230" name="Picture 2" descr="A graph of a graph showing different colors&#10;&#10;Description automatically generated with medium confidence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0606" cy="7374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33A031" w14:textId="293BA543" w:rsidR="007A5A9F" w:rsidRPr="004573FA" w:rsidRDefault="007A5A9F" w:rsidP="007A5A9F">
      <w:pPr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Pr="004573FA">
        <w:rPr>
          <w:rFonts w:ascii="Times New Roman" w:hAnsi="Times New Roman" w:cs="Times New Roman"/>
          <w:b/>
          <w:bCs/>
        </w:rPr>
        <w:t>.</w:t>
      </w:r>
      <w:r w:rsidRPr="004573FA">
        <w:rPr>
          <w:rFonts w:ascii="Times New Roman" w:hAnsi="Times New Roman" w:cs="Times New Roman"/>
        </w:rPr>
        <w:t xml:space="preserve"> Powder X-ray diffraction patterns for Tarda, Ivuna, and Orgueil shown on a log intensity scale and shifted along the y-axis for clarity. Phases marked are </w:t>
      </w:r>
      <w:proofErr w:type="spellStart"/>
      <w:r w:rsidRPr="004573FA">
        <w:rPr>
          <w:rFonts w:ascii="Times New Roman" w:hAnsi="Times New Roman" w:cs="Times New Roman"/>
        </w:rPr>
        <w:t>Sm</w:t>
      </w:r>
      <w:proofErr w:type="spellEnd"/>
      <w:r w:rsidRPr="004573FA">
        <w:rPr>
          <w:rFonts w:ascii="Times New Roman" w:hAnsi="Times New Roman" w:cs="Times New Roman"/>
        </w:rPr>
        <w:t xml:space="preserve"> – smectite, </w:t>
      </w:r>
      <w:proofErr w:type="spellStart"/>
      <w:r w:rsidRPr="004573FA">
        <w:rPr>
          <w:rFonts w:ascii="Times New Roman" w:hAnsi="Times New Roman" w:cs="Times New Roman"/>
        </w:rPr>
        <w:t>Serp</w:t>
      </w:r>
      <w:proofErr w:type="spellEnd"/>
      <w:r w:rsidRPr="004573FA">
        <w:rPr>
          <w:rFonts w:ascii="Times New Roman" w:hAnsi="Times New Roman" w:cs="Times New Roman"/>
        </w:rPr>
        <w:t xml:space="preserve"> – serpentine, G – gypsum, Ba – bassanite, Ph – pyrrhotite, Pe – pentlandite, M – magnetite, D – dolomite, S – siderite. 2D – indicates the broad phyllosilicate two-dimensional diffraction bands. </w:t>
      </w:r>
    </w:p>
    <w:p w14:paraId="2969A115" w14:textId="77777777" w:rsidR="007A5A9F" w:rsidRDefault="007A5A9F">
      <w:pPr>
        <w:rPr>
          <w:rFonts w:ascii="Times New Roman" w:hAnsi="Times New Roman" w:cs="Times New Roman"/>
        </w:rPr>
      </w:pPr>
    </w:p>
    <w:p w14:paraId="063EC5C3" w14:textId="02123118" w:rsidR="009A5081" w:rsidRDefault="009A5081" w:rsidP="009A508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EF21A2C" wp14:editId="498D7E12">
            <wp:extent cx="4699000" cy="6985000"/>
            <wp:effectExtent l="0" t="0" r="0" b="0"/>
            <wp:docPr id="57017274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0172748" name="Picture 57017274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990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C7D515" w14:textId="5A7653E4" w:rsidR="009A5081" w:rsidRDefault="009A5081">
      <w:pPr>
        <w:rPr>
          <w:rFonts w:ascii="Times New Roman" w:hAnsi="Times New Roman" w:cs="Times New Roman"/>
        </w:rPr>
      </w:pPr>
      <w:r w:rsidRPr="00F97C7F">
        <w:rPr>
          <w:rFonts w:ascii="Times New Roman" w:hAnsi="Times New Roman" w:cs="Times New Roman"/>
          <w:b/>
          <w:bCs/>
        </w:rPr>
        <w:t>Figure S</w:t>
      </w:r>
      <w:r w:rsidR="00505F7E" w:rsidRPr="00F97C7F">
        <w:rPr>
          <w:rFonts w:ascii="Times New Roman" w:hAnsi="Times New Roman" w:cs="Times New Roman"/>
          <w:b/>
          <w:bCs/>
        </w:rPr>
        <w:t>2</w:t>
      </w:r>
      <w:r w:rsidRPr="00F97C7F">
        <w:rPr>
          <w:rFonts w:ascii="Times New Roman" w:hAnsi="Times New Roman" w:cs="Times New Roman"/>
          <w:b/>
          <w:bCs/>
        </w:rPr>
        <w:t>.</w:t>
      </w:r>
      <w:r w:rsidRPr="00F97C7F">
        <w:rPr>
          <w:rFonts w:ascii="Times New Roman" w:hAnsi="Times New Roman" w:cs="Times New Roman"/>
        </w:rPr>
        <w:t xml:space="preserve"> Powder X-ray diffraction patterns for Aguas Zarcas and Murchison shown on a log intensity scale and shifted along the y-axis for clarity. </w:t>
      </w:r>
      <w:r w:rsidR="00361326" w:rsidRPr="00F97C7F">
        <w:rPr>
          <w:rFonts w:ascii="Times New Roman" w:hAnsi="Times New Roman" w:cs="Times New Roman"/>
        </w:rPr>
        <w:t>The Aguas Zarcas is from a chondrule-poor fragment (ASU#2121_6) and Murchison is from stone ASU#828</w:t>
      </w:r>
      <w:r w:rsidR="00D765DD" w:rsidRPr="00F97C7F">
        <w:rPr>
          <w:rFonts w:ascii="Times New Roman" w:hAnsi="Times New Roman" w:cs="Times New Roman"/>
        </w:rPr>
        <w:t>_</w:t>
      </w:r>
      <w:r w:rsidR="00361326" w:rsidRPr="00F97C7F">
        <w:rPr>
          <w:rFonts w:ascii="Times New Roman" w:hAnsi="Times New Roman" w:cs="Times New Roman"/>
        </w:rPr>
        <w:t xml:space="preserve">3. </w:t>
      </w:r>
      <w:r w:rsidRPr="00F97C7F">
        <w:rPr>
          <w:rFonts w:ascii="Times New Roman" w:hAnsi="Times New Roman" w:cs="Times New Roman"/>
        </w:rPr>
        <w:t>Phases marked</w:t>
      </w:r>
      <w:r w:rsidR="00D765DD" w:rsidRPr="00F97C7F">
        <w:rPr>
          <w:rFonts w:ascii="Times New Roman" w:hAnsi="Times New Roman" w:cs="Times New Roman"/>
        </w:rPr>
        <w:t xml:space="preserve"> S</w:t>
      </w:r>
      <w:r w:rsidR="00D765DD" w:rsidRPr="00F97C7F">
        <w:rPr>
          <w:rFonts w:ascii="Times New Roman" w:hAnsi="Times New Roman" w:cs="Times New Roman"/>
          <w:vertAlign w:val="subscript"/>
        </w:rPr>
        <w:t>001</w:t>
      </w:r>
      <w:r w:rsidR="00D765DD" w:rsidRPr="00F97C7F">
        <w:rPr>
          <w:rFonts w:ascii="Times New Roman" w:hAnsi="Times New Roman" w:cs="Times New Roman"/>
        </w:rPr>
        <w:t xml:space="preserve"> – serpentine 001 reflection, </w:t>
      </w:r>
      <w:r w:rsidR="00361326" w:rsidRPr="00F97C7F">
        <w:rPr>
          <w:rFonts w:ascii="Times New Roman" w:hAnsi="Times New Roman" w:cs="Times New Roman"/>
          <w:color w:val="000000" w:themeColor="text1"/>
        </w:rPr>
        <w:t xml:space="preserve">Pe – pentlandite, Ph – pyrrhotite, T – ferrotochilinite, TC – regularly interstratified </w:t>
      </w:r>
      <w:proofErr w:type="spellStart"/>
      <w:r w:rsidR="00361326" w:rsidRPr="00F97C7F">
        <w:rPr>
          <w:rFonts w:ascii="Times New Roman" w:hAnsi="Times New Roman" w:cs="Times New Roman"/>
          <w:color w:val="000000" w:themeColor="text1"/>
        </w:rPr>
        <w:t>ferrotochilinite</w:t>
      </w:r>
      <w:proofErr w:type="spellEnd"/>
      <w:r w:rsidR="00361326" w:rsidRPr="00F97C7F">
        <w:rPr>
          <w:rFonts w:ascii="Times New Roman" w:hAnsi="Times New Roman" w:cs="Times New Roman"/>
          <w:color w:val="000000" w:themeColor="text1"/>
        </w:rPr>
        <w:t>/</w:t>
      </w:r>
      <w:proofErr w:type="spellStart"/>
      <w:r w:rsidR="00361326" w:rsidRPr="00F97C7F">
        <w:rPr>
          <w:rFonts w:ascii="Times New Roman" w:hAnsi="Times New Roman" w:cs="Times New Roman"/>
          <w:color w:val="000000" w:themeColor="text1"/>
        </w:rPr>
        <w:t>cronstedtite</w:t>
      </w:r>
      <w:proofErr w:type="spellEnd"/>
      <w:r w:rsidR="00361326" w:rsidRPr="00F97C7F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="00361326" w:rsidRPr="00F97C7F">
        <w:rPr>
          <w:rFonts w:ascii="Times New Roman" w:hAnsi="Times New Roman" w:cs="Times New Roman"/>
          <w:color w:val="000000" w:themeColor="text1"/>
        </w:rPr>
        <w:t>Fo</w:t>
      </w:r>
      <w:proofErr w:type="spellEnd"/>
      <w:r w:rsidR="00361326" w:rsidRPr="00F97C7F">
        <w:rPr>
          <w:rFonts w:ascii="Times New Roman" w:hAnsi="Times New Roman" w:cs="Times New Roman"/>
          <w:color w:val="000000" w:themeColor="text1"/>
        </w:rPr>
        <w:t xml:space="preserve"> – forsterite, C – calcite, D – dolomite. Serpentine reflections indicated by an</w:t>
      </w:r>
      <w:r w:rsidR="00361326" w:rsidRPr="00E754A0">
        <w:rPr>
          <w:color w:val="000000" w:themeColor="text1"/>
        </w:rPr>
        <w:t xml:space="preserve"> </w:t>
      </w:r>
      <w:r w:rsidR="00361326" w:rsidRPr="00E754A0">
        <w:rPr>
          <w:color w:val="000000" w:themeColor="text1"/>
        </w:rPr>
        <w:sym w:font="Wingdings" w:char="F0EA"/>
      </w:r>
      <w:r w:rsidR="00D765DD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br w:type="page"/>
      </w:r>
    </w:p>
    <w:p w14:paraId="4C6294CE" w14:textId="77777777" w:rsidR="00FA131C" w:rsidRDefault="00FA131C">
      <w:pPr>
        <w:rPr>
          <w:rFonts w:ascii="Times New Roman" w:hAnsi="Times New Roman" w:cs="Times New Roman"/>
        </w:rPr>
      </w:pPr>
    </w:p>
    <w:p w14:paraId="05466DDF" w14:textId="77777777" w:rsidR="00EE53A6" w:rsidRDefault="00EE53A6">
      <w:pPr>
        <w:rPr>
          <w:rFonts w:ascii="Times New Roman" w:hAnsi="Times New Roman" w:cs="Times New Roman"/>
        </w:rPr>
      </w:pPr>
    </w:p>
    <w:p w14:paraId="49DF5F29" w14:textId="77777777" w:rsidR="00EE53A6" w:rsidRDefault="00EE53A6">
      <w:pPr>
        <w:rPr>
          <w:rFonts w:ascii="Times New Roman" w:hAnsi="Times New Roman" w:cs="Times New Roman"/>
        </w:rPr>
      </w:pPr>
    </w:p>
    <w:p w14:paraId="084F2F3B" w14:textId="77777777" w:rsidR="00571C6A" w:rsidRDefault="00571C6A">
      <w:pPr>
        <w:rPr>
          <w:rFonts w:ascii="Times New Roman" w:hAnsi="Times New Roman" w:cs="Times New Roman"/>
        </w:rPr>
      </w:pPr>
    </w:p>
    <w:p w14:paraId="33438F76" w14:textId="77777777" w:rsidR="00571C6A" w:rsidRDefault="00571C6A">
      <w:pPr>
        <w:rPr>
          <w:rFonts w:ascii="Times New Roman" w:hAnsi="Times New Roman" w:cs="Times New Roman"/>
        </w:rPr>
      </w:pPr>
    </w:p>
    <w:p w14:paraId="4E194B6B" w14:textId="77777777" w:rsidR="00571C6A" w:rsidRDefault="00571C6A">
      <w:pPr>
        <w:rPr>
          <w:rFonts w:ascii="Times New Roman" w:hAnsi="Times New Roman" w:cs="Times New Roman"/>
        </w:rPr>
      </w:pPr>
    </w:p>
    <w:p w14:paraId="0ADAF6E8" w14:textId="77777777" w:rsidR="00EE53A6" w:rsidRDefault="00EE53A6">
      <w:pPr>
        <w:rPr>
          <w:rFonts w:ascii="Times New Roman" w:hAnsi="Times New Roman" w:cs="Times New Roman"/>
        </w:rPr>
      </w:pPr>
    </w:p>
    <w:p w14:paraId="1142BF97" w14:textId="10FD27D7" w:rsidR="00FA131C" w:rsidRDefault="00EE53A6" w:rsidP="00EE53A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AEE0A71" wp14:editId="631188B0">
            <wp:extent cx="4203700" cy="4165600"/>
            <wp:effectExtent l="0" t="0" r="0" b="0"/>
            <wp:docPr id="1909946432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9946432" name="Picture 1" descr="A graph of different colored lines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037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F280A" w14:textId="7A9FE498" w:rsidR="00EE53A6" w:rsidRDefault="00EE53A6">
      <w:pPr>
        <w:rPr>
          <w:rFonts w:ascii="Times New Roman" w:hAnsi="Times New Roman" w:cs="Times New Roman"/>
        </w:rPr>
      </w:pPr>
      <w:r w:rsidRPr="000B0413">
        <w:rPr>
          <w:rFonts w:ascii="Times New Roman" w:hAnsi="Times New Roman" w:cs="Times New Roman"/>
          <w:b/>
          <w:bCs/>
        </w:rPr>
        <w:t xml:space="preserve">Figure S3. </w:t>
      </w:r>
      <w:r w:rsidRPr="000B0413">
        <w:rPr>
          <w:rFonts w:ascii="Times New Roman" w:hAnsi="Times New Roman" w:cs="Times New Roman"/>
        </w:rPr>
        <w:t>N</w:t>
      </w:r>
      <w:r w:rsidRPr="000B0413">
        <w:rPr>
          <w:rFonts w:ascii="Times New Roman" w:hAnsi="Times New Roman" w:cs="Times New Roman"/>
          <w:vertAlign w:val="subscript"/>
        </w:rPr>
        <w:t>2</w:t>
      </w:r>
      <w:r w:rsidRPr="000B0413">
        <w:rPr>
          <w:rFonts w:ascii="Times New Roman" w:hAnsi="Times New Roman" w:cs="Times New Roman"/>
        </w:rPr>
        <w:t xml:space="preserve"> BET isotherm acquired at 77 K for Tarda</w:t>
      </w:r>
      <w:r>
        <w:rPr>
          <w:rFonts w:ascii="Times New Roman" w:hAnsi="Times New Roman" w:cs="Times New Roman"/>
        </w:rPr>
        <w:t xml:space="preserve"> in the 0&lt;p/p</w:t>
      </w:r>
      <w:r w:rsidRPr="00571C6A">
        <w:rPr>
          <w:rFonts w:ascii="Times New Roman" w:hAnsi="Times New Roman" w:cs="Times New Roman"/>
          <w:vertAlign w:val="superscript"/>
        </w:rPr>
        <w:t>0</w:t>
      </w:r>
      <w:r>
        <w:rPr>
          <w:rFonts w:ascii="Times New Roman" w:hAnsi="Times New Roman" w:cs="Times New Roman"/>
        </w:rPr>
        <w:t xml:space="preserve">&lt;0.1 relative pressure range. </w:t>
      </w:r>
      <w:r w:rsidRPr="003F574E">
        <w:rPr>
          <w:rFonts w:ascii="Times New Roman" w:hAnsi="Times New Roman" w:cs="Times New Roman"/>
          <w:b/>
          <w:bCs/>
          <w:color w:val="00B0F0"/>
        </w:rPr>
        <w:t>Blue squares</w:t>
      </w:r>
      <w:r w:rsidRPr="003F574E">
        <w:rPr>
          <w:rFonts w:ascii="Times New Roman" w:hAnsi="Times New Roman" w:cs="Times New Roman"/>
          <w:color w:val="00B0F0"/>
        </w:rPr>
        <w:t xml:space="preserve"> – Tarda-NH</w:t>
      </w:r>
      <w:r>
        <w:rPr>
          <w:rFonts w:ascii="Times New Roman" w:hAnsi="Times New Roman" w:cs="Times New Roman"/>
        </w:rPr>
        <w:t xml:space="preserve">, black diamonds – Tarda-VRT, </w:t>
      </w:r>
      <w:r w:rsidRPr="003F574E">
        <w:rPr>
          <w:rFonts w:ascii="Times New Roman" w:hAnsi="Times New Roman" w:cs="Times New Roman"/>
          <w:b/>
          <w:bCs/>
          <w:color w:val="00B050"/>
        </w:rPr>
        <w:t>green circles</w:t>
      </w:r>
      <w:r w:rsidRPr="003F574E">
        <w:rPr>
          <w:rFonts w:ascii="Times New Roman" w:hAnsi="Times New Roman" w:cs="Times New Roman"/>
          <w:color w:val="00B050"/>
        </w:rPr>
        <w:t xml:space="preserve"> – Tarda-100</w:t>
      </w:r>
      <w:r>
        <w:rPr>
          <w:rFonts w:ascii="Times New Roman" w:hAnsi="Times New Roman" w:cs="Times New Roman"/>
        </w:rPr>
        <w:t xml:space="preserve">, and </w:t>
      </w:r>
      <w:r w:rsidRPr="003F574E">
        <w:rPr>
          <w:rFonts w:ascii="Times New Roman" w:hAnsi="Times New Roman" w:cs="Times New Roman"/>
          <w:b/>
          <w:bCs/>
          <w:color w:val="7030A0"/>
        </w:rPr>
        <w:t>purple triangles</w:t>
      </w:r>
      <w:r w:rsidRPr="003F574E">
        <w:rPr>
          <w:rFonts w:ascii="Times New Roman" w:hAnsi="Times New Roman" w:cs="Times New Roman"/>
          <w:color w:val="7030A0"/>
        </w:rPr>
        <w:t xml:space="preserve"> – Tarda-250</w:t>
      </w:r>
    </w:p>
    <w:p w14:paraId="2FAE29A4" w14:textId="2BD2D734" w:rsidR="00EE53A6" w:rsidRDefault="00EE53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296BB62" w14:textId="77777777" w:rsidR="00D373FD" w:rsidRDefault="00D373FD">
      <w:pPr>
        <w:rPr>
          <w:rFonts w:ascii="Times New Roman" w:hAnsi="Times New Roman" w:cs="Times New Roman"/>
        </w:rPr>
      </w:pPr>
    </w:p>
    <w:p w14:paraId="1D01316C" w14:textId="77777777" w:rsidR="00D373FD" w:rsidRDefault="00D373FD">
      <w:pPr>
        <w:rPr>
          <w:rFonts w:ascii="Times New Roman" w:hAnsi="Times New Roman" w:cs="Times New Roman"/>
        </w:rPr>
      </w:pPr>
    </w:p>
    <w:p w14:paraId="75D2B954" w14:textId="1B6F17CD" w:rsidR="00D373FD" w:rsidRDefault="000B0413" w:rsidP="000B041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0FF0DE67" wp14:editId="629065AF">
            <wp:extent cx="4152900" cy="4724400"/>
            <wp:effectExtent l="0" t="0" r="0" b="0"/>
            <wp:docPr id="95254321" name="Picture 2" descr="A graph of a number of different colored squar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254321" name="Picture 2" descr="A graph of a number of different colored squares&#10;&#10;Description automatically generated with medium confidenc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472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828319" w14:textId="7C17938A" w:rsidR="00FA131C" w:rsidRPr="000B0413" w:rsidRDefault="00FA131C" w:rsidP="00FA131C">
      <w:pPr>
        <w:rPr>
          <w:rFonts w:ascii="Times New Roman" w:hAnsi="Times New Roman" w:cs="Times New Roman"/>
        </w:rPr>
      </w:pPr>
      <w:r w:rsidRPr="000B0413">
        <w:rPr>
          <w:rFonts w:ascii="Times New Roman" w:hAnsi="Times New Roman" w:cs="Times New Roman"/>
          <w:b/>
          <w:bCs/>
        </w:rPr>
        <w:t>Figure S</w:t>
      </w:r>
      <w:r w:rsidR="00906930">
        <w:rPr>
          <w:rFonts w:ascii="Times New Roman" w:hAnsi="Times New Roman" w:cs="Times New Roman"/>
          <w:b/>
          <w:bCs/>
        </w:rPr>
        <w:t>4</w:t>
      </w:r>
      <w:r w:rsidRPr="000B0413">
        <w:rPr>
          <w:rFonts w:ascii="Times New Roman" w:hAnsi="Times New Roman" w:cs="Times New Roman"/>
          <w:b/>
          <w:bCs/>
        </w:rPr>
        <w:t xml:space="preserve">. </w:t>
      </w:r>
      <w:r w:rsidRPr="000B0413">
        <w:rPr>
          <w:rFonts w:ascii="Times New Roman" w:hAnsi="Times New Roman" w:cs="Times New Roman"/>
        </w:rPr>
        <w:t>N</w:t>
      </w:r>
      <w:r w:rsidRPr="000B0413">
        <w:rPr>
          <w:rFonts w:ascii="Times New Roman" w:hAnsi="Times New Roman" w:cs="Times New Roman"/>
          <w:vertAlign w:val="subscript"/>
        </w:rPr>
        <w:t>2</w:t>
      </w:r>
      <w:r w:rsidRPr="000B0413">
        <w:rPr>
          <w:rFonts w:ascii="Times New Roman" w:hAnsi="Times New Roman" w:cs="Times New Roman"/>
        </w:rPr>
        <w:t xml:space="preserve"> BET isotherm acquired at 77 K for Tarda-NH </w:t>
      </w:r>
      <w:r w:rsidR="00D373FD" w:rsidRPr="000B0413">
        <w:rPr>
          <w:rFonts w:ascii="Times New Roman" w:hAnsi="Times New Roman" w:cs="Times New Roman"/>
        </w:rPr>
        <w:t xml:space="preserve">(Adsorption isotherm – </w:t>
      </w:r>
      <w:r w:rsidR="00FD1C10" w:rsidRPr="000B0413">
        <w:rPr>
          <w:rFonts w:ascii="Times New Roman" w:hAnsi="Times New Roman" w:cs="Times New Roman"/>
        </w:rPr>
        <w:t>black</w:t>
      </w:r>
      <w:r w:rsidR="00D373FD" w:rsidRPr="000B0413">
        <w:rPr>
          <w:rFonts w:ascii="Times New Roman" w:hAnsi="Times New Roman" w:cs="Times New Roman"/>
        </w:rPr>
        <w:t xml:space="preserve"> </w:t>
      </w:r>
      <w:r w:rsidR="00FD1C10" w:rsidRPr="000B0413">
        <w:rPr>
          <w:rFonts w:ascii="Times New Roman" w:hAnsi="Times New Roman" w:cs="Times New Roman"/>
        </w:rPr>
        <w:t>diamonds</w:t>
      </w:r>
      <w:r w:rsidR="00D373FD" w:rsidRPr="000B0413">
        <w:rPr>
          <w:rFonts w:ascii="Times New Roman" w:hAnsi="Times New Roman" w:cs="Times New Roman"/>
        </w:rPr>
        <w:t xml:space="preserve">, desorption isotherm – </w:t>
      </w:r>
      <w:r w:rsidR="00FD1C10" w:rsidRPr="000B0413">
        <w:rPr>
          <w:rFonts w:ascii="Times New Roman" w:hAnsi="Times New Roman" w:cs="Times New Roman"/>
        </w:rPr>
        <w:t>blue squares</w:t>
      </w:r>
      <w:r w:rsidR="00D373FD" w:rsidRPr="000B0413">
        <w:rPr>
          <w:rFonts w:ascii="Times New Roman" w:hAnsi="Times New Roman" w:cs="Times New Roman"/>
        </w:rPr>
        <w:t xml:space="preserve">) </w:t>
      </w:r>
      <w:r w:rsidRPr="000B0413">
        <w:rPr>
          <w:rFonts w:ascii="Times New Roman" w:hAnsi="Times New Roman" w:cs="Times New Roman"/>
        </w:rPr>
        <w:t>and Tarda-VRT</w:t>
      </w:r>
      <w:r w:rsidR="00D373FD" w:rsidRPr="000B0413">
        <w:rPr>
          <w:rFonts w:ascii="Times New Roman" w:hAnsi="Times New Roman" w:cs="Times New Roman"/>
        </w:rPr>
        <w:t xml:space="preserve"> (</w:t>
      </w:r>
      <w:r w:rsidRPr="000B0413">
        <w:rPr>
          <w:rFonts w:ascii="Times New Roman" w:hAnsi="Times New Roman" w:cs="Times New Roman"/>
        </w:rPr>
        <w:t xml:space="preserve">Adsorption isotherm – </w:t>
      </w:r>
      <w:r w:rsidR="00FD1C10" w:rsidRPr="000B0413">
        <w:rPr>
          <w:rFonts w:ascii="Times New Roman" w:hAnsi="Times New Roman" w:cs="Times New Roman"/>
        </w:rPr>
        <w:t>unfilled black circle</w:t>
      </w:r>
      <w:r w:rsidRPr="000B0413">
        <w:rPr>
          <w:rFonts w:ascii="Times New Roman" w:hAnsi="Times New Roman" w:cs="Times New Roman"/>
        </w:rPr>
        <w:t xml:space="preserve">, desorption isotherm – </w:t>
      </w:r>
      <w:r w:rsidR="00FD1C10" w:rsidRPr="000B0413">
        <w:rPr>
          <w:rFonts w:ascii="Times New Roman" w:hAnsi="Times New Roman" w:cs="Times New Roman"/>
        </w:rPr>
        <w:t>unfilled green diamond</w:t>
      </w:r>
      <w:r w:rsidRPr="000B0413">
        <w:rPr>
          <w:rFonts w:ascii="Times New Roman" w:hAnsi="Times New Roman" w:cs="Times New Roman"/>
        </w:rPr>
        <w:t xml:space="preserve">). </w:t>
      </w:r>
    </w:p>
    <w:p w14:paraId="2430C874" w14:textId="0500FCC6" w:rsidR="00FA131C" w:rsidRDefault="00FA131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7FAA4CBA" w14:textId="1B6F3192" w:rsidR="00CD324A" w:rsidRPr="004573FA" w:rsidRDefault="00CD324A" w:rsidP="00CD324A">
      <w:pPr>
        <w:jc w:val="center"/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3CD6530" wp14:editId="15F728DA">
            <wp:extent cx="4178300" cy="3657600"/>
            <wp:effectExtent l="0" t="0" r="0" b="0"/>
            <wp:docPr id="132784390" name="Picture 1" descr="A graph of a pressure curv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84390" name="Picture 1" descr="A graph of a pressure curv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783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39BDE1" w14:textId="79477528" w:rsidR="00CD324A" w:rsidRPr="00616355" w:rsidRDefault="00CD324A">
      <w:pPr>
        <w:rPr>
          <w:rFonts w:ascii="Times New Roman" w:hAnsi="Times New Roman" w:cs="Times New Roman"/>
          <w:b/>
          <w:bCs/>
        </w:rPr>
      </w:pPr>
      <w:r w:rsidRPr="00616355">
        <w:rPr>
          <w:rFonts w:ascii="Times New Roman" w:hAnsi="Times New Roman" w:cs="Times New Roman"/>
          <w:b/>
          <w:bCs/>
        </w:rPr>
        <w:t>Figure S</w:t>
      </w:r>
      <w:r w:rsidR="00906930">
        <w:rPr>
          <w:rFonts w:ascii="Times New Roman" w:hAnsi="Times New Roman" w:cs="Times New Roman"/>
          <w:b/>
          <w:bCs/>
        </w:rPr>
        <w:t>5</w:t>
      </w:r>
      <w:r w:rsidRPr="00616355">
        <w:rPr>
          <w:rFonts w:ascii="Times New Roman" w:hAnsi="Times New Roman" w:cs="Times New Roman"/>
          <w:b/>
          <w:bCs/>
        </w:rPr>
        <w:t>.</w:t>
      </w:r>
      <w:r w:rsidR="00616355" w:rsidRPr="00616355">
        <w:rPr>
          <w:rFonts w:ascii="Times New Roman" w:hAnsi="Times New Roman" w:cs="Times New Roman"/>
          <w:b/>
          <w:bCs/>
        </w:rPr>
        <w:t xml:space="preserve"> </w:t>
      </w:r>
      <w:r w:rsidR="00F873A9">
        <w:rPr>
          <w:rFonts w:ascii="Times New Roman" w:hAnsi="Times New Roman" w:cs="Times New Roman"/>
        </w:rPr>
        <w:t>N</w:t>
      </w:r>
      <w:r w:rsidR="00F873A9" w:rsidRPr="0065093A">
        <w:rPr>
          <w:rFonts w:ascii="Times New Roman" w:hAnsi="Times New Roman" w:cs="Times New Roman"/>
          <w:vertAlign w:val="subscript"/>
        </w:rPr>
        <w:t>2</w:t>
      </w:r>
      <w:r w:rsidR="00F873A9">
        <w:rPr>
          <w:rFonts w:ascii="Times New Roman" w:hAnsi="Times New Roman" w:cs="Times New Roman"/>
        </w:rPr>
        <w:t xml:space="preserve"> BET isotherm acquired at 77 K for Ivuna (Adsorption isotherm – </w:t>
      </w:r>
      <w:r w:rsidR="000212E1">
        <w:rPr>
          <w:rFonts w:ascii="Times New Roman" w:hAnsi="Times New Roman" w:cs="Times New Roman"/>
        </w:rPr>
        <w:t>blue squares, d</w:t>
      </w:r>
      <w:r w:rsidR="00F873A9">
        <w:rPr>
          <w:rFonts w:ascii="Times New Roman" w:hAnsi="Times New Roman" w:cs="Times New Roman"/>
        </w:rPr>
        <w:t xml:space="preserve">esorption isotherm – </w:t>
      </w:r>
      <w:r w:rsidR="000212E1">
        <w:rPr>
          <w:rFonts w:ascii="Times New Roman" w:hAnsi="Times New Roman" w:cs="Times New Roman"/>
        </w:rPr>
        <w:t xml:space="preserve">black diamonds) and Orgueil (Adsorption isotherm </w:t>
      </w:r>
      <w:r w:rsidR="00AB4A9F">
        <w:rPr>
          <w:rFonts w:ascii="Times New Roman" w:hAnsi="Times New Roman" w:cs="Times New Roman"/>
        </w:rPr>
        <w:t>–</w:t>
      </w:r>
      <w:r w:rsidR="000212E1">
        <w:rPr>
          <w:rFonts w:ascii="Times New Roman" w:hAnsi="Times New Roman" w:cs="Times New Roman"/>
        </w:rPr>
        <w:t xml:space="preserve"> </w:t>
      </w:r>
      <w:r w:rsidR="00AB4A9F">
        <w:rPr>
          <w:rFonts w:ascii="Times New Roman" w:hAnsi="Times New Roman" w:cs="Times New Roman"/>
        </w:rPr>
        <w:t xml:space="preserve">red circle, desorption isotherm – black X). </w:t>
      </w:r>
    </w:p>
    <w:p w14:paraId="5B33C2D0" w14:textId="77777777" w:rsidR="00CD324A" w:rsidRPr="004573FA" w:rsidRDefault="00CD324A">
      <w:pPr>
        <w:rPr>
          <w:rFonts w:ascii="Times New Roman" w:hAnsi="Times New Roman" w:cs="Times New Roman"/>
        </w:rPr>
      </w:pPr>
    </w:p>
    <w:p w14:paraId="15058974" w14:textId="39DEBA62" w:rsidR="00CD324A" w:rsidRPr="004573FA" w:rsidRDefault="00CD324A" w:rsidP="00CD324A">
      <w:pPr>
        <w:jc w:val="center"/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  <w:noProof/>
        </w:rPr>
        <w:drawing>
          <wp:inline distT="0" distB="0" distL="0" distR="0" wp14:anchorId="30A110CD" wp14:editId="24E590F7">
            <wp:extent cx="4191000" cy="3378200"/>
            <wp:effectExtent l="0" t="0" r="0" b="0"/>
            <wp:docPr id="731327964" name="Picture 2" descr="A graph of a press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327964" name="Picture 2" descr="A graph of a pressure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910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469BDD" w14:textId="05F1DBA2" w:rsidR="004C7DC6" w:rsidRDefault="00CD324A">
      <w:pPr>
        <w:rPr>
          <w:rFonts w:ascii="Times New Roman" w:hAnsi="Times New Roman" w:cs="Times New Roman"/>
        </w:rPr>
      </w:pPr>
      <w:r w:rsidRPr="00616355">
        <w:rPr>
          <w:rFonts w:ascii="Times New Roman" w:hAnsi="Times New Roman" w:cs="Times New Roman"/>
          <w:b/>
          <w:bCs/>
        </w:rPr>
        <w:t>Figure S</w:t>
      </w:r>
      <w:r w:rsidR="00906930">
        <w:rPr>
          <w:rFonts w:ascii="Times New Roman" w:hAnsi="Times New Roman" w:cs="Times New Roman"/>
          <w:b/>
          <w:bCs/>
        </w:rPr>
        <w:t>6</w:t>
      </w:r>
      <w:r w:rsidRPr="00616355">
        <w:rPr>
          <w:rFonts w:ascii="Times New Roman" w:hAnsi="Times New Roman" w:cs="Times New Roman"/>
          <w:b/>
          <w:bCs/>
        </w:rPr>
        <w:t>.</w:t>
      </w:r>
      <w:r w:rsidR="00616355" w:rsidRPr="00616355">
        <w:rPr>
          <w:rFonts w:ascii="Times New Roman" w:hAnsi="Times New Roman" w:cs="Times New Roman"/>
          <w:b/>
          <w:bCs/>
        </w:rPr>
        <w:t xml:space="preserve"> </w:t>
      </w:r>
      <w:r w:rsidR="003C4DE6">
        <w:rPr>
          <w:rFonts w:ascii="Times New Roman" w:hAnsi="Times New Roman" w:cs="Times New Roman"/>
        </w:rPr>
        <w:t>N</w:t>
      </w:r>
      <w:r w:rsidR="003C4DE6" w:rsidRPr="0065093A">
        <w:rPr>
          <w:rFonts w:ascii="Times New Roman" w:hAnsi="Times New Roman" w:cs="Times New Roman"/>
          <w:vertAlign w:val="subscript"/>
        </w:rPr>
        <w:t>2</w:t>
      </w:r>
      <w:r w:rsidR="003C4DE6">
        <w:rPr>
          <w:rFonts w:ascii="Times New Roman" w:hAnsi="Times New Roman" w:cs="Times New Roman"/>
        </w:rPr>
        <w:t xml:space="preserve"> BET isotherm acquired at 77 K for Murchison. Adsorption isotherm – black diamonds. Desorption isotherm – blue squares. </w:t>
      </w:r>
      <w:r w:rsidR="004C7DC6" w:rsidRPr="004573FA">
        <w:rPr>
          <w:rFonts w:ascii="Times New Roman" w:hAnsi="Times New Roman" w:cs="Times New Roman"/>
        </w:rPr>
        <w:br w:type="page"/>
      </w:r>
    </w:p>
    <w:p w14:paraId="53495E93" w14:textId="77777777" w:rsidR="00D51261" w:rsidRDefault="00D51261" w:rsidP="00D51261">
      <w:pPr>
        <w:rPr>
          <w:rFonts w:ascii="Times New Roman" w:hAnsi="Times New Roman" w:cs="Times New Roman"/>
          <w:b/>
          <w:bCs/>
        </w:rPr>
      </w:pPr>
    </w:p>
    <w:p w14:paraId="0B20964F" w14:textId="77777777" w:rsidR="00293F11" w:rsidRDefault="00293F11" w:rsidP="00D51261">
      <w:pPr>
        <w:rPr>
          <w:rFonts w:ascii="Times New Roman" w:hAnsi="Times New Roman" w:cs="Times New Roman"/>
          <w:b/>
          <w:bCs/>
        </w:rPr>
      </w:pPr>
    </w:p>
    <w:p w14:paraId="4B85C6C3" w14:textId="77777777" w:rsidR="00293F11" w:rsidRDefault="00293F11" w:rsidP="00D51261">
      <w:pPr>
        <w:rPr>
          <w:rFonts w:ascii="Times New Roman" w:hAnsi="Times New Roman" w:cs="Times New Roman"/>
          <w:b/>
          <w:bCs/>
        </w:rPr>
      </w:pPr>
    </w:p>
    <w:p w14:paraId="02AAD55E" w14:textId="77777777" w:rsidR="00293F11" w:rsidRDefault="00293F11" w:rsidP="00D51261">
      <w:pPr>
        <w:rPr>
          <w:rFonts w:ascii="Times New Roman" w:hAnsi="Times New Roman" w:cs="Times New Roman"/>
          <w:b/>
          <w:bCs/>
        </w:rPr>
      </w:pPr>
    </w:p>
    <w:p w14:paraId="10A7C756" w14:textId="77777777" w:rsidR="00293F11" w:rsidRDefault="00293F11" w:rsidP="00D51261">
      <w:pPr>
        <w:rPr>
          <w:rFonts w:ascii="Times New Roman" w:hAnsi="Times New Roman" w:cs="Times New Roman"/>
          <w:b/>
          <w:bCs/>
        </w:rPr>
      </w:pPr>
    </w:p>
    <w:p w14:paraId="538DB0B1" w14:textId="6DA64307" w:rsidR="00D51261" w:rsidRDefault="00293F11" w:rsidP="00293F11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E6665D8" wp14:editId="0F96EA1D">
            <wp:extent cx="4140200" cy="4495800"/>
            <wp:effectExtent l="0" t="0" r="0" b="0"/>
            <wp:docPr id="784135719" name="Picture 1" descr="A graph of a graph with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135719" name="Picture 1" descr="A graph of a graph with a line&#10;&#10;Description automatically generated with medium confidenc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40200" cy="449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710E0" w14:textId="155D347D" w:rsidR="00D335BC" w:rsidRDefault="00D51261" w:rsidP="00D335BC">
      <w:pPr>
        <w:rPr>
          <w:rFonts w:ascii="Times New Roman" w:hAnsi="Times New Roman" w:cs="Times New Roman"/>
        </w:rPr>
      </w:pPr>
      <w:r w:rsidRPr="00293F11">
        <w:rPr>
          <w:rFonts w:ascii="Times New Roman" w:hAnsi="Times New Roman" w:cs="Times New Roman"/>
          <w:b/>
          <w:bCs/>
        </w:rPr>
        <w:t>Figure S</w:t>
      </w:r>
      <w:r w:rsidR="00906930">
        <w:rPr>
          <w:rFonts w:ascii="Times New Roman" w:hAnsi="Times New Roman" w:cs="Times New Roman"/>
          <w:b/>
          <w:bCs/>
        </w:rPr>
        <w:t>7</w:t>
      </w:r>
      <w:r w:rsidRPr="00293F11">
        <w:rPr>
          <w:rFonts w:ascii="Times New Roman" w:hAnsi="Times New Roman" w:cs="Times New Roman"/>
          <w:b/>
          <w:bCs/>
        </w:rPr>
        <w:t xml:space="preserve">. </w:t>
      </w:r>
      <w:r w:rsidRPr="00293F11">
        <w:rPr>
          <w:rFonts w:ascii="Times New Roman" w:hAnsi="Times New Roman" w:cs="Times New Roman"/>
        </w:rPr>
        <w:t>N</w:t>
      </w:r>
      <w:r w:rsidRPr="00293F11">
        <w:rPr>
          <w:rFonts w:ascii="Times New Roman" w:hAnsi="Times New Roman" w:cs="Times New Roman"/>
          <w:vertAlign w:val="subscript"/>
        </w:rPr>
        <w:t>2</w:t>
      </w:r>
      <w:r w:rsidRPr="00293F11">
        <w:rPr>
          <w:rFonts w:ascii="Times New Roman" w:hAnsi="Times New Roman" w:cs="Times New Roman"/>
        </w:rPr>
        <w:t xml:space="preserve"> BET isotherm acquired at 77 K for Allende. Adsorption isotherm – black diamonds. Desorption isotherm – blue squares.</w:t>
      </w:r>
      <w:r>
        <w:rPr>
          <w:rFonts w:ascii="Times New Roman" w:hAnsi="Times New Roman" w:cs="Times New Roman"/>
        </w:rPr>
        <w:t xml:space="preserve"> </w:t>
      </w:r>
      <w:r w:rsidRPr="004573FA">
        <w:rPr>
          <w:rFonts w:ascii="Times New Roman" w:hAnsi="Times New Roman" w:cs="Times New Roman"/>
        </w:rPr>
        <w:br w:type="page"/>
      </w:r>
    </w:p>
    <w:p w14:paraId="4D1BB77B" w14:textId="77777777" w:rsidR="00301D0A" w:rsidRDefault="00301D0A" w:rsidP="00D335BC">
      <w:pPr>
        <w:rPr>
          <w:rFonts w:ascii="Times New Roman" w:hAnsi="Times New Roman" w:cs="Times New Roman"/>
        </w:rPr>
      </w:pPr>
    </w:p>
    <w:p w14:paraId="23EEFEA6" w14:textId="77777777" w:rsidR="00301D0A" w:rsidRDefault="00301D0A" w:rsidP="00D335BC">
      <w:pPr>
        <w:rPr>
          <w:rFonts w:ascii="Times New Roman" w:hAnsi="Times New Roman" w:cs="Times New Roman"/>
        </w:rPr>
      </w:pPr>
    </w:p>
    <w:p w14:paraId="362A9B31" w14:textId="77777777" w:rsidR="00301D0A" w:rsidRDefault="00301D0A" w:rsidP="00D335BC">
      <w:pPr>
        <w:rPr>
          <w:rFonts w:ascii="Times New Roman" w:hAnsi="Times New Roman" w:cs="Times New Roman"/>
        </w:rPr>
      </w:pPr>
    </w:p>
    <w:p w14:paraId="0F0EC300" w14:textId="77777777" w:rsidR="00301D0A" w:rsidRDefault="00301D0A" w:rsidP="00D335BC">
      <w:pPr>
        <w:rPr>
          <w:rFonts w:ascii="Times New Roman" w:hAnsi="Times New Roman" w:cs="Times New Roman"/>
        </w:rPr>
      </w:pPr>
    </w:p>
    <w:p w14:paraId="051BD02C" w14:textId="77777777" w:rsidR="00301D0A" w:rsidRPr="004573FA" w:rsidRDefault="00301D0A" w:rsidP="00D335BC">
      <w:pPr>
        <w:rPr>
          <w:rFonts w:ascii="Times New Roman" w:hAnsi="Times New Roman" w:cs="Times New Roman"/>
        </w:rPr>
      </w:pPr>
    </w:p>
    <w:p w14:paraId="4F6F2B67" w14:textId="77777777" w:rsidR="00D335BC" w:rsidRPr="004573FA" w:rsidRDefault="00D335BC" w:rsidP="00D335BC">
      <w:pPr>
        <w:jc w:val="center"/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  <w:noProof/>
        </w:rPr>
        <w:drawing>
          <wp:inline distT="0" distB="0" distL="0" distR="0" wp14:anchorId="6ECB047B" wp14:editId="7D77D997">
            <wp:extent cx="4330700" cy="4191000"/>
            <wp:effectExtent l="0" t="0" r="0" b="0"/>
            <wp:docPr id="1222361050" name="Picture 5" descr="A graph of a func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2361050" name="Picture 5" descr="A graph of a function&#10;&#10;Description automatically generated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30700" cy="419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0F9F0" w14:textId="60C42490" w:rsidR="00D335BC" w:rsidRPr="00616355" w:rsidRDefault="00D335BC" w:rsidP="00D335BC">
      <w:pPr>
        <w:rPr>
          <w:rFonts w:ascii="Times New Roman" w:hAnsi="Times New Roman" w:cs="Times New Roman"/>
          <w:b/>
          <w:bCs/>
        </w:rPr>
      </w:pPr>
      <w:r w:rsidRPr="00616355">
        <w:rPr>
          <w:rFonts w:ascii="Times New Roman" w:hAnsi="Times New Roman" w:cs="Times New Roman"/>
          <w:b/>
          <w:bCs/>
        </w:rPr>
        <w:t>Figure S</w:t>
      </w:r>
      <w:r w:rsidR="00906930">
        <w:rPr>
          <w:rFonts w:ascii="Times New Roman" w:hAnsi="Times New Roman" w:cs="Times New Roman"/>
          <w:b/>
          <w:bCs/>
        </w:rPr>
        <w:t>8</w:t>
      </w:r>
      <w:r w:rsidRPr="00616355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 xml:space="preserve">BET plot for Tarda-100 </w:t>
      </w:r>
      <w:r>
        <w:rPr>
          <w:rFonts w:ascii="Times New Roman" w:eastAsiaTheme="minorEastAsia" w:hAnsi="Times New Roman" w:cs="Times New Roman"/>
        </w:rPr>
        <w:t xml:space="preserve">showing </w:t>
      </w:r>
      <w:r w:rsidR="00F97C7F">
        <w:rPr>
          <w:rFonts w:ascii="Times New Roman" w:eastAsiaTheme="minorEastAsia" w:hAnsi="Times New Roman" w:cs="Times New Roman"/>
        </w:rPr>
        <w:t xml:space="preserve">that </w:t>
      </w:r>
      <w:r>
        <w:rPr>
          <w:rFonts w:ascii="Times New Roman" w:eastAsiaTheme="minorEastAsia" w:hAnsi="Times New Roman" w:cs="Times New Roman"/>
        </w:rPr>
        <w:t>th</w:t>
      </w:r>
      <w:r w:rsidR="00F97C7F">
        <w:rPr>
          <w:rFonts w:ascii="Times New Roman" w:eastAsiaTheme="minorEastAsia" w:hAnsi="Times New Roman" w:cs="Times New Roman"/>
        </w:rPr>
        <w:t>e</w:t>
      </w:r>
      <w:r>
        <w:rPr>
          <w:rFonts w:ascii="Times New Roman" w:eastAsiaTheme="minorEastAsia" w:hAnsi="Times New Roman" w:cs="Times New Roman"/>
        </w:rPr>
        <w:t xml:space="preserve"> p/p</w:t>
      </w:r>
      <w:r w:rsidRPr="006A2AB3">
        <w:rPr>
          <w:rFonts w:ascii="Times New Roman" w:eastAsiaTheme="minorEastAsia" w:hAnsi="Times New Roman" w:cs="Times New Roman"/>
          <w:vertAlign w:val="superscript"/>
        </w:rPr>
        <w:t>0</w:t>
      </w:r>
      <w:r>
        <w:rPr>
          <w:rFonts w:ascii="Times New Roman" w:eastAsiaTheme="minorEastAsia" w:hAnsi="Times New Roman" w:cs="Times New Roman"/>
        </w:rPr>
        <w:t xml:space="preserve"> values from 0.30074 to 0.056479 lie along a straight line with R</w:t>
      </w:r>
      <w:r w:rsidRPr="00442664">
        <w:rPr>
          <w:rFonts w:ascii="Times New Roman" w:eastAsiaTheme="minorEastAsia" w:hAnsi="Times New Roman" w:cs="Times New Roman"/>
          <w:vertAlign w:val="superscript"/>
        </w:rPr>
        <w:t>2</w:t>
      </w:r>
      <w:r>
        <w:rPr>
          <w:rFonts w:ascii="Times New Roman" w:eastAsiaTheme="minorEastAsia" w:hAnsi="Times New Roman" w:cs="Times New Roman"/>
        </w:rPr>
        <w:t>=0.99993 and is the region of the isotherm in which statistically the volume adsorbed corresponds to just the complete monolayer.</w:t>
      </w:r>
    </w:p>
    <w:p w14:paraId="2FE15F21" w14:textId="77777777" w:rsidR="00D335BC" w:rsidRPr="004573FA" w:rsidRDefault="00D335BC" w:rsidP="00D335BC">
      <w:pPr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</w:rPr>
        <w:br w:type="page"/>
      </w:r>
    </w:p>
    <w:p w14:paraId="1B65255E" w14:textId="60A69DB7" w:rsidR="00B960BB" w:rsidRPr="004573FA" w:rsidRDefault="004C7DC6" w:rsidP="004C7DC6">
      <w:pPr>
        <w:jc w:val="center"/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72FD54B6" wp14:editId="621600A9">
            <wp:extent cx="4343400" cy="3365500"/>
            <wp:effectExtent l="0" t="0" r="0" b="0"/>
            <wp:docPr id="881781994" name="Picture 3" descr="A graph showing a normal distribution of p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781994" name="Picture 3" descr="A graph showing a normal distribution of pore&#10;&#10;Description automatically generated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36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B6C63D" w14:textId="015FB2E8" w:rsidR="00123475" w:rsidRPr="00616355" w:rsidRDefault="004C7DC6" w:rsidP="00123475">
      <w:pPr>
        <w:rPr>
          <w:rFonts w:ascii="Times New Roman" w:hAnsi="Times New Roman" w:cs="Times New Roman"/>
          <w:b/>
          <w:bCs/>
        </w:rPr>
      </w:pPr>
      <w:r w:rsidRPr="00616355">
        <w:rPr>
          <w:rFonts w:ascii="Times New Roman" w:hAnsi="Times New Roman" w:cs="Times New Roman"/>
          <w:b/>
          <w:bCs/>
        </w:rPr>
        <w:t>Figure S</w:t>
      </w:r>
      <w:r w:rsidR="00906930">
        <w:rPr>
          <w:rFonts w:ascii="Times New Roman" w:hAnsi="Times New Roman" w:cs="Times New Roman"/>
          <w:b/>
          <w:bCs/>
        </w:rPr>
        <w:t>9</w:t>
      </w:r>
      <w:r w:rsidRPr="00616355">
        <w:rPr>
          <w:rFonts w:ascii="Times New Roman" w:hAnsi="Times New Roman" w:cs="Times New Roman"/>
          <w:b/>
          <w:bCs/>
        </w:rPr>
        <w:t xml:space="preserve">. </w:t>
      </w:r>
      <w:r w:rsidR="00123475" w:rsidRPr="002D782C">
        <w:rPr>
          <w:rFonts w:ascii="Times New Roman" w:hAnsi="Times New Roman" w:cs="Times New Roman"/>
        </w:rPr>
        <w:t xml:space="preserve">Comparison of the </w:t>
      </w:r>
      <w:r w:rsidR="00123475">
        <w:rPr>
          <w:rFonts w:ascii="Times New Roman" w:hAnsi="Times New Roman" w:cs="Times New Roman"/>
        </w:rPr>
        <w:t xml:space="preserve">logarithmic differential pore-volume distribution, </w:t>
      </w:r>
      <w:proofErr w:type="spellStart"/>
      <w:r w:rsidR="00123475" w:rsidRPr="008261EF">
        <w:rPr>
          <w:rFonts w:ascii="Times New Roman" w:hAnsi="Times New Roman" w:cs="Times New Roman"/>
        </w:rPr>
        <w:t>dV</w:t>
      </w:r>
      <w:proofErr w:type="spellEnd"/>
      <w:r w:rsidR="00123475" w:rsidRPr="008261EF">
        <w:rPr>
          <w:rFonts w:ascii="Times New Roman" w:hAnsi="Times New Roman" w:cs="Times New Roman"/>
        </w:rPr>
        <w:t>/d (log</w:t>
      </w:r>
      <w:r w:rsidR="00123475">
        <w:rPr>
          <w:rFonts w:ascii="Times New Roman" w:hAnsi="Times New Roman" w:cs="Times New Roman"/>
        </w:rPr>
        <w:t>(w)</w:t>
      </w:r>
      <w:r w:rsidR="00123475" w:rsidRPr="008261EF">
        <w:rPr>
          <w:rFonts w:ascii="Times New Roman" w:hAnsi="Times New Roman" w:cs="Times New Roman"/>
        </w:rPr>
        <w:t>)</w:t>
      </w:r>
      <w:r w:rsidR="00123475">
        <w:rPr>
          <w:rFonts w:ascii="Times New Roman" w:hAnsi="Times New Roman" w:cs="Times New Roman"/>
        </w:rPr>
        <w:t xml:space="preserve"> versus pore width calculated from the N</w:t>
      </w:r>
      <w:r w:rsidR="00123475" w:rsidRPr="00F80AB9">
        <w:rPr>
          <w:rFonts w:ascii="Times New Roman" w:hAnsi="Times New Roman" w:cs="Times New Roman"/>
          <w:vertAlign w:val="subscript"/>
        </w:rPr>
        <w:t>2</w:t>
      </w:r>
      <w:r w:rsidR="00123475">
        <w:rPr>
          <w:rFonts w:ascii="Times New Roman" w:hAnsi="Times New Roman" w:cs="Times New Roman"/>
        </w:rPr>
        <w:t xml:space="preserve"> BET data with the Halsey </w:t>
      </w:r>
      <w:proofErr w:type="spellStart"/>
      <w:r w:rsidR="00123475">
        <w:rPr>
          <w:rFonts w:ascii="Times New Roman" w:hAnsi="Times New Roman" w:cs="Times New Roman"/>
        </w:rPr>
        <w:t>Faas</w:t>
      </w:r>
      <w:proofErr w:type="spellEnd"/>
      <w:r w:rsidR="00123475">
        <w:rPr>
          <w:rFonts w:ascii="Times New Roman" w:hAnsi="Times New Roman" w:cs="Times New Roman"/>
        </w:rPr>
        <w:t xml:space="preserve"> correction for</w:t>
      </w:r>
      <w:r w:rsidR="00123475" w:rsidRPr="002D782C">
        <w:rPr>
          <w:rFonts w:ascii="Times New Roman" w:hAnsi="Times New Roman" w:cs="Times New Roman"/>
        </w:rPr>
        <w:t xml:space="preserve"> </w:t>
      </w:r>
      <w:r w:rsidR="00123475">
        <w:rPr>
          <w:rFonts w:ascii="Times New Roman" w:hAnsi="Times New Roman" w:cs="Times New Roman"/>
        </w:rPr>
        <w:t xml:space="preserve">Orgueil </w:t>
      </w:r>
      <w:r w:rsidR="00123475" w:rsidRPr="002D782C">
        <w:rPr>
          <w:rFonts w:ascii="Times New Roman" w:hAnsi="Times New Roman" w:cs="Times New Roman"/>
        </w:rPr>
        <w:t>(</w:t>
      </w:r>
      <w:r w:rsidR="00123475">
        <w:rPr>
          <w:rFonts w:ascii="Times New Roman" w:hAnsi="Times New Roman" w:cs="Times New Roman"/>
        </w:rPr>
        <w:t>blue squares</w:t>
      </w:r>
      <w:r w:rsidR="00123475" w:rsidRPr="002D782C">
        <w:rPr>
          <w:rFonts w:ascii="Times New Roman" w:hAnsi="Times New Roman" w:cs="Times New Roman"/>
        </w:rPr>
        <w:t>)</w:t>
      </w:r>
      <w:r w:rsidR="00123475">
        <w:rPr>
          <w:rFonts w:ascii="Times New Roman" w:hAnsi="Times New Roman" w:cs="Times New Roman"/>
        </w:rPr>
        <w:t xml:space="preserve"> and Ivuna</w:t>
      </w:r>
      <w:r w:rsidR="00123475" w:rsidRPr="002D782C">
        <w:rPr>
          <w:rFonts w:ascii="Times New Roman" w:hAnsi="Times New Roman" w:cs="Times New Roman"/>
        </w:rPr>
        <w:t xml:space="preserve"> (</w:t>
      </w:r>
      <w:r w:rsidR="00123475">
        <w:rPr>
          <w:rFonts w:ascii="Times New Roman" w:hAnsi="Times New Roman" w:cs="Times New Roman"/>
        </w:rPr>
        <w:t>black diamonds</w:t>
      </w:r>
      <w:r w:rsidR="00123475" w:rsidRPr="002D782C">
        <w:rPr>
          <w:rFonts w:ascii="Times New Roman" w:hAnsi="Times New Roman" w:cs="Times New Roman"/>
        </w:rPr>
        <w:t>)</w:t>
      </w:r>
      <w:r w:rsidR="00123475">
        <w:rPr>
          <w:rFonts w:ascii="Times New Roman" w:hAnsi="Times New Roman" w:cs="Times New Roman"/>
        </w:rPr>
        <w:t xml:space="preserve">. </w:t>
      </w:r>
    </w:p>
    <w:p w14:paraId="38CF8E05" w14:textId="31DFFFDB" w:rsidR="004C7DC6" w:rsidRPr="00616355" w:rsidRDefault="004C7DC6">
      <w:pPr>
        <w:rPr>
          <w:rFonts w:ascii="Times New Roman" w:hAnsi="Times New Roman" w:cs="Times New Roman"/>
          <w:b/>
          <w:bCs/>
        </w:rPr>
      </w:pPr>
    </w:p>
    <w:p w14:paraId="3BEC9977" w14:textId="77777777" w:rsidR="004C7DC6" w:rsidRPr="004573FA" w:rsidRDefault="004C7DC6">
      <w:pPr>
        <w:rPr>
          <w:rFonts w:ascii="Times New Roman" w:hAnsi="Times New Roman" w:cs="Times New Roman"/>
        </w:rPr>
      </w:pPr>
    </w:p>
    <w:p w14:paraId="28E4F674" w14:textId="1E67A57C" w:rsidR="003E6CBA" w:rsidRPr="004573FA" w:rsidRDefault="003E6CBA" w:rsidP="003E6CBA">
      <w:pPr>
        <w:jc w:val="center"/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  <w:noProof/>
        </w:rPr>
        <w:drawing>
          <wp:inline distT="0" distB="0" distL="0" distR="0" wp14:anchorId="09443687" wp14:editId="4816D18E">
            <wp:extent cx="4381500" cy="3378200"/>
            <wp:effectExtent l="0" t="0" r="0" b="0"/>
            <wp:docPr id="2033500173" name="Picture 4" descr="A graph of a po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500173" name="Picture 4" descr="A graph of a pore&#10;&#10;Description automatically generated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37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859D1" w14:textId="3E26811A" w:rsidR="00CA4A1A" w:rsidRPr="004573FA" w:rsidRDefault="003E6CBA">
      <w:pPr>
        <w:rPr>
          <w:rFonts w:ascii="Times New Roman" w:hAnsi="Times New Roman" w:cs="Times New Roman"/>
        </w:rPr>
      </w:pPr>
      <w:r w:rsidRPr="00616355">
        <w:rPr>
          <w:rFonts w:ascii="Times New Roman" w:hAnsi="Times New Roman" w:cs="Times New Roman"/>
          <w:b/>
          <w:bCs/>
        </w:rPr>
        <w:t>Figure S</w:t>
      </w:r>
      <w:r w:rsidR="00906930">
        <w:rPr>
          <w:rFonts w:ascii="Times New Roman" w:hAnsi="Times New Roman" w:cs="Times New Roman"/>
          <w:b/>
          <w:bCs/>
        </w:rPr>
        <w:t>10</w:t>
      </w:r>
      <w:r w:rsidRPr="00616355">
        <w:rPr>
          <w:rFonts w:ascii="Times New Roman" w:hAnsi="Times New Roman" w:cs="Times New Roman"/>
          <w:b/>
          <w:bCs/>
        </w:rPr>
        <w:t xml:space="preserve">. </w:t>
      </w:r>
      <w:r w:rsidR="002D782C" w:rsidRPr="002D782C">
        <w:rPr>
          <w:rFonts w:ascii="Times New Roman" w:hAnsi="Times New Roman" w:cs="Times New Roman"/>
        </w:rPr>
        <w:t xml:space="preserve">Comparison of the </w:t>
      </w:r>
      <w:r w:rsidR="00123475">
        <w:rPr>
          <w:rFonts w:ascii="Times New Roman" w:hAnsi="Times New Roman" w:cs="Times New Roman"/>
        </w:rPr>
        <w:t xml:space="preserve">logarithmic differential pore-volume distribution, </w:t>
      </w:r>
      <w:proofErr w:type="spellStart"/>
      <w:r w:rsidR="00123475" w:rsidRPr="008261EF">
        <w:rPr>
          <w:rFonts w:ascii="Times New Roman" w:hAnsi="Times New Roman" w:cs="Times New Roman"/>
        </w:rPr>
        <w:t>dV</w:t>
      </w:r>
      <w:proofErr w:type="spellEnd"/>
      <w:r w:rsidR="00123475" w:rsidRPr="008261EF">
        <w:rPr>
          <w:rFonts w:ascii="Times New Roman" w:hAnsi="Times New Roman" w:cs="Times New Roman"/>
        </w:rPr>
        <w:t>/d (log</w:t>
      </w:r>
      <w:r w:rsidR="00123475">
        <w:rPr>
          <w:rFonts w:ascii="Times New Roman" w:hAnsi="Times New Roman" w:cs="Times New Roman"/>
        </w:rPr>
        <w:t>(w)</w:t>
      </w:r>
      <w:r w:rsidR="00123475" w:rsidRPr="008261EF">
        <w:rPr>
          <w:rFonts w:ascii="Times New Roman" w:hAnsi="Times New Roman" w:cs="Times New Roman"/>
        </w:rPr>
        <w:t>)</w:t>
      </w:r>
      <w:r w:rsidR="00123475">
        <w:rPr>
          <w:rFonts w:ascii="Times New Roman" w:hAnsi="Times New Roman" w:cs="Times New Roman"/>
        </w:rPr>
        <w:t xml:space="preserve"> versus pore width calculated from the N</w:t>
      </w:r>
      <w:r w:rsidR="00123475" w:rsidRPr="00F80AB9">
        <w:rPr>
          <w:rFonts w:ascii="Times New Roman" w:hAnsi="Times New Roman" w:cs="Times New Roman"/>
          <w:vertAlign w:val="subscript"/>
        </w:rPr>
        <w:t>2</w:t>
      </w:r>
      <w:r w:rsidR="00123475">
        <w:rPr>
          <w:rFonts w:ascii="Times New Roman" w:hAnsi="Times New Roman" w:cs="Times New Roman"/>
        </w:rPr>
        <w:t xml:space="preserve"> BET data with the Halsey </w:t>
      </w:r>
      <w:proofErr w:type="spellStart"/>
      <w:r w:rsidR="00123475">
        <w:rPr>
          <w:rFonts w:ascii="Times New Roman" w:hAnsi="Times New Roman" w:cs="Times New Roman"/>
        </w:rPr>
        <w:t>Faas</w:t>
      </w:r>
      <w:proofErr w:type="spellEnd"/>
      <w:r w:rsidR="00123475">
        <w:rPr>
          <w:rFonts w:ascii="Times New Roman" w:hAnsi="Times New Roman" w:cs="Times New Roman"/>
        </w:rPr>
        <w:t xml:space="preserve"> correction for</w:t>
      </w:r>
      <w:r w:rsidR="002D782C" w:rsidRPr="002D782C">
        <w:rPr>
          <w:rFonts w:ascii="Times New Roman" w:hAnsi="Times New Roman" w:cs="Times New Roman"/>
        </w:rPr>
        <w:t xml:space="preserve"> </w:t>
      </w:r>
      <w:r w:rsidR="002D782C">
        <w:rPr>
          <w:rFonts w:ascii="Times New Roman" w:hAnsi="Times New Roman" w:cs="Times New Roman"/>
        </w:rPr>
        <w:t>Murchison</w:t>
      </w:r>
      <w:r w:rsidR="00123475">
        <w:rPr>
          <w:rFonts w:ascii="Times New Roman" w:hAnsi="Times New Roman" w:cs="Times New Roman"/>
        </w:rPr>
        <w:t xml:space="preserve"> </w:t>
      </w:r>
      <w:r w:rsidR="002D782C" w:rsidRPr="002D782C">
        <w:rPr>
          <w:rFonts w:ascii="Times New Roman" w:hAnsi="Times New Roman" w:cs="Times New Roman"/>
        </w:rPr>
        <w:t>(</w:t>
      </w:r>
      <w:r w:rsidR="002D782C">
        <w:rPr>
          <w:rFonts w:ascii="Times New Roman" w:hAnsi="Times New Roman" w:cs="Times New Roman"/>
        </w:rPr>
        <w:t>blue squares</w:t>
      </w:r>
      <w:r w:rsidR="002D782C" w:rsidRPr="002D782C">
        <w:rPr>
          <w:rFonts w:ascii="Times New Roman" w:hAnsi="Times New Roman" w:cs="Times New Roman"/>
        </w:rPr>
        <w:t>)</w:t>
      </w:r>
      <w:r w:rsidR="002D782C">
        <w:rPr>
          <w:rFonts w:ascii="Times New Roman" w:hAnsi="Times New Roman" w:cs="Times New Roman"/>
        </w:rPr>
        <w:t xml:space="preserve"> and </w:t>
      </w:r>
      <w:r w:rsidR="002D782C" w:rsidRPr="002D782C">
        <w:rPr>
          <w:rFonts w:ascii="Times New Roman" w:hAnsi="Times New Roman" w:cs="Times New Roman"/>
        </w:rPr>
        <w:t>Aguas Zarcas (</w:t>
      </w:r>
      <w:r w:rsidR="002D782C">
        <w:rPr>
          <w:rFonts w:ascii="Times New Roman" w:hAnsi="Times New Roman" w:cs="Times New Roman"/>
        </w:rPr>
        <w:t>black diamonds</w:t>
      </w:r>
      <w:r w:rsidR="002D782C" w:rsidRPr="002D782C">
        <w:rPr>
          <w:rFonts w:ascii="Times New Roman" w:hAnsi="Times New Roman" w:cs="Times New Roman"/>
        </w:rPr>
        <w:t>)</w:t>
      </w:r>
      <w:r w:rsidR="002D782C">
        <w:rPr>
          <w:rFonts w:ascii="Times New Roman" w:hAnsi="Times New Roman" w:cs="Times New Roman"/>
        </w:rPr>
        <w:t xml:space="preserve">. </w:t>
      </w:r>
      <w:r w:rsidR="00CA4A1A" w:rsidRPr="004573FA">
        <w:rPr>
          <w:rFonts w:ascii="Times New Roman" w:hAnsi="Times New Roman" w:cs="Times New Roman"/>
        </w:rPr>
        <w:br w:type="page"/>
      </w:r>
    </w:p>
    <w:p w14:paraId="7E5FCC96" w14:textId="57FB2B07" w:rsidR="00973A64" w:rsidRDefault="00973A64" w:rsidP="00CE132C">
      <w:pPr>
        <w:jc w:val="center"/>
        <w:rPr>
          <w:rFonts w:ascii="Times New Roman" w:hAnsi="Times New Roman" w:cs="Times New Roman"/>
        </w:rPr>
      </w:pPr>
    </w:p>
    <w:p w14:paraId="781A5393" w14:textId="77777777" w:rsidR="00244EE1" w:rsidRDefault="00244EE1" w:rsidP="00CE132C">
      <w:pPr>
        <w:jc w:val="center"/>
        <w:rPr>
          <w:rFonts w:ascii="Times New Roman" w:hAnsi="Times New Roman" w:cs="Times New Roman"/>
        </w:rPr>
      </w:pPr>
    </w:p>
    <w:p w14:paraId="7728A038" w14:textId="77777777" w:rsidR="00244EE1" w:rsidRDefault="00244EE1" w:rsidP="00CE132C">
      <w:pPr>
        <w:jc w:val="center"/>
        <w:rPr>
          <w:rFonts w:ascii="Times New Roman" w:hAnsi="Times New Roman" w:cs="Times New Roman"/>
        </w:rPr>
      </w:pPr>
    </w:p>
    <w:p w14:paraId="493080A8" w14:textId="77777777" w:rsidR="00502384" w:rsidRDefault="00502384" w:rsidP="00CE132C">
      <w:pPr>
        <w:jc w:val="center"/>
        <w:rPr>
          <w:rFonts w:ascii="Times New Roman" w:hAnsi="Times New Roman" w:cs="Times New Roman"/>
        </w:rPr>
      </w:pPr>
    </w:p>
    <w:p w14:paraId="632EE268" w14:textId="77777777" w:rsidR="00502384" w:rsidRDefault="00502384" w:rsidP="00CE132C">
      <w:pPr>
        <w:jc w:val="center"/>
        <w:rPr>
          <w:rFonts w:ascii="Times New Roman" w:hAnsi="Times New Roman" w:cs="Times New Roman"/>
        </w:rPr>
      </w:pPr>
    </w:p>
    <w:p w14:paraId="484322EF" w14:textId="77777777" w:rsidR="00502384" w:rsidRDefault="00502384" w:rsidP="00CE132C">
      <w:pPr>
        <w:jc w:val="center"/>
        <w:rPr>
          <w:rFonts w:ascii="Times New Roman" w:hAnsi="Times New Roman" w:cs="Times New Roman"/>
        </w:rPr>
      </w:pPr>
    </w:p>
    <w:p w14:paraId="0A40B1FE" w14:textId="77777777" w:rsidR="00244EE1" w:rsidRPr="004573FA" w:rsidRDefault="00244EE1" w:rsidP="00CE132C">
      <w:pPr>
        <w:jc w:val="center"/>
        <w:rPr>
          <w:rFonts w:ascii="Times New Roman" w:hAnsi="Times New Roman" w:cs="Times New Roman"/>
        </w:rPr>
      </w:pPr>
    </w:p>
    <w:p w14:paraId="139CB4CC" w14:textId="77777777" w:rsidR="00CE132C" w:rsidRPr="004573FA" w:rsidRDefault="00CE132C" w:rsidP="00CE132C">
      <w:pPr>
        <w:jc w:val="center"/>
        <w:rPr>
          <w:rFonts w:ascii="Times New Roman" w:hAnsi="Times New Roman" w:cs="Times New Roman"/>
        </w:rPr>
      </w:pPr>
    </w:p>
    <w:p w14:paraId="78297B84" w14:textId="078D7D86" w:rsidR="00CE132C" w:rsidRPr="004573FA" w:rsidRDefault="00244EE1" w:rsidP="00CE132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4E2BA273" wp14:editId="7B03E7AC">
            <wp:extent cx="5943600" cy="4599305"/>
            <wp:effectExtent l="0" t="0" r="0" b="0"/>
            <wp:docPr id="1990729061" name="Picture 1" descr="A graph with numbers and a li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729061" name="Picture 1" descr="A graph with numbers and a line&#10;&#10;Description automatically generated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73FA">
        <w:rPr>
          <w:rFonts w:ascii="Times New Roman" w:hAnsi="Times New Roman" w:cs="Times New Roman"/>
          <w:noProof/>
        </w:rPr>
        <w:t xml:space="preserve"> </w:t>
      </w:r>
    </w:p>
    <w:p w14:paraId="5AFC2ADF" w14:textId="3A31DEBB" w:rsidR="00EA04C0" w:rsidRPr="00616355" w:rsidRDefault="00973A64" w:rsidP="00EA04C0">
      <w:pPr>
        <w:rPr>
          <w:rFonts w:ascii="Times New Roman" w:hAnsi="Times New Roman" w:cs="Times New Roman"/>
          <w:b/>
          <w:bCs/>
        </w:rPr>
      </w:pPr>
      <w:r w:rsidRPr="00616355">
        <w:rPr>
          <w:rFonts w:ascii="Times New Roman" w:hAnsi="Times New Roman" w:cs="Times New Roman"/>
          <w:b/>
          <w:bCs/>
        </w:rPr>
        <w:t>Fig</w:t>
      </w:r>
      <w:r w:rsidR="00293A72" w:rsidRPr="00616355">
        <w:rPr>
          <w:rFonts w:ascii="Times New Roman" w:hAnsi="Times New Roman" w:cs="Times New Roman"/>
          <w:b/>
          <w:bCs/>
        </w:rPr>
        <w:t>ure</w:t>
      </w:r>
      <w:r w:rsidRPr="00616355">
        <w:rPr>
          <w:rFonts w:ascii="Times New Roman" w:hAnsi="Times New Roman" w:cs="Times New Roman"/>
          <w:b/>
          <w:bCs/>
        </w:rPr>
        <w:t xml:space="preserve"> S</w:t>
      </w:r>
      <w:r w:rsidR="004D3FE3">
        <w:rPr>
          <w:rFonts w:ascii="Times New Roman" w:hAnsi="Times New Roman" w:cs="Times New Roman"/>
          <w:b/>
          <w:bCs/>
        </w:rPr>
        <w:t>1</w:t>
      </w:r>
      <w:r w:rsidR="00661773">
        <w:rPr>
          <w:rFonts w:ascii="Times New Roman" w:hAnsi="Times New Roman" w:cs="Times New Roman"/>
          <w:b/>
          <w:bCs/>
        </w:rPr>
        <w:t>1</w:t>
      </w:r>
      <w:r w:rsidRPr="00616355">
        <w:rPr>
          <w:rFonts w:ascii="Times New Roman" w:hAnsi="Times New Roman" w:cs="Times New Roman"/>
          <w:b/>
          <w:bCs/>
        </w:rPr>
        <w:t xml:space="preserve">. </w:t>
      </w:r>
      <w:r w:rsidR="00EA04C0">
        <w:rPr>
          <w:rFonts w:ascii="Times New Roman" w:hAnsi="Times New Roman" w:cs="Times New Roman"/>
        </w:rPr>
        <w:t>Thermogravimetric analysis (TG) for Tarda curated under N</w:t>
      </w:r>
      <w:r w:rsidR="00EA04C0" w:rsidRPr="00825C42">
        <w:rPr>
          <w:rFonts w:ascii="Times New Roman" w:hAnsi="Times New Roman" w:cs="Times New Roman"/>
          <w:vertAlign w:val="subscript"/>
        </w:rPr>
        <w:t>2</w:t>
      </w:r>
      <w:r w:rsidR="00EA04C0">
        <w:rPr>
          <w:rFonts w:ascii="Times New Roman" w:hAnsi="Times New Roman" w:cs="Times New Roman"/>
        </w:rPr>
        <w:t xml:space="preserve"> atmosphere.</w:t>
      </w:r>
    </w:p>
    <w:p w14:paraId="209CC2C5" w14:textId="17058C06" w:rsidR="00973A64" w:rsidRPr="00616355" w:rsidRDefault="00973A64">
      <w:pPr>
        <w:rPr>
          <w:rFonts w:ascii="Times New Roman" w:hAnsi="Times New Roman" w:cs="Times New Roman"/>
          <w:b/>
          <w:bCs/>
        </w:rPr>
      </w:pPr>
    </w:p>
    <w:p w14:paraId="56FD9302" w14:textId="77777777" w:rsidR="00CE132C" w:rsidRPr="004573FA" w:rsidRDefault="00CE132C">
      <w:pPr>
        <w:rPr>
          <w:rFonts w:ascii="Times New Roman" w:hAnsi="Times New Roman" w:cs="Times New Roman"/>
        </w:rPr>
      </w:pPr>
    </w:p>
    <w:p w14:paraId="6334E9E8" w14:textId="1B3031BC" w:rsidR="00A32E18" w:rsidRDefault="00A32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5BDF0B97" w14:textId="77777777" w:rsidR="00722BAF" w:rsidRDefault="00722BAF">
      <w:pPr>
        <w:rPr>
          <w:rFonts w:ascii="Times New Roman" w:hAnsi="Times New Roman" w:cs="Times New Roman"/>
        </w:rPr>
      </w:pPr>
    </w:p>
    <w:p w14:paraId="41C960C5" w14:textId="77777777" w:rsidR="00722BAF" w:rsidRDefault="00722BAF">
      <w:pPr>
        <w:rPr>
          <w:rFonts w:ascii="Times New Roman" w:hAnsi="Times New Roman" w:cs="Times New Roman"/>
        </w:rPr>
      </w:pPr>
    </w:p>
    <w:p w14:paraId="36832B5C" w14:textId="77777777" w:rsidR="00722BAF" w:rsidRDefault="00722BAF">
      <w:pPr>
        <w:rPr>
          <w:rFonts w:ascii="Times New Roman" w:hAnsi="Times New Roman" w:cs="Times New Roman"/>
        </w:rPr>
      </w:pPr>
    </w:p>
    <w:p w14:paraId="1F338737" w14:textId="77777777" w:rsidR="00722BAF" w:rsidRDefault="00722BAF">
      <w:pPr>
        <w:rPr>
          <w:rFonts w:ascii="Times New Roman" w:hAnsi="Times New Roman" w:cs="Times New Roman"/>
        </w:rPr>
      </w:pPr>
    </w:p>
    <w:p w14:paraId="523533F1" w14:textId="77777777" w:rsidR="00722BAF" w:rsidRDefault="00722BAF">
      <w:pPr>
        <w:rPr>
          <w:rFonts w:ascii="Times New Roman" w:hAnsi="Times New Roman" w:cs="Times New Roman"/>
        </w:rPr>
      </w:pPr>
    </w:p>
    <w:p w14:paraId="1F12BE7A" w14:textId="77777777" w:rsidR="00722BAF" w:rsidRDefault="00722BAF">
      <w:pPr>
        <w:rPr>
          <w:rFonts w:ascii="Times New Roman" w:hAnsi="Times New Roman" w:cs="Times New Roman"/>
        </w:rPr>
      </w:pPr>
    </w:p>
    <w:p w14:paraId="10A27322" w14:textId="77777777" w:rsidR="00722BAF" w:rsidRDefault="00722BAF">
      <w:pPr>
        <w:rPr>
          <w:rFonts w:ascii="Times New Roman" w:hAnsi="Times New Roman" w:cs="Times New Roman"/>
        </w:rPr>
      </w:pPr>
    </w:p>
    <w:p w14:paraId="22F0B5FE" w14:textId="2D221C3F" w:rsidR="00CE132C" w:rsidRDefault="00A32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50B7D468" wp14:editId="38A6E615">
            <wp:extent cx="5943600" cy="4599305"/>
            <wp:effectExtent l="0" t="0" r="0" b="0"/>
            <wp:docPr id="587633713" name="Picture 2" descr="A graph with numbers and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7633713" name="Picture 2" descr="A graph with numbers and a graph&#10;&#10;Description automatically generated with medium confidence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99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5DDCE" w14:textId="77777777" w:rsidR="00A32E18" w:rsidRDefault="00A32E18">
      <w:pPr>
        <w:rPr>
          <w:rFonts w:ascii="Times New Roman" w:hAnsi="Times New Roman" w:cs="Times New Roman"/>
        </w:rPr>
      </w:pPr>
    </w:p>
    <w:p w14:paraId="287CCE9F" w14:textId="3163A43E" w:rsidR="00A32E18" w:rsidRPr="00616355" w:rsidRDefault="00A32E18" w:rsidP="00A32E18">
      <w:pPr>
        <w:rPr>
          <w:rFonts w:ascii="Times New Roman" w:hAnsi="Times New Roman" w:cs="Times New Roman"/>
          <w:b/>
          <w:bCs/>
        </w:rPr>
      </w:pPr>
      <w:r w:rsidRPr="00616355">
        <w:rPr>
          <w:rFonts w:ascii="Times New Roman" w:hAnsi="Times New Roman" w:cs="Times New Roman"/>
          <w:b/>
          <w:bCs/>
        </w:rPr>
        <w:t>Figure S</w:t>
      </w:r>
      <w:r w:rsidR="004D3FE3">
        <w:rPr>
          <w:rFonts w:ascii="Times New Roman" w:hAnsi="Times New Roman" w:cs="Times New Roman"/>
          <w:b/>
          <w:bCs/>
        </w:rPr>
        <w:t>1</w:t>
      </w:r>
      <w:r w:rsidR="00661773">
        <w:rPr>
          <w:rFonts w:ascii="Times New Roman" w:hAnsi="Times New Roman" w:cs="Times New Roman"/>
          <w:b/>
          <w:bCs/>
        </w:rPr>
        <w:t>2</w:t>
      </w:r>
      <w:r w:rsidRPr="00616355">
        <w:rPr>
          <w:rFonts w:ascii="Times New Roman" w:hAnsi="Times New Roman" w:cs="Times New Roman"/>
          <w:b/>
          <w:bCs/>
        </w:rPr>
        <w:t xml:space="preserve">. </w:t>
      </w:r>
      <w:r>
        <w:rPr>
          <w:rFonts w:ascii="Times New Roman" w:hAnsi="Times New Roman" w:cs="Times New Roman"/>
        </w:rPr>
        <w:t>Thermogravimetric analysis (TG) for Tarda after artificial weathering</w:t>
      </w:r>
      <w:r w:rsidR="00F97C7F">
        <w:rPr>
          <w:rFonts w:ascii="Times New Roman" w:hAnsi="Times New Roman" w:cs="Times New Roman"/>
        </w:rPr>
        <w:t xml:space="preserve"> in water</w:t>
      </w:r>
      <w:r>
        <w:rPr>
          <w:rFonts w:ascii="Times New Roman" w:hAnsi="Times New Roman" w:cs="Times New Roman"/>
        </w:rPr>
        <w:t>.</w:t>
      </w:r>
    </w:p>
    <w:p w14:paraId="5B85BA0A" w14:textId="77777777" w:rsidR="00A32E18" w:rsidRDefault="00A32E18">
      <w:pPr>
        <w:rPr>
          <w:rFonts w:ascii="Times New Roman" w:hAnsi="Times New Roman" w:cs="Times New Roman"/>
        </w:rPr>
      </w:pPr>
    </w:p>
    <w:p w14:paraId="6ED09320" w14:textId="52A93526" w:rsidR="00A32E18" w:rsidRDefault="00A32E1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068DCD4" w14:textId="77777777" w:rsidR="00A32E18" w:rsidRDefault="00A32E18">
      <w:pPr>
        <w:rPr>
          <w:rFonts w:ascii="Times New Roman" w:hAnsi="Times New Roman" w:cs="Times New Roman"/>
        </w:rPr>
      </w:pPr>
    </w:p>
    <w:p w14:paraId="2D7FEE74" w14:textId="77777777" w:rsidR="004D3FE3" w:rsidRDefault="004D3FE3">
      <w:pPr>
        <w:rPr>
          <w:rFonts w:ascii="Times New Roman" w:hAnsi="Times New Roman" w:cs="Times New Roman"/>
        </w:rPr>
      </w:pPr>
    </w:p>
    <w:p w14:paraId="6777DE30" w14:textId="77777777" w:rsidR="00B1098D" w:rsidRDefault="00B1098D">
      <w:pPr>
        <w:rPr>
          <w:rFonts w:ascii="Times New Roman" w:hAnsi="Times New Roman" w:cs="Times New Roman"/>
        </w:rPr>
      </w:pPr>
    </w:p>
    <w:p w14:paraId="496C3DCF" w14:textId="77777777" w:rsidR="00B1098D" w:rsidRDefault="00B1098D">
      <w:pPr>
        <w:rPr>
          <w:rFonts w:ascii="Times New Roman" w:hAnsi="Times New Roman" w:cs="Times New Roman"/>
        </w:rPr>
      </w:pPr>
    </w:p>
    <w:p w14:paraId="2FC4769C" w14:textId="77777777" w:rsidR="004D3FE3" w:rsidRDefault="004D3FE3">
      <w:pPr>
        <w:rPr>
          <w:rFonts w:ascii="Times New Roman" w:hAnsi="Times New Roman" w:cs="Times New Roman"/>
        </w:rPr>
      </w:pPr>
    </w:p>
    <w:p w14:paraId="6D80B40E" w14:textId="77777777" w:rsidR="004D3FE3" w:rsidRDefault="004D3FE3">
      <w:pPr>
        <w:rPr>
          <w:rFonts w:ascii="Times New Roman" w:hAnsi="Times New Roman" w:cs="Times New Roman"/>
        </w:rPr>
      </w:pPr>
    </w:p>
    <w:p w14:paraId="742AC071" w14:textId="77777777" w:rsidR="004D3FE3" w:rsidRDefault="004D3FE3">
      <w:pPr>
        <w:rPr>
          <w:rFonts w:ascii="Times New Roman" w:hAnsi="Times New Roman" w:cs="Times New Roman"/>
        </w:rPr>
      </w:pPr>
    </w:p>
    <w:p w14:paraId="6C175E7A" w14:textId="77777777" w:rsidR="004D3FE3" w:rsidRDefault="004D3FE3">
      <w:pPr>
        <w:rPr>
          <w:rFonts w:ascii="Times New Roman" w:hAnsi="Times New Roman" w:cs="Times New Roman"/>
        </w:rPr>
      </w:pPr>
    </w:p>
    <w:p w14:paraId="3545EC4A" w14:textId="77777777" w:rsidR="004D3FE3" w:rsidRDefault="004D3FE3">
      <w:pPr>
        <w:rPr>
          <w:rFonts w:ascii="Times New Roman" w:hAnsi="Times New Roman" w:cs="Times New Roman"/>
        </w:rPr>
      </w:pPr>
    </w:p>
    <w:p w14:paraId="327041FF" w14:textId="34FAB828" w:rsidR="004D3FE3" w:rsidRDefault="004D3FE3" w:rsidP="004D3FE3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1177A7AF" wp14:editId="02D7E77F">
            <wp:extent cx="4292600" cy="4178300"/>
            <wp:effectExtent l="0" t="0" r="0" b="0"/>
            <wp:docPr id="9383965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8396562" name="Picture 938396562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2600" cy="417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3A26D7" w14:textId="77777777" w:rsidR="004D3FE3" w:rsidRDefault="004D3FE3">
      <w:pPr>
        <w:rPr>
          <w:rFonts w:ascii="Times New Roman" w:hAnsi="Times New Roman" w:cs="Times New Roman"/>
        </w:rPr>
      </w:pPr>
    </w:p>
    <w:p w14:paraId="69BD9EBE" w14:textId="5FDF98B0" w:rsidR="004D3FE3" w:rsidRPr="00616355" w:rsidRDefault="004D3FE3" w:rsidP="004D3FE3">
      <w:pPr>
        <w:rPr>
          <w:rFonts w:ascii="Times New Roman" w:hAnsi="Times New Roman" w:cs="Times New Roman"/>
          <w:b/>
          <w:bCs/>
        </w:rPr>
      </w:pPr>
      <w:r w:rsidRPr="00616355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</w:t>
      </w:r>
      <w:r w:rsidR="00661773">
        <w:rPr>
          <w:rFonts w:ascii="Times New Roman" w:hAnsi="Times New Roman" w:cs="Times New Roman"/>
          <w:b/>
          <w:bCs/>
        </w:rPr>
        <w:t>3</w:t>
      </w:r>
      <w:r w:rsidRPr="00616355">
        <w:rPr>
          <w:rFonts w:ascii="Times New Roman" w:hAnsi="Times New Roman" w:cs="Times New Roman"/>
          <w:b/>
          <w:bCs/>
        </w:rPr>
        <w:t xml:space="preserve">. </w:t>
      </w:r>
      <w:r w:rsidRPr="004D3FE3">
        <w:rPr>
          <w:rFonts w:ascii="Times New Roman" w:hAnsi="Times New Roman" w:cs="Times New Roman"/>
        </w:rPr>
        <w:t>Diffe</w:t>
      </w:r>
      <w:r>
        <w:rPr>
          <w:rFonts w:ascii="Times New Roman" w:hAnsi="Times New Roman" w:cs="Times New Roman"/>
        </w:rPr>
        <w:t xml:space="preserve">rential thermogravimetric analysis (DTG) for Tarda </w:t>
      </w:r>
      <w:r w:rsidR="00CF5E5F">
        <w:rPr>
          <w:rFonts w:ascii="Times New Roman" w:hAnsi="Times New Roman" w:cs="Times New Roman"/>
        </w:rPr>
        <w:t>curated under N</w:t>
      </w:r>
      <w:r w:rsidR="00CF5E5F" w:rsidRPr="00825C42">
        <w:rPr>
          <w:rFonts w:ascii="Times New Roman" w:hAnsi="Times New Roman" w:cs="Times New Roman"/>
          <w:vertAlign w:val="subscript"/>
        </w:rPr>
        <w:t>2</w:t>
      </w:r>
      <w:r w:rsidR="00CF5E5F">
        <w:rPr>
          <w:rFonts w:ascii="Times New Roman" w:hAnsi="Times New Roman" w:cs="Times New Roman"/>
        </w:rPr>
        <w:t xml:space="preserve"> atmosphere (green curve) and artificially weathered with water (purple curve)</w:t>
      </w:r>
      <w:r>
        <w:rPr>
          <w:rFonts w:ascii="Times New Roman" w:hAnsi="Times New Roman" w:cs="Times New Roman"/>
        </w:rPr>
        <w:t>.</w:t>
      </w:r>
    </w:p>
    <w:p w14:paraId="3D6B620B" w14:textId="77777777" w:rsidR="004D3FE3" w:rsidRDefault="004D3FE3">
      <w:pPr>
        <w:rPr>
          <w:rFonts w:ascii="Times New Roman" w:hAnsi="Times New Roman" w:cs="Times New Roman"/>
        </w:rPr>
      </w:pPr>
    </w:p>
    <w:p w14:paraId="078BC7A9" w14:textId="77777777" w:rsidR="004D3FE3" w:rsidRDefault="004D3FE3">
      <w:pPr>
        <w:rPr>
          <w:rFonts w:ascii="Times New Roman" w:hAnsi="Times New Roman" w:cs="Times New Roman"/>
        </w:rPr>
      </w:pPr>
    </w:p>
    <w:p w14:paraId="609D3C29" w14:textId="32079DE5" w:rsidR="004D3FE3" w:rsidRDefault="004D3FE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94126EA" w14:textId="77777777" w:rsidR="00722BAF" w:rsidRDefault="00722BAF">
      <w:pPr>
        <w:rPr>
          <w:rFonts w:ascii="Times New Roman" w:hAnsi="Times New Roman" w:cs="Times New Roman"/>
        </w:rPr>
      </w:pPr>
    </w:p>
    <w:p w14:paraId="78D3B0D6" w14:textId="77777777" w:rsidR="00722BAF" w:rsidRDefault="00722BAF">
      <w:pPr>
        <w:rPr>
          <w:rFonts w:ascii="Times New Roman" w:hAnsi="Times New Roman" w:cs="Times New Roman"/>
        </w:rPr>
      </w:pPr>
    </w:p>
    <w:p w14:paraId="1EE5B926" w14:textId="77777777" w:rsidR="00722BAF" w:rsidRDefault="00722BAF">
      <w:pPr>
        <w:rPr>
          <w:rFonts w:ascii="Times New Roman" w:hAnsi="Times New Roman" w:cs="Times New Roman"/>
        </w:rPr>
      </w:pPr>
    </w:p>
    <w:p w14:paraId="1032FCC3" w14:textId="77777777" w:rsidR="00722BAF" w:rsidRDefault="00722BAF">
      <w:pPr>
        <w:rPr>
          <w:rFonts w:ascii="Times New Roman" w:hAnsi="Times New Roman" w:cs="Times New Roman"/>
        </w:rPr>
      </w:pPr>
    </w:p>
    <w:p w14:paraId="115B9984" w14:textId="77777777" w:rsidR="00722BAF" w:rsidRDefault="00722BAF">
      <w:pPr>
        <w:rPr>
          <w:rFonts w:ascii="Times New Roman" w:hAnsi="Times New Roman" w:cs="Times New Roman"/>
        </w:rPr>
      </w:pPr>
    </w:p>
    <w:p w14:paraId="31C6C9B8" w14:textId="77777777" w:rsidR="00722BAF" w:rsidRDefault="00722BAF">
      <w:pPr>
        <w:rPr>
          <w:rFonts w:ascii="Times New Roman" w:hAnsi="Times New Roman" w:cs="Times New Roman"/>
        </w:rPr>
      </w:pPr>
    </w:p>
    <w:p w14:paraId="4426D3FA" w14:textId="77777777" w:rsidR="00722BAF" w:rsidRDefault="00722BAF">
      <w:pPr>
        <w:rPr>
          <w:rFonts w:ascii="Times New Roman" w:hAnsi="Times New Roman" w:cs="Times New Roman"/>
        </w:rPr>
      </w:pPr>
    </w:p>
    <w:p w14:paraId="0F0E2EDF" w14:textId="77777777" w:rsidR="00722BAF" w:rsidRDefault="00722BAF">
      <w:pPr>
        <w:rPr>
          <w:rFonts w:ascii="Times New Roman" w:hAnsi="Times New Roman" w:cs="Times New Roman"/>
        </w:rPr>
      </w:pPr>
    </w:p>
    <w:p w14:paraId="6DB4C4DE" w14:textId="77777777" w:rsidR="00722BAF" w:rsidRDefault="00722BAF">
      <w:pPr>
        <w:rPr>
          <w:rFonts w:ascii="Times New Roman" w:hAnsi="Times New Roman" w:cs="Times New Roman"/>
        </w:rPr>
      </w:pPr>
    </w:p>
    <w:p w14:paraId="29661B05" w14:textId="77777777" w:rsidR="00722BAF" w:rsidRDefault="00722BAF">
      <w:pPr>
        <w:rPr>
          <w:rFonts w:ascii="Times New Roman" w:hAnsi="Times New Roman" w:cs="Times New Roman"/>
        </w:rPr>
      </w:pPr>
    </w:p>
    <w:p w14:paraId="7A0C7C0A" w14:textId="77777777" w:rsidR="00722BAF" w:rsidRPr="004573FA" w:rsidRDefault="00722BAF">
      <w:pPr>
        <w:rPr>
          <w:rFonts w:ascii="Times New Roman" w:hAnsi="Times New Roman" w:cs="Times New Roman"/>
        </w:rPr>
      </w:pPr>
    </w:p>
    <w:p w14:paraId="3857B4F0" w14:textId="72288B0D" w:rsidR="00CE132C" w:rsidRPr="004573FA" w:rsidRDefault="004122C9" w:rsidP="00CE132C">
      <w:pPr>
        <w:jc w:val="center"/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  <w:noProof/>
        </w:rPr>
        <w:drawing>
          <wp:inline distT="0" distB="0" distL="0" distR="0" wp14:anchorId="186B5C59" wp14:editId="69C28817">
            <wp:extent cx="4216400" cy="3060700"/>
            <wp:effectExtent l="0" t="0" r="0" b="0"/>
            <wp:docPr id="1460292475" name="Picture 6" descr="A graph showing the temperature of a temper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0292475" name="Picture 6" descr="A graph showing the temperature of a temperature&#10;&#10;Description automatically generated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16400" cy="306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B8BD56" w14:textId="0E501DD4" w:rsidR="00CE132C" w:rsidRPr="00616355" w:rsidRDefault="00CE132C">
      <w:pPr>
        <w:rPr>
          <w:rFonts w:ascii="Times New Roman" w:hAnsi="Times New Roman" w:cs="Times New Roman"/>
          <w:b/>
          <w:bCs/>
        </w:rPr>
      </w:pPr>
      <w:r w:rsidRPr="00616355">
        <w:rPr>
          <w:rFonts w:ascii="Times New Roman" w:hAnsi="Times New Roman" w:cs="Times New Roman"/>
          <w:b/>
          <w:bCs/>
        </w:rPr>
        <w:t>Fig</w:t>
      </w:r>
      <w:r w:rsidR="00293A72" w:rsidRPr="00616355">
        <w:rPr>
          <w:rFonts w:ascii="Times New Roman" w:hAnsi="Times New Roman" w:cs="Times New Roman"/>
          <w:b/>
          <w:bCs/>
        </w:rPr>
        <w:t>ure</w:t>
      </w:r>
      <w:r w:rsidRPr="00616355">
        <w:rPr>
          <w:rFonts w:ascii="Times New Roman" w:hAnsi="Times New Roman" w:cs="Times New Roman"/>
          <w:b/>
          <w:bCs/>
        </w:rPr>
        <w:t xml:space="preserve"> S</w:t>
      </w:r>
      <w:r w:rsidR="004D3FE3">
        <w:rPr>
          <w:rFonts w:ascii="Times New Roman" w:hAnsi="Times New Roman" w:cs="Times New Roman"/>
          <w:b/>
          <w:bCs/>
        </w:rPr>
        <w:t>1</w:t>
      </w:r>
      <w:r w:rsidR="00661773">
        <w:rPr>
          <w:rFonts w:ascii="Times New Roman" w:hAnsi="Times New Roman" w:cs="Times New Roman"/>
          <w:b/>
          <w:bCs/>
        </w:rPr>
        <w:t>4</w:t>
      </w:r>
      <w:r w:rsidR="00293A72" w:rsidRPr="00616355">
        <w:rPr>
          <w:rFonts w:ascii="Times New Roman" w:hAnsi="Times New Roman" w:cs="Times New Roman"/>
          <w:b/>
          <w:bCs/>
        </w:rPr>
        <w:t>.</w:t>
      </w:r>
      <w:r w:rsidR="00616355" w:rsidRPr="00616355">
        <w:rPr>
          <w:rFonts w:ascii="Times New Roman" w:hAnsi="Times New Roman" w:cs="Times New Roman"/>
          <w:b/>
          <w:bCs/>
        </w:rPr>
        <w:t xml:space="preserve"> </w:t>
      </w:r>
      <w:r w:rsidR="00825C42" w:rsidRPr="00825C42">
        <w:rPr>
          <w:rFonts w:ascii="Times New Roman" w:hAnsi="Times New Roman" w:cs="Times New Roman"/>
        </w:rPr>
        <w:t>D</w:t>
      </w:r>
      <w:r w:rsidR="00825C42">
        <w:rPr>
          <w:rFonts w:ascii="Times New Roman" w:hAnsi="Times New Roman" w:cs="Times New Roman"/>
        </w:rPr>
        <w:t>ifferential scanning calorimetry (DSC) for Tarda curated under N</w:t>
      </w:r>
      <w:r w:rsidR="00825C42" w:rsidRPr="00825C42">
        <w:rPr>
          <w:rFonts w:ascii="Times New Roman" w:hAnsi="Times New Roman" w:cs="Times New Roman"/>
          <w:vertAlign w:val="subscript"/>
        </w:rPr>
        <w:t>2</w:t>
      </w:r>
      <w:r w:rsidR="00825C42">
        <w:rPr>
          <w:rFonts w:ascii="Times New Roman" w:hAnsi="Times New Roman" w:cs="Times New Roman"/>
        </w:rPr>
        <w:t xml:space="preserve"> atmosphere (green curve) and artificially weathered with water (purple curve)</w:t>
      </w:r>
      <w:r w:rsidR="00EA04C0">
        <w:rPr>
          <w:rFonts w:ascii="Times New Roman" w:hAnsi="Times New Roman" w:cs="Times New Roman"/>
        </w:rPr>
        <w:t>.</w:t>
      </w:r>
    </w:p>
    <w:p w14:paraId="03659F06" w14:textId="12EE4A25" w:rsidR="00506EC2" w:rsidRDefault="00DB137D">
      <w:pPr>
        <w:rPr>
          <w:rFonts w:ascii="Times New Roman" w:hAnsi="Times New Roman" w:cs="Times New Roman"/>
        </w:rPr>
      </w:pPr>
      <w:r w:rsidRPr="004573FA">
        <w:rPr>
          <w:rFonts w:ascii="Times New Roman" w:hAnsi="Times New Roman" w:cs="Times New Roman"/>
        </w:rPr>
        <w:br w:type="page"/>
      </w:r>
    </w:p>
    <w:p w14:paraId="2DA336DF" w14:textId="38F0FDAD" w:rsidR="00244EE1" w:rsidRDefault="00483E15" w:rsidP="00483E15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0409F21" wp14:editId="60EDAA55">
            <wp:extent cx="5943600" cy="7424420"/>
            <wp:effectExtent l="0" t="0" r="0" b="5080"/>
            <wp:docPr id="805294164" name="Picture 3" descr="A group of graphs showing different color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5294164" name="Picture 3" descr="A group of graphs showing different colors&#10;&#10;Description automatically generated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24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9C24D" w14:textId="623BE5A6" w:rsidR="00996DD2" w:rsidRDefault="008855E1">
      <w:pPr>
        <w:rPr>
          <w:rFonts w:ascii="Times New Roman" w:hAnsi="Times New Roman" w:cs="Times New Roman"/>
        </w:rPr>
      </w:pPr>
      <w:r w:rsidRPr="001A777C">
        <w:rPr>
          <w:rFonts w:ascii="Times New Roman" w:hAnsi="Times New Roman" w:cs="Times New Roman"/>
          <w:b/>
          <w:bCs/>
        </w:rPr>
        <w:t>Figure S1</w:t>
      </w:r>
      <w:r w:rsidR="00661773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>. Selected MSEGA data for Tarda dry N</w:t>
      </w:r>
      <w:r w:rsidRPr="008855E1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atmosphere </w:t>
      </w:r>
      <w:proofErr w:type="spellStart"/>
      <w:r>
        <w:rPr>
          <w:rFonts w:ascii="Times New Roman" w:hAnsi="Times New Roman" w:cs="Times New Roman"/>
        </w:rPr>
        <w:t>Tarda</w:t>
      </w:r>
      <w:r w:rsidR="004E5568">
        <w:rPr>
          <w:rFonts w:ascii="Times New Roman" w:hAnsi="Times New Roman" w:cs="Times New Roman"/>
          <w:vertAlign w:val="subscript"/>
        </w:rPr>
        <w:t>N</w:t>
      </w:r>
      <w:proofErr w:type="spellEnd"/>
      <w:r>
        <w:rPr>
          <w:rFonts w:ascii="Times New Roman" w:hAnsi="Times New Roman" w:cs="Times New Roman"/>
        </w:rPr>
        <w:t xml:space="preserve"> and Tarda mixed with distilled water and allowed to dry at room temperature </w:t>
      </w:r>
      <w:r w:rsidR="004E5568">
        <w:rPr>
          <w:rFonts w:ascii="Times New Roman" w:hAnsi="Times New Roman" w:cs="Times New Roman"/>
        </w:rPr>
        <w:t>–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Tarda</w:t>
      </w:r>
      <w:r w:rsidR="004E5568">
        <w:rPr>
          <w:rFonts w:ascii="Times New Roman" w:hAnsi="Times New Roman" w:cs="Times New Roman"/>
          <w:vertAlign w:val="subscript"/>
        </w:rPr>
        <w:t>W</w:t>
      </w:r>
      <w:proofErr w:type="spellEnd"/>
      <w:r w:rsidR="0060622B" w:rsidRPr="0060622B">
        <w:rPr>
          <w:rFonts w:ascii="Times New Roman" w:hAnsi="Times New Roman" w:cs="Times New Roman"/>
        </w:rPr>
        <w:t xml:space="preserve">. </w:t>
      </w:r>
      <w:r w:rsidR="0060622B">
        <w:rPr>
          <w:rFonts w:ascii="Times New Roman" w:hAnsi="Times New Roman" w:cs="Times New Roman"/>
        </w:rPr>
        <w:t>Tentative formula assignments of the detected masses shown below</w:t>
      </w:r>
      <w:r w:rsidR="003000D6">
        <w:rPr>
          <w:rFonts w:ascii="Times New Roman" w:hAnsi="Times New Roman" w:cs="Times New Roman"/>
        </w:rPr>
        <w:t>.</w:t>
      </w:r>
    </w:p>
    <w:p w14:paraId="0C9B599F" w14:textId="3EC9D87E" w:rsidR="00996DD2" w:rsidRDefault="00996DD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08B07F8A" w14:textId="143389A3" w:rsidR="00D90953" w:rsidRDefault="0042185C" w:rsidP="00C531DC">
      <w:pPr>
        <w:pStyle w:val="BodyText"/>
        <w:spacing w:before="10"/>
        <w:rPr>
          <w:sz w:val="26"/>
        </w:rPr>
      </w:pPr>
      <w:r>
        <w:lastRenderedPageBreak/>
        <w:t>Tentative formula assignments of the detected masses with possible sources for the ion curves shown in Figure S1</w:t>
      </w:r>
      <w:r w:rsidR="00661773">
        <w:t>5</w:t>
      </w:r>
      <w:r>
        <w:t>.</w:t>
      </w:r>
    </w:p>
    <w:p w14:paraId="62A7AAD3" w14:textId="59D62E06" w:rsidR="00C531DC" w:rsidRDefault="00C531DC" w:rsidP="00C531DC">
      <w:pPr>
        <w:pStyle w:val="BodyText"/>
        <w:spacing w:before="10"/>
        <w:rPr>
          <w:sz w:val="2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756E0FC" wp14:editId="3B020302">
                <wp:simplePos x="0" y="0"/>
                <wp:positionH relativeFrom="page">
                  <wp:posOffset>1551432</wp:posOffset>
                </wp:positionH>
                <wp:positionV relativeFrom="paragraph">
                  <wp:posOffset>211996</wp:posOffset>
                </wp:positionV>
                <wp:extent cx="4672965" cy="2794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7296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72965" h="27940">
                              <a:moveTo>
                                <a:pt x="4672584" y="0"/>
                              </a:moveTo>
                              <a:lnTo>
                                <a:pt x="987552" y="0"/>
                              </a:lnTo>
                              <a:lnTo>
                                <a:pt x="960120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60120" y="27432"/>
                              </a:lnTo>
                              <a:lnTo>
                                <a:pt x="987552" y="27432"/>
                              </a:lnTo>
                              <a:lnTo>
                                <a:pt x="4672584" y="27432"/>
                              </a:lnTo>
                              <a:lnTo>
                                <a:pt x="46725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D19842" id="Graphic 50" o:spid="_x0000_s1026" style="position:absolute;margin-left:122.15pt;margin-top:16.7pt;width:367.95pt;height:2.2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72965,279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" path="m4672584,l987552,,960120,,,,,27432r960120,l987552,27432r3685032,l467258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514667" w14:textId="77777777" w:rsidR="00C531DC" w:rsidRDefault="00C531DC" w:rsidP="00C531DC">
      <w:pPr>
        <w:tabs>
          <w:tab w:val="left" w:pos="4324"/>
        </w:tabs>
        <w:spacing w:before="6" w:after="33"/>
        <w:ind w:left="1229"/>
        <w:rPr>
          <w:rFonts w:ascii="Calibri"/>
          <w:b/>
          <w:sz w:val="20"/>
        </w:rPr>
      </w:pPr>
      <w:r>
        <w:rPr>
          <w:rFonts w:ascii="Calibri"/>
          <w:b/>
          <w:sz w:val="20"/>
        </w:rPr>
        <w:t>Fragment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(m/z)</w:t>
      </w:r>
      <w:r>
        <w:rPr>
          <w:rFonts w:ascii="Calibri"/>
          <w:b/>
          <w:sz w:val="20"/>
        </w:rPr>
        <w:tab/>
        <w:t>Possible</w:t>
      </w:r>
      <w:r>
        <w:rPr>
          <w:rFonts w:ascii="Calibri"/>
          <w:b/>
          <w:spacing w:val="-9"/>
          <w:sz w:val="20"/>
        </w:rPr>
        <w:t xml:space="preserve"> </w:t>
      </w:r>
      <w:r>
        <w:rPr>
          <w:rFonts w:ascii="Calibri"/>
          <w:b/>
          <w:sz w:val="20"/>
        </w:rPr>
        <w:t>formula</w:t>
      </w:r>
      <w:r>
        <w:rPr>
          <w:rFonts w:ascii="Calibri"/>
          <w:b/>
          <w:spacing w:val="-7"/>
          <w:sz w:val="20"/>
        </w:rPr>
        <w:t xml:space="preserve"> </w:t>
      </w:r>
      <w:r>
        <w:rPr>
          <w:rFonts w:ascii="Calibri"/>
          <w:b/>
          <w:sz w:val="20"/>
        </w:rPr>
        <w:t>(and</w:t>
      </w:r>
      <w:r>
        <w:rPr>
          <w:rFonts w:ascii="Calibri"/>
          <w:b/>
          <w:spacing w:val="-6"/>
          <w:sz w:val="20"/>
        </w:rPr>
        <w:t xml:space="preserve"> </w:t>
      </w:r>
      <w:r>
        <w:rPr>
          <w:rFonts w:ascii="Calibri"/>
          <w:b/>
          <w:spacing w:val="-2"/>
          <w:sz w:val="20"/>
        </w:rPr>
        <w:t>source)</w:t>
      </w:r>
    </w:p>
    <w:p w14:paraId="2A06D0E2" w14:textId="77777777" w:rsidR="00C531DC" w:rsidRDefault="00C531DC" w:rsidP="00C531DC">
      <w:pPr>
        <w:pStyle w:val="BodyText"/>
        <w:ind w:left="1123"/>
        <w:rPr>
          <w:rFonts w:ascii="Calibri"/>
          <w:sz w:val="20"/>
        </w:rPr>
      </w:pPr>
      <w:r>
        <w:rPr>
          <w:rFonts w:ascii="Calibri"/>
          <w:noProof/>
          <w:sz w:val="20"/>
        </w:rPr>
        <mc:AlternateContent>
          <mc:Choice Requires="wpg">
            <w:drawing>
              <wp:inline distT="0" distB="0" distL="0" distR="0" wp14:anchorId="573A26F0" wp14:editId="6CF49C67">
                <wp:extent cx="4672965" cy="198120"/>
                <wp:effectExtent l="0" t="0" r="0" b="1905"/>
                <wp:docPr id="51" name="Group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672965" cy="198120"/>
                          <a:chOff x="0" y="0"/>
                          <a:chExt cx="4672965" cy="198120"/>
                        </a:xfrm>
                      </wpg:grpSpPr>
                      <wps:wsp>
                        <wps:cNvPr id="52" name="Graphic 52"/>
                        <wps:cNvSpPr/>
                        <wps:spPr>
                          <a:xfrm>
                            <a:off x="0" y="21335"/>
                            <a:ext cx="466979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69790" h="177165">
                                <a:moveTo>
                                  <a:pt x="4669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6783"/>
                                </a:lnTo>
                                <a:lnTo>
                                  <a:pt x="4669535" y="176783"/>
                                </a:lnTo>
                                <a:lnTo>
                                  <a:pt x="4669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3" name="Graphic 53"/>
                        <wps:cNvSpPr/>
                        <wps:spPr>
                          <a:xfrm>
                            <a:off x="0" y="0"/>
                            <a:ext cx="4672965" cy="184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672965" h="18415">
                                <a:moveTo>
                                  <a:pt x="4672584" y="0"/>
                                </a:moveTo>
                                <a:lnTo>
                                  <a:pt x="978408" y="0"/>
                                </a:lnTo>
                                <a:lnTo>
                                  <a:pt x="9601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8288"/>
                                </a:lnTo>
                                <a:lnTo>
                                  <a:pt x="960120" y="18288"/>
                                </a:lnTo>
                                <a:lnTo>
                                  <a:pt x="978408" y="18288"/>
                                </a:lnTo>
                                <a:lnTo>
                                  <a:pt x="4672584" y="18288"/>
                                </a:lnTo>
                                <a:lnTo>
                                  <a:pt x="46725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0" y="18288"/>
                            <a:ext cx="4669790" cy="18034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D3DAF05" w14:textId="039E2CC7" w:rsidR="00C531DC" w:rsidRDefault="00C531DC" w:rsidP="00C531DC">
                              <w:pPr>
                                <w:spacing w:before="6"/>
                                <w:ind w:left="3160" w:right="3160"/>
                                <w:jc w:val="center"/>
                                <w:rPr>
                                  <w:rFonts w:ascii="Calibri-BoldItalic"/>
                                  <w:b/>
                                  <w:i/>
                                  <w:sz w:val="20"/>
                                </w:rPr>
                              </w:pPr>
                              <w:r>
                                <w:rPr>
                                  <w:rFonts w:ascii="Calibri-BoldItalic"/>
                                  <w:b/>
                                  <w:i/>
                                  <w:sz w:val="20"/>
                                </w:rPr>
                                <w:t>Fig</w:t>
                              </w:r>
                              <w:r w:rsidR="00835614">
                                <w:rPr>
                                  <w:rFonts w:ascii="Calibri-BoldItalic"/>
                                  <w:b/>
                                  <w:i/>
                                  <w:sz w:val="20"/>
                                </w:rPr>
                                <w:t>.</w:t>
                              </w:r>
                              <w:r>
                                <w:rPr>
                                  <w:rFonts w:ascii="Calibri-BoldItalic"/>
                                  <w:b/>
                                  <w:i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Calibri-BoldItalic"/>
                                  <w:b/>
                                  <w:i/>
                                  <w:sz w:val="20"/>
                                </w:rPr>
                                <w:t>S1</w:t>
                              </w:r>
                              <w:r w:rsidR="005D5B9D">
                                <w:rPr>
                                  <w:rFonts w:ascii="Calibri-BoldItalic"/>
                                  <w:b/>
                                  <w:i/>
                                  <w:sz w:val="20"/>
                                </w:rPr>
                                <w:t>6</w:t>
                              </w:r>
                              <w:r w:rsidR="00835614">
                                <w:rPr>
                                  <w:rFonts w:ascii="Calibri-BoldItalic"/>
                                  <w:b/>
                                  <w:i/>
                                  <w:sz w:val="20"/>
                                </w:rPr>
                                <w:t>a,d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3A26F0" id="Group 51" o:spid="_x0000_s1026" style="width:367.95pt;height:15.6pt;mso-position-horizontal-relative:char;mso-position-vertical-relative:line" coordsize="46729,198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">
                <v:shape id="Graphic 52" o:spid="_x0000_s1027" style="position:absolute;top:213;width:46697;height:1772;visibility:visible;mso-wrap-style:square;v-text-anchor:top" coordsize="4669790,1771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" path="m4669535,l,,,176783r4669535,l4669535,xe" fillcolor="silver" stroked="f">
                  <v:path arrowok="t"/>
                </v:shape>
                <v:shape id="Graphic 53" o:spid="_x0000_s1028" style="position:absolute;width:46729;height:184;visibility:visible;mso-wrap-style:square;v-text-anchor:top" coordsize="4672965,1841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" path="m4672584,l978408,,960120,,,,,18288r960120,l978408,18288r3694176,l4672584,xe" fillcolor="black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4" o:spid="_x0000_s1029" type="#_x0000_t202" style="position:absolute;top:182;width:46697;height:180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" filled="f" stroked="f">
                  <v:textbox inset="0,0,0,0">
                    <w:txbxContent>
                      <w:p w14:paraId="7D3DAF05" w14:textId="039E2CC7" w:rsidR="00C531DC" w:rsidRDefault="00C531DC" w:rsidP="00C531DC">
                        <w:pPr>
                          <w:spacing w:before="6"/>
                          <w:ind w:left="3160" w:right="3160"/>
                          <w:jc w:val="center"/>
                          <w:rPr>
                            <w:rFonts w:ascii="Calibri-BoldItalic"/>
                            <w:b/>
                            <w:i/>
                            <w:sz w:val="20"/>
                          </w:rPr>
                        </w:pPr>
                        <w:r>
                          <w:rPr>
                            <w:rFonts w:ascii="Calibri-BoldItalic"/>
                            <w:b/>
                            <w:i/>
                            <w:sz w:val="20"/>
                          </w:rPr>
                          <w:t>Fig</w:t>
                        </w:r>
                        <w:r w:rsidR="00835614">
                          <w:rPr>
                            <w:rFonts w:ascii="Calibri-BoldItalic"/>
                            <w:b/>
                            <w:i/>
                            <w:sz w:val="20"/>
                          </w:rPr>
                          <w:t>.</w:t>
                        </w:r>
                        <w:r>
                          <w:rPr>
                            <w:rFonts w:ascii="Calibri-BoldItalic"/>
                            <w:b/>
                            <w:i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Calibri-BoldItalic"/>
                            <w:b/>
                            <w:i/>
                            <w:sz w:val="20"/>
                          </w:rPr>
                          <w:t>S1</w:t>
                        </w:r>
                        <w:r w:rsidR="005D5B9D">
                          <w:rPr>
                            <w:rFonts w:ascii="Calibri-BoldItalic"/>
                            <w:b/>
                            <w:i/>
                            <w:sz w:val="20"/>
                          </w:rPr>
                          <w:t>6</w:t>
                        </w:r>
                        <w:r w:rsidR="00835614">
                          <w:rPr>
                            <w:rFonts w:ascii="Calibri-BoldItalic"/>
                            <w:b/>
                            <w:i/>
                            <w:sz w:val="20"/>
                          </w:rPr>
                          <w:t>a,d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20B5A04E" w14:textId="77777777" w:rsidR="00C531DC" w:rsidRDefault="00C531DC" w:rsidP="00A24833">
      <w:pPr>
        <w:tabs>
          <w:tab w:val="left" w:pos="3420"/>
        </w:tabs>
        <w:spacing w:before="35"/>
        <w:ind w:left="1774"/>
        <w:rPr>
          <w:rFonts w:ascii="Calibri"/>
          <w:sz w:val="20"/>
        </w:rPr>
      </w:pPr>
      <w:r>
        <w:rPr>
          <w:rFonts w:ascii="Calibri"/>
          <w:spacing w:val="-5"/>
          <w:position w:val="2"/>
          <w:sz w:val="20"/>
        </w:rPr>
        <w:t>17</w:t>
      </w:r>
      <w:r>
        <w:rPr>
          <w:rFonts w:ascii="Calibri"/>
          <w:position w:val="2"/>
          <w:sz w:val="20"/>
        </w:rPr>
        <w:tab/>
        <w:t>OH</w:t>
      </w:r>
      <w:r>
        <w:rPr>
          <w:rFonts w:ascii="Calibri"/>
          <w:position w:val="2"/>
          <w:sz w:val="20"/>
          <w:vertAlign w:val="superscript"/>
        </w:rPr>
        <w:t>+</w:t>
      </w:r>
      <w:r>
        <w:rPr>
          <w:rFonts w:ascii="Calibri"/>
          <w:position w:val="2"/>
          <w:sz w:val="20"/>
        </w:rPr>
        <w:t>,</w:t>
      </w:r>
      <w:r>
        <w:rPr>
          <w:rFonts w:ascii="Calibri"/>
          <w:spacing w:val="-7"/>
          <w:position w:val="2"/>
          <w:sz w:val="20"/>
        </w:rPr>
        <w:t xml:space="preserve"> </w:t>
      </w:r>
      <w:r>
        <w:rPr>
          <w:rFonts w:ascii="Calibri"/>
          <w:position w:val="2"/>
          <w:sz w:val="20"/>
        </w:rPr>
        <w:t>NH</w:t>
      </w:r>
      <w:r>
        <w:rPr>
          <w:rFonts w:ascii="Calibri"/>
          <w:sz w:val="13"/>
        </w:rPr>
        <w:t>2</w:t>
      </w:r>
      <w:r>
        <w:rPr>
          <w:rFonts w:ascii="Calibri"/>
          <w:position w:val="9"/>
          <w:sz w:val="13"/>
        </w:rPr>
        <w:t>+</w:t>
      </w:r>
      <w:r>
        <w:rPr>
          <w:rFonts w:ascii="Calibri"/>
          <w:spacing w:val="10"/>
          <w:position w:val="9"/>
          <w:sz w:val="13"/>
        </w:rPr>
        <w:t xml:space="preserve"> </w:t>
      </w:r>
      <w:r>
        <w:rPr>
          <w:rFonts w:ascii="Calibri"/>
          <w:position w:val="2"/>
          <w:sz w:val="20"/>
        </w:rPr>
        <w:t>(water,</w:t>
      </w:r>
      <w:r>
        <w:rPr>
          <w:rFonts w:ascii="Calibri"/>
          <w:spacing w:val="-6"/>
          <w:position w:val="2"/>
          <w:sz w:val="20"/>
        </w:rPr>
        <w:t xml:space="preserve"> </w:t>
      </w:r>
      <w:r>
        <w:rPr>
          <w:rFonts w:ascii="Calibri"/>
          <w:spacing w:val="-2"/>
          <w:position w:val="2"/>
          <w:sz w:val="20"/>
        </w:rPr>
        <w:t>amines)</w:t>
      </w:r>
    </w:p>
    <w:p w14:paraId="72D3853C" w14:textId="77777777" w:rsidR="00C531DC" w:rsidRDefault="00C531DC" w:rsidP="00A24833">
      <w:pPr>
        <w:tabs>
          <w:tab w:val="left" w:pos="3420"/>
        </w:tabs>
        <w:spacing w:before="14"/>
        <w:ind w:left="1774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2105BD" wp14:editId="4DDC29E4">
                <wp:simplePos x="0" y="0"/>
                <wp:positionH relativeFrom="page">
                  <wp:posOffset>1612265</wp:posOffset>
                </wp:positionH>
                <wp:positionV relativeFrom="paragraph">
                  <wp:posOffset>230505</wp:posOffset>
                </wp:positionV>
                <wp:extent cx="4669790" cy="177165"/>
                <wp:effectExtent l="0" t="0" r="3810" b="635"/>
                <wp:wrapTopAndBottom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9790" cy="1771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 w14:paraId="6BB1C72D" w14:textId="3B26D2D1" w:rsidR="00C531DC" w:rsidRDefault="00C531DC" w:rsidP="00C531DC">
                            <w:pPr>
                              <w:spacing w:before="1"/>
                              <w:ind w:left="3160" w:right="3160"/>
                              <w:jc w:val="center"/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Fig</w:t>
                            </w:r>
                            <w:r w:rsidR="00C74C70"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.</w:t>
                            </w:r>
                            <w:r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pacing w:val="-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S</w:t>
                            </w:r>
                            <w:r w:rsidR="00C74C70"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1</w:t>
                            </w:r>
                            <w:r w:rsidR="005D5B9D"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6</w:t>
                            </w:r>
                            <w:r w:rsidR="00C74C70"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b,e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F2105BD" id="Textbox 55" o:spid="_x0000_s1030" type="#_x0000_t202" style="position:absolute;left:0;text-align:left;margin-left:126.95pt;margin-top:18.15pt;width:367.7pt;height:13.9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" fillcolor="silver" stroked="f">
                <v:textbox inset="0,0,0,0">
                  <w:txbxContent>
                    <w:p w14:paraId="6BB1C72D" w14:textId="3B26D2D1" w:rsidR="00C531DC" w:rsidRDefault="00C531DC" w:rsidP="00C531DC">
                      <w:pPr>
                        <w:spacing w:before="1"/>
                        <w:ind w:left="3160" w:right="3160"/>
                        <w:jc w:val="center"/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Fig</w:t>
                      </w:r>
                      <w:r w:rsidR="00C74C70"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.</w:t>
                      </w:r>
                      <w:r>
                        <w:rPr>
                          <w:rFonts w:ascii="Calibri-BoldItalic"/>
                          <w:b/>
                          <w:i/>
                          <w:color w:val="000000"/>
                          <w:spacing w:val="-5"/>
                          <w:sz w:val="20"/>
                        </w:rPr>
                        <w:t xml:space="preserve"> </w:t>
                      </w:r>
                      <w:r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S</w:t>
                      </w:r>
                      <w:r w:rsidR="00C74C70"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1</w:t>
                      </w:r>
                      <w:r w:rsidR="005D5B9D"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6</w:t>
                      </w:r>
                      <w:r w:rsidR="00C74C70"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b,e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rFonts w:ascii="Calibri"/>
          <w:spacing w:val="-5"/>
          <w:position w:val="2"/>
          <w:sz w:val="20"/>
        </w:rPr>
        <w:t>18</w:t>
      </w:r>
      <w:r>
        <w:rPr>
          <w:rFonts w:ascii="Calibri"/>
          <w:position w:val="2"/>
          <w:sz w:val="20"/>
        </w:rPr>
        <w:tab/>
        <w:t>H</w:t>
      </w:r>
      <w:r>
        <w:rPr>
          <w:rFonts w:ascii="Calibri"/>
          <w:sz w:val="13"/>
        </w:rPr>
        <w:t>2</w:t>
      </w:r>
      <w:r>
        <w:rPr>
          <w:rFonts w:ascii="Calibri"/>
          <w:position w:val="2"/>
          <w:sz w:val="20"/>
        </w:rPr>
        <w:t>O</w:t>
      </w:r>
      <w:r>
        <w:rPr>
          <w:rFonts w:ascii="Calibri"/>
          <w:position w:val="2"/>
          <w:sz w:val="20"/>
          <w:vertAlign w:val="superscript"/>
        </w:rPr>
        <w:t>+</w:t>
      </w:r>
      <w:r>
        <w:rPr>
          <w:rFonts w:ascii="Calibri"/>
          <w:spacing w:val="-5"/>
          <w:position w:val="2"/>
          <w:sz w:val="20"/>
        </w:rPr>
        <w:t xml:space="preserve"> </w:t>
      </w:r>
      <w:r>
        <w:rPr>
          <w:rFonts w:ascii="Calibri"/>
          <w:spacing w:val="-2"/>
          <w:position w:val="2"/>
          <w:sz w:val="20"/>
        </w:rPr>
        <w:t>(water)</w:t>
      </w:r>
    </w:p>
    <w:p w14:paraId="37AB31C7" w14:textId="77777777" w:rsidR="00C531DC" w:rsidRDefault="00C531DC" w:rsidP="00A24833">
      <w:pPr>
        <w:tabs>
          <w:tab w:val="left" w:pos="3420"/>
        </w:tabs>
        <w:spacing w:before="8"/>
        <w:ind w:left="1774"/>
        <w:rPr>
          <w:rFonts w:ascii="Calibri"/>
          <w:sz w:val="20"/>
        </w:rPr>
      </w:pPr>
      <w:r>
        <w:rPr>
          <w:rFonts w:ascii="Calibri"/>
          <w:spacing w:val="-5"/>
          <w:sz w:val="20"/>
        </w:rPr>
        <w:t>12</w:t>
      </w:r>
      <w:r>
        <w:rPr>
          <w:rFonts w:ascii="Calibri"/>
          <w:sz w:val="20"/>
        </w:rPr>
        <w:tab/>
      </w:r>
      <w:r>
        <w:rPr>
          <w:rFonts w:ascii="Calibri"/>
          <w:position w:val="7"/>
          <w:sz w:val="13"/>
        </w:rPr>
        <w:t>12</w:t>
      </w:r>
      <w:r>
        <w:rPr>
          <w:rFonts w:ascii="Calibri"/>
          <w:sz w:val="20"/>
        </w:rPr>
        <w:t>C</w:t>
      </w:r>
      <w:r>
        <w:rPr>
          <w:rFonts w:ascii="Calibri"/>
          <w:position w:val="7"/>
          <w:sz w:val="13"/>
        </w:rPr>
        <w:t>+</w:t>
      </w:r>
      <w:r>
        <w:rPr>
          <w:rFonts w:ascii="Calibri"/>
          <w:spacing w:val="9"/>
          <w:position w:val="7"/>
          <w:sz w:val="13"/>
        </w:rPr>
        <w:t xml:space="preserve"> </w:t>
      </w:r>
      <w:r>
        <w:rPr>
          <w:rFonts w:ascii="Calibri"/>
          <w:sz w:val="20"/>
        </w:rPr>
        <w:t>(organics,</w:t>
      </w:r>
      <w:r>
        <w:rPr>
          <w:rFonts w:ascii="Calibri"/>
          <w:spacing w:val="-7"/>
          <w:sz w:val="20"/>
        </w:rPr>
        <w:t xml:space="preserve"> </w:t>
      </w:r>
      <w:r>
        <w:rPr>
          <w:rFonts w:ascii="Calibri"/>
          <w:sz w:val="20"/>
        </w:rPr>
        <w:t>carbon</w:t>
      </w:r>
      <w:r>
        <w:rPr>
          <w:rFonts w:ascii="Calibri"/>
          <w:spacing w:val="-6"/>
          <w:sz w:val="20"/>
        </w:rPr>
        <w:t xml:space="preserve"> </w:t>
      </w:r>
      <w:r>
        <w:rPr>
          <w:rFonts w:ascii="Calibri"/>
          <w:spacing w:val="-2"/>
          <w:sz w:val="20"/>
        </w:rPr>
        <w:t>dioxide)</w:t>
      </w:r>
    </w:p>
    <w:p w14:paraId="76662262" w14:textId="3F17962B" w:rsidR="00C531DC" w:rsidRDefault="00C531DC" w:rsidP="00A24833">
      <w:pPr>
        <w:tabs>
          <w:tab w:val="left" w:pos="3420"/>
          <w:tab w:val="left" w:pos="5136"/>
        </w:tabs>
        <w:spacing w:before="36"/>
        <w:ind w:left="1774"/>
        <w:rPr>
          <w:rFonts w:ascii="Calibri"/>
          <w:sz w:val="20"/>
        </w:rPr>
      </w:pPr>
      <w:r>
        <w:rPr>
          <w:rFonts w:ascii="Calibri"/>
          <w:spacing w:val="-5"/>
          <w:sz w:val="20"/>
        </w:rPr>
        <w:t>16</w:t>
      </w:r>
      <w:r w:rsidR="00F50EFA">
        <w:rPr>
          <w:rFonts w:ascii="Calibri"/>
          <w:sz w:val="20"/>
        </w:rPr>
        <w:tab/>
      </w:r>
      <w:r>
        <w:rPr>
          <w:rFonts w:ascii="Calibri"/>
          <w:sz w:val="20"/>
        </w:rPr>
        <w:t>O</w:t>
      </w:r>
      <w:r>
        <w:rPr>
          <w:rFonts w:ascii="Calibri"/>
          <w:position w:val="7"/>
          <w:sz w:val="13"/>
        </w:rPr>
        <w:t>+</w:t>
      </w:r>
      <w:r>
        <w:rPr>
          <w:rFonts w:ascii="Calibri"/>
          <w:spacing w:val="12"/>
          <w:position w:val="7"/>
          <w:sz w:val="13"/>
        </w:rPr>
        <w:t xml:space="preserve"> </w:t>
      </w:r>
      <w:r>
        <w:rPr>
          <w:rFonts w:ascii="Calibri"/>
          <w:spacing w:val="-2"/>
          <w:sz w:val="20"/>
        </w:rPr>
        <w:t>(water)</w:t>
      </w:r>
    </w:p>
    <w:p w14:paraId="47420169" w14:textId="77777777" w:rsidR="00C531DC" w:rsidRDefault="00C531DC" w:rsidP="00A24833">
      <w:pPr>
        <w:tabs>
          <w:tab w:val="left" w:pos="3420"/>
          <w:tab w:val="left" w:pos="4587"/>
        </w:tabs>
        <w:spacing w:before="30"/>
        <w:ind w:left="1774"/>
        <w:rPr>
          <w:rFonts w:ascii="Calibri"/>
          <w:sz w:val="20"/>
        </w:rPr>
      </w:pPr>
      <w:r>
        <w:rPr>
          <w:rFonts w:ascii="Calibri"/>
          <w:spacing w:val="-5"/>
          <w:position w:val="2"/>
          <w:sz w:val="20"/>
        </w:rPr>
        <w:t>22</w:t>
      </w:r>
      <w:r>
        <w:rPr>
          <w:rFonts w:ascii="Calibri"/>
          <w:position w:val="2"/>
          <w:sz w:val="20"/>
        </w:rPr>
        <w:tab/>
      </w:r>
      <w:r>
        <w:rPr>
          <w:rFonts w:ascii="Calibri"/>
          <w:position w:val="2"/>
          <w:sz w:val="20"/>
          <w:vertAlign w:val="superscript"/>
        </w:rPr>
        <w:t>12</w:t>
      </w:r>
      <w:r>
        <w:rPr>
          <w:rFonts w:ascii="Calibri"/>
          <w:position w:val="2"/>
          <w:sz w:val="20"/>
        </w:rPr>
        <w:t>CO</w:t>
      </w:r>
      <w:r>
        <w:rPr>
          <w:rFonts w:ascii="Calibri"/>
          <w:sz w:val="13"/>
        </w:rPr>
        <w:t>2</w:t>
      </w:r>
      <w:r>
        <w:rPr>
          <w:rFonts w:ascii="Calibri"/>
          <w:position w:val="9"/>
          <w:sz w:val="13"/>
        </w:rPr>
        <w:t>++</w:t>
      </w:r>
      <w:r>
        <w:rPr>
          <w:rFonts w:ascii="Calibri"/>
          <w:spacing w:val="8"/>
          <w:position w:val="9"/>
          <w:sz w:val="13"/>
        </w:rPr>
        <w:t xml:space="preserve"> </w:t>
      </w:r>
      <w:r>
        <w:rPr>
          <w:rFonts w:ascii="Calibri"/>
          <w:position w:val="2"/>
          <w:sz w:val="20"/>
        </w:rPr>
        <w:t>(carbon</w:t>
      </w:r>
      <w:r>
        <w:rPr>
          <w:rFonts w:ascii="Calibri"/>
          <w:spacing w:val="-7"/>
          <w:position w:val="2"/>
          <w:sz w:val="20"/>
        </w:rPr>
        <w:t xml:space="preserve"> </w:t>
      </w:r>
      <w:r>
        <w:rPr>
          <w:rFonts w:ascii="Calibri"/>
          <w:spacing w:val="-2"/>
          <w:position w:val="2"/>
          <w:sz w:val="20"/>
        </w:rPr>
        <w:t>dioxide)</w:t>
      </w:r>
    </w:p>
    <w:p w14:paraId="4A3D0411" w14:textId="77777777" w:rsidR="00C531DC" w:rsidRDefault="00C531DC" w:rsidP="00A24833">
      <w:pPr>
        <w:tabs>
          <w:tab w:val="left" w:pos="3420"/>
          <w:tab w:val="left" w:pos="4619"/>
        </w:tabs>
        <w:spacing w:before="16"/>
        <w:ind w:left="1774"/>
        <w:rPr>
          <w:rFonts w:ascii="Calibri"/>
          <w:sz w:val="20"/>
        </w:rPr>
      </w:pPr>
      <w:r>
        <w:rPr>
          <w:rFonts w:ascii="Calibri"/>
          <w:spacing w:val="-5"/>
          <w:position w:val="2"/>
          <w:sz w:val="20"/>
        </w:rPr>
        <w:t>44</w:t>
      </w:r>
      <w:r>
        <w:rPr>
          <w:rFonts w:ascii="Calibri"/>
          <w:position w:val="2"/>
          <w:sz w:val="20"/>
        </w:rPr>
        <w:tab/>
      </w:r>
      <w:r>
        <w:rPr>
          <w:rFonts w:ascii="Calibri"/>
          <w:position w:val="2"/>
          <w:sz w:val="20"/>
          <w:vertAlign w:val="superscript"/>
        </w:rPr>
        <w:t>12</w:t>
      </w:r>
      <w:r>
        <w:rPr>
          <w:rFonts w:ascii="Calibri"/>
          <w:position w:val="2"/>
          <w:sz w:val="20"/>
        </w:rPr>
        <w:t>CO</w:t>
      </w:r>
      <w:r>
        <w:rPr>
          <w:rFonts w:ascii="Calibri"/>
          <w:sz w:val="13"/>
        </w:rPr>
        <w:t>2</w:t>
      </w:r>
      <w:r>
        <w:rPr>
          <w:rFonts w:ascii="Calibri"/>
          <w:position w:val="9"/>
          <w:sz w:val="13"/>
        </w:rPr>
        <w:t>+</w:t>
      </w:r>
      <w:r>
        <w:rPr>
          <w:rFonts w:ascii="Calibri"/>
          <w:spacing w:val="9"/>
          <w:position w:val="9"/>
          <w:sz w:val="13"/>
        </w:rPr>
        <w:t xml:space="preserve"> </w:t>
      </w:r>
      <w:r>
        <w:rPr>
          <w:rFonts w:ascii="Calibri"/>
          <w:position w:val="2"/>
          <w:sz w:val="20"/>
        </w:rPr>
        <w:t>(carbon</w:t>
      </w:r>
      <w:r>
        <w:rPr>
          <w:rFonts w:ascii="Calibri"/>
          <w:spacing w:val="-7"/>
          <w:position w:val="2"/>
          <w:sz w:val="20"/>
        </w:rPr>
        <w:t xml:space="preserve"> </w:t>
      </w:r>
      <w:r>
        <w:rPr>
          <w:rFonts w:ascii="Calibri"/>
          <w:spacing w:val="-2"/>
          <w:position w:val="2"/>
          <w:sz w:val="20"/>
        </w:rPr>
        <w:t>dioxide)</w:t>
      </w:r>
    </w:p>
    <w:p w14:paraId="21D1E1BC" w14:textId="77777777" w:rsidR="00C531DC" w:rsidRDefault="00C531DC" w:rsidP="00A24833">
      <w:pPr>
        <w:tabs>
          <w:tab w:val="left" w:pos="3420"/>
          <w:tab w:val="left" w:pos="4619"/>
        </w:tabs>
        <w:spacing w:before="11"/>
        <w:ind w:left="1774"/>
        <w:rPr>
          <w:rFonts w:ascii="Calibri"/>
          <w:sz w:val="20"/>
        </w:rPr>
      </w:pPr>
      <w:r>
        <w:rPr>
          <w:rFonts w:ascii="Calibri"/>
          <w:spacing w:val="-5"/>
          <w:position w:val="2"/>
          <w:sz w:val="20"/>
        </w:rPr>
        <w:t>45</w:t>
      </w:r>
      <w:r>
        <w:rPr>
          <w:rFonts w:ascii="Calibri"/>
          <w:position w:val="2"/>
          <w:sz w:val="20"/>
        </w:rPr>
        <w:tab/>
      </w:r>
      <w:r>
        <w:rPr>
          <w:rFonts w:ascii="Calibri"/>
          <w:position w:val="2"/>
          <w:sz w:val="20"/>
          <w:vertAlign w:val="superscript"/>
        </w:rPr>
        <w:t>13</w:t>
      </w:r>
      <w:r>
        <w:rPr>
          <w:rFonts w:ascii="Calibri"/>
          <w:position w:val="2"/>
          <w:sz w:val="20"/>
        </w:rPr>
        <w:t>CO</w:t>
      </w:r>
      <w:r>
        <w:rPr>
          <w:rFonts w:ascii="Calibri"/>
          <w:sz w:val="13"/>
        </w:rPr>
        <w:t>2</w:t>
      </w:r>
      <w:r>
        <w:rPr>
          <w:rFonts w:ascii="Calibri"/>
          <w:position w:val="9"/>
          <w:sz w:val="13"/>
        </w:rPr>
        <w:t>+</w:t>
      </w:r>
      <w:r>
        <w:rPr>
          <w:rFonts w:ascii="Calibri"/>
          <w:spacing w:val="9"/>
          <w:position w:val="9"/>
          <w:sz w:val="13"/>
        </w:rPr>
        <w:t xml:space="preserve"> </w:t>
      </w:r>
      <w:r>
        <w:rPr>
          <w:rFonts w:ascii="Calibri"/>
          <w:position w:val="2"/>
          <w:sz w:val="20"/>
        </w:rPr>
        <w:t>(carbon</w:t>
      </w:r>
      <w:r>
        <w:rPr>
          <w:rFonts w:ascii="Calibri"/>
          <w:spacing w:val="-7"/>
          <w:position w:val="2"/>
          <w:sz w:val="20"/>
        </w:rPr>
        <w:t xml:space="preserve"> </w:t>
      </w:r>
      <w:r>
        <w:rPr>
          <w:rFonts w:ascii="Calibri"/>
          <w:spacing w:val="-2"/>
          <w:position w:val="2"/>
          <w:sz w:val="20"/>
        </w:rPr>
        <w:t>dioxide)</w:t>
      </w:r>
    </w:p>
    <w:p w14:paraId="0BCDAFCF" w14:textId="67C11E93" w:rsidR="00C531DC" w:rsidRDefault="00C74C70" w:rsidP="00A24833">
      <w:pPr>
        <w:tabs>
          <w:tab w:val="left" w:pos="3420"/>
        </w:tabs>
        <w:spacing w:before="15"/>
        <w:ind w:left="1774"/>
        <w:rPr>
          <w:rFonts w:ascii="Calibri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9F5E6DA" wp14:editId="678BCDA5">
                <wp:simplePos x="0" y="0"/>
                <wp:positionH relativeFrom="page">
                  <wp:posOffset>1682115</wp:posOffset>
                </wp:positionH>
                <wp:positionV relativeFrom="paragraph">
                  <wp:posOffset>243840</wp:posOffset>
                </wp:positionV>
                <wp:extent cx="4669790" cy="177165"/>
                <wp:effectExtent l="0" t="0" r="3810" b="635"/>
                <wp:wrapTopAndBottom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669790" cy="177165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</wps:spPr>
                      <wps:txbx>
                        <w:txbxContent>
                          <w:p w14:paraId="26724786" w14:textId="50001EAD" w:rsidR="00C531DC" w:rsidRDefault="00C531DC" w:rsidP="00C531DC">
                            <w:pPr>
                              <w:spacing w:before="1"/>
                              <w:ind w:left="3160" w:right="3160"/>
                              <w:jc w:val="center"/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</w:pPr>
                            <w:r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Fig</w:t>
                            </w:r>
                            <w:r w:rsidR="00805FAE"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. S1</w:t>
                            </w:r>
                            <w:r w:rsidR="005D5B9D"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6</w:t>
                            </w:r>
                            <w:r w:rsidR="00805FAE">
                              <w:rPr>
                                <w:rFonts w:ascii="Calibri-BoldItalic"/>
                                <w:b/>
                                <w:i/>
                                <w:color w:val="000000"/>
                                <w:sz w:val="20"/>
                              </w:rPr>
                              <w:t>c,f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F5E6DA" id="Textbox 57" o:spid="_x0000_s1031" type="#_x0000_t202" style="position:absolute;left:0;text-align:left;margin-left:132.45pt;margin-top:19.2pt;width:367.7pt;height:13.9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" fillcolor="silver" stroked="f">
                <v:textbox inset="0,0,0,0">
                  <w:txbxContent>
                    <w:p w14:paraId="26724786" w14:textId="50001EAD" w:rsidR="00C531DC" w:rsidRDefault="00C531DC" w:rsidP="00C531DC">
                      <w:pPr>
                        <w:spacing w:before="1"/>
                        <w:ind w:left="3160" w:right="3160"/>
                        <w:jc w:val="center"/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</w:pPr>
                      <w:r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Fig</w:t>
                      </w:r>
                      <w:r w:rsidR="00805FAE"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. S1</w:t>
                      </w:r>
                      <w:r w:rsidR="005D5B9D"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6</w:t>
                      </w:r>
                      <w:r w:rsidR="00805FAE">
                        <w:rPr>
                          <w:rFonts w:ascii="Calibri-BoldItalic"/>
                          <w:b/>
                          <w:i/>
                          <w:color w:val="000000"/>
                          <w:sz w:val="20"/>
                        </w:rPr>
                        <w:t>c,f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C531DC">
        <w:rPr>
          <w:rFonts w:ascii="Calibri"/>
          <w:spacing w:val="-5"/>
          <w:position w:val="2"/>
          <w:sz w:val="20"/>
        </w:rPr>
        <w:t>46</w:t>
      </w:r>
      <w:r w:rsidR="00C531DC">
        <w:rPr>
          <w:rFonts w:ascii="Calibri"/>
          <w:position w:val="2"/>
          <w:sz w:val="20"/>
        </w:rPr>
        <w:tab/>
      </w:r>
      <w:r w:rsidR="00C531DC">
        <w:rPr>
          <w:rFonts w:ascii="Calibri"/>
          <w:position w:val="2"/>
          <w:sz w:val="20"/>
          <w:vertAlign w:val="superscript"/>
        </w:rPr>
        <w:t>12</w:t>
      </w:r>
      <w:r w:rsidR="00C531DC">
        <w:rPr>
          <w:rFonts w:ascii="Calibri"/>
          <w:position w:val="2"/>
          <w:sz w:val="20"/>
        </w:rPr>
        <w:t>C</w:t>
      </w:r>
      <w:r w:rsidR="00C531DC">
        <w:rPr>
          <w:rFonts w:ascii="Calibri"/>
          <w:position w:val="2"/>
          <w:sz w:val="20"/>
          <w:vertAlign w:val="superscript"/>
        </w:rPr>
        <w:t>18</w:t>
      </w:r>
      <w:r w:rsidR="00C531DC">
        <w:rPr>
          <w:rFonts w:ascii="Calibri"/>
          <w:position w:val="2"/>
          <w:sz w:val="20"/>
        </w:rPr>
        <w:t>O</w:t>
      </w:r>
      <w:r w:rsidR="00C531DC">
        <w:rPr>
          <w:rFonts w:ascii="Calibri"/>
          <w:position w:val="2"/>
          <w:sz w:val="20"/>
          <w:vertAlign w:val="superscript"/>
        </w:rPr>
        <w:t>16</w:t>
      </w:r>
      <w:r w:rsidR="00C531DC">
        <w:rPr>
          <w:rFonts w:ascii="Calibri"/>
          <w:position w:val="2"/>
          <w:sz w:val="20"/>
        </w:rPr>
        <w:t>O</w:t>
      </w:r>
      <w:r w:rsidR="00C531DC">
        <w:rPr>
          <w:rFonts w:ascii="Calibri"/>
          <w:sz w:val="13"/>
        </w:rPr>
        <w:t>2</w:t>
      </w:r>
      <w:r w:rsidR="00C531DC">
        <w:rPr>
          <w:rFonts w:ascii="Calibri"/>
          <w:position w:val="9"/>
          <w:sz w:val="13"/>
        </w:rPr>
        <w:t>+</w:t>
      </w:r>
      <w:r w:rsidR="00C531DC">
        <w:rPr>
          <w:rFonts w:ascii="Calibri"/>
          <w:spacing w:val="6"/>
          <w:position w:val="9"/>
          <w:sz w:val="13"/>
        </w:rPr>
        <w:t xml:space="preserve"> </w:t>
      </w:r>
      <w:r w:rsidR="00C531DC">
        <w:rPr>
          <w:rFonts w:ascii="Calibri"/>
          <w:position w:val="2"/>
          <w:sz w:val="20"/>
        </w:rPr>
        <w:t>(carbon</w:t>
      </w:r>
      <w:r w:rsidR="00C531DC">
        <w:rPr>
          <w:rFonts w:ascii="Calibri"/>
          <w:spacing w:val="-9"/>
          <w:position w:val="2"/>
          <w:sz w:val="20"/>
        </w:rPr>
        <w:t xml:space="preserve"> </w:t>
      </w:r>
      <w:r w:rsidR="00C531DC">
        <w:rPr>
          <w:rFonts w:ascii="Calibri"/>
          <w:spacing w:val="-2"/>
          <w:position w:val="2"/>
          <w:sz w:val="20"/>
        </w:rPr>
        <w:t>dioxide)</w:t>
      </w:r>
    </w:p>
    <w:p w14:paraId="77315FDF" w14:textId="77777777" w:rsidR="00DA524A" w:rsidRPr="006D4427" w:rsidRDefault="00DA524A" w:rsidP="00DA524A">
      <w:pPr>
        <w:tabs>
          <w:tab w:val="left" w:pos="3420"/>
        </w:tabs>
        <w:spacing w:before="30"/>
        <w:ind w:left="1774"/>
        <w:rPr>
          <w:spacing w:val="-5"/>
          <w:position w:val="2"/>
          <w:sz w:val="20"/>
        </w:rPr>
      </w:pPr>
      <w:r>
        <w:rPr>
          <w:spacing w:val="-5"/>
          <w:position w:val="2"/>
          <w:sz w:val="20"/>
        </w:rPr>
        <w:t>13</w:t>
      </w:r>
      <w:r>
        <w:rPr>
          <w:spacing w:val="-5"/>
          <w:position w:val="2"/>
          <w:sz w:val="20"/>
        </w:rPr>
        <w:tab/>
        <w:t>CH</w:t>
      </w:r>
      <w:r>
        <w:rPr>
          <w:spacing w:val="-5"/>
          <w:position w:val="2"/>
          <w:sz w:val="20"/>
          <w:vertAlign w:val="superscript"/>
        </w:rPr>
        <w:t>+</w:t>
      </w:r>
      <w:r>
        <w:rPr>
          <w:spacing w:val="-5"/>
          <w:position w:val="2"/>
          <w:sz w:val="20"/>
        </w:rPr>
        <w:t xml:space="preserve"> (aliphatic and/or aromatic hydrocarbons)</w:t>
      </w:r>
    </w:p>
    <w:p w14:paraId="3C37ECF1" w14:textId="77777777" w:rsidR="00DA524A" w:rsidRDefault="00DA524A" w:rsidP="00DA524A">
      <w:pPr>
        <w:tabs>
          <w:tab w:val="left" w:pos="3420"/>
        </w:tabs>
        <w:spacing w:before="30"/>
        <w:ind w:left="1774"/>
        <w:rPr>
          <w:sz w:val="20"/>
        </w:rPr>
      </w:pPr>
      <w:r>
        <w:rPr>
          <w:spacing w:val="-5"/>
          <w:position w:val="2"/>
          <w:sz w:val="20"/>
        </w:rPr>
        <w:t>15</w:t>
      </w:r>
      <w:r>
        <w:rPr>
          <w:position w:val="2"/>
          <w:sz w:val="20"/>
        </w:rPr>
        <w:tab/>
        <w:t>CH</w:t>
      </w:r>
      <w:r>
        <w:rPr>
          <w:sz w:val="13"/>
        </w:rPr>
        <w:t>3</w:t>
      </w:r>
      <w:r>
        <w:rPr>
          <w:position w:val="9"/>
          <w:sz w:val="13"/>
        </w:rPr>
        <w:t>+</w:t>
      </w:r>
      <w:r>
        <w:rPr>
          <w:spacing w:val="8"/>
          <w:position w:val="9"/>
          <w:sz w:val="13"/>
        </w:rPr>
        <w:t xml:space="preserve"> </w:t>
      </w:r>
      <w:r>
        <w:rPr>
          <w:position w:val="2"/>
          <w:sz w:val="20"/>
        </w:rPr>
        <w:t>(methyl</w:t>
      </w:r>
      <w:r>
        <w:rPr>
          <w:spacing w:val="-8"/>
          <w:position w:val="2"/>
          <w:sz w:val="20"/>
        </w:rPr>
        <w:t xml:space="preserve"> </w:t>
      </w:r>
      <w:r>
        <w:rPr>
          <w:position w:val="2"/>
          <w:sz w:val="20"/>
        </w:rPr>
        <w:t>derivatives,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alkyl</w:t>
      </w:r>
      <w:r>
        <w:rPr>
          <w:spacing w:val="-8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groups)</w:t>
      </w:r>
    </w:p>
    <w:p w14:paraId="4889A800" w14:textId="77777777" w:rsidR="00DA524A" w:rsidRPr="00262188" w:rsidRDefault="00DA524A" w:rsidP="00DA524A">
      <w:pPr>
        <w:tabs>
          <w:tab w:val="left" w:pos="3420"/>
          <w:tab w:val="left" w:pos="3780"/>
        </w:tabs>
        <w:spacing w:before="34"/>
        <w:ind w:left="1774"/>
        <w:rPr>
          <w:spacing w:val="-5"/>
          <w:position w:val="2"/>
          <w:sz w:val="20"/>
        </w:rPr>
      </w:pPr>
      <w:r>
        <w:rPr>
          <w:spacing w:val="-5"/>
          <w:position w:val="2"/>
          <w:sz w:val="20"/>
        </w:rPr>
        <w:t>24</w:t>
      </w:r>
      <w:r>
        <w:rPr>
          <w:spacing w:val="-5"/>
          <w:position w:val="2"/>
          <w:sz w:val="20"/>
        </w:rPr>
        <w:tab/>
        <w:t>C</w:t>
      </w:r>
      <w:r>
        <w:rPr>
          <w:spacing w:val="-5"/>
          <w:position w:val="2"/>
          <w:sz w:val="20"/>
          <w:vertAlign w:val="subscript"/>
        </w:rPr>
        <w:t>2</w:t>
      </w:r>
      <w:r>
        <w:rPr>
          <w:spacing w:val="-5"/>
          <w:position w:val="2"/>
          <w:sz w:val="20"/>
          <w:vertAlign w:val="superscript"/>
        </w:rPr>
        <w:t>+</w:t>
      </w:r>
      <w:r>
        <w:rPr>
          <w:spacing w:val="-5"/>
          <w:position w:val="2"/>
          <w:sz w:val="20"/>
        </w:rPr>
        <w:t xml:space="preserve"> </w:t>
      </w:r>
      <w:r>
        <w:rPr>
          <w:position w:val="2"/>
          <w:sz w:val="20"/>
        </w:rPr>
        <w:t>(aromatic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hydrocarbons)</w:t>
      </w:r>
    </w:p>
    <w:p w14:paraId="63FEE8A8" w14:textId="77777777" w:rsidR="00DA524A" w:rsidRDefault="00DA524A" w:rsidP="00DA524A">
      <w:pPr>
        <w:tabs>
          <w:tab w:val="left" w:pos="3420"/>
          <w:tab w:val="left" w:pos="3780"/>
        </w:tabs>
        <w:spacing w:before="34"/>
        <w:ind w:left="1774"/>
        <w:rPr>
          <w:spacing w:val="-5"/>
          <w:position w:val="2"/>
          <w:sz w:val="20"/>
        </w:rPr>
      </w:pPr>
      <w:r>
        <w:rPr>
          <w:spacing w:val="-5"/>
          <w:position w:val="2"/>
          <w:sz w:val="20"/>
        </w:rPr>
        <w:t>25</w:t>
      </w:r>
      <w:r>
        <w:rPr>
          <w:spacing w:val="-5"/>
          <w:position w:val="2"/>
          <w:sz w:val="20"/>
        </w:rPr>
        <w:tab/>
        <w:t>C</w:t>
      </w:r>
      <w:r>
        <w:rPr>
          <w:spacing w:val="-5"/>
          <w:position w:val="2"/>
          <w:sz w:val="20"/>
          <w:vertAlign w:val="subscript"/>
        </w:rPr>
        <w:t>2</w:t>
      </w:r>
      <w:r>
        <w:rPr>
          <w:spacing w:val="-5"/>
          <w:position w:val="2"/>
          <w:sz w:val="20"/>
        </w:rPr>
        <w:t>H</w:t>
      </w:r>
      <w:r>
        <w:rPr>
          <w:spacing w:val="-5"/>
          <w:position w:val="2"/>
          <w:sz w:val="20"/>
          <w:vertAlign w:val="superscript"/>
        </w:rPr>
        <w:t>+</w:t>
      </w:r>
      <w:r>
        <w:rPr>
          <w:spacing w:val="-5"/>
          <w:position w:val="2"/>
          <w:sz w:val="20"/>
        </w:rPr>
        <w:t xml:space="preserve"> </w:t>
      </w:r>
      <w:r>
        <w:rPr>
          <w:position w:val="2"/>
          <w:sz w:val="20"/>
        </w:rPr>
        <w:t>(aromatic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hydrocarbons)</w:t>
      </w:r>
    </w:p>
    <w:p w14:paraId="45305B02" w14:textId="77777777" w:rsidR="00DA524A" w:rsidRDefault="00DA524A" w:rsidP="00DA524A">
      <w:pPr>
        <w:tabs>
          <w:tab w:val="left" w:pos="3420"/>
          <w:tab w:val="left" w:pos="3780"/>
        </w:tabs>
        <w:spacing w:before="34"/>
        <w:ind w:left="1774"/>
        <w:rPr>
          <w:sz w:val="20"/>
        </w:rPr>
      </w:pPr>
      <w:r>
        <w:rPr>
          <w:sz w:val="20"/>
        </w:rPr>
        <w:t>28</w:t>
      </w:r>
      <w:r>
        <w:rPr>
          <w:sz w:val="20"/>
        </w:rPr>
        <w:tab/>
      </w:r>
      <w:r>
        <w:rPr>
          <w:position w:val="2"/>
          <w:sz w:val="20"/>
        </w:rPr>
        <w:t>C</w:t>
      </w:r>
      <w:r>
        <w:rPr>
          <w:sz w:val="13"/>
        </w:rPr>
        <w:t>2</w:t>
      </w:r>
      <w:r>
        <w:rPr>
          <w:position w:val="2"/>
          <w:sz w:val="20"/>
        </w:rPr>
        <w:t>H</w:t>
      </w:r>
      <w:r>
        <w:rPr>
          <w:sz w:val="13"/>
        </w:rPr>
        <w:t>4</w:t>
      </w:r>
      <w:r>
        <w:rPr>
          <w:position w:val="9"/>
          <w:sz w:val="13"/>
        </w:rPr>
        <w:t>+</w:t>
      </w:r>
      <w:r>
        <w:rPr>
          <w:spacing w:val="8"/>
          <w:position w:val="9"/>
          <w:sz w:val="13"/>
        </w:rPr>
        <w:t xml:space="preserve"> </w:t>
      </w:r>
      <w:r>
        <w:rPr>
          <w:position w:val="2"/>
          <w:sz w:val="20"/>
        </w:rPr>
        <w:t>(aromatic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 xml:space="preserve">hydrocarbons), CO (organic acids, </w:t>
      </w:r>
      <w:proofErr w:type="spellStart"/>
      <w:r>
        <w:rPr>
          <w:spacing w:val="-2"/>
          <w:position w:val="2"/>
          <w:sz w:val="20"/>
        </w:rPr>
        <w:t>esthers</w:t>
      </w:r>
      <w:proofErr w:type="spellEnd"/>
      <w:r>
        <w:rPr>
          <w:spacing w:val="-2"/>
          <w:position w:val="2"/>
          <w:sz w:val="20"/>
        </w:rPr>
        <w:t>)</w:t>
      </w:r>
    </w:p>
    <w:p w14:paraId="6B203DBB" w14:textId="77777777" w:rsidR="00DA524A" w:rsidRDefault="00DA524A" w:rsidP="00DA524A">
      <w:pPr>
        <w:tabs>
          <w:tab w:val="left" w:pos="3420"/>
          <w:tab w:val="left" w:pos="3780"/>
        </w:tabs>
        <w:spacing w:before="30"/>
        <w:ind w:left="1774"/>
        <w:rPr>
          <w:spacing w:val="-5"/>
          <w:position w:val="2"/>
          <w:sz w:val="20"/>
        </w:rPr>
      </w:pPr>
      <w:r>
        <w:rPr>
          <w:spacing w:val="-5"/>
          <w:position w:val="2"/>
          <w:sz w:val="20"/>
        </w:rPr>
        <w:t>29</w:t>
      </w:r>
      <w:r>
        <w:rPr>
          <w:spacing w:val="-5"/>
          <w:position w:val="2"/>
          <w:sz w:val="20"/>
        </w:rPr>
        <w:tab/>
      </w:r>
      <w:r>
        <w:rPr>
          <w:position w:val="2"/>
          <w:sz w:val="20"/>
        </w:rPr>
        <w:t>C</w:t>
      </w:r>
      <w:r>
        <w:rPr>
          <w:sz w:val="13"/>
        </w:rPr>
        <w:t>2</w:t>
      </w:r>
      <w:r>
        <w:rPr>
          <w:position w:val="2"/>
          <w:sz w:val="20"/>
        </w:rPr>
        <w:t>H</w:t>
      </w:r>
      <w:r>
        <w:rPr>
          <w:sz w:val="13"/>
        </w:rPr>
        <w:t>5</w:t>
      </w:r>
      <w:r>
        <w:rPr>
          <w:position w:val="9"/>
          <w:sz w:val="13"/>
        </w:rPr>
        <w:t>+</w:t>
      </w:r>
      <w:r>
        <w:rPr>
          <w:spacing w:val="8"/>
          <w:position w:val="9"/>
          <w:sz w:val="13"/>
        </w:rPr>
        <w:t xml:space="preserve"> </w:t>
      </w:r>
      <w:r>
        <w:rPr>
          <w:position w:val="2"/>
          <w:sz w:val="20"/>
        </w:rPr>
        <w:t>(ethyl derivatives, aliphatic hydrocarbons</w:t>
      </w:r>
      <w:r>
        <w:rPr>
          <w:spacing w:val="-2"/>
          <w:position w:val="2"/>
          <w:sz w:val="20"/>
        </w:rPr>
        <w:t>), CHO (aldehydes)</w:t>
      </w:r>
    </w:p>
    <w:p w14:paraId="4EED1F40" w14:textId="77777777" w:rsidR="00DA524A" w:rsidRDefault="00DA524A" w:rsidP="00DA524A">
      <w:pPr>
        <w:tabs>
          <w:tab w:val="left" w:pos="3420"/>
          <w:tab w:val="left" w:pos="3475"/>
        </w:tabs>
        <w:spacing w:before="30"/>
        <w:ind w:left="1774"/>
        <w:rPr>
          <w:sz w:val="20"/>
        </w:rPr>
      </w:pPr>
      <w:r>
        <w:rPr>
          <w:spacing w:val="-5"/>
          <w:position w:val="2"/>
          <w:sz w:val="20"/>
        </w:rPr>
        <w:t>30</w:t>
      </w:r>
      <w:r>
        <w:rPr>
          <w:position w:val="2"/>
          <w:sz w:val="20"/>
        </w:rPr>
        <w:tab/>
        <w:t>CH</w:t>
      </w:r>
      <w:r>
        <w:rPr>
          <w:sz w:val="13"/>
        </w:rPr>
        <w:t>2</w:t>
      </w:r>
      <w:r>
        <w:rPr>
          <w:position w:val="2"/>
          <w:sz w:val="20"/>
        </w:rPr>
        <w:t>O</w:t>
      </w:r>
      <w:r>
        <w:rPr>
          <w:position w:val="2"/>
          <w:sz w:val="20"/>
          <w:vertAlign w:val="superscript"/>
        </w:rPr>
        <w:t>+</w:t>
      </w:r>
      <w:r>
        <w:rPr>
          <w:position w:val="2"/>
          <w:sz w:val="20"/>
        </w:rPr>
        <w:t>,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NH</w:t>
      </w:r>
      <w:r>
        <w:rPr>
          <w:sz w:val="13"/>
        </w:rPr>
        <w:t>2</w:t>
      </w:r>
      <w:r>
        <w:rPr>
          <w:position w:val="2"/>
          <w:sz w:val="20"/>
        </w:rPr>
        <w:t>CH</w:t>
      </w:r>
      <w:r>
        <w:rPr>
          <w:sz w:val="13"/>
        </w:rPr>
        <w:t>2</w:t>
      </w:r>
      <w:r>
        <w:rPr>
          <w:position w:val="9"/>
          <w:sz w:val="13"/>
        </w:rPr>
        <w:t>+</w:t>
      </w:r>
      <w:r>
        <w:rPr>
          <w:position w:val="2"/>
          <w:sz w:val="20"/>
        </w:rPr>
        <w:t>,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C</w:t>
      </w:r>
      <w:r>
        <w:rPr>
          <w:sz w:val="13"/>
        </w:rPr>
        <w:t>2</w:t>
      </w:r>
      <w:r>
        <w:rPr>
          <w:position w:val="2"/>
          <w:sz w:val="20"/>
        </w:rPr>
        <w:t>H</w:t>
      </w:r>
      <w:r>
        <w:rPr>
          <w:sz w:val="13"/>
        </w:rPr>
        <w:t>6</w:t>
      </w:r>
      <w:r>
        <w:rPr>
          <w:position w:val="9"/>
          <w:sz w:val="13"/>
        </w:rPr>
        <w:t>+</w:t>
      </w:r>
      <w:r>
        <w:rPr>
          <w:spacing w:val="9"/>
          <w:position w:val="9"/>
          <w:sz w:val="13"/>
        </w:rPr>
        <w:t xml:space="preserve"> </w:t>
      </w:r>
      <w:r>
        <w:rPr>
          <w:position w:val="2"/>
          <w:sz w:val="20"/>
        </w:rPr>
        <w:t>(methyl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ethers,</w:t>
      </w:r>
      <w:r>
        <w:rPr>
          <w:spacing w:val="-7"/>
          <w:position w:val="2"/>
          <w:sz w:val="20"/>
        </w:rPr>
        <w:t xml:space="preserve"> </w:t>
      </w:r>
      <w:r>
        <w:rPr>
          <w:position w:val="2"/>
          <w:sz w:val="20"/>
        </w:rPr>
        <w:t>alkyl</w:t>
      </w:r>
      <w:r>
        <w:rPr>
          <w:spacing w:val="-7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groups)</w:t>
      </w:r>
    </w:p>
    <w:p w14:paraId="3AEA6144" w14:textId="77777777" w:rsidR="00C531DC" w:rsidRDefault="00C531DC" w:rsidP="00A24833">
      <w:pPr>
        <w:tabs>
          <w:tab w:val="left" w:pos="3420"/>
          <w:tab w:val="left" w:pos="4267"/>
        </w:tabs>
        <w:spacing w:before="11"/>
        <w:ind w:left="1774"/>
        <w:rPr>
          <w:rFonts w:ascii="Calibri"/>
          <w:sz w:val="20"/>
        </w:rPr>
      </w:pPr>
      <w:r>
        <w:rPr>
          <w:rFonts w:ascii="Calibri"/>
          <w:spacing w:val="-5"/>
          <w:position w:val="2"/>
          <w:sz w:val="20"/>
        </w:rPr>
        <w:t>39</w:t>
      </w:r>
      <w:r>
        <w:rPr>
          <w:rFonts w:ascii="Calibri"/>
          <w:position w:val="2"/>
          <w:sz w:val="20"/>
        </w:rPr>
        <w:tab/>
        <w:t>C</w:t>
      </w:r>
      <w:r>
        <w:rPr>
          <w:rFonts w:ascii="Calibri"/>
          <w:sz w:val="13"/>
        </w:rPr>
        <w:t>3</w:t>
      </w:r>
      <w:r>
        <w:rPr>
          <w:rFonts w:ascii="Calibri"/>
          <w:position w:val="2"/>
          <w:sz w:val="20"/>
        </w:rPr>
        <w:t>H</w:t>
      </w:r>
      <w:r>
        <w:rPr>
          <w:rFonts w:ascii="Calibri"/>
          <w:sz w:val="13"/>
        </w:rPr>
        <w:t>3</w:t>
      </w:r>
      <w:r>
        <w:rPr>
          <w:rFonts w:ascii="Calibri"/>
          <w:position w:val="9"/>
          <w:sz w:val="13"/>
        </w:rPr>
        <w:t>+</w:t>
      </w:r>
      <w:r>
        <w:rPr>
          <w:rFonts w:ascii="Calibri"/>
          <w:spacing w:val="8"/>
          <w:position w:val="9"/>
          <w:sz w:val="13"/>
        </w:rPr>
        <w:t xml:space="preserve"> </w:t>
      </w:r>
      <w:r>
        <w:rPr>
          <w:rFonts w:ascii="Calibri"/>
          <w:position w:val="2"/>
          <w:sz w:val="20"/>
        </w:rPr>
        <w:t>(aromatic</w:t>
      </w:r>
      <w:r>
        <w:rPr>
          <w:rFonts w:ascii="Calibri"/>
          <w:spacing w:val="-7"/>
          <w:position w:val="2"/>
          <w:sz w:val="20"/>
        </w:rPr>
        <w:t xml:space="preserve"> </w:t>
      </w:r>
      <w:r>
        <w:rPr>
          <w:rFonts w:ascii="Calibri"/>
          <w:spacing w:val="-2"/>
          <w:position w:val="2"/>
          <w:sz w:val="20"/>
        </w:rPr>
        <w:t>hydrocarbons?)</w:t>
      </w:r>
    </w:p>
    <w:p w14:paraId="4CA250E8" w14:textId="77777777" w:rsidR="00C531DC" w:rsidRDefault="00C531DC" w:rsidP="00A24833">
      <w:pPr>
        <w:pStyle w:val="ListParagraph"/>
        <w:numPr>
          <w:ilvl w:val="0"/>
          <w:numId w:val="1"/>
        </w:numPr>
        <w:tabs>
          <w:tab w:val="left" w:pos="3420"/>
          <w:tab w:val="left" w:pos="4682"/>
        </w:tabs>
        <w:spacing w:before="34"/>
        <w:rPr>
          <w:sz w:val="20"/>
        </w:rPr>
      </w:pPr>
      <w:r>
        <w:rPr>
          <w:position w:val="2"/>
          <w:sz w:val="20"/>
        </w:rPr>
        <w:t>C</w:t>
      </w:r>
      <w:r>
        <w:rPr>
          <w:sz w:val="13"/>
        </w:rPr>
        <w:t>3</w:t>
      </w:r>
      <w:r>
        <w:rPr>
          <w:position w:val="2"/>
          <w:sz w:val="20"/>
        </w:rPr>
        <w:t>H</w:t>
      </w:r>
      <w:r>
        <w:rPr>
          <w:sz w:val="13"/>
        </w:rPr>
        <w:t>5</w:t>
      </w:r>
      <w:r>
        <w:rPr>
          <w:position w:val="9"/>
          <w:sz w:val="13"/>
        </w:rPr>
        <w:t>+</w:t>
      </w:r>
      <w:r>
        <w:rPr>
          <w:spacing w:val="10"/>
          <w:position w:val="9"/>
          <w:sz w:val="13"/>
        </w:rPr>
        <w:t xml:space="preserve"> </w:t>
      </w:r>
      <w:r>
        <w:rPr>
          <w:position w:val="2"/>
          <w:sz w:val="20"/>
        </w:rPr>
        <w:t>(propyl</w:t>
      </w:r>
      <w:r>
        <w:rPr>
          <w:spacing w:val="-6"/>
          <w:position w:val="2"/>
          <w:sz w:val="20"/>
        </w:rPr>
        <w:t xml:space="preserve"> </w:t>
      </w:r>
      <w:r>
        <w:rPr>
          <w:spacing w:val="-2"/>
          <w:position w:val="2"/>
          <w:sz w:val="20"/>
        </w:rPr>
        <w:t>esters?)</w:t>
      </w:r>
    </w:p>
    <w:p w14:paraId="351162A9" w14:textId="77777777" w:rsidR="00C531DC" w:rsidRDefault="00C531DC" w:rsidP="00A24833">
      <w:pPr>
        <w:tabs>
          <w:tab w:val="left" w:pos="3420"/>
          <w:tab w:val="left" w:pos="4736"/>
        </w:tabs>
        <w:spacing w:before="11"/>
        <w:ind w:left="1774"/>
        <w:rPr>
          <w:rFonts w:ascii="Calibri"/>
          <w:sz w:val="20"/>
        </w:rPr>
      </w:pPr>
      <w:r>
        <w:rPr>
          <w:rFonts w:ascii="Calibri"/>
          <w:spacing w:val="-5"/>
          <w:position w:val="2"/>
          <w:sz w:val="20"/>
        </w:rPr>
        <w:t>55</w:t>
      </w:r>
      <w:r>
        <w:rPr>
          <w:rFonts w:ascii="Calibri"/>
          <w:position w:val="2"/>
          <w:sz w:val="20"/>
        </w:rPr>
        <w:tab/>
        <w:t>C</w:t>
      </w:r>
      <w:r>
        <w:rPr>
          <w:rFonts w:ascii="Calibri"/>
          <w:sz w:val="13"/>
        </w:rPr>
        <w:t>4</w:t>
      </w:r>
      <w:r>
        <w:rPr>
          <w:rFonts w:ascii="Calibri"/>
          <w:position w:val="2"/>
          <w:sz w:val="20"/>
        </w:rPr>
        <w:t>H</w:t>
      </w:r>
      <w:r>
        <w:rPr>
          <w:rFonts w:ascii="Calibri"/>
          <w:sz w:val="13"/>
        </w:rPr>
        <w:t>7</w:t>
      </w:r>
      <w:r>
        <w:rPr>
          <w:rFonts w:ascii="Calibri"/>
          <w:position w:val="9"/>
          <w:sz w:val="13"/>
        </w:rPr>
        <w:t>+</w:t>
      </w:r>
      <w:r>
        <w:rPr>
          <w:rFonts w:ascii="Calibri"/>
          <w:spacing w:val="10"/>
          <w:position w:val="9"/>
          <w:sz w:val="13"/>
        </w:rPr>
        <w:t xml:space="preserve"> </w:t>
      </w:r>
      <w:r>
        <w:rPr>
          <w:rFonts w:ascii="Calibri"/>
          <w:position w:val="2"/>
          <w:sz w:val="20"/>
        </w:rPr>
        <w:t>(butyl</w:t>
      </w:r>
      <w:r>
        <w:rPr>
          <w:rFonts w:ascii="Calibri"/>
          <w:spacing w:val="-5"/>
          <w:position w:val="2"/>
          <w:sz w:val="20"/>
        </w:rPr>
        <w:t xml:space="preserve"> </w:t>
      </w:r>
      <w:r>
        <w:rPr>
          <w:rFonts w:ascii="Calibri"/>
          <w:spacing w:val="-2"/>
          <w:position w:val="2"/>
          <w:sz w:val="20"/>
        </w:rPr>
        <w:t>esters?)</w:t>
      </w:r>
    </w:p>
    <w:p w14:paraId="7702CD4D" w14:textId="77777777" w:rsidR="00C531DC" w:rsidRDefault="00C531DC" w:rsidP="00A24833">
      <w:pPr>
        <w:tabs>
          <w:tab w:val="left" w:pos="3420"/>
          <w:tab w:val="left" w:pos="3804"/>
        </w:tabs>
        <w:spacing w:before="34"/>
        <w:ind w:left="1774"/>
        <w:rPr>
          <w:rFonts w:ascii="Calibri"/>
          <w:sz w:val="20"/>
        </w:rPr>
      </w:pPr>
      <w:r>
        <w:rPr>
          <w:rFonts w:ascii="Calibri"/>
          <w:spacing w:val="-5"/>
          <w:position w:val="2"/>
          <w:sz w:val="20"/>
        </w:rPr>
        <w:t>56</w:t>
      </w:r>
      <w:r>
        <w:rPr>
          <w:rFonts w:ascii="Calibri"/>
          <w:position w:val="2"/>
          <w:sz w:val="20"/>
        </w:rPr>
        <w:tab/>
        <w:t>C</w:t>
      </w:r>
      <w:r>
        <w:rPr>
          <w:rFonts w:ascii="Calibri"/>
          <w:sz w:val="13"/>
        </w:rPr>
        <w:t>4</w:t>
      </w:r>
      <w:r>
        <w:rPr>
          <w:rFonts w:ascii="Calibri"/>
          <w:position w:val="2"/>
          <w:sz w:val="20"/>
        </w:rPr>
        <w:t>H</w:t>
      </w:r>
      <w:r>
        <w:rPr>
          <w:rFonts w:ascii="Calibri"/>
          <w:sz w:val="13"/>
        </w:rPr>
        <w:t>8</w:t>
      </w:r>
      <w:r>
        <w:rPr>
          <w:rFonts w:ascii="Calibri"/>
          <w:position w:val="9"/>
          <w:sz w:val="13"/>
        </w:rPr>
        <w:t>+</w:t>
      </w:r>
      <w:r>
        <w:rPr>
          <w:rFonts w:ascii="Calibri"/>
          <w:spacing w:val="5"/>
          <w:position w:val="9"/>
          <w:sz w:val="13"/>
        </w:rPr>
        <w:t xml:space="preserve"> </w:t>
      </w:r>
      <w:r>
        <w:rPr>
          <w:rFonts w:ascii="Calibri"/>
          <w:position w:val="2"/>
          <w:sz w:val="20"/>
        </w:rPr>
        <w:t>(polyunsaturated</w:t>
      </w:r>
      <w:r>
        <w:rPr>
          <w:rFonts w:ascii="Calibri"/>
          <w:spacing w:val="-11"/>
          <w:position w:val="2"/>
          <w:sz w:val="20"/>
        </w:rPr>
        <w:t xml:space="preserve"> </w:t>
      </w:r>
      <w:r>
        <w:rPr>
          <w:rFonts w:ascii="Calibri"/>
          <w:position w:val="2"/>
          <w:sz w:val="20"/>
        </w:rPr>
        <w:t>hydrocarbon</w:t>
      </w:r>
      <w:r>
        <w:rPr>
          <w:rFonts w:ascii="Calibri"/>
          <w:spacing w:val="-10"/>
          <w:position w:val="2"/>
          <w:sz w:val="20"/>
        </w:rPr>
        <w:t xml:space="preserve"> </w:t>
      </w:r>
      <w:r>
        <w:rPr>
          <w:rFonts w:ascii="Calibri"/>
          <w:spacing w:val="-2"/>
          <w:position w:val="2"/>
          <w:sz w:val="20"/>
        </w:rPr>
        <w:t>chain)</w:t>
      </w:r>
    </w:p>
    <w:p w14:paraId="05DA23D4" w14:textId="39F368C2" w:rsidR="00C531DC" w:rsidRDefault="00C531DC" w:rsidP="00C531DC">
      <w:pPr>
        <w:tabs>
          <w:tab w:val="left" w:pos="2765"/>
        </w:tabs>
        <w:spacing w:before="35"/>
        <w:ind w:left="1774"/>
        <w:rPr>
          <w:rFonts w:ascii="Calibri"/>
          <w:spacing w:val="-2"/>
          <w:position w:val="2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7576D7F2" wp14:editId="6B474809">
                <wp:simplePos x="0" y="0"/>
                <wp:positionH relativeFrom="page">
                  <wp:posOffset>1542288</wp:posOffset>
                </wp:positionH>
                <wp:positionV relativeFrom="paragraph">
                  <wp:posOffset>195363</wp:posOffset>
                </wp:positionV>
                <wp:extent cx="4681855" cy="2794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681855" cy="279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81855" h="27940">
                              <a:moveTo>
                                <a:pt x="4681728" y="0"/>
                              </a:moveTo>
                              <a:lnTo>
                                <a:pt x="987552" y="0"/>
                              </a:lnTo>
                              <a:lnTo>
                                <a:pt x="969264" y="0"/>
                              </a:lnTo>
                              <a:lnTo>
                                <a:pt x="960120" y="0"/>
                              </a:lnTo>
                              <a:lnTo>
                                <a:pt x="0" y="0"/>
                              </a:lnTo>
                              <a:lnTo>
                                <a:pt x="0" y="27432"/>
                              </a:lnTo>
                              <a:lnTo>
                                <a:pt x="960120" y="27432"/>
                              </a:lnTo>
                              <a:lnTo>
                                <a:pt x="969264" y="27432"/>
                              </a:lnTo>
                              <a:lnTo>
                                <a:pt x="987552" y="27432"/>
                              </a:lnTo>
                              <a:lnTo>
                                <a:pt x="4681728" y="27432"/>
                              </a:lnTo>
                              <a:lnTo>
                                <a:pt x="46817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7F093A" id="Graphic 58" o:spid="_x0000_s1026" style="position:absolute;margin-left:121.45pt;margin-top:15.4pt;width:368.65pt;height:2.2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681855,2794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" path="m4681728,l987552,,969264,r-9144,l,,,27432r960120,l969264,27432r18288,l4681728,27432r,-27432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578C357" w14:textId="77777777" w:rsidR="00C531DC" w:rsidRDefault="00C531DC" w:rsidP="00C531DC">
      <w:pPr>
        <w:tabs>
          <w:tab w:val="left" w:pos="2765"/>
        </w:tabs>
        <w:spacing w:before="35"/>
        <w:ind w:left="1774"/>
        <w:rPr>
          <w:rFonts w:ascii="Calibri"/>
          <w:spacing w:val="-2"/>
          <w:position w:val="2"/>
          <w:sz w:val="20"/>
        </w:rPr>
      </w:pPr>
    </w:p>
    <w:p w14:paraId="2AF52AE6" w14:textId="77777777" w:rsidR="00C531DC" w:rsidRDefault="00C531DC" w:rsidP="009A7359">
      <w:pPr>
        <w:tabs>
          <w:tab w:val="left" w:pos="2765"/>
        </w:tabs>
        <w:spacing w:before="35"/>
        <w:rPr>
          <w:rFonts w:ascii="Calibri"/>
          <w:spacing w:val="-2"/>
          <w:position w:val="2"/>
          <w:sz w:val="20"/>
        </w:rPr>
      </w:pPr>
    </w:p>
    <w:p w14:paraId="3DD04A19" w14:textId="45CFFB6A" w:rsidR="000014D3" w:rsidRDefault="000014D3">
      <w:pPr>
        <w:rPr>
          <w:rFonts w:ascii="Calibri"/>
          <w:spacing w:val="-2"/>
          <w:position w:val="2"/>
          <w:sz w:val="20"/>
        </w:rPr>
      </w:pPr>
      <w:r>
        <w:rPr>
          <w:rFonts w:ascii="Calibri"/>
          <w:spacing w:val="-2"/>
          <w:position w:val="2"/>
          <w:sz w:val="20"/>
        </w:rPr>
        <w:br w:type="page"/>
      </w:r>
    </w:p>
    <w:p w14:paraId="56ECFAB5" w14:textId="77777777" w:rsidR="000014D3" w:rsidRDefault="000014D3" w:rsidP="009A7359">
      <w:pPr>
        <w:tabs>
          <w:tab w:val="left" w:pos="2765"/>
        </w:tabs>
        <w:spacing w:before="35"/>
        <w:rPr>
          <w:rFonts w:ascii="Calibri"/>
          <w:spacing w:val="-2"/>
          <w:position w:val="2"/>
          <w:sz w:val="20"/>
        </w:rPr>
      </w:pPr>
    </w:p>
    <w:p w14:paraId="32E4561C" w14:textId="77777777" w:rsidR="000D1AF2" w:rsidRDefault="000D1AF2" w:rsidP="009A7359">
      <w:pPr>
        <w:tabs>
          <w:tab w:val="left" w:pos="2765"/>
        </w:tabs>
        <w:spacing w:before="35"/>
        <w:rPr>
          <w:rFonts w:ascii="Calibri"/>
          <w:spacing w:val="-2"/>
          <w:position w:val="2"/>
          <w:sz w:val="20"/>
        </w:rPr>
      </w:pPr>
    </w:p>
    <w:p w14:paraId="01EB2AD7" w14:textId="77777777" w:rsidR="00BE4AE7" w:rsidRDefault="00BE4AE7" w:rsidP="009A7359">
      <w:pPr>
        <w:tabs>
          <w:tab w:val="left" w:pos="2765"/>
        </w:tabs>
        <w:spacing w:before="35"/>
        <w:rPr>
          <w:rFonts w:ascii="Calibri"/>
          <w:spacing w:val="-2"/>
          <w:position w:val="2"/>
          <w:sz w:val="20"/>
        </w:rPr>
      </w:pPr>
    </w:p>
    <w:p w14:paraId="19A38E53" w14:textId="77777777" w:rsidR="00BE4AE7" w:rsidRDefault="00BE4AE7" w:rsidP="009A7359">
      <w:pPr>
        <w:tabs>
          <w:tab w:val="left" w:pos="2765"/>
        </w:tabs>
        <w:spacing w:before="35"/>
        <w:rPr>
          <w:rFonts w:ascii="Calibri"/>
          <w:spacing w:val="-2"/>
          <w:position w:val="2"/>
          <w:sz w:val="20"/>
        </w:rPr>
      </w:pPr>
    </w:p>
    <w:p w14:paraId="26FAD2BC" w14:textId="77777777" w:rsidR="000D1AF2" w:rsidRDefault="000D1AF2" w:rsidP="009A7359">
      <w:pPr>
        <w:tabs>
          <w:tab w:val="left" w:pos="2765"/>
        </w:tabs>
        <w:spacing w:before="35"/>
        <w:rPr>
          <w:rFonts w:ascii="Calibri"/>
          <w:spacing w:val="-2"/>
          <w:position w:val="2"/>
          <w:sz w:val="20"/>
        </w:rPr>
      </w:pPr>
    </w:p>
    <w:p w14:paraId="6A9A90EC" w14:textId="272B939A" w:rsidR="000014D3" w:rsidRDefault="000D1AF2" w:rsidP="000D1AF2">
      <w:pPr>
        <w:tabs>
          <w:tab w:val="left" w:pos="2765"/>
        </w:tabs>
        <w:spacing w:before="35"/>
        <w:jc w:val="center"/>
        <w:rPr>
          <w:rFonts w:ascii="Calibri"/>
          <w:spacing w:val="-2"/>
          <w:position w:val="2"/>
          <w:sz w:val="20"/>
        </w:rPr>
      </w:pPr>
      <w:r>
        <w:rPr>
          <w:rFonts w:ascii="Calibri"/>
          <w:noProof/>
          <w:spacing w:val="-2"/>
          <w:position w:val="2"/>
          <w:sz w:val="20"/>
        </w:rPr>
        <w:drawing>
          <wp:inline distT="0" distB="0" distL="0" distR="0" wp14:anchorId="4DCA4067" wp14:editId="62CA3B8F">
            <wp:extent cx="4394200" cy="4203700"/>
            <wp:effectExtent l="0" t="0" r="0" b="0"/>
            <wp:docPr id="1824883608" name="Picture 2" descr="A graph showing the temperature of a temperatu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4883608" name="Picture 2" descr="A graph showing the temperature of a temperature&#10;&#10;Description automatically generated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42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8F299E" w14:textId="77777777" w:rsidR="000014D3" w:rsidRDefault="000014D3" w:rsidP="009A7359">
      <w:pPr>
        <w:tabs>
          <w:tab w:val="left" w:pos="2765"/>
        </w:tabs>
        <w:spacing w:before="35"/>
        <w:rPr>
          <w:rFonts w:ascii="Calibri"/>
          <w:spacing w:val="-2"/>
          <w:position w:val="2"/>
          <w:sz w:val="20"/>
        </w:rPr>
      </w:pPr>
    </w:p>
    <w:p w14:paraId="2D5F8DCF" w14:textId="3A24340C" w:rsidR="000014D3" w:rsidRDefault="000D1AF2" w:rsidP="009A7359">
      <w:pPr>
        <w:tabs>
          <w:tab w:val="left" w:pos="2765"/>
        </w:tabs>
        <w:spacing w:before="35"/>
        <w:rPr>
          <w:rFonts w:ascii="Times New Roman" w:hAnsi="Times New Roman" w:cs="Times New Roman"/>
        </w:rPr>
      </w:pPr>
      <w:r w:rsidRPr="001A777C">
        <w:rPr>
          <w:rFonts w:ascii="Times New Roman" w:hAnsi="Times New Roman" w:cs="Times New Roman"/>
          <w:b/>
          <w:bCs/>
        </w:rPr>
        <w:t>Figure S1</w:t>
      </w:r>
      <w:r>
        <w:rPr>
          <w:rFonts w:ascii="Times New Roman" w:hAnsi="Times New Roman" w:cs="Times New Roman"/>
          <w:b/>
          <w:bCs/>
        </w:rPr>
        <w:t>6</w:t>
      </w:r>
      <w:r>
        <w:rPr>
          <w:rFonts w:ascii="Times New Roman" w:hAnsi="Times New Roman" w:cs="Times New Roman"/>
        </w:rPr>
        <w:t>. MSEGA for m/z=</w:t>
      </w:r>
      <w:r w:rsidR="00BE4AE7"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 xml:space="preserve"> curves for Tarda curated under nitrogen (green curve) and artificially weathered with water (purple curve). Data shown for the low temperature region to </w:t>
      </w:r>
      <w:r w:rsidR="00F64D12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00 °C.</w:t>
      </w:r>
    </w:p>
    <w:p w14:paraId="504608EB" w14:textId="77777777" w:rsidR="00C314FD" w:rsidRDefault="00C314FD" w:rsidP="009A7359">
      <w:pPr>
        <w:tabs>
          <w:tab w:val="left" w:pos="2765"/>
        </w:tabs>
        <w:spacing w:before="35"/>
        <w:rPr>
          <w:rFonts w:ascii="Times New Roman" w:hAnsi="Times New Roman" w:cs="Times New Roman"/>
        </w:rPr>
      </w:pPr>
    </w:p>
    <w:p w14:paraId="188655A9" w14:textId="77777777" w:rsidR="00C314FD" w:rsidRDefault="00C314FD" w:rsidP="00C314FD">
      <w:pPr>
        <w:rPr>
          <w:rFonts w:ascii="Times New Roman" w:hAnsi="Times New Roman" w:cs="Times New Roman"/>
        </w:rPr>
      </w:pPr>
    </w:p>
    <w:p w14:paraId="7490E073" w14:textId="77777777" w:rsidR="00C314FD" w:rsidRPr="004573FA" w:rsidRDefault="00C314FD" w:rsidP="00C314F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1C74D6D4" wp14:editId="496254FD">
            <wp:extent cx="5943600" cy="5943600"/>
            <wp:effectExtent l="0" t="0" r="0" b="0"/>
            <wp:docPr id="455908626" name="Picture 3" descr="A group of black rock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5908626" name="Picture 3" descr="A group of black rocks&#10;&#10;Description automatically generated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FF947C" w14:textId="77777777" w:rsidR="00C314FD" w:rsidRDefault="00C314FD" w:rsidP="00C314FD">
      <w:pPr>
        <w:rPr>
          <w:rFonts w:ascii="Times New Roman" w:hAnsi="Times New Roman" w:cs="Times New Roman"/>
        </w:rPr>
      </w:pPr>
    </w:p>
    <w:p w14:paraId="0BF04ADE" w14:textId="77777777" w:rsidR="00C314FD" w:rsidRPr="009C5884" w:rsidRDefault="00C314FD" w:rsidP="00C314FD">
      <w:pPr>
        <w:rPr>
          <w:rFonts w:ascii="Times New Roman" w:hAnsi="Times New Roman" w:cs="Times New Roman"/>
          <w:b/>
          <w:bCs/>
        </w:rPr>
      </w:pPr>
      <w:r w:rsidRPr="009C5884">
        <w:rPr>
          <w:rFonts w:ascii="Times New Roman" w:hAnsi="Times New Roman" w:cs="Times New Roman"/>
          <w:b/>
          <w:bCs/>
        </w:rPr>
        <w:t>Figure S</w:t>
      </w:r>
      <w:r>
        <w:rPr>
          <w:rFonts w:ascii="Times New Roman" w:hAnsi="Times New Roman" w:cs="Times New Roman"/>
          <w:b/>
          <w:bCs/>
        </w:rPr>
        <w:t>17</w:t>
      </w:r>
      <w:r w:rsidRPr="009C5884">
        <w:rPr>
          <w:rFonts w:ascii="Times New Roman" w:hAnsi="Times New Roman" w:cs="Times New Roman"/>
          <w:b/>
          <w:bCs/>
        </w:rPr>
        <w:t xml:space="preserve">. </w:t>
      </w:r>
      <w:r w:rsidRPr="00D90053">
        <w:rPr>
          <w:rFonts w:ascii="Times New Roman" w:hAnsi="Times New Roman" w:cs="Times New Roman"/>
        </w:rPr>
        <w:t>Photo</w:t>
      </w:r>
      <w:r>
        <w:rPr>
          <w:rFonts w:ascii="Times New Roman" w:hAnsi="Times New Roman" w:cs="Times New Roman"/>
        </w:rPr>
        <w:t>graph an ~0.2 g piece of Tarda directly from the N</w:t>
      </w:r>
      <w:r w:rsidRPr="00245818">
        <w:rPr>
          <w:rFonts w:ascii="Times New Roman" w:hAnsi="Times New Roman" w:cs="Times New Roman"/>
          <w:vertAlign w:val="subscript"/>
        </w:rPr>
        <w:t>2</w:t>
      </w:r>
      <w:r>
        <w:rPr>
          <w:rFonts w:ascii="Times New Roman" w:hAnsi="Times New Roman" w:cs="Times New Roman"/>
        </w:rPr>
        <w:t xml:space="preserve"> atmosphere (Day 0) and after one, three and 14 days under 32°C and 100% RH. </w:t>
      </w:r>
    </w:p>
    <w:p w14:paraId="10316A8D" w14:textId="77777777" w:rsidR="00C314FD" w:rsidRDefault="00C314FD" w:rsidP="009A7359">
      <w:pPr>
        <w:tabs>
          <w:tab w:val="left" w:pos="2765"/>
        </w:tabs>
        <w:spacing w:before="35"/>
        <w:rPr>
          <w:rFonts w:ascii="Calibri"/>
          <w:spacing w:val="-2"/>
          <w:position w:val="2"/>
          <w:sz w:val="20"/>
        </w:rPr>
      </w:pPr>
    </w:p>
    <w:p w14:paraId="4AE6FE43" w14:textId="4C2B0F42" w:rsidR="00C531DC" w:rsidRDefault="00C531DC" w:rsidP="00C531DC">
      <w:pPr>
        <w:tabs>
          <w:tab w:val="left" w:pos="2765"/>
        </w:tabs>
        <w:spacing w:before="35"/>
        <w:ind w:left="177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4DCD782" w14:textId="44C378E7" w:rsidR="00506EC2" w:rsidRPr="004573FA" w:rsidRDefault="00506EC2" w:rsidP="00506EC2">
      <w:pPr>
        <w:jc w:val="center"/>
        <w:rPr>
          <w:rFonts w:ascii="Times New Roman" w:hAnsi="Times New Roman" w:cs="Times New Roman"/>
        </w:rPr>
      </w:pPr>
    </w:p>
    <w:p w14:paraId="4C160C4A" w14:textId="77777777" w:rsidR="00BA67A6" w:rsidRDefault="00BA67A6">
      <w:pPr>
        <w:rPr>
          <w:rFonts w:ascii="Times New Roman" w:hAnsi="Times New Roman" w:cs="Times New Roman"/>
        </w:rPr>
      </w:pPr>
    </w:p>
    <w:p w14:paraId="13DA2D3F" w14:textId="77777777" w:rsidR="00B23423" w:rsidRDefault="00B23423" w:rsidP="00B23423">
      <w:pPr>
        <w:rPr>
          <w:rFonts w:ascii="Times New Roman" w:hAnsi="Times New Roman" w:cs="Times New Roman"/>
        </w:rPr>
      </w:pPr>
      <w:r w:rsidRPr="00BB1F7D">
        <w:rPr>
          <w:rFonts w:ascii="Times New Roman" w:hAnsi="Times New Roman" w:cs="Times New Roman"/>
          <w:b/>
          <w:bCs/>
        </w:rPr>
        <w:t>Movie S1</w:t>
      </w:r>
      <w:r>
        <w:rPr>
          <w:rFonts w:ascii="Times New Roman" w:hAnsi="Times New Roman" w:cs="Times New Roman"/>
        </w:rPr>
        <w:t xml:space="preserve">. Movie showing the real time slaking and disintegration of an ~60 mg fragment of Tarda in water. Large tick bars = 1 mm. (Movie is attached as a separate file). </w:t>
      </w:r>
    </w:p>
    <w:p w14:paraId="05649DBD" w14:textId="4EC1AAA8" w:rsidR="00CD77D5" w:rsidRDefault="00CD77D5">
      <w:pPr>
        <w:rPr>
          <w:rFonts w:ascii="Times New Roman" w:hAnsi="Times New Roman" w:cs="Times New Roman"/>
        </w:rPr>
      </w:pPr>
    </w:p>
    <w:sectPr w:rsidR="00CD77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-BoldItalic">
    <w:altName w:val="Calibri"/>
    <w:panose1 w:val="020B0604020202020204"/>
    <w:charset w:val="00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DB38E6"/>
    <w:multiLevelType w:val="hybridMultilevel"/>
    <w:tmpl w:val="C5CCAC62"/>
    <w:lvl w:ilvl="0" w:tplc="5EA8EDF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5D37E4"/>
    <w:multiLevelType w:val="hybridMultilevel"/>
    <w:tmpl w:val="2D1A9D6A"/>
    <w:lvl w:ilvl="0" w:tplc="27FC59DE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C331C7"/>
    <w:multiLevelType w:val="hybridMultilevel"/>
    <w:tmpl w:val="C2C48844"/>
    <w:lvl w:ilvl="0" w:tplc="321EFF14">
      <w:start w:val="41"/>
      <w:numFmt w:val="decimal"/>
      <w:lvlText w:val="%1"/>
      <w:lvlJc w:val="left"/>
      <w:pPr>
        <w:ind w:left="4682" w:hanging="290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position w:val="2"/>
        <w:sz w:val="20"/>
        <w:szCs w:val="20"/>
        <w:lang w:val="en-US" w:eastAsia="en-US" w:bidi="ar-SA"/>
      </w:rPr>
    </w:lvl>
    <w:lvl w:ilvl="1" w:tplc="61963790">
      <w:numFmt w:val="bullet"/>
      <w:lvlText w:val="•"/>
      <w:lvlJc w:val="left"/>
      <w:pPr>
        <w:ind w:left="5170" w:hanging="2908"/>
      </w:pPr>
      <w:rPr>
        <w:rFonts w:hint="default"/>
        <w:lang w:val="en-US" w:eastAsia="en-US" w:bidi="ar-SA"/>
      </w:rPr>
    </w:lvl>
    <w:lvl w:ilvl="2" w:tplc="174C450C">
      <w:numFmt w:val="bullet"/>
      <w:lvlText w:val="•"/>
      <w:lvlJc w:val="left"/>
      <w:pPr>
        <w:ind w:left="5660" w:hanging="2908"/>
      </w:pPr>
      <w:rPr>
        <w:rFonts w:hint="default"/>
        <w:lang w:val="en-US" w:eastAsia="en-US" w:bidi="ar-SA"/>
      </w:rPr>
    </w:lvl>
    <w:lvl w:ilvl="3" w:tplc="287691D6">
      <w:numFmt w:val="bullet"/>
      <w:lvlText w:val="•"/>
      <w:lvlJc w:val="left"/>
      <w:pPr>
        <w:ind w:left="6150" w:hanging="2908"/>
      </w:pPr>
      <w:rPr>
        <w:rFonts w:hint="default"/>
        <w:lang w:val="en-US" w:eastAsia="en-US" w:bidi="ar-SA"/>
      </w:rPr>
    </w:lvl>
    <w:lvl w:ilvl="4" w:tplc="293EAF70">
      <w:numFmt w:val="bullet"/>
      <w:lvlText w:val="•"/>
      <w:lvlJc w:val="left"/>
      <w:pPr>
        <w:ind w:left="6640" w:hanging="2908"/>
      </w:pPr>
      <w:rPr>
        <w:rFonts w:hint="default"/>
        <w:lang w:val="en-US" w:eastAsia="en-US" w:bidi="ar-SA"/>
      </w:rPr>
    </w:lvl>
    <w:lvl w:ilvl="5" w:tplc="D1369942">
      <w:numFmt w:val="bullet"/>
      <w:lvlText w:val="•"/>
      <w:lvlJc w:val="left"/>
      <w:pPr>
        <w:ind w:left="7130" w:hanging="2908"/>
      </w:pPr>
      <w:rPr>
        <w:rFonts w:hint="default"/>
        <w:lang w:val="en-US" w:eastAsia="en-US" w:bidi="ar-SA"/>
      </w:rPr>
    </w:lvl>
    <w:lvl w:ilvl="6" w:tplc="E72ABF58">
      <w:numFmt w:val="bullet"/>
      <w:lvlText w:val="•"/>
      <w:lvlJc w:val="left"/>
      <w:pPr>
        <w:ind w:left="7620" w:hanging="2908"/>
      </w:pPr>
      <w:rPr>
        <w:rFonts w:hint="default"/>
        <w:lang w:val="en-US" w:eastAsia="en-US" w:bidi="ar-SA"/>
      </w:rPr>
    </w:lvl>
    <w:lvl w:ilvl="7" w:tplc="385C7168">
      <w:numFmt w:val="bullet"/>
      <w:lvlText w:val="•"/>
      <w:lvlJc w:val="left"/>
      <w:pPr>
        <w:ind w:left="8110" w:hanging="2908"/>
      </w:pPr>
      <w:rPr>
        <w:rFonts w:hint="default"/>
        <w:lang w:val="en-US" w:eastAsia="en-US" w:bidi="ar-SA"/>
      </w:rPr>
    </w:lvl>
    <w:lvl w:ilvl="8" w:tplc="FD7E6F7A">
      <w:numFmt w:val="bullet"/>
      <w:lvlText w:val="•"/>
      <w:lvlJc w:val="left"/>
      <w:pPr>
        <w:ind w:left="8600" w:hanging="2908"/>
      </w:pPr>
      <w:rPr>
        <w:rFonts w:hint="default"/>
        <w:lang w:val="en-US" w:eastAsia="en-US" w:bidi="ar-SA"/>
      </w:rPr>
    </w:lvl>
  </w:abstractNum>
  <w:num w:numId="1" w16cid:durableId="665982785">
    <w:abstractNumId w:val="2"/>
  </w:num>
  <w:num w:numId="2" w16cid:durableId="534007743">
    <w:abstractNumId w:val="1"/>
  </w:num>
  <w:num w:numId="3" w16cid:durableId="483277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0&lt;/ScanUnformatted&gt;&lt;ScanChanges&gt;0&lt;/ScanChanges&gt;&lt;Suspended&gt;0&lt;/Suspended&gt;&lt;/ENInstantFormat&gt;"/>
    <w:docVar w:name="EN.Layout" w:val="&lt;ENLayout&gt;&lt;Style&gt;Nature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55tpt2xm2sxwpeeweuvsre4xpr000ttpvpe&quot;&gt;Garvie_endnote_library&lt;record-ids&gt;&lt;item&gt;1253&lt;/item&gt;&lt;item&gt;1258&lt;/item&gt;&lt;item&gt;1467&lt;/item&gt;&lt;item&gt;1479&lt;/item&gt;&lt;item&gt;1526&lt;/item&gt;&lt;item&gt;1546&lt;/item&gt;&lt;item&gt;1556&lt;/item&gt;&lt;item&gt;1557&lt;/item&gt;&lt;item&gt;1563&lt;/item&gt;&lt;item&gt;1564&lt;/item&gt;&lt;/record-ids&gt;&lt;/item&gt;&lt;/Libraries&gt;"/>
  </w:docVars>
  <w:rsids>
    <w:rsidRoot w:val="00333095"/>
    <w:rsid w:val="000014D3"/>
    <w:rsid w:val="00001741"/>
    <w:rsid w:val="0000401B"/>
    <w:rsid w:val="00013A89"/>
    <w:rsid w:val="0001577E"/>
    <w:rsid w:val="000212E1"/>
    <w:rsid w:val="000226A6"/>
    <w:rsid w:val="000237BB"/>
    <w:rsid w:val="00023EA0"/>
    <w:rsid w:val="00042440"/>
    <w:rsid w:val="00043CC5"/>
    <w:rsid w:val="00066915"/>
    <w:rsid w:val="00066D01"/>
    <w:rsid w:val="000714EA"/>
    <w:rsid w:val="0008348D"/>
    <w:rsid w:val="000B0413"/>
    <w:rsid w:val="000D1AF2"/>
    <w:rsid w:val="00105176"/>
    <w:rsid w:val="00123475"/>
    <w:rsid w:val="00130661"/>
    <w:rsid w:val="00133680"/>
    <w:rsid w:val="0014325A"/>
    <w:rsid w:val="00147FCE"/>
    <w:rsid w:val="00150117"/>
    <w:rsid w:val="001616B2"/>
    <w:rsid w:val="00195F51"/>
    <w:rsid w:val="001A5452"/>
    <w:rsid w:val="001A61CB"/>
    <w:rsid w:val="001A777C"/>
    <w:rsid w:val="001C1C83"/>
    <w:rsid w:val="001C49D9"/>
    <w:rsid w:val="001C505D"/>
    <w:rsid w:val="001C75A2"/>
    <w:rsid w:val="001D15CF"/>
    <w:rsid w:val="001E18CB"/>
    <w:rsid w:val="001E589B"/>
    <w:rsid w:val="001F10F0"/>
    <w:rsid w:val="002264C9"/>
    <w:rsid w:val="002302BB"/>
    <w:rsid w:val="00244EE1"/>
    <w:rsid w:val="00245377"/>
    <w:rsid w:val="00245818"/>
    <w:rsid w:val="00263850"/>
    <w:rsid w:val="00280C21"/>
    <w:rsid w:val="00293810"/>
    <w:rsid w:val="00293A72"/>
    <w:rsid w:val="00293F11"/>
    <w:rsid w:val="002B0D16"/>
    <w:rsid w:val="002B3B5F"/>
    <w:rsid w:val="002D505F"/>
    <w:rsid w:val="002D782C"/>
    <w:rsid w:val="002D7ADD"/>
    <w:rsid w:val="002E4BE2"/>
    <w:rsid w:val="003000D6"/>
    <w:rsid w:val="00301D0A"/>
    <w:rsid w:val="0031472C"/>
    <w:rsid w:val="00333095"/>
    <w:rsid w:val="00341138"/>
    <w:rsid w:val="0035429C"/>
    <w:rsid w:val="00361326"/>
    <w:rsid w:val="00364255"/>
    <w:rsid w:val="0037086C"/>
    <w:rsid w:val="00380723"/>
    <w:rsid w:val="003827C9"/>
    <w:rsid w:val="0039362A"/>
    <w:rsid w:val="003A622A"/>
    <w:rsid w:val="003C4DE6"/>
    <w:rsid w:val="003D671C"/>
    <w:rsid w:val="003E6CBA"/>
    <w:rsid w:val="003F574E"/>
    <w:rsid w:val="004122C9"/>
    <w:rsid w:val="004143F2"/>
    <w:rsid w:val="004149AE"/>
    <w:rsid w:val="0042185C"/>
    <w:rsid w:val="004372CF"/>
    <w:rsid w:val="00452862"/>
    <w:rsid w:val="004573FA"/>
    <w:rsid w:val="00460A16"/>
    <w:rsid w:val="004672EA"/>
    <w:rsid w:val="00483E15"/>
    <w:rsid w:val="00491659"/>
    <w:rsid w:val="004C1106"/>
    <w:rsid w:val="004C3B96"/>
    <w:rsid w:val="004C7DC6"/>
    <w:rsid w:val="004D3FE3"/>
    <w:rsid w:val="004E3E75"/>
    <w:rsid w:val="004E5568"/>
    <w:rsid w:val="004F7D8F"/>
    <w:rsid w:val="00502384"/>
    <w:rsid w:val="00505F7E"/>
    <w:rsid w:val="00506EC2"/>
    <w:rsid w:val="00516C5F"/>
    <w:rsid w:val="005233DF"/>
    <w:rsid w:val="00534529"/>
    <w:rsid w:val="00565F7D"/>
    <w:rsid w:val="00571C6A"/>
    <w:rsid w:val="00590721"/>
    <w:rsid w:val="005D5B9D"/>
    <w:rsid w:val="005E518B"/>
    <w:rsid w:val="005F463C"/>
    <w:rsid w:val="00603343"/>
    <w:rsid w:val="0060622B"/>
    <w:rsid w:val="00613A3E"/>
    <w:rsid w:val="00616355"/>
    <w:rsid w:val="00661773"/>
    <w:rsid w:val="006B0EA3"/>
    <w:rsid w:val="006E348F"/>
    <w:rsid w:val="006F3185"/>
    <w:rsid w:val="007160DD"/>
    <w:rsid w:val="00722BAF"/>
    <w:rsid w:val="00723D14"/>
    <w:rsid w:val="007249D6"/>
    <w:rsid w:val="007441E2"/>
    <w:rsid w:val="007458FC"/>
    <w:rsid w:val="00757137"/>
    <w:rsid w:val="007576AF"/>
    <w:rsid w:val="00762EBC"/>
    <w:rsid w:val="007A5A9F"/>
    <w:rsid w:val="007B13CF"/>
    <w:rsid w:val="007D6092"/>
    <w:rsid w:val="00803EC5"/>
    <w:rsid w:val="00805FAE"/>
    <w:rsid w:val="00816218"/>
    <w:rsid w:val="00821F84"/>
    <w:rsid w:val="00825C42"/>
    <w:rsid w:val="008311EB"/>
    <w:rsid w:val="00834C9B"/>
    <w:rsid w:val="00835614"/>
    <w:rsid w:val="00856040"/>
    <w:rsid w:val="0085640D"/>
    <w:rsid w:val="00875A88"/>
    <w:rsid w:val="008801CC"/>
    <w:rsid w:val="008855E1"/>
    <w:rsid w:val="008B39C2"/>
    <w:rsid w:val="008C1AC1"/>
    <w:rsid w:val="008E3147"/>
    <w:rsid w:val="008F2764"/>
    <w:rsid w:val="008F2D14"/>
    <w:rsid w:val="0090349F"/>
    <w:rsid w:val="00904AC3"/>
    <w:rsid w:val="00906930"/>
    <w:rsid w:val="00922931"/>
    <w:rsid w:val="0093449F"/>
    <w:rsid w:val="00950A0C"/>
    <w:rsid w:val="0096456F"/>
    <w:rsid w:val="00973A64"/>
    <w:rsid w:val="00974A5F"/>
    <w:rsid w:val="00994799"/>
    <w:rsid w:val="00996DD2"/>
    <w:rsid w:val="009A42BE"/>
    <w:rsid w:val="009A5081"/>
    <w:rsid w:val="009A7359"/>
    <w:rsid w:val="009C5884"/>
    <w:rsid w:val="009C67C8"/>
    <w:rsid w:val="009D69AA"/>
    <w:rsid w:val="009E5337"/>
    <w:rsid w:val="00A135FE"/>
    <w:rsid w:val="00A22BAD"/>
    <w:rsid w:val="00A24833"/>
    <w:rsid w:val="00A32E18"/>
    <w:rsid w:val="00A36019"/>
    <w:rsid w:val="00A72994"/>
    <w:rsid w:val="00A93FF9"/>
    <w:rsid w:val="00AB4A9F"/>
    <w:rsid w:val="00AB568C"/>
    <w:rsid w:val="00AC1F61"/>
    <w:rsid w:val="00AC5E5B"/>
    <w:rsid w:val="00AC64E9"/>
    <w:rsid w:val="00AD6730"/>
    <w:rsid w:val="00AE57DA"/>
    <w:rsid w:val="00B1098D"/>
    <w:rsid w:val="00B23423"/>
    <w:rsid w:val="00B36717"/>
    <w:rsid w:val="00B63959"/>
    <w:rsid w:val="00B71601"/>
    <w:rsid w:val="00B960BB"/>
    <w:rsid w:val="00BA67A6"/>
    <w:rsid w:val="00BB130E"/>
    <w:rsid w:val="00BB1F7D"/>
    <w:rsid w:val="00BE4AE7"/>
    <w:rsid w:val="00C16FA5"/>
    <w:rsid w:val="00C243A5"/>
    <w:rsid w:val="00C24D4E"/>
    <w:rsid w:val="00C314FD"/>
    <w:rsid w:val="00C531DC"/>
    <w:rsid w:val="00C559D8"/>
    <w:rsid w:val="00C66282"/>
    <w:rsid w:val="00C6759C"/>
    <w:rsid w:val="00C74C70"/>
    <w:rsid w:val="00C9005B"/>
    <w:rsid w:val="00C97243"/>
    <w:rsid w:val="00CA4A1A"/>
    <w:rsid w:val="00CB7667"/>
    <w:rsid w:val="00CC215A"/>
    <w:rsid w:val="00CD324A"/>
    <w:rsid w:val="00CD3FFB"/>
    <w:rsid w:val="00CD77D5"/>
    <w:rsid w:val="00CE132C"/>
    <w:rsid w:val="00CF12E4"/>
    <w:rsid w:val="00CF5E5F"/>
    <w:rsid w:val="00D134A6"/>
    <w:rsid w:val="00D22480"/>
    <w:rsid w:val="00D30EDD"/>
    <w:rsid w:val="00D32771"/>
    <w:rsid w:val="00D335BC"/>
    <w:rsid w:val="00D373FD"/>
    <w:rsid w:val="00D51261"/>
    <w:rsid w:val="00D765DD"/>
    <w:rsid w:val="00D90053"/>
    <w:rsid w:val="00D90953"/>
    <w:rsid w:val="00DA3753"/>
    <w:rsid w:val="00DA524A"/>
    <w:rsid w:val="00DB0F5F"/>
    <w:rsid w:val="00DB137D"/>
    <w:rsid w:val="00DD4B5D"/>
    <w:rsid w:val="00DF7B8B"/>
    <w:rsid w:val="00E1057C"/>
    <w:rsid w:val="00E15549"/>
    <w:rsid w:val="00E25B77"/>
    <w:rsid w:val="00E37B20"/>
    <w:rsid w:val="00E37E85"/>
    <w:rsid w:val="00E57AE1"/>
    <w:rsid w:val="00E631C5"/>
    <w:rsid w:val="00E632A7"/>
    <w:rsid w:val="00E812B8"/>
    <w:rsid w:val="00EA04C0"/>
    <w:rsid w:val="00EA401E"/>
    <w:rsid w:val="00EA4368"/>
    <w:rsid w:val="00EC0FF6"/>
    <w:rsid w:val="00EC6C2D"/>
    <w:rsid w:val="00EE2FCB"/>
    <w:rsid w:val="00EE53A6"/>
    <w:rsid w:val="00EF3B60"/>
    <w:rsid w:val="00F05BF9"/>
    <w:rsid w:val="00F306A4"/>
    <w:rsid w:val="00F347E1"/>
    <w:rsid w:val="00F365CC"/>
    <w:rsid w:val="00F43D36"/>
    <w:rsid w:val="00F50EFA"/>
    <w:rsid w:val="00F54472"/>
    <w:rsid w:val="00F64D12"/>
    <w:rsid w:val="00F65E88"/>
    <w:rsid w:val="00F806D5"/>
    <w:rsid w:val="00F84799"/>
    <w:rsid w:val="00F873A9"/>
    <w:rsid w:val="00F875AA"/>
    <w:rsid w:val="00F90B20"/>
    <w:rsid w:val="00F955DA"/>
    <w:rsid w:val="00F97C7F"/>
    <w:rsid w:val="00FA131C"/>
    <w:rsid w:val="00FD1C10"/>
    <w:rsid w:val="00FE77F3"/>
    <w:rsid w:val="00FF4D37"/>
    <w:rsid w:val="00FF5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B5D86F"/>
  <w15:chartTrackingRefBased/>
  <w15:docId w15:val="{97B9D35A-1BA5-CF4B-AC30-856F6BEF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B137D"/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C531DC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C531DC"/>
    <w:rPr>
      <w:rFonts w:ascii="Times New Roman" w:eastAsia="Times New Roman" w:hAnsi="Times New Roman" w:cs="Times New Roman"/>
      <w:kern w:val="0"/>
      <w14:ligatures w14:val="none"/>
    </w:rPr>
  </w:style>
  <w:style w:type="paragraph" w:styleId="ListParagraph">
    <w:name w:val="List Paragraph"/>
    <w:basedOn w:val="Normal"/>
    <w:uiPriority w:val="1"/>
    <w:qFormat/>
    <w:rsid w:val="00C531DC"/>
    <w:pPr>
      <w:widowControl w:val="0"/>
      <w:autoSpaceDE w:val="0"/>
      <w:autoSpaceDN w:val="0"/>
      <w:spacing w:before="16"/>
      <w:ind w:left="2757" w:hanging="2908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CD77D5"/>
    <w:pPr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CD77D5"/>
    <w:rPr>
      <w:rFonts w:ascii="Calibri" w:hAnsi="Calibri" w:cs="Calibri"/>
    </w:rPr>
  </w:style>
  <w:style w:type="paragraph" w:customStyle="1" w:styleId="EndNoteBibliography">
    <w:name w:val="EndNote Bibliography"/>
    <w:basedOn w:val="Normal"/>
    <w:link w:val="EndNoteBibliographyChar"/>
    <w:rsid w:val="00CD77D5"/>
    <w:rPr>
      <w:rFonts w:ascii="Calibri" w:hAnsi="Calibri" w:cs="Calibri"/>
    </w:rPr>
  </w:style>
  <w:style w:type="character" w:customStyle="1" w:styleId="EndNoteBibliographyChar">
    <w:name w:val="EndNote Bibliography Char"/>
    <w:basedOn w:val="DefaultParagraphFont"/>
    <w:link w:val="EndNoteBibliography"/>
    <w:rsid w:val="00CD77D5"/>
    <w:rPr>
      <w:rFonts w:ascii="Calibri" w:hAnsi="Calibri" w:cs="Calibri"/>
    </w:rPr>
  </w:style>
  <w:style w:type="character" w:styleId="Hyperlink">
    <w:name w:val="Hyperlink"/>
    <w:basedOn w:val="DefaultParagraphFont"/>
    <w:uiPriority w:val="99"/>
    <w:unhideWhenUsed/>
    <w:rsid w:val="004149A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9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hyperlink" Target="https://doi.org:10.1016/0016-7037(88)90231-1" TargetMode="Externa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hyperlink" Target="https://doi.org:10.1016/j.gca.2015.05.038" TargetMode="Externa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18</Pages>
  <Words>1635</Words>
  <Characters>9321</Characters>
  <Application>Microsoft Office Word</Application>
  <DocSecurity>0</DocSecurity>
  <Lines>77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Laurence Garvie</dc:creator>
  <cp:keywords/>
  <dc:description/>
  <cp:lastModifiedBy>Laurence Garvie</cp:lastModifiedBy>
  <cp:revision>4</cp:revision>
  <dcterms:created xsi:type="dcterms:W3CDTF">2024-01-04T17:59:00Z</dcterms:created>
  <dcterms:modified xsi:type="dcterms:W3CDTF">2024-01-09T18:13:00Z</dcterms:modified>
</cp:coreProperties>
</file>