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4598" w14:textId="0F9D88B0" w:rsidR="003756C1" w:rsidRDefault="00AA118C">
      <w:pPr>
        <w:rPr>
          <w:b/>
          <w:bCs/>
          <w:lang w:val="it-IT"/>
        </w:rPr>
      </w:pPr>
      <w:r w:rsidRPr="00EE165F">
        <w:rPr>
          <w:b/>
          <w:bCs/>
          <w:lang w:val="it-IT"/>
        </w:rPr>
        <w:t xml:space="preserve">Table S1  </w:t>
      </w:r>
      <w:r w:rsidR="00EE165F" w:rsidRPr="00EE165F">
        <w:rPr>
          <w:b/>
          <w:bCs/>
          <w:lang w:val="it-IT"/>
        </w:rPr>
        <w:t>EQ-</w:t>
      </w:r>
      <w:r w:rsidRPr="00EE165F">
        <w:rPr>
          <w:b/>
          <w:bCs/>
          <w:lang w:val="it-IT"/>
        </w:rPr>
        <w:t>5</w:t>
      </w:r>
      <w:r w:rsidR="00EE165F" w:rsidRPr="00EE165F">
        <w:rPr>
          <w:b/>
          <w:bCs/>
          <w:lang w:val="it-IT"/>
        </w:rPr>
        <w:t>D</w:t>
      </w:r>
      <w:r w:rsidRPr="00EE165F">
        <w:rPr>
          <w:b/>
          <w:bCs/>
          <w:lang w:val="it-IT"/>
        </w:rPr>
        <w:t xml:space="preserve"> dimensions result by device type at baseline and after 1 year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52"/>
        <w:gridCol w:w="662"/>
        <w:gridCol w:w="575"/>
        <w:gridCol w:w="444"/>
        <w:gridCol w:w="312"/>
        <w:gridCol w:w="737"/>
        <w:gridCol w:w="519"/>
        <w:gridCol w:w="366"/>
        <w:gridCol w:w="249"/>
        <w:gridCol w:w="863"/>
        <w:gridCol w:w="397"/>
        <w:gridCol w:w="395"/>
        <w:gridCol w:w="270"/>
        <w:gridCol w:w="936"/>
        <w:gridCol w:w="397"/>
        <w:gridCol w:w="395"/>
        <w:gridCol w:w="270"/>
        <w:gridCol w:w="932"/>
      </w:tblGrid>
      <w:tr w:rsidR="00DC23C3" w:rsidRPr="00DC23C3" w14:paraId="691F643D" w14:textId="77777777" w:rsidTr="00DC23C3">
        <w:trPr>
          <w:trHeight w:val="330"/>
        </w:trPr>
        <w:tc>
          <w:tcPr>
            <w:tcW w:w="783" w:type="pct"/>
            <w:gridSpan w:val="3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14:paraId="4C493FB8" w14:textId="77777777" w:rsidR="00DC23C3" w:rsidRPr="00DC23C3" w:rsidRDefault="00DC23C3" w:rsidP="00DC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  <w:tc>
          <w:tcPr>
            <w:tcW w:w="1083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1E4378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Pacemaker</w:t>
            </w:r>
          </w:p>
        </w:tc>
        <w:tc>
          <w:tcPr>
            <w:tcW w:w="1045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0F3353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ICD</w:t>
            </w:r>
          </w:p>
        </w:tc>
        <w:tc>
          <w:tcPr>
            <w:tcW w:w="1045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30E418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CRT-P</w:t>
            </w:r>
          </w:p>
        </w:tc>
        <w:tc>
          <w:tcPr>
            <w:tcW w:w="1045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AB711E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CRT-D</w:t>
            </w:r>
          </w:p>
        </w:tc>
      </w:tr>
      <w:tr w:rsidR="00DC23C3" w:rsidRPr="00DC23C3" w14:paraId="60169C4F" w14:textId="77777777" w:rsidTr="00DC23C3">
        <w:trPr>
          <w:trHeight w:val="330"/>
        </w:trPr>
        <w:tc>
          <w:tcPr>
            <w:tcW w:w="783" w:type="pct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5557EA" w14:textId="77777777" w:rsidR="00DC23C3" w:rsidRPr="00DC23C3" w:rsidRDefault="00DC23C3" w:rsidP="00DC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  <w:tc>
          <w:tcPr>
            <w:tcW w:w="4217" w:type="pct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1AB175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Follow-up</w:t>
            </w:r>
          </w:p>
        </w:tc>
      </w:tr>
      <w:tr w:rsidR="00DC23C3" w:rsidRPr="00DC23C3" w14:paraId="3954CD14" w14:textId="77777777" w:rsidTr="00DC23C3">
        <w:trPr>
          <w:trHeight w:val="330"/>
        </w:trPr>
        <w:tc>
          <w:tcPr>
            <w:tcW w:w="783" w:type="pct"/>
            <w:gridSpan w:val="3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E77757D" w14:textId="77777777" w:rsidR="00DC23C3" w:rsidRPr="00DC23C3" w:rsidRDefault="00DC23C3" w:rsidP="00DC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320BE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BD4D1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2DD0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7A873D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3009C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B252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D4A1E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151E4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20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F6E5E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A047B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AD81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102D6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20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697B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74EB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40A17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E9FF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</w:tr>
      <w:tr w:rsidR="00DC23C3" w:rsidRPr="00DC23C3" w14:paraId="4624AF6E" w14:textId="77777777" w:rsidTr="00DC23C3">
        <w:trPr>
          <w:trHeight w:val="330"/>
        </w:trPr>
        <w:tc>
          <w:tcPr>
            <w:tcW w:w="219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4C5242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Mobility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FC6738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Baseline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0C6DA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98E8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621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DE2A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109</w:t>
            </w:r>
          </w:p>
        </w:tc>
        <w:tc>
          <w:tcPr>
            <w:tcW w:w="164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C118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A50F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732</w:t>
            </w:r>
          </w:p>
        </w:tc>
        <w:tc>
          <w:tcPr>
            <w:tcW w:w="27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138D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96</w:t>
            </w:r>
          </w:p>
        </w:tc>
        <w:tc>
          <w:tcPr>
            <w:tcW w:w="19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FA9B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15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92A0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8CB3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111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97EB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31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FC62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136BC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D941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801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54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8BEC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ABCE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7D5B4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62</w:t>
            </w:r>
          </w:p>
        </w:tc>
      </w:tr>
      <w:tr w:rsidR="00DC23C3" w:rsidRPr="00DC23C3" w14:paraId="18802856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6ADE9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EAE3B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F6DB3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0540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125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46EE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309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E7B8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E53F4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437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8ABC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1F0B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22</w:t>
            </w:r>
          </w:p>
        </w:tc>
        <w:tc>
          <w:tcPr>
            <w:tcW w:w="1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8202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4654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E843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12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7AD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17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F233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67C6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F2E3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CFA0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0B6A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C3C4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25</w:t>
            </w:r>
          </w:p>
        </w:tc>
      </w:tr>
      <w:tr w:rsidR="00DC23C3" w:rsidRPr="00DC23C3" w14:paraId="1321E052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9830DB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496EB37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A9CE2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1665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FE21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12E9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57DC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7C94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0D43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7F97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0C69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000B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89FE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C6ED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5E25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9C79B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B332B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B26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681E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</w:tr>
      <w:tr w:rsidR="00DC23C3" w:rsidRPr="00DC23C3" w14:paraId="6AE2FFE5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A77120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AB891A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7984A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A33A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747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CC01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422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15F1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A969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1177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F8AB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110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8D43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38</w:t>
            </w:r>
          </w:p>
        </w:tc>
        <w:tc>
          <w:tcPr>
            <w:tcW w:w="13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034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7FD2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148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7C81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44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4DF9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22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9D7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DD69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E6DA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21AE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EEB5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6E66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87</w:t>
            </w:r>
          </w:p>
        </w:tc>
      </w:tr>
      <w:tr w:rsidR="00DC23C3" w:rsidRPr="00DC23C3" w14:paraId="5CF30E48" w14:textId="77777777" w:rsidTr="00DC23C3">
        <w:trPr>
          <w:trHeight w:val="330"/>
        </w:trPr>
        <w:tc>
          <w:tcPr>
            <w:tcW w:w="219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7FF0A6" w14:textId="4C46EE0B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Self</w:t>
            </w:r>
            <w:r w:rsidR="00295A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-</w:t>
            </w: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care</w:t>
            </w: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3FDEE8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73283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9A95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989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1B7E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39</w:t>
            </w:r>
          </w:p>
        </w:tc>
        <w:tc>
          <w:tcPr>
            <w:tcW w:w="164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9288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5B14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1029</w:t>
            </w:r>
          </w:p>
        </w:tc>
        <w:tc>
          <w:tcPr>
            <w:tcW w:w="27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F5EB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129</w:t>
            </w:r>
          </w:p>
        </w:tc>
        <w:tc>
          <w:tcPr>
            <w:tcW w:w="19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7AF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A980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E6D16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133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4C1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56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CF41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DA34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3D8AC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60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0A4D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83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FC13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316B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BADB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84</w:t>
            </w:r>
          </w:p>
        </w:tc>
      </w:tr>
      <w:tr w:rsidR="00DC23C3" w:rsidRPr="00DC23C3" w14:paraId="0EADC9B1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77B5B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28364AE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A4566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519E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76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36B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37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3D49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070B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0E29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7B7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7B40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5D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12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B239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17A8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64DB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FE93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330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A89E3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9AB0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327E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</w:tr>
      <w:tr w:rsidR="00DC23C3" w:rsidRPr="00DC23C3" w14:paraId="368E6111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1F54CE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90543F2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C5DF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E091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FF6C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BCD7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A65AD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F48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9BEE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7D6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4A79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D785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D5A9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68A3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012E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F72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6CD4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E7137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2A230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</w:tr>
      <w:tr w:rsidR="00DC23C3" w:rsidRPr="00DC23C3" w14:paraId="30E685AE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2E9262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B27ED7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8AB4A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FFDA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1074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33D0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82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9CA7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21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9915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1177</w:t>
            </w:r>
          </w:p>
        </w:tc>
        <w:tc>
          <w:tcPr>
            <w:tcW w:w="27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9D3C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140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F62D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EFC1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9C41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148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56A7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60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35B7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78E3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876A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67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BC85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85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29BB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D501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75A0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87</w:t>
            </w:r>
          </w:p>
        </w:tc>
      </w:tr>
      <w:tr w:rsidR="00DC23C3" w:rsidRPr="00DC23C3" w14:paraId="64F291BF" w14:textId="77777777" w:rsidTr="00DC23C3">
        <w:trPr>
          <w:trHeight w:val="330"/>
        </w:trPr>
        <w:tc>
          <w:tcPr>
            <w:tcW w:w="219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6A33FB4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Activity</w:t>
            </w: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CF878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FF7AD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D7E5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757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3B46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113</w:t>
            </w:r>
          </w:p>
        </w:tc>
        <w:tc>
          <w:tcPr>
            <w:tcW w:w="164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DB2F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12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82AE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323C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822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17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DEB7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FBB4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113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16F3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38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4363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0E6D2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3F67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43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2BD1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56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E273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2C0AA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6449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65</w:t>
            </w:r>
          </w:p>
        </w:tc>
      </w:tr>
      <w:tr w:rsidR="00DC23C3" w:rsidRPr="00DC23C3" w14:paraId="6F4E1A39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CE495E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E17417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F6122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E39D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120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D6A1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103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C83D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20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9EC6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E2F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337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2662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B2372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26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A737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C5AB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316C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1A7E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19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3B83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FDC2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10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D451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F7DE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19</w:t>
            </w:r>
          </w:p>
        </w:tc>
      </w:tr>
      <w:tr w:rsidR="00DC23C3" w:rsidRPr="00DC23C3" w14:paraId="7A5E888C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25100F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89E816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75AC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288F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24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460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21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2290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CD64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40D8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790F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131E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4C44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AFC0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3C51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D5C80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025D1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AE75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AE61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95A72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BF7E5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DC23C3" w:rsidRPr="00DC23C3" w14:paraId="52D811D7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A964D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8F2B74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2F1B0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E99A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901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A1FD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237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387F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39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2FB6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1177</w:t>
            </w:r>
          </w:p>
        </w:tc>
        <w:tc>
          <w:tcPr>
            <w:tcW w:w="27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4340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C98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33</w:t>
            </w:r>
          </w:p>
        </w:tc>
        <w:tc>
          <w:tcPr>
            <w:tcW w:w="13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D44B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1410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148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84D4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54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9B5B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D49A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BE940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67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0E77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66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DB3A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20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1D04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001FF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87</w:t>
            </w:r>
          </w:p>
        </w:tc>
      </w:tr>
      <w:tr w:rsidR="00DC23C3" w:rsidRPr="00DC23C3" w14:paraId="1EB91F1F" w14:textId="77777777" w:rsidTr="00DC23C3">
        <w:trPr>
          <w:trHeight w:val="330"/>
        </w:trPr>
        <w:tc>
          <w:tcPr>
            <w:tcW w:w="219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6314949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Pain</w:t>
            </w: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D549B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B7CA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9C26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385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3092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105</w:t>
            </w:r>
          </w:p>
        </w:tc>
        <w:tc>
          <w:tcPr>
            <w:tcW w:w="164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24DE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431D4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7643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C84F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17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6FD8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183A0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81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6AAD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15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47F1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11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DCEF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CA63C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27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3898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36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335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EAA5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A5AC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46</w:t>
            </w:r>
          </w:p>
        </w:tc>
      </w:tr>
      <w:tr w:rsidR="00DC23C3" w:rsidRPr="00DC23C3" w14:paraId="60A47B74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EEB9CC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EAB18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927BE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513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322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6260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282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E018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21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EA01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933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F025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28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A9DD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6759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62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AAB1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19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2DE9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14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1E7A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1A0C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DBE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19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164A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15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D01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C25E3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37</w:t>
            </w:r>
          </w:p>
        </w:tc>
      </w:tr>
      <w:tr w:rsidR="00DC23C3" w:rsidRPr="00DC23C3" w14:paraId="55B7CB95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121026F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672861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4D2BA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4F9F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25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751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26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7A11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BDB1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155EE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A4AF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C1A0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FBFB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A671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172C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D60E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BA6F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0D674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FE49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2A8B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F3F3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</w:tr>
      <w:tr w:rsidR="00DC23C3" w:rsidRPr="00DC23C3" w14:paraId="2A1FD4D7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0A075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6C88A3F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C4D1A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E3D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732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AF0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413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E75A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32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4E2D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1177</w:t>
            </w:r>
          </w:p>
        </w:tc>
        <w:tc>
          <w:tcPr>
            <w:tcW w:w="27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EEAA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96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E053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50</w:t>
            </w:r>
          </w:p>
        </w:tc>
        <w:tc>
          <w:tcPr>
            <w:tcW w:w="13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711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F46B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148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8CAF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35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E986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29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9963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56E7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67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A953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56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BCA6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25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D23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D916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87</w:t>
            </w:r>
          </w:p>
        </w:tc>
      </w:tr>
      <w:tr w:rsidR="00DC23C3" w:rsidRPr="00DC23C3" w14:paraId="078CECC5" w14:textId="77777777" w:rsidTr="00DC23C3">
        <w:trPr>
          <w:trHeight w:val="330"/>
        </w:trPr>
        <w:tc>
          <w:tcPr>
            <w:tcW w:w="219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350D54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Anxiety</w:t>
            </w: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84D2575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2E074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9B202" w14:textId="07C2911D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233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ED7E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119</w:t>
            </w:r>
          </w:p>
        </w:tc>
        <w:tc>
          <w:tcPr>
            <w:tcW w:w="164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DCFB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7C4E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754</w:t>
            </w:r>
          </w:p>
        </w:tc>
        <w:tc>
          <w:tcPr>
            <w:tcW w:w="27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8B43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68</w:t>
            </w:r>
          </w:p>
        </w:tc>
        <w:tc>
          <w:tcPr>
            <w:tcW w:w="19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5AE7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14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1FB9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DC83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84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5CEB4" w14:textId="61426FCF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78D3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0FE79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F481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39</w:t>
            </w:r>
          </w:p>
        </w:tc>
        <w:tc>
          <w:tcPr>
            <w:tcW w:w="20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D75E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45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190D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35B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CBA53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56</w:t>
            </w:r>
          </w:p>
        </w:tc>
      </w:tr>
      <w:tr w:rsidR="00DC23C3" w:rsidRPr="00DC23C3" w14:paraId="1A63D86F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63FC3C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AD06C41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5C704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B04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187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78D1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195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CFB49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10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0D50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392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EED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30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EA52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27</w:t>
            </w:r>
          </w:p>
        </w:tc>
        <w:tc>
          <w:tcPr>
            <w:tcW w:w="1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2080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BE0E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58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07D6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8813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12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1BA73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AB2B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25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696E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13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905BF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16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E4FB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43B4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31</w:t>
            </w:r>
          </w:p>
        </w:tc>
      </w:tr>
      <w:tr w:rsidR="00DC23C3" w:rsidRPr="00DC23C3" w14:paraId="0F0F960F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72DD8A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8A9B37C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579505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CB17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11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0009D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17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423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D97F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32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ACF7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FD0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1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96FA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D3FA5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F7EF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FA3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8DFD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CF3C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032F1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F1CBE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E9304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AF32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</w:tr>
      <w:tr w:rsidR="00DC23C3" w:rsidRPr="00DC23C3" w14:paraId="5462E4AA" w14:textId="77777777" w:rsidTr="00DC23C3">
        <w:trPr>
          <w:trHeight w:val="315"/>
        </w:trPr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FC8454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6D8446" w14:textId="77777777" w:rsidR="00DC23C3" w:rsidRPr="00DC23C3" w:rsidRDefault="00DC23C3" w:rsidP="00DC23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7851A4" w14:textId="77777777" w:rsidR="00DC23C3" w:rsidRPr="00DC23C3" w:rsidRDefault="00DC23C3" w:rsidP="00DC2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Total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0BCC0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829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5BFC1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331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A3D2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18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A0766" w14:textId="6205CEB6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117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27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A86EE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99</w:t>
            </w:r>
          </w:p>
        </w:tc>
        <w:tc>
          <w:tcPr>
            <w:tcW w:w="19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73F1C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45</w:t>
            </w:r>
          </w:p>
        </w:tc>
        <w:tc>
          <w:tcPr>
            <w:tcW w:w="13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D0F8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99FA3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148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DF1C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50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136AA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16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C34B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0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32DC2E" w14:textId="3A1A19F0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59292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58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4DE48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25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031B7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03736" w14:textId="77777777" w:rsidR="00DC23C3" w:rsidRPr="00DC23C3" w:rsidRDefault="00DC23C3" w:rsidP="00DC23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DC23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87</w:t>
            </w:r>
          </w:p>
        </w:tc>
      </w:tr>
    </w:tbl>
    <w:p w14:paraId="49323A69" w14:textId="77777777" w:rsidR="00DC23C3" w:rsidRPr="00EE165F" w:rsidRDefault="00DC23C3">
      <w:pPr>
        <w:rPr>
          <w:b/>
          <w:bCs/>
          <w:lang w:val="it-IT"/>
        </w:rPr>
      </w:pPr>
    </w:p>
    <w:p w14:paraId="7F7BD024" w14:textId="69C644F1" w:rsidR="00AA118C" w:rsidRDefault="009C044A">
      <w:pPr>
        <w:rPr>
          <w:lang w:val="it-IT"/>
        </w:rPr>
      </w:pPr>
      <w:r>
        <w:rPr>
          <w:b/>
          <w:bCs/>
          <w:sz w:val="20"/>
          <w:szCs w:val="20"/>
          <w:lang w:val="it-IT"/>
        </w:rPr>
        <w:t>n = number, CRTD = Cardiac resynchronization therapy with defibrillator function, CRT-P = Cardiac resynchronization therapy without defibrillator function, ICD = implantable cardioverter defibrillator, PM = pacemacker</w:t>
      </w:r>
    </w:p>
    <w:p w14:paraId="4C69188B" w14:textId="77777777" w:rsidR="009C044A" w:rsidRDefault="009C044A">
      <w:pPr>
        <w:rPr>
          <w:lang w:val="it-IT"/>
        </w:rPr>
      </w:pPr>
    </w:p>
    <w:p w14:paraId="6947C5DD" w14:textId="77777777" w:rsidR="00EE165F" w:rsidRDefault="00EE165F">
      <w:pPr>
        <w:rPr>
          <w:lang w:val="it-IT"/>
        </w:rPr>
      </w:pPr>
      <w:r>
        <w:rPr>
          <w:lang w:val="it-IT"/>
        </w:rPr>
        <w:br w:type="page"/>
      </w:r>
    </w:p>
    <w:p w14:paraId="6F1895E5" w14:textId="77777777" w:rsidR="008C13F4" w:rsidRDefault="008C13F4" w:rsidP="00DC23C3">
      <w:pPr>
        <w:rPr>
          <w:b/>
          <w:bCs/>
          <w:sz w:val="20"/>
          <w:szCs w:val="20"/>
          <w:lang w:val="en-US"/>
        </w:rPr>
        <w:sectPr w:rsidR="008C13F4" w:rsidSect="00F66E51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45E0F977" w14:textId="6E5FF01C" w:rsidR="00DC23C3" w:rsidRDefault="00DC23C3" w:rsidP="00DC23C3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lastRenderedPageBreak/>
        <w:t>Figure S1 detailed dimension variation at 1 year by device type</w:t>
      </w:r>
    </w:p>
    <w:p w14:paraId="04577927" w14:textId="76A53DEE" w:rsidR="00AA118C" w:rsidRDefault="008C13F4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3C45C893" wp14:editId="116BBEB0">
            <wp:extent cx="9043024" cy="5086350"/>
            <wp:effectExtent l="0" t="0" r="6350" b="0"/>
            <wp:docPr id="5763918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91852" name="Immagine 5763918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374" cy="509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B7086" w14:textId="77777777" w:rsidR="008C13F4" w:rsidRDefault="009C044A">
      <w:pPr>
        <w:rPr>
          <w:b/>
          <w:bCs/>
          <w:sz w:val="20"/>
          <w:szCs w:val="20"/>
          <w:lang w:val="it-IT"/>
        </w:rPr>
        <w:sectPr w:rsidR="008C13F4" w:rsidSect="008C13F4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  <w:bookmarkStart w:id="0" w:name="_Hlk130975690"/>
      <w:r>
        <w:rPr>
          <w:b/>
          <w:bCs/>
          <w:sz w:val="20"/>
          <w:szCs w:val="20"/>
          <w:lang w:val="it-IT"/>
        </w:rPr>
        <w:t>Cardiac resynchronization therapy with defibrillator function (CRT-D), Cardiac resynchronization therapy without defibrillator function (CRT-P), implantable cardioverter defibrillator (ICD), pacemaker (PM)</w:t>
      </w:r>
      <w:bookmarkEnd w:id="0"/>
    </w:p>
    <w:p w14:paraId="662C47E7" w14:textId="690956A8" w:rsidR="009C044A" w:rsidRDefault="009C044A">
      <w:pPr>
        <w:rPr>
          <w:b/>
          <w:bCs/>
          <w:lang w:val="it-IT"/>
        </w:rPr>
      </w:pPr>
      <w:r w:rsidRPr="009C044A">
        <w:rPr>
          <w:b/>
          <w:bCs/>
          <w:lang w:val="it-IT"/>
        </w:rPr>
        <w:lastRenderedPageBreak/>
        <w:t xml:space="preserve">Figure S2 EQ visual analogue scale </w:t>
      </w:r>
      <w:r w:rsidR="008074A6">
        <w:rPr>
          <w:b/>
          <w:bCs/>
          <w:lang w:val="it-IT"/>
        </w:rPr>
        <w:t xml:space="preserve">and EQ-5D index </w:t>
      </w:r>
      <w:r w:rsidRPr="009C044A">
        <w:rPr>
          <w:b/>
          <w:bCs/>
          <w:lang w:val="it-IT"/>
        </w:rPr>
        <w:t>distribution</w:t>
      </w:r>
      <w:r w:rsidR="008074A6">
        <w:rPr>
          <w:b/>
          <w:bCs/>
          <w:lang w:val="it-IT"/>
        </w:rPr>
        <w:t>s</w:t>
      </w:r>
      <w:r w:rsidRPr="009C044A">
        <w:rPr>
          <w:b/>
          <w:bCs/>
          <w:lang w:val="it-IT"/>
        </w:rPr>
        <w:t xml:space="preserve"> at baseline and after 1 year</w:t>
      </w:r>
    </w:p>
    <w:p w14:paraId="15020088" w14:textId="57CB686F" w:rsidR="008074A6" w:rsidRDefault="008C13F4">
      <w:pPr>
        <w:rPr>
          <w:b/>
          <w:bCs/>
          <w:lang w:val="it-IT"/>
        </w:rPr>
      </w:pPr>
      <w:r>
        <w:rPr>
          <w:b/>
          <w:bCs/>
          <w:noProof/>
          <w:lang w:val="it-IT"/>
        </w:rPr>
        <w:drawing>
          <wp:inline distT="0" distB="0" distL="0" distR="0" wp14:anchorId="3172582C" wp14:editId="204BA7A9">
            <wp:extent cx="5800946" cy="6372225"/>
            <wp:effectExtent l="0" t="0" r="9525" b="0"/>
            <wp:docPr id="1725195530" name="Immagine 2" descr="Immagine che contiene testo, diagramma, schermat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95530" name="Immagine 2" descr="Immagine che contiene testo, diagramma, schermata, Diagramma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8" r="22339"/>
                    <a:stretch/>
                  </pic:blipFill>
                  <pic:spPr bwMode="auto">
                    <a:xfrm>
                      <a:off x="0" y="0"/>
                      <a:ext cx="5810062" cy="6382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22BAB" w14:textId="0E8E23EB" w:rsidR="009C044A" w:rsidRDefault="008074A6">
      <w:pPr>
        <w:rPr>
          <w:b/>
          <w:bCs/>
          <w:sz w:val="20"/>
          <w:szCs w:val="20"/>
          <w:lang w:val="it-IT"/>
        </w:rPr>
      </w:pPr>
      <w:bookmarkStart w:id="1" w:name="_Hlk130975569"/>
      <w:r>
        <w:rPr>
          <w:b/>
          <w:bCs/>
          <w:sz w:val="20"/>
          <w:szCs w:val="20"/>
          <w:lang w:val="it-IT"/>
        </w:rPr>
        <w:t xml:space="preserve">EQ-5D = </w:t>
      </w:r>
      <w:r w:rsidRPr="007A26A9">
        <w:rPr>
          <w:b/>
          <w:bCs/>
          <w:sz w:val="20"/>
          <w:szCs w:val="20"/>
          <w:lang w:val="it-IT"/>
        </w:rPr>
        <w:t>EuroQol 5-Dimension</w:t>
      </w:r>
      <w:r>
        <w:rPr>
          <w:b/>
          <w:bCs/>
          <w:sz w:val="20"/>
          <w:szCs w:val="20"/>
          <w:lang w:val="it-IT"/>
        </w:rPr>
        <w:t xml:space="preserve">, </w:t>
      </w:r>
      <w:r w:rsidR="00EE165F">
        <w:rPr>
          <w:b/>
          <w:bCs/>
          <w:sz w:val="20"/>
          <w:szCs w:val="20"/>
          <w:lang w:val="it-IT"/>
        </w:rPr>
        <w:t xml:space="preserve">EQ-VAS = </w:t>
      </w:r>
      <w:r w:rsidR="009C044A" w:rsidRPr="007A26A9">
        <w:rPr>
          <w:b/>
          <w:bCs/>
          <w:sz w:val="20"/>
          <w:szCs w:val="20"/>
          <w:lang w:val="it-IT"/>
        </w:rPr>
        <w:t>EuroQol</w:t>
      </w:r>
      <w:r w:rsidR="009C044A">
        <w:rPr>
          <w:b/>
          <w:bCs/>
          <w:sz w:val="20"/>
          <w:szCs w:val="20"/>
          <w:lang w:val="it-IT"/>
        </w:rPr>
        <w:t xml:space="preserve"> v</w:t>
      </w:r>
      <w:r w:rsidR="009C044A" w:rsidRPr="007A26A9">
        <w:rPr>
          <w:b/>
          <w:bCs/>
          <w:sz w:val="20"/>
          <w:szCs w:val="20"/>
          <w:lang w:val="it-IT"/>
        </w:rPr>
        <w:t>isual analogue scale</w:t>
      </w:r>
      <w:r w:rsidR="009C044A">
        <w:rPr>
          <w:b/>
          <w:bCs/>
          <w:sz w:val="20"/>
          <w:szCs w:val="20"/>
          <w:lang w:val="it-IT"/>
        </w:rPr>
        <w:t xml:space="preserve"> </w:t>
      </w:r>
    </w:p>
    <w:bookmarkEnd w:id="1"/>
    <w:p w14:paraId="22113344" w14:textId="08E88841" w:rsidR="009C044A" w:rsidRDefault="009C044A">
      <w:pPr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br w:type="page"/>
      </w:r>
    </w:p>
    <w:p w14:paraId="5BBFE334" w14:textId="69C323A3" w:rsidR="009C044A" w:rsidRDefault="009C044A">
      <w:pPr>
        <w:rPr>
          <w:b/>
          <w:bCs/>
          <w:lang w:val="it-IT"/>
        </w:rPr>
      </w:pPr>
      <w:r>
        <w:rPr>
          <w:b/>
          <w:bCs/>
          <w:lang w:val="it-IT"/>
        </w:rPr>
        <w:lastRenderedPageBreak/>
        <w:t xml:space="preserve">Figure S3 </w:t>
      </w:r>
      <w:r w:rsidRPr="009C044A">
        <w:rPr>
          <w:b/>
          <w:bCs/>
          <w:lang w:val="it-IT"/>
        </w:rPr>
        <w:t xml:space="preserve">EQ-5D visual analogue </w:t>
      </w:r>
      <w:r>
        <w:rPr>
          <w:b/>
          <w:bCs/>
          <w:lang w:val="it-IT"/>
        </w:rPr>
        <w:t xml:space="preserve">(EQ-5D-VAS) </w:t>
      </w:r>
      <w:r w:rsidRPr="009C044A">
        <w:rPr>
          <w:b/>
          <w:bCs/>
          <w:lang w:val="it-IT"/>
        </w:rPr>
        <w:t>scale</w:t>
      </w:r>
      <w:r>
        <w:rPr>
          <w:b/>
          <w:bCs/>
          <w:lang w:val="it-IT"/>
        </w:rPr>
        <w:t xml:space="preserve"> and EQ-5D index variation after 1 year in patients with pacemaker</w:t>
      </w:r>
      <w:r w:rsidR="00295AE9">
        <w:rPr>
          <w:b/>
          <w:bCs/>
          <w:lang w:val="it-IT"/>
        </w:rPr>
        <w:t>s</w:t>
      </w:r>
      <w:r>
        <w:rPr>
          <w:b/>
          <w:bCs/>
          <w:lang w:val="it-IT"/>
        </w:rPr>
        <w:t xml:space="preserve"> by brad</w:t>
      </w:r>
      <w:r w:rsidR="00EE165F">
        <w:rPr>
          <w:b/>
          <w:bCs/>
          <w:lang w:val="it-IT"/>
        </w:rPr>
        <w:t>y</w:t>
      </w:r>
      <w:r>
        <w:rPr>
          <w:b/>
          <w:bCs/>
          <w:lang w:val="it-IT"/>
        </w:rPr>
        <w:t>cardic indication at the implant</w:t>
      </w:r>
    </w:p>
    <w:p w14:paraId="2B8ACD6F" w14:textId="77B0E5B3" w:rsidR="009C044A" w:rsidRDefault="008C13F4" w:rsidP="009C044A">
      <w:pPr>
        <w:rPr>
          <w:b/>
          <w:bCs/>
          <w:lang w:val="it-IT"/>
        </w:rPr>
      </w:pPr>
      <w:r>
        <w:rPr>
          <w:b/>
          <w:bCs/>
          <w:noProof/>
          <w:lang w:val="it-IT"/>
        </w:rPr>
        <w:drawing>
          <wp:inline distT="0" distB="0" distL="0" distR="0" wp14:anchorId="586909A9" wp14:editId="5A58EB67">
            <wp:extent cx="4972050" cy="7425202"/>
            <wp:effectExtent l="0" t="0" r="0" b="4445"/>
            <wp:docPr id="338379077" name="Immagine 3" descr="Immagine che contiene testo, diagramma, schizzo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79077" name="Immagine 3" descr="Immagine che contiene testo, diagramma, schizzo, disegno&#10;&#10;Descrizione generat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9" r="33077"/>
                    <a:stretch/>
                  </pic:blipFill>
                  <pic:spPr bwMode="auto">
                    <a:xfrm>
                      <a:off x="0" y="0"/>
                      <a:ext cx="4975393" cy="7430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08926" w14:textId="63D0958C" w:rsidR="00DC23C3" w:rsidRDefault="00DC23C3" w:rsidP="00DC23C3">
      <w:pPr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 xml:space="preserve">AV = atrioventricular, EQ-5D index = </w:t>
      </w:r>
      <w:r w:rsidRPr="007A26A9">
        <w:rPr>
          <w:b/>
          <w:bCs/>
          <w:sz w:val="20"/>
          <w:szCs w:val="20"/>
          <w:lang w:val="it-IT"/>
        </w:rPr>
        <w:t>EuroQol 5-Dimension</w:t>
      </w:r>
      <w:r>
        <w:rPr>
          <w:b/>
          <w:bCs/>
          <w:sz w:val="20"/>
          <w:szCs w:val="20"/>
          <w:lang w:val="it-IT"/>
        </w:rPr>
        <w:t xml:space="preserve"> index, EQ-VAS = </w:t>
      </w:r>
      <w:r w:rsidRPr="007A26A9">
        <w:rPr>
          <w:b/>
          <w:bCs/>
          <w:sz w:val="20"/>
          <w:szCs w:val="20"/>
          <w:lang w:val="it-IT"/>
        </w:rPr>
        <w:t xml:space="preserve">EuroQol </w:t>
      </w:r>
      <w:r>
        <w:rPr>
          <w:b/>
          <w:bCs/>
          <w:sz w:val="20"/>
          <w:szCs w:val="20"/>
          <w:lang w:val="it-IT"/>
        </w:rPr>
        <w:t>v</w:t>
      </w:r>
      <w:r w:rsidRPr="007A26A9">
        <w:rPr>
          <w:b/>
          <w:bCs/>
          <w:sz w:val="20"/>
          <w:szCs w:val="20"/>
          <w:lang w:val="it-IT"/>
        </w:rPr>
        <w:t>isual analogue scale</w:t>
      </w:r>
      <w:r>
        <w:rPr>
          <w:b/>
          <w:bCs/>
          <w:sz w:val="20"/>
          <w:szCs w:val="20"/>
          <w:lang w:val="it-IT"/>
        </w:rPr>
        <w:t>, SSS = sick sinus syndrome</w:t>
      </w:r>
    </w:p>
    <w:p w14:paraId="00719F20" w14:textId="2EF74251" w:rsidR="008C13F4" w:rsidRDefault="008C13F4">
      <w:pPr>
        <w:rPr>
          <w:b/>
          <w:bCs/>
          <w:lang w:val="it-IT"/>
        </w:rPr>
      </w:pPr>
      <w:r>
        <w:rPr>
          <w:b/>
          <w:bCs/>
          <w:lang w:val="it-IT"/>
        </w:rPr>
        <w:br w:type="page"/>
      </w:r>
    </w:p>
    <w:p w14:paraId="5EB7E4AE" w14:textId="77777777" w:rsidR="00DC23C3" w:rsidRDefault="00DC23C3" w:rsidP="009C044A">
      <w:pPr>
        <w:rPr>
          <w:b/>
          <w:bCs/>
          <w:lang w:val="it-IT"/>
        </w:rPr>
      </w:pPr>
    </w:p>
    <w:p w14:paraId="2BBA24DF" w14:textId="332FD4A2" w:rsidR="009C044A" w:rsidRDefault="009C044A" w:rsidP="009C044A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Figure S4 </w:t>
      </w:r>
      <w:r w:rsidRPr="009C044A">
        <w:rPr>
          <w:b/>
          <w:bCs/>
          <w:lang w:val="it-IT"/>
        </w:rPr>
        <w:t>EQ-5D visual analogue scale</w:t>
      </w:r>
      <w:r>
        <w:rPr>
          <w:b/>
          <w:bCs/>
          <w:lang w:val="it-IT"/>
        </w:rPr>
        <w:t xml:space="preserve"> (EQ-5D-VAS) and EQ-5D index variation after 1 year in patients with implantable cardioverter defibrillator </w:t>
      </w:r>
      <w:r w:rsidR="00DC23C3">
        <w:rPr>
          <w:b/>
          <w:bCs/>
          <w:lang w:val="it-IT"/>
        </w:rPr>
        <w:t xml:space="preserve">or cardiac resynchronization therapy with defibrillator function </w:t>
      </w:r>
      <w:r>
        <w:rPr>
          <w:b/>
          <w:bCs/>
          <w:lang w:val="it-IT"/>
        </w:rPr>
        <w:t>by type of arrhythmic prevention</w:t>
      </w:r>
    </w:p>
    <w:p w14:paraId="617C5EE4" w14:textId="4E7AF92A" w:rsidR="00DC23C3" w:rsidRDefault="008C13F4" w:rsidP="009C044A">
      <w:pPr>
        <w:rPr>
          <w:b/>
          <w:bCs/>
          <w:lang w:val="it-IT"/>
        </w:rPr>
      </w:pPr>
      <w:r>
        <w:rPr>
          <w:b/>
          <w:bCs/>
          <w:noProof/>
          <w:lang w:val="it-IT"/>
        </w:rPr>
        <w:drawing>
          <wp:inline distT="0" distB="0" distL="0" distR="0" wp14:anchorId="5EB58F15" wp14:editId="3E122D19">
            <wp:extent cx="5405951" cy="6534150"/>
            <wp:effectExtent l="0" t="0" r="4445" b="0"/>
            <wp:docPr id="276491660" name="Immagine 4" descr="Immagine che contiene testo, diagramma, Piano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91660" name="Immagine 4" descr="Immagine che contiene testo, diagramma, Piano, linea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3" r="30743"/>
                    <a:stretch/>
                  </pic:blipFill>
                  <pic:spPr bwMode="auto">
                    <a:xfrm>
                      <a:off x="0" y="0"/>
                      <a:ext cx="5412815" cy="6542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39B86" w14:textId="77777777" w:rsidR="00295AE9" w:rsidRDefault="00295AE9" w:rsidP="00295AE9">
      <w:pPr>
        <w:rPr>
          <w:b/>
          <w:bCs/>
          <w:sz w:val="20"/>
          <w:szCs w:val="20"/>
          <w:lang w:val="en-US"/>
        </w:rPr>
        <w:sectPr w:rsidR="00295AE9" w:rsidSect="00F66E51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  <w:r w:rsidRPr="00F145DD">
        <w:rPr>
          <w:b/>
          <w:bCs/>
          <w:sz w:val="20"/>
          <w:szCs w:val="20"/>
          <w:lang w:val="en-US"/>
        </w:rPr>
        <w:t xml:space="preserve">EQ-5D </w:t>
      </w:r>
      <w:r>
        <w:rPr>
          <w:b/>
          <w:bCs/>
          <w:sz w:val="20"/>
          <w:szCs w:val="20"/>
          <w:lang w:val="en-US"/>
        </w:rPr>
        <w:t xml:space="preserve">index </w:t>
      </w:r>
      <w:r w:rsidRPr="00F145DD">
        <w:rPr>
          <w:b/>
          <w:bCs/>
          <w:sz w:val="20"/>
          <w:szCs w:val="20"/>
          <w:lang w:val="en-US"/>
        </w:rPr>
        <w:t>= EuroQol 5-Dimension</w:t>
      </w:r>
      <w:r>
        <w:rPr>
          <w:b/>
          <w:bCs/>
          <w:sz w:val="20"/>
          <w:szCs w:val="20"/>
          <w:lang w:val="en-US"/>
        </w:rPr>
        <w:t xml:space="preserve"> index</w:t>
      </w:r>
      <w:r w:rsidRPr="00F145DD">
        <w:rPr>
          <w:b/>
          <w:bCs/>
          <w:sz w:val="20"/>
          <w:szCs w:val="20"/>
          <w:lang w:val="en-US"/>
        </w:rPr>
        <w:t xml:space="preserve">, </w:t>
      </w:r>
      <w:r w:rsidRPr="009066EE">
        <w:rPr>
          <w:b/>
          <w:bCs/>
          <w:sz w:val="20"/>
          <w:szCs w:val="20"/>
          <w:lang w:val="en-US"/>
        </w:rPr>
        <w:t>EQ-VAS = EuroQol</w:t>
      </w:r>
      <w:r>
        <w:rPr>
          <w:b/>
          <w:bCs/>
          <w:sz w:val="20"/>
          <w:szCs w:val="20"/>
          <w:lang w:val="en-US"/>
        </w:rPr>
        <w:t xml:space="preserve"> </w:t>
      </w:r>
      <w:r w:rsidRPr="009066EE">
        <w:rPr>
          <w:b/>
          <w:bCs/>
          <w:sz w:val="20"/>
          <w:szCs w:val="20"/>
          <w:lang w:val="en-US"/>
        </w:rPr>
        <w:t>visual analogue scale</w:t>
      </w:r>
      <w:r w:rsidRPr="00F145DD">
        <w:rPr>
          <w:b/>
          <w:bCs/>
          <w:sz w:val="20"/>
          <w:szCs w:val="20"/>
          <w:lang w:val="en-US"/>
        </w:rPr>
        <w:t xml:space="preserve"> </w:t>
      </w:r>
    </w:p>
    <w:p w14:paraId="151871C4" w14:textId="23A3EC6F" w:rsidR="009C044A" w:rsidRDefault="009C044A">
      <w:pPr>
        <w:rPr>
          <w:b/>
          <w:bCs/>
          <w:lang w:val="it-IT"/>
        </w:rPr>
      </w:pPr>
    </w:p>
    <w:p w14:paraId="5049D1E2" w14:textId="58F3BE07" w:rsidR="009C044A" w:rsidRDefault="009C044A">
      <w:pPr>
        <w:rPr>
          <w:b/>
          <w:bCs/>
          <w:lang w:val="it-IT"/>
        </w:rPr>
      </w:pPr>
    </w:p>
    <w:sectPr w:rsidR="009C044A" w:rsidSect="00AA118C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xN7c0NrOwMDA1sjBV0lEKTi0uzszPAykwrQUANu3UASwAAAA="/>
  </w:docVars>
  <w:rsids>
    <w:rsidRoot w:val="00FD78BB"/>
    <w:rsid w:val="001B16D1"/>
    <w:rsid w:val="00295AE9"/>
    <w:rsid w:val="003756C1"/>
    <w:rsid w:val="00583DDC"/>
    <w:rsid w:val="00684628"/>
    <w:rsid w:val="00764B88"/>
    <w:rsid w:val="008074A6"/>
    <w:rsid w:val="008C13F4"/>
    <w:rsid w:val="009C044A"/>
    <w:rsid w:val="00AA118C"/>
    <w:rsid w:val="00B75AAF"/>
    <w:rsid w:val="00D21AD9"/>
    <w:rsid w:val="00DC23C3"/>
    <w:rsid w:val="00E91900"/>
    <w:rsid w:val="00EB2AB6"/>
    <w:rsid w:val="00EE165F"/>
    <w:rsid w:val="00F21840"/>
    <w:rsid w:val="00FD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11122"/>
  <w15:chartTrackingRefBased/>
  <w15:docId w15:val="{B3C9743E-B887-429E-BD94-4D16326F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sv-S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A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6</Pages>
  <Words>552</Words>
  <Characters>1938</Characters>
  <Application>Microsoft Office Word</Application>
  <DocSecurity>0</DocSecurity>
  <Lines>484</Lines>
  <Paragraphs>414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Gatti</dc:creator>
  <cp:keywords/>
  <dc:description/>
  <cp:lastModifiedBy>Paolo Gatti</cp:lastModifiedBy>
  <cp:revision>10</cp:revision>
  <dcterms:created xsi:type="dcterms:W3CDTF">2023-03-28T11:52:00Z</dcterms:created>
  <dcterms:modified xsi:type="dcterms:W3CDTF">2023-10-25T11:29:00Z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a056b42310e3a1fcf8c781fc44f8f559d4c978b4901570c843205572abefacd9</vt:lpwstr>
  </property>
</Properties>
</file>