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rPr>
          <w:rFonts w:hint="default" w:ascii="Calibri" w:hAnsi="Calibri" w:eastAsia="宋体" w:cs="Times New Roman"/>
          <w:b/>
          <w:bCs/>
          <w:color w:val="4F81BD"/>
          <w:sz w:val="28"/>
          <w:szCs w:val="28"/>
        </w:rPr>
      </w:pPr>
      <w:r>
        <w:rPr>
          <w:rFonts w:hint="default" w:ascii="Calibri" w:hAnsi="Calibri" w:eastAsia="宋体" w:cs="Times New Roman"/>
          <w:b/>
          <w:bCs/>
          <w:color w:val="4F81BD"/>
          <w:sz w:val="28"/>
          <w:szCs w:val="28"/>
        </w:rPr>
        <w:t>Supplementary</w:t>
      </w:r>
    </w:p>
    <w:p>
      <w:pPr>
        <w:pStyle w:val="3"/>
      </w:pPr>
      <w:r>
        <w:rPr>
          <w:b/>
          <w:bCs/>
        </w:rPr>
        <w:t>Description of Local Features</w:t>
      </w:r>
    </w:p>
    <w:p>
      <w:pPr>
        <w:pStyle w:val="8"/>
      </w:pPr>
      <w:r>
        <w:t>Local features in a dataset provide detailed insights into specific aspects or characteristics of the data. These features could include various measurements or attributes of the data points, such as intensity, texture, or other statistical properties. In many cases, local features help in understanding the intricate details of the dataset, enabling more precise modeling or analysis.</w:t>
      </w:r>
    </w:p>
    <w:p>
      <w:pPr>
        <w:pStyle w:val="4"/>
      </w:pPr>
      <w:r>
        <w:t xml:space="preserve">A total of 19 local features were extracted in this study, specifically: firstorder_Entropy, firstorder_MeanAbsoluteDeviation, firstorder_Median, glcm_DifferenceAverage, glcm_DifferenceEntropy, glcm_DifferenceVariance, glcm_Imc1, glcm_Imc2, glcm_InverseVariance, glcm_JointEnergy, glcm_JointEntropy, glcm_SumEntropy, glrlm_LongRunEmphasis, glrlm_RunEntropy, glrlm_RunVariance, glszm_SizeZoneNonUniformityNormalized, glszm_SmallAreaHighGrayLevelEmphasis, ngtdm_Contrast, ngtdm_Strength. The definitions for these typical features are: </w:t>
      </w:r>
    </w:p>
    <w:p>
      <w:pPr>
        <w:pStyle w:val="4"/>
      </w:pPr>
      <w:r>
        <w:rPr>
          <w:b/>
          <w:bCs/>
        </w:rPr>
        <w:t>Entropy</w:t>
      </w:r>
      <w:r>
        <w:t>: Entropy specifies the uncertainty/randomness in the image values.</w:t>
      </w:r>
    </w:p>
    <w:p>
      <w:pPr>
        <w:pStyle w:val="4"/>
      </w:pPr>
      <m:oMathPara>
        <m:oMathParaPr>
          <m:jc m:val="center"/>
        </m:oMathParaPr>
        <m:oMath>
          <m:r>
            <m:rPr/>
            <m:t>entropy</m:t>
          </m:r>
          <m:r>
            <m:rPr>
              <m:sty m:val="p"/>
            </m:rPr>
            <m:t>=−</m:t>
          </m:r>
          <m:nary>
            <m:naryPr>
              <m:chr m:val="∑"/>
              <m:limLoc m:val="undOvr"/>
            </m:naryPr>
            <m:sub>
              <m:r>
                <m:rPr/>
                <m:t>i</m:t>
              </m:r>
              <m:r>
                <m:rPr>
                  <m:sty m:val="p"/>
                </m:rPr>
                <m:t>=</m:t>
              </m:r>
              <m:r>
                <m:rPr/>
                <m:t>1</m:t>
              </m:r>
            </m:sub>
            <m:sup>
              <m:sSub>
                <m:sSubPr/>
                <m:e>
                  <m:r>
                    <m:rPr/>
                    <m:t>N</m:t>
                  </m:r>
                </m:e>
                <m:sub>
                  <m:r>
                    <m:rPr/>
                    <m:t>g</m:t>
                  </m:r>
                </m:sub>
              </m:sSub>
            </m:sup>
            <m:e>
              <m:r>
                <m:rPr/>
                <m:t>p</m:t>
              </m:r>
              <m:d>
                <m:dPr>
                  <m:sepChr m:val=""/>
                </m:dPr>
                <m:e>
                  <m:r>
                    <m:rPr/>
                    <m:t>i</m:t>
                  </m:r>
                </m:e>
              </m:d>
              <m:sSub>
                <m:sSubPr/>
                <m:e>
                  <m:r>
                    <m:rPr>
                      <m:sty m:val="p"/>
                    </m:rPr>
                    <m:t>log</m:t>
                  </m:r>
                </m:e>
                <m:sub>
                  <m:r>
                    <m:rPr/>
                    <m:t>2</m:t>
                  </m:r>
                </m:sub>
              </m:sSub>
              <m:d>
                <m:dPr>
                  <m:sepChr m:val=""/>
                </m:dPr>
                <m:e>
                  <m:r>
                    <m:rPr/>
                    <m:t>p</m:t>
                  </m:r>
                  <m:d>
                    <m:dPr>
                      <m:sepChr m:val=""/>
                    </m:dPr>
                    <m:e>
                      <m:r>
                        <m:rPr/>
                        <m:t>i</m:t>
                      </m:r>
                    </m:e>
                  </m:d>
                  <m:r>
                    <m:rPr>
                      <m:sty m:val="p"/>
                    </m:rPr>
                    <m:t>+</m:t>
                  </m:r>
                  <m:r>
                    <m:rPr/>
                    <m:t>ϵ</m:t>
                  </m:r>
                </m:e>
              </m:d>
            </m:e>
          </m:nary>
        </m:oMath>
      </m:oMathPara>
    </w:p>
    <w:p>
      <w:pPr>
        <w:pStyle w:val="8"/>
      </w:pPr>
      <w:r>
        <w:rPr>
          <w:b/>
          <w:bCs/>
        </w:rPr>
        <w:t xml:space="preserve">Mean Absolute Deviation (MAD) </w:t>
      </w:r>
      <w:r>
        <w:t>: MAD is the mean distance of all intensity values from the Mean Value of the image array.</w:t>
      </w:r>
    </w:p>
    <w:p>
      <w:pPr>
        <w:pStyle w:val="4"/>
      </w:pPr>
      <m:oMathPara>
        <m:oMathParaPr>
          <m:jc m:val="center"/>
        </m:oMathParaPr>
        <m:oMath>
          <m:r>
            <m:rPr/>
            <m:t>MAD</m:t>
          </m:r>
          <m:r>
            <m:rPr>
              <m:sty m:val="p"/>
            </m:rPr>
            <m:t>=</m:t>
          </m:r>
          <m:f>
            <m:fPr/>
            <m:num>
              <m:r>
                <m:rPr/>
                <m:t>1</m:t>
              </m:r>
            </m:num>
            <m:den>
              <m:sSub>
                <m:sSubPr/>
                <m:e>
                  <m:r>
                    <m:rPr/>
                    <m:t>N</m:t>
                  </m:r>
                </m:e>
                <m:sub>
                  <m:r>
                    <m:rPr/>
                    <m:t>p</m:t>
                  </m:r>
                </m:sub>
              </m:sSub>
            </m:den>
          </m:f>
          <m:nary>
            <m:naryPr>
              <m:chr m:val="∑"/>
              <m:limLoc m:val="undOvr"/>
            </m:naryPr>
            <m:sub>
              <m:r>
                <m:rPr/>
                <m:t>i</m:t>
              </m:r>
              <m:r>
                <m:rPr>
                  <m:sty m:val="p"/>
                </m:rPr>
                <m:t>=</m:t>
              </m:r>
              <m:r>
                <m:rPr/>
                <m:t>1</m:t>
              </m:r>
            </m:sub>
            <m:sup>
              <m:sSub>
                <m:sSubPr/>
                <m:e>
                  <m:r>
                    <m:rPr/>
                    <m:t>N</m:t>
                  </m:r>
                </m:e>
                <m:sub>
                  <m:r>
                    <m:rPr/>
                    <m:t>p</m:t>
                  </m:r>
                </m:sub>
              </m:sSub>
            </m:sup>
            <m:e>
              <m:d>
                <m:dPr>
                  <m:begChr m:val="|"/>
                  <m:sepChr m:val=""/>
                  <m:endChr m:val="|"/>
                </m:dPr>
                <m:e>
                  <m:r>
                    <m:rPr/>
                    <m:t>X</m:t>
                  </m:r>
                  <m:d>
                    <m:dPr>
                      <m:sepChr m:val=""/>
                    </m:dPr>
                    <m:e>
                      <m:r>
                        <m:rPr/>
                        <m:t>i</m:t>
                      </m:r>
                    </m:e>
                  </m:d>
                  <m:r>
                    <m:rPr>
                      <m:sty m:val="p"/>
                    </m:rPr>
                    <m:t>−</m:t>
                  </m:r>
                  <m:acc>
                    <m:accPr>
                      <m:chr m:val="‾"/>
                    </m:accPr>
                    <m:e>
                      <m:r>
                        <m:rPr/>
                        <m:t>X</m:t>
                      </m:r>
                    </m:e>
                  </m:acc>
                </m:e>
              </m:d>
            </m:e>
          </m:nary>
        </m:oMath>
      </m:oMathPara>
    </w:p>
    <w:p>
      <w:pPr>
        <w:pStyle w:val="8"/>
      </w:pPr>
      <w:r>
        <w:rPr>
          <w:b/>
          <w:bCs/>
        </w:rPr>
        <w:t>Difference Entropy</w:t>
      </w:r>
      <w:r>
        <w:t>: Measures the randomness/variability in neighborhood intensity value differences.</w:t>
      </w:r>
    </w:p>
    <w:p>
      <w:pPr>
        <w:pStyle w:val="4"/>
      </w:pPr>
      <m:oMathPara>
        <m:oMathParaPr>
          <m:jc m:val="center"/>
        </m:oMathParaPr>
        <m:oMath>
          <m:r>
            <m:rPr/>
            <m:t>difference</m:t>
          </m:r>
          <m:r>
            <m:rPr>
              <m:sty m:val="p"/>
            </m:rPr>
            <m:t>_</m:t>
          </m:r>
          <m:r>
            <m:rPr/>
            <m:t>entropy</m:t>
          </m:r>
          <m:r>
            <m:rPr>
              <m:sty m:val="p"/>
            </m:rPr>
            <m:t>=</m:t>
          </m:r>
          <m:nary>
            <m:naryPr>
              <m:chr m:val="∑"/>
              <m:limLoc m:val="undOvr"/>
            </m:naryPr>
            <m:sub>
              <m:r>
                <m:rPr/>
                <m:t>k</m:t>
              </m:r>
              <m:r>
                <m:rPr>
                  <m:sty m:val="p"/>
                </m:rPr>
                <m:t>=</m:t>
              </m:r>
              <m:r>
                <m:rPr/>
                <m:t>0</m:t>
              </m:r>
            </m:sub>
            <m:sup>
              <m:sSub>
                <m:sSubPr/>
                <m:e>
                  <m:r>
                    <m:rPr/>
                    <m:t>N</m:t>
                  </m:r>
                </m:e>
                <m:sub>
                  <m:r>
                    <m:rPr/>
                    <m:t>g</m:t>
                  </m:r>
                </m:sub>
              </m:sSub>
              <m:r>
                <m:rPr>
                  <m:sty m:val="p"/>
                </m:rPr>
                <m:t>−</m:t>
              </m:r>
              <m:r>
                <m:rPr/>
                <m:t>1</m:t>
              </m:r>
            </m:sup>
            <m:e>
              <m:sSub>
                <m:sSubPr/>
                <m:e>
                  <m:r>
                    <m:rPr/>
                    <m:t>p</m:t>
                  </m:r>
                </m:e>
                <m:sub>
                  <m:r>
                    <m:rPr/>
                    <m:t>x</m:t>
                  </m:r>
                  <m:r>
                    <m:rPr>
                      <m:sty m:val="p"/>
                    </m:rPr>
                    <m:t>−</m:t>
                  </m:r>
                  <m:r>
                    <m:rPr/>
                    <m:t>y</m:t>
                  </m:r>
                </m:sub>
              </m:sSub>
              <m:d>
                <m:dPr>
                  <m:sepChr m:val=""/>
                </m:dPr>
                <m:e>
                  <m:r>
                    <m:rPr/>
                    <m:t>k</m:t>
                  </m:r>
                </m:e>
              </m:d>
              <m:sSub>
                <m:sSubPr/>
                <m:e>
                  <m:r>
                    <m:rPr>
                      <m:sty m:val="p"/>
                    </m:rPr>
                    <m:t>log</m:t>
                  </m:r>
                </m:e>
                <m:sub>
                  <m:r>
                    <m:rPr/>
                    <m:t>2</m:t>
                  </m:r>
                </m:sub>
              </m:sSub>
              <m:d>
                <m:dPr>
                  <m:sepChr m:val=""/>
                </m:dPr>
                <m:e>
                  <m:sSub>
                    <m:sSubPr/>
                    <m:e>
                      <m:r>
                        <m:rPr/>
                        <m:t>p</m:t>
                      </m:r>
                    </m:e>
                    <m:sub>
                      <m:r>
                        <m:rPr/>
                        <m:t>x</m:t>
                      </m:r>
                      <m:r>
                        <m:rPr>
                          <m:sty m:val="p"/>
                        </m:rPr>
                        <m:t>−</m:t>
                      </m:r>
                      <m:r>
                        <m:rPr/>
                        <m:t>y</m:t>
                      </m:r>
                    </m:sub>
                  </m:sSub>
                  <m:d>
                    <m:dPr>
                      <m:sepChr m:val=""/>
                    </m:dPr>
                    <m:e>
                      <m:r>
                        <m:rPr/>
                        <m:t>k</m:t>
                      </m:r>
                    </m:e>
                  </m:d>
                  <m:r>
                    <m:rPr>
                      <m:sty m:val="p"/>
                    </m:rPr>
                    <m:t>+</m:t>
                  </m:r>
                  <m:r>
                    <m:rPr/>
                    <m:t>ϵ</m:t>
                  </m:r>
                </m:e>
              </m:d>
            </m:e>
          </m:nary>
        </m:oMath>
      </m:oMathPara>
    </w:p>
    <w:p>
      <w:pPr>
        <w:pStyle w:val="8"/>
      </w:pPr>
      <w:r>
        <w:rPr>
          <w:b/>
          <w:bCs/>
        </w:rPr>
        <w:t>Difference Variance</w:t>
      </w:r>
      <w:r>
        <w:t>: A measure of heterogeneity, giving higher weights to differing intensity level pairs.</w:t>
      </w:r>
    </w:p>
    <w:p>
      <w:pPr>
        <w:pStyle w:val="4"/>
      </w:pPr>
      <m:oMathPara>
        <m:oMathParaPr>
          <m:jc m:val="center"/>
        </m:oMathParaPr>
        <m:oMath>
          <m:r>
            <m:rPr/>
            <m:t>difference</m:t>
          </m:r>
          <m:r>
            <m:rPr>
              <m:sty m:val="p"/>
            </m:rPr>
            <m:t>_</m:t>
          </m:r>
          <m:r>
            <m:rPr/>
            <m:t>variance</m:t>
          </m:r>
          <m:r>
            <m:rPr>
              <m:sty m:val="p"/>
            </m:rPr>
            <m:t>=</m:t>
          </m:r>
          <m:nary>
            <m:naryPr>
              <m:chr m:val="∑"/>
              <m:limLoc m:val="undOvr"/>
            </m:naryPr>
            <m:sub>
              <m:r>
                <m:rPr/>
                <m:t>k</m:t>
              </m:r>
              <m:r>
                <m:rPr>
                  <m:sty m:val="p"/>
                </m:rPr>
                <m:t>=</m:t>
              </m:r>
              <m:r>
                <m:rPr/>
                <m:t>0</m:t>
              </m:r>
            </m:sub>
            <m:sup>
              <m:sSub>
                <m:sSubPr/>
                <m:e>
                  <m:r>
                    <m:rPr/>
                    <m:t>N</m:t>
                  </m:r>
                </m:e>
                <m:sub>
                  <m:r>
                    <m:rPr/>
                    <m:t>g</m:t>
                  </m:r>
                </m:sub>
              </m:sSub>
              <m:r>
                <m:rPr>
                  <m:sty m:val="p"/>
                </m:rPr>
                <m:t>−</m:t>
              </m:r>
              <m:r>
                <m:rPr/>
                <m:t>1</m:t>
              </m:r>
            </m:sup>
            <m:e>
              <m:sSup>
                <m:sSupPr/>
                <m:e>
                  <m:d>
                    <m:dPr>
                      <m:sepChr m:val=""/>
                    </m:dPr>
                    <m:e>
                      <m:r>
                        <m:rPr/>
                        <m:t>k</m:t>
                      </m:r>
                      <m:r>
                        <m:rPr>
                          <m:sty m:val="p"/>
                        </m:rPr>
                        <m:t>−</m:t>
                      </m:r>
                      <m:r>
                        <m:rPr/>
                        <m:t>DA</m:t>
                      </m:r>
                    </m:e>
                  </m:d>
                </m:e>
                <m:sup>
                  <m:r>
                    <m:rPr/>
                    <m:t>2</m:t>
                  </m:r>
                </m:sup>
              </m:sSup>
              <m:sSub>
                <m:sSubPr/>
                <m:e>
                  <m:r>
                    <m:rPr/>
                    <m:t>p</m:t>
                  </m:r>
                </m:e>
                <m:sub>
                  <m:r>
                    <m:rPr/>
                    <m:t>x</m:t>
                  </m:r>
                  <m:r>
                    <m:rPr>
                      <m:sty m:val="p"/>
                    </m:rPr>
                    <m:t>−</m:t>
                  </m:r>
                  <m:r>
                    <m:rPr/>
                    <m:t>y</m:t>
                  </m:r>
                </m:sub>
              </m:sSub>
              <m:d>
                <m:dPr>
                  <m:sepChr m:val=""/>
                </m:dPr>
                <m:e>
                  <m:r>
                    <m:rPr/>
                    <m:t>k</m:t>
                  </m:r>
                </m:e>
              </m:d>
            </m:e>
          </m:nary>
        </m:oMath>
      </m:oMathPara>
    </w:p>
    <w:p>
      <w:pPr>
        <w:pStyle w:val="8"/>
      </w:pPr>
      <w:r>
        <w:rPr>
          <w:b/>
          <w:bCs/>
        </w:rPr>
        <w:t>Joint Energy</w:t>
      </w:r>
      <w:r>
        <w:t>: A measure of homogeneous patterns in the image.</w:t>
      </w:r>
    </w:p>
    <w:p>
      <w:pPr>
        <w:pStyle w:val="4"/>
      </w:pPr>
      <m:oMathPara>
        <m:oMathParaPr>
          <m:jc m:val="center"/>
        </m:oMathParaPr>
        <m:oMath>
          <m:r>
            <m:rPr/>
            <m:t>joint</m:t>
          </m:r>
          <m:r>
            <m:rPr>
              <m:sty m:val="p"/>
            </m:rPr>
            <m:t>_</m:t>
          </m:r>
          <m:r>
            <m:rPr/>
            <m:t>energy</m:t>
          </m:r>
          <m:r>
            <m:rPr>
              <m:sty m:val="p"/>
            </m:rPr>
            <m:t>=</m:t>
          </m:r>
          <m:nary>
            <m:naryPr>
              <m:chr m:val="∑"/>
              <m:limLoc m:val="undOvr"/>
            </m:naryPr>
            <m:sub>
              <m:r>
                <m:rPr/>
                <m:t>i</m:t>
              </m:r>
              <m:r>
                <m:rPr>
                  <m:sty m:val="p"/>
                </m:rPr>
                <m:t>=</m:t>
              </m:r>
              <m:r>
                <m:rPr/>
                <m:t>1</m:t>
              </m:r>
            </m:sub>
            <m:sup>
              <m:sSub>
                <m:sSubPr/>
                <m:e>
                  <m:r>
                    <m:rPr/>
                    <m:t>N</m:t>
                  </m:r>
                </m:e>
                <m:sub>
                  <m:r>
                    <m:rPr/>
                    <m:t>g</m:t>
                  </m:r>
                </m:sub>
              </m:sSub>
            </m:sup>
            <m:e>
              <m:nary>
                <m:naryPr>
                  <m:chr m:val="∑"/>
                  <m:limLoc m:val="undOvr"/>
                </m:naryPr>
                <m:sub>
                  <m:r>
                    <m:rPr/>
                    <m:t>j</m:t>
                  </m:r>
                  <m:r>
                    <m:rPr>
                      <m:sty m:val="p"/>
                    </m:rPr>
                    <m:t>=</m:t>
                  </m:r>
                  <m:r>
                    <m:rPr/>
                    <m:t>1</m:t>
                  </m:r>
                </m:sub>
                <m:sup>
                  <m:sSub>
                    <m:sSubPr/>
                    <m:e>
                      <m:r>
                        <m:rPr/>
                        <m:t>N</m:t>
                      </m:r>
                    </m:e>
                    <m:sub>
                      <m:r>
                        <m:rPr/>
                        <m:t>g</m:t>
                      </m:r>
                    </m:sub>
                  </m:sSub>
                </m:sup>
                <m:e>
                  <m:sSup>
                    <m:sSupPr/>
                    <m:e>
                      <m:d>
                        <m:dPr>
                          <m:sepChr m:val=""/>
                        </m:dPr>
                        <m:e>
                          <m:r>
                            <m:rPr/>
                            <m:t>p</m:t>
                          </m:r>
                          <m:d>
                            <m:dPr>
                              <m:sepChr m:val=""/>
                            </m:dPr>
                            <m:e>
                              <m:r>
                                <m:rPr/>
                                <m:t>i</m:t>
                              </m:r>
                              <m:r>
                                <m:rPr>
                                  <m:sty m:val="p"/>
                                </m:rPr>
                                <m:t>,</m:t>
                              </m:r>
                              <m:r>
                                <m:rPr/>
                                <m:t>j</m:t>
                              </m:r>
                            </m:e>
                          </m:d>
                        </m:e>
                      </m:d>
                    </m:e>
                    <m:sup>
                      <m:r>
                        <m:rPr/>
                        <m:t>2</m:t>
                      </m:r>
                    </m:sup>
                  </m:sSup>
                </m:e>
              </m:nary>
            </m:e>
          </m:nary>
        </m:oMath>
      </m:oMathPara>
    </w:p>
    <w:p>
      <w:pPr>
        <w:pStyle w:val="8"/>
      </w:pPr>
      <w:r>
        <w:rPr>
          <w:b/>
          <w:bCs/>
        </w:rPr>
        <w:t>Joint Entropy</w:t>
      </w:r>
      <w:r>
        <w:t>: Measures the randomness/variability in neighborhood intensity values.</w:t>
      </w:r>
    </w:p>
    <w:p>
      <w:pPr>
        <w:pStyle w:val="4"/>
        <w:rPr>
          <w:i w:val="0"/>
        </w:rPr>
      </w:pPr>
      <m:oMathPara>
        <m:oMathParaPr>
          <m:jc m:val="center"/>
        </m:oMathParaPr>
        <m:oMath>
          <m:r>
            <m:rPr/>
            <m:t>joint</m:t>
          </m:r>
          <m:r>
            <m:rPr>
              <m:sty m:val="p"/>
            </m:rPr>
            <m:t>_</m:t>
          </m:r>
          <m:r>
            <m:rPr/>
            <m:t>entropy</m:t>
          </m:r>
          <m:r>
            <m:rPr>
              <m:sty m:val="p"/>
            </m:rPr>
            <m:t>=−</m:t>
          </m:r>
          <m:nary>
            <m:naryPr>
              <m:chr m:val="∑"/>
              <m:limLoc m:val="undOvr"/>
            </m:naryPr>
            <m:sub>
              <m:r>
                <m:rPr/>
                <m:t>i</m:t>
              </m:r>
              <m:r>
                <m:rPr>
                  <m:sty m:val="p"/>
                </m:rPr>
                <m:t>=</m:t>
              </m:r>
              <m:r>
                <m:rPr/>
                <m:t>1</m:t>
              </m:r>
            </m:sub>
            <m:sup>
              <m:sSub>
                <m:sSubPr/>
                <m:e>
                  <m:r>
                    <m:rPr/>
                    <m:t>N</m:t>
                  </m:r>
                </m:e>
                <m:sub>
                  <m:r>
                    <m:rPr/>
                    <m:t>g</m:t>
                  </m:r>
                </m:sub>
              </m:sSub>
            </m:sup>
            <m:e>
              <m:nary>
                <m:naryPr>
                  <m:chr m:val="∑"/>
                  <m:limLoc m:val="undOvr"/>
                </m:naryPr>
                <m:sub>
                  <m:r>
                    <m:rPr/>
                    <m:t>j</m:t>
                  </m:r>
                  <m:r>
                    <m:rPr>
                      <m:sty m:val="p"/>
                    </m:rPr>
                    <m:t>=</m:t>
                  </m:r>
                  <m:r>
                    <m:rPr/>
                    <m:t>1</m:t>
                  </m:r>
                </m:sub>
                <m:sup>
                  <m:sSub>
                    <m:sSubPr/>
                    <m:e>
                      <m:r>
                        <m:rPr/>
                        <m:t>N</m:t>
                      </m:r>
                    </m:e>
                    <m:sub>
                      <m:r>
                        <m:rPr/>
                        <m:t>g</m:t>
                      </m:r>
                    </m:sub>
                  </m:sSub>
                </m:sup>
                <m:e>
                  <m:r>
                    <m:rPr/>
                    <m:t>p</m:t>
                  </m:r>
                  <m:d>
                    <m:dPr>
                      <m:sepChr m:val=""/>
                    </m:dPr>
                    <m:e>
                      <m:r>
                        <m:rPr/>
                        <m:t>i</m:t>
                      </m:r>
                      <m:r>
                        <m:rPr>
                          <m:sty m:val="p"/>
                        </m:rPr>
                        <m:t>,</m:t>
                      </m:r>
                      <m:r>
                        <m:rPr/>
                        <m:t>j</m:t>
                      </m:r>
                    </m:e>
                  </m:d>
                  <m:sSub>
                    <m:sSubPr/>
                    <m:e>
                      <m:r>
                        <m:rPr>
                          <m:sty m:val="p"/>
                        </m:rPr>
                        <m:t>log</m:t>
                      </m:r>
                    </m:e>
                    <m:sub>
                      <m:r>
                        <m:rPr/>
                        <m:t>2</m:t>
                      </m:r>
                    </m:sub>
                  </m:sSub>
                  <m:d>
                    <m:dPr>
                      <m:sepChr m:val=""/>
                    </m:dPr>
                    <m:e>
                      <m:r>
                        <m:rPr/>
                        <m:t>p</m:t>
                      </m:r>
                      <m:d>
                        <m:dPr>
                          <m:sepChr m:val=""/>
                        </m:dPr>
                        <m:e>
                          <m:r>
                            <m:rPr/>
                            <m:t>i</m:t>
                          </m:r>
                          <m:r>
                            <m:rPr>
                              <m:sty m:val="p"/>
                            </m:rPr>
                            <m:t>,</m:t>
                          </m:r>
                          <m:r>
                            <m:rPr/>
                            <m:t>j</m:t>
                          </m:r>
                        </m:e>
                      </m:d>
                      <m:r>
                        <m:rPr>
                          <m:sty m:val="p"/>
                        </m:rPr>
                        <m:t>+</m:t>
                      </m:r>
                      <m:r>
                        <m:rPr/>
                        <m:t>ϵ</m:t>
                      </m:r>
                    </m:e>
                  </m:d>
                </m:e>
              </m:nary>
            </m:e>
          </m:nary>
        </m:oMath>
      </m:oMathPara>
    </w:p>
    <w:p>
      <w:pPr>
        <w:pStyle w:val="4"/>
        <w:rPr>
          <w:i w:val="0"/>
        </w:rPr>
      </w:pPr>
    </w:p>
    <w:p>
      <w:pPr>
        <w:pStyle w:val="4"/>
        <w:rPr>
          <w:i w:val="0"/>
        </w:rPr>
      </w:pPr>
    </w:p>
    <w:p>
      <w:pPr>
        <w:pStyle w:val="4"/>
        <w:rPr>
          <w:i w:val="0"/>
        </w:rPr>
      </w:pPr>
    </w:p>
    <w:tbl>
      <w:tblPr>
        <w:tblStyle w:val="10"/>
        <w:tblW w:w="0" w:type="auto"/>
        <w:tblInd w:w="0" w:type="dxa"/>
        <w:tblLayout w:type="autofit"/>
        <w:tblCellMar>
          <w:top w:w="0" w:type="dxa"/>
          <w:left w:w="108" w:type="dxa"/>
          <w:bottom w:w="0" w:type="dxa"/>
          <w:right w:w="108" w:type="dxa"/>
        </w:tblCellMar>
      </w:tblPr>
      <w:tblGrid>
        <w:gridCol w:w="1601"/>
        <w:gridCol w:w="1805"/>
        <w:gridCol w:w="1448"/>
        <w:gridCol w:w="749"/>
        <w:gridCol w:w="1805"/>
        <w:gridCol w:w="1448"/>
      </w:tblGrid>
      <w:tr>
        <w:trPr>
          <w:tblHeader/>
        </w:trPr>
        <w:tc>
          <w:p>
            <w:pPr>
              <w:pStyle w:val="9"/>
              <w:jc w:val="left"/>
            </w:pPr>
            <w:r>
              <w:t>feature_name</w:t>
            </w:r>
          </w:p>
        </w:tc>
        <w:tc>
          <w:p>
            <w:pPr>
              <w:pStyle w:val="9"/>
              <w:jc w:val="left"/>
            </w:pPr>
            <w:r>
              <w:t>train-non-metastasis</w:t>
            </w:r>
          </w:p>
        </w:tc>
        <w:tc>
          <w:p>
            <w:pPr>
              <w:pStyle w:val="9"/>
              <w:jc w:val="left"/>
            </w:pPr>
            <w:r>
              <w:t>train-metastasis</w:t>
            </w:r>
          </w:p>
        </w:tc>
        <w:tc>
          <w:p>
            <w:pPr>
              <w:pStyle w:val="9"/>
              <w:jc w:val="left"/>
            </w:pPr>
            <w:r>
              <w:t>pvalue</w:t>
            </w:r>
          </w:p>
        </w:tc>
        <w:tc>
          <w:p>
            <w:pPr>
              <w:pStyle w:val="9"/>
              <w:jc w:val="left"/>
            </w:pPr>
            <w:r>
              <w:t>train-non-metastasis</w:t>
            </w:r>
          </w:p>
        </w:tc>
        <w:tc>
          <w:p>
            <w:pPr>
              <w:pStyle w:val="9"/>
              <w:jc w:val="left"/>
            </w:pPr>
            <w:r>
              <w:t>train-metastasis</w:t>
            </w:r>
          </w:p>
        </w:tc>
      </w:tr>
      <w:tr>
        <w:tc>
          <w:p>
            <w:pPr>
              <w:pStyle w:val="9"/>
              <w:jc w:val="left"/>
            </w:pPr>
            <w:r>
              <w:t>age</w:t>
            </w:r>
          </w:p>
        </w:tc>
        <w:tc>
          <w:p>
            <w:pPr>
              <w:pStyle w:val="9"/>
              <w:jc w:val="left"/>
            </w:pPr>
            <w:r>
              <w:t>38.47±11.23</w:t>
            </w:r>
          </w:p>
        </w:tc>
        <w:tc>
          <w:p>
            <w:pPr>
              <w:pStyle w:val="9"/>
              <w:jc w:val="left"/>
            </w:pPr>
            <w:r>
              <w:t>43.06±11.28</w:t>
            </w:r>
          </w:p>
        </w:tc>
        <w:tc>
          <w:p>
            <w:pPr>
              <w:pStyle w:val="9"/>
              <w:jc w:val="left"/>
            </w:pPr>
            <w:r>
              <w:t>0.064</w:t>
            </w:r>
          </w:p>
        </w:tc>
        <w:tc>
          <w:p>
            <w:pPr>
              <w:pStyle w:val="9"/>
              <w:jc w:val="left"/>
            </w:pPr>
            <w:r>
              <w:t>42.29±8.14</w:t>
            </w:r>
          </w:p>
        </w:tc>
        <w:tc>
          <w:p>
            <w:pPr>
              <w:pStyle w:val="9"/>
              <w:jc w:val="left"/>
            </w:pPr>
            <w:r>
              <w:t>37.50±11.56</w:t>
            </w:r>
          </w:p>
        </w:tc>
      </w:tr>
      <w:tr>
        <w:tc>
          <w:p>
            <w:pPr>
              <w:pStyle w:val="9"/>
              <w:jc w:val="left"/>
            </w:pPr>
            <w:r>
              <w:t>serum_Tg</w:t>
            </w:r>
          </w:p>
        </w:tc>
        <w:tc>
          <w:p>
            <w:pPr>
              <w:pStyle w:val="9"/>
              <w:jc w:val="left"/>
            </w:pPr>
            <w:r>
              <w:t>15.77±17.38</w:t>
            </w:r>
          </w:p>
        </w:tc>
        <w:tc>
          <w:p>
            <w:pPr>
              <w:pStyle w:val="9"/>
              <w:jc w:val="left"/>
            </w:pPr>
            <w:r>
              <w:t>45.17±69.86</w:t>
            </w:r>
          </w:p>
        </w:tc>
        <w:tc>
          <w:p>
            <w:pPr>
              <w:pStyle w:val="9"/>
              <w:jc w:val="left"/>
            </w:pPr>
            <w:r>
              <w:t>0.053</w:t>
            </w:r>
          </w:p>
        </w:tc>
        <w:tc>
          <w:p>
            <w:pPr>
              <w:pStyle w:val="9"/>
              <w:jc w:val="left"/>
            </w:pPr>
            <w:r>
              <w:t>17.53±16.26</w:t>
            </w:r>
          </w:p>
        </w:tc>
        <w:tc>
          <w:p>
            <w:pPr>
              <w:pStyle w:val="9"/>
              <w:jc w:val="left"/>
            </w:pPr>
            <w:r>
              <w:t>34.04±40.47</w:t>
            </w:r>
          </w:p>
        </w:tc>
      </w:tr>
      <w:tr>
        <w:tc>
          <w:p>
            <w:pPr>
              <w:pStyle w:val="9"/>
              <w:jc w:val="left"/>
            </w:pPr>
            <w:r>
              <w:t>max_diameter</w:t>
            </w:r>
          </w:p>
        </w:tc>
        <w:tc>
          <w:p>
            <w:pPr>
              <w:pStyle w:val="9"/>
              <w:jc w:val="left"/>
            </w:pPr>
            <w:r>
              <w:t>0.67±0.40</w:t>
            </w:r>
          </w:p>
        </w:tc>
        <w:tc>
          <w:p>
            <w:pPr>
              <w:pStyle w:val="9"/>
              <w:jc w:val="left"/>
            </w:pPr>
            <w:r>
              <w:t>1.20±0.68</w:t>
            </w:r>
          </w:p>
        </w:tc>
        <w:tc>
          <w:p>
            <w:pPr>
              <w:pStyle w:val="9"/>
              <w:jc w:val="left"/>
            </w:pPr>
            <w:r>
              <w:t>&lt;0.001</w:t>
            </w:r>
          </w:p>
        </w:tc>
        <w:tc>
          <w:p>
            <w:pPr>
              <w:pStyle w:val="9"/>
              <w:jc w:val="left"/>
            </w:pPr>
            <w:r>
              <w:t>0.73±0.47</w:t>
            </w:r>
          </w:p>
        </w:tc>
        <w:tc>
          <w:p>
            <w:pPr>
              <w:pStyle w:val="9"/>
              <w:jc w:val="left"/>
            </w:pPr>
            <w:r>
              <w:t>1.16±0.73</w:t>
            </w:r>
          </w:p>
        </w:tc>
      </w:tr>
      <w:tr>
        <w:tc>
          <w:p>
            <w:pPr>
              <w:pStyle w:val="9"/>
              <w:jc w:val="left"/>
            </w:pPr>
            <w:r>
              <w:t>TSH</w:t>
            </w:r>
          </w:p>
        </w:tc>
        <w:tc>
          <w:p>
            <w:pPr>
              <w:pStyle w:val="9"/>
              <w:jc w:val="left"/>
            </w:pPr>
            <w:r>
              <w:t>2.01±1.38</w:t>
            </w:r>
          </w:p>
        </w:tc>
        <w:tc>
          <w:p>
            <w:pPr>
              <w:pStyle w:val="9"/>
              <w:jc w:val="left"/>
            </w:pPr>
            <w:r>
              <w:t>6.34±22.40</w:t>
            </w:r>
          </w:p>
        </w:tc>
        <w:tc>
          <w:p>
            <w:pPr>
              <w:pStyle w:val="9"/>
              <w:jc w:val="left"/>
            </w:pPr>
            <w:r>
              <w:t>0.357</w:t>
            </w:r>
          </w:p>
        </w:tc>
        <w:tc>
          <w:p>
            <w:pPr>
              <w:pStyle w:val="9"/>
              <w:jc w:val="left"/>
            </w:pPr>
            <w:r>
              <w:t>2.08±1.35</w:t>
            </w:r>
          </w:p>
        </w:tc>
        <w:tc>
          <w:p>
            <w:pPr>
              <w:pStyle w:val="9"/>
              <w:jc w:val="left"/>
            </w:pPr>
            <w:r>
              <w:t>1.57±0.92</w:t>
            </w:r>
          </w:p>
        </w:tc>
      </w:tr>
      <w:tr>
        <w:tc>
          <w:p>
            <w:pPr>
              <w:pStyle w:val="9"/>
              <w:jc w:val="left"/>
            </w:pPr>
            <w:r>
              <w:t>gender</w:t>
            </w:r>
          </w:p>
        </w:tc>
        <w:tc>
          <w:p>
            <w:pPr>
              <w:pStyle w:val="9"/>
              <w:jc w:val="left"/>
            </w:pPr>
          </w:p>
        </w:tc>
        <w:tc>
          <w:p>
            <w:pPr>
              <w:pStyle w:val="9"/>
              <w:jc w:val="left"/>
            </w:pPr>
          </w:p>
        </w:tc>
        <w:tc>
          <w:p>
            <w:pPr>
              <w:pStyle w:val="9"/>
              <w:jc w:val="left"/>
            </w:pPr>
            <w:r>
              <w:t>0.002</w:t>
            </w:r>
          </w:p>
        </w:tc>
        <w:tc>
          <w:p>
            <w:pPr>
              <w:pStyle w:val="9"/>
              <w:jc w:val="left"/>
            </w:pPr>
          </w:p>
        </w:tc>
        <w:tc>
          <w:p>
            <w:pPr>
              <w:pStyle w:val="9"/>
              <w:jc w:val="left"/>
            </w:pPr>
          </w:p>
        </w:tc>
      </w:tr>
      <w:tr>
        <w:tc>
          <w:p>
            <w:pPr>
              <w:pStyle w:val="9"/>
              <w:jc w:val="left"/>
            </w:pPr>
            <w:r>
              <w:t>Female</w:t>
            </w:r>
          </w:p>
        </w:tc>
        <w:tc>
          <w:p>
            <w:pPr>
              <w:pStyle w:val="9"/>
              <w:jc w:val="left"/>
            </w:pPr>
            <w:r>
              <w:t>40(93.02)</w:t>
            </w:r>
          </w:p>
        </w:tc>
        <w:tc>
          <w:p>
            <w:pPr>
              <w:pStyle w:val="9"/>
              <w:jc w:val="left"/>
            </w:pPr>
            <w:r>
              <w:t>19(61.29)</w:t>
            </w:r>
          </w:p>
        </w:tc>
        <w:tc>
          <w:p>
            <w:pPr>
              <w:pStyle w:val="9"/>
              <w:jc w:val="left"/>
            </w:pPr>
          </w:p>
        </w:tc>
        <w:tc>
          <w:p>
            <w:pPr>
              <w:pStyle w:val="9"/>
              <w:jc w:val="left"/>
            </w:pPr>
            <w:r>
              <w:t>19(90.48)</w:t>
            </w:r>
          </w:p>
        </w:tc>
        <w:tc>
          <w:p>
            <w:pPr>
              <w:pStyle w:val="9"/>
              <w:jc w:val="left"/>
            </w:pPr>
            <w:r>
              <w:t>4(33.33)</w:t>
            </w:r>
          </w:p>
        </w:tc>
      </w:tr>
      <w:tr>
        <w:tc>
          <w:p>
            <w:pPr>
              <w:pStyle w:val="9"/>
              <w:jc w:val="left"/>
            </w:pPr>
            <w:r>
              <w:t>Male</w:t>
            </w:r>
          </w:p>
        </w:tc>
        <w:tc>
          <w:p>
            <w:pPr>
              <w:pStyle w:val="9"/>
              <w:jc w:val="left"/>
            </w:pPr>
            <w:r>
              <w:t>3(6.98)</w:t>
            </w:r>
          </w:p>
        </w:tc>
        <w:tc>
          <w:p>
            <w:pPr>
              <w:pStyle w:val="9"/>
              <w:jc w:val="left"/>
            </w:pPr>
            <w:r>
              <w:t>12(38.71)</w:t>
            </w:r>
          </w:p>
        </w:tc>
        <w:tc>
          <w:p>
            <w:pPr>
              <w:pStyle w:val="9"/>
              <w:jc w:val="left"/>
            </w:pPr>
          </w:p>
        </w:tc>
        <w:tc>
          <w:p>
            <w:pPr>
              <w:pStyle w:val="9"/>
              <w:jc w:val="left"/>
            </w:pPr>
            <w:r>
              <w:t>2(9.52)</w:t>
            </w:r>
          </w:p>
        </w:tc>
        <w:tc>
          <w:p>
            <w:pPr>
              <w:pStyle w:val="9"/>
              <w:jc w:val="left"/>
            </w:pPr>
            <w:r>
              <w:t>8(66.67)</w:t>
            </w:r>
          </w:p>
        </w:tc>
      </w:tr>
      <w:tr>
        <w:tc>
          <w:p>
            <w:pPr>
              <w:pStyle w:val="9"/>
              <w:jc w:val="left"/>
            </w:pPr>
            <w:r>
              <w:t>diabetes</w:t>
            </w:r>
          </w:p>
        </w:tc>
        <w:tc>
          <w:p>
            <w:pPr>
              <w:pStyle w:val="9"/>
              <w:jc w:val="left"/>
            </w:pPr>
          </w:p>
        </w:tc>
        <w:tc>
          <w:p>
            <w:pPr>
              <w:pStyle w:val="9"/>
              <w:jc w:val="left"/>
            </w:pPr>
          </w:p>
        </w:tc>
        <w:tc>
          <w:p>
            <w:pPr>
              <w:pStyle w:val="9"/>
              <w:jc w:val="left"/>
            </w:pPr>
            <w:r>
              <w:t>1.0</w:t>
            </w:r>
          </w:p>
        </w:tc>
        <w:tc>
          <w:p>
            <w:pPr>
              <w:pStyle w:val="9"/>
              <w:jc w:val="left"/>
            </w:pPr>
          </w:p>
        </w:tc>
        <w:tc>
          <w:p>
            <w:pPr>
              <w:pStyle w:val="9"/>
              <w:jc w:val="left"/>
            </w:pPr>
          </w:p>
        </w:tc>
      </w:tr>
      <w:tr>
        <w:tc>
          <w:p>
            <w:pPr>
              <w:pStyle w:val="9"/>
              <w:jc w:val="left"/>
            </w:pPr>
            <w:r>
              <w:t>No</w:t>
            </w:r>
          </w:p>
        </w:tc>
        <w:tc>
          <w:p>
            <w:pPr>
              <w:pStyle w:val="9"/>
              <w:jc w:val="left"/>
            </w:pPr>
            <w:r>
              <w:t>42(97.67)</w:t>
            </w:r>
          </w:p>
        </w:tc>
        <w:tc>
          <w:p>
            <w:pPr>
              <w:pStyle w:val="9"/>
              <w:jc w:val="left"/>
            </w:pPr>
            <w:r>
              <w:t>31(100.00)</w:t>
            </w:r>
          </w:p>
        </w:tc>
        <w:tc>
          <w:p>
            <w:pPr>
              <w:pStyle w:val="9"/>
              <w:jc w:val="left"/>
            </w:pPr>
          </w:p>
        </w:tc>
        <w:tc>
          <w:p>
            <w:pPr>
              <w:pStyle w:val="9"/>
              <w:jc w:val="left"/>
            </w:pPr>
            <w:r>
              <w:t>20(95.24)</w:t>
            </w:r>
          </w:p>
        </w:tc>
        <w:tc>
          <w:p>
            <w:pPr>
              <w:pStyle w:val="9"/>
              <w:jc w:val="left"/>
            </w:pPr>
            <w:r>
              <w:t>12(100.00)</w:t>
            </w:r>
          </w:p>
        </w:tc>
      </w:tr>
      <w:tr>
        <w:tc>
          <w:p>
            <w:pPr>
              <w:pStyle w:val="9"/>
              <w:jc w:val="left"/>
            </w:pPr>
            <w:r>
              <w:t>Yes</w:t>
            </w:r>
          </w:p>
        </w:tc>
        <w:tc>
          <w:p>
            <w:pPr>
              <w:pStyle w:val="9"/>
              <w:jc w:val="left"/>
            </w:pPr>
            <w:r>
              <w:t>1(2.33)</w:t>
            </w:r>
          </w:p>
        </w:tc>
        <w:tc>
          <w:p>
            <w:pPr>
              <w:pStyle w:val="9"/>
              <w:jc w:val="left"/>
            </w:pPr>
            <w:r>
              <w:t>null</w:t>
            </w:r>
          </w:p>
        </w:tc>
        <w:tc>
          <w:p>
            <w:pPr>
              <w:pStyle w:val="9"/>
              <w:jc w:val="left"/>
            </w:pPr>
          </w:p>
        </w:tc>
        <w:tc>
          <w:p>
            <w:pPr>
              <w:pStyle w:val="9"/>
              <w:jc w:val="left"/>
            </w:pPr>
            <w:r>
              <w:t>1(4.76)</w:t>
            </w:r>
          </w:p>
        </w:tc>
        <w:tc>
          <w:p>
            <w:pPr>
              <w:pStyle w:val="9"/>
              <w:jc w:val="left"/>
            </w:pPr>
            <w:r>
              <w:t>null</w:t>
            </w:r>
          </w:p>
        </w:tc>
      </w:tr>
      <w:tr>
        <w:tc>
          <w:p>
            <w:pPr>
              <w:pStyle w:val="9"/>
              <w:jc w:val="left"/>
            </w:pPr>
            <w:r>
              <w:t>hypertension</w:t>
            </w:r>
          </w:p>
        </w:tc>
        <w:tc>
          <w:p>
            <w:pPr>
              <w:pStyle w:val="9"/>
              <w:jc w:val="left"/>
            </w:pPr>
          </w:p>
        </w:tc>
        <w:tc>
          <w:p>
            <w:pPr>
              <w:pStyle w:val="9"/>
              <w:jc w:val="left"/>
            </w:pPr>
          </w:p>
        </w:tc>
        <w:tc>
          <w:p>
            <w:pPr>
              <w:pStyle w:val="9"/>
              <w:jc w:val="left"/>
            </w:pPr>
            <w:r>
              <w:t>0.212</w:t>
            </w:r>
          </w:p>
        </w:tc>
        <w:tc>
          <w:p>
            <w:pPr>
              <w:pStyle w:val="9"/>
              <w:jc w:val="left"/>
            </w:pPr>
          </w:p>
        </w:tc>
        <w:tc>
          <w:p>
            <w:pPr>
              <w:pStyle w:val="9"/>
              <w:jc w:val="left"/>
            </w:pPr>
          </w:p>
        </w:tc>
      </w:tr>
      <w:tr>
        <w:tc>
          <w:p>
            <w:pPr>
              <w:pStyle w:val="9"/>
              <w:jc w:val="left"/>
            </w:pPr>
            <w:r>
              <w:t>No</w:t>
            </w:r>
          </w:p>
        </w:tc>
        <w:tc>
          <w:p>
            <w:pPr>
              <w:pStyle w:val="9"/>
              <w:jc w:val="left"/>
            </w:pPr>
            <w:r>
              <w:t>40(93.02)</w:t>
            </w:r>
          </w:p>
        </w:tc>
        <w:tc>
          <w:p>
            <w:pPr>
              <w:pStyle w:val="9"/>
              <w:jc w:val="left"/>
            </w:pPr>
            <w:r>
              <w:t>25(80.65)</w:t>
            </w:r>
          </w:p>
        </w:tc>
        <w:tc>
          <w:p>
            <w:pPr>
              <w:pStyle w:val="9"/>
              <w:jc w:val="left"/>
            </w:pPr>
          </w:p>
        </w:tc>
        <w:tc>
          <w:p>
            <w:pPr>
              <w:pStyle w:val="9"/>
              <w:jc w:val="left"/>
            </w:pPr>
            <w:r>
              <w:t>21(100.00)</w:t>
            </w:r>
          </w:p>
        </w:tc>
        <w:tc>
          <w:p>
            <w:pPr>
              <w:pStyle w:val="9"/>
              <w:jc w:val="left"/>
            </w:pPr>
            <w:r>
              <w:t>11(91.67)</w:t>
            </w:r>
          </w:p>
        </w:tc>
      </w:tr>
      <w:tr>
        <w:tc>
          <w:p>
            <w:pPr>
              <w:pStyle w:val="9"/>
              <w:jc w:val="left"/>
            </w:pPr>
            <w:r>
              <w:t>Yes</w:t>
            </w:r>
          </w:p>
        </w:tc>
        <w:tc>
          <w:p>
            <w:pPr>
              <w:pStyle w:val="9"/>
              <w:jc w:val="left"/>
            </w:pPr>
            <w:r>
              <w:t>3(6.98)</w:t>
            </w:r>
          </w:p>
        </w:tc>
        <w:tc>
          <w:p>
            <w:pPr>
              <w:pStyle w:val="9"/>
              <w:jc w:val="left"/>
            </w:pPr>
            <w:r>
              <w:t>6(19.35)</w:t>
            </w:r>
          </w:p>
        </w:tc>
        <w:tc>
          <w:p>
            <w:pPr>
              <w:pStyle w:val="9"/>
              <w:jc w:val="left"/>
            </w:pPr>
          </w:p>
        </w:tc>
        <w:tc>
          <w:p>
            <w:pPr>
              <w:pStyle w:val="9"/>
              <w:jc w:val="left"/>
            </w:pPr>
            <w:r>
              <w:t>null</w:t>
            </w:r>
          </w:p>
        </w:tc>
        <w:tc>
          <w:p>
            <w:pPr>
              <w:pStyle w:val="9"/>
              <w:jc w:val="left"/>
            </w:pPr>
            <w:r>
              <w:t>1(8.33)</w:t>
            </w:r>
          </w:p>
        </w:tc>
      </w:tr>
      <w:tr>
        <w:tc>
          <w:p>
            <w:pPr>
              <w:pStyle w:val="9"/>
              <w:jc w:val="left"/>
            </w:pPr>
            <w:r>
              <w:t>smoke</w:t>
            </w:r>
          </w:p>
        </w:tc>
        <w:tc>
          <w:p>
            <w:pPr>
              <w:pStyle w:val="9"/>
              <w:jc w:val="left"/>
            </w:pPr>
          </w:p>
        </w:tc>
        <w:tc>
          <w:p>
            <w:pPr>
              <w:pStyle w:val="9"/>
              <w:jc w:val="left"/>
            </w:pPr>
          </w:p>
        </w:tc>
        <w:tc>
          <w:p>
            <w:pPr>
              <w:pStyle w:val="9"/>
              <w:jc w:val="left"/>
            </w:pPr>
            <w:r>
              <w:t>0.086</w:t>
            </w:r>
          </w:p>
        </w:tc>
        <w:tc>
          <w:p>
            <w:pPr>
              <w:pStyle w:val="9"/>
              <w:jc w:val="left"/>
            </w:pPr>
          </w:p>
        </w:tc>
        <w:tc>
          <w:p>
            <w:pPr>
              <w:pStyle w:val="9"/>
              <w:jc w:val="left"/>
            </w:pPr>
          </w:p>
        </w:tc>
      </w:tr>
      <w:tr>
        <w:tc>
          <w:p>
            <w:pPr>
              <w:pStyle w:val="9"/>
              <w:jc w:val="left"/>
            </w:pPr>
            <w:r>
              <w:t>No</w:t>
            </w:r>
          </w:p>
        </w:tc>
        <w:tc>
          <w:p>
            <w:pPr>
              <w:pStyle w:val="9"/>
              <w:jc w:val="left"/>
            </w:pPr>
            <w:r>
              <w:t>42(97.67)</w:t>
            </w:r>
          </w:p>
        </w:tc>
        <w:tc>
          <w:p>
            <w:pPr>
              <w:pStyle w:val="9"/>
              <w:jc w:val="left"/>
            </w:pPr>
            <w:r>
              <w:t>26(83.87)</w:t>
            </w:r>
          </w:p>
        </w:tc>
        <w:tc>
          <w:p>
            <w:pPr>
              <w:pStyle w:val="9"/>
              <w:jc w:val="left"/>
            </w:pPr>
          </w:p>
        </w:tc>
        <w:tc>
          <w:p>
            <w:pPr>
              <w:pStyle w:val="9"/>
              <w:jc w:val="left"/>
            </w:pPr>
            <w:r>
              <w:t>20(95.24)</w:t>
            </w:r>
          </w:p>
        </w:tc>
        <w:tc>
          <w:p>
            <w:pPr>
              <w:pStyle w:val="9"/>
              <w:jc w:val="left"/>
            </w:pPr>
            <w:r>
              <w:t>9(75.00)</w:t>
            </w:r>
          </w:p>
        </w:tc>
      </w:tr>
      <w:tr>
        <w:tc>
          <w:p>
            <w:pPr>
              <w:pStyle w:val="9"/>
              <w:jc w:val="left"/>
            </w:pPr>
            <w:r>
              <w:t>Yes</w:t>
            </w:r>
          </w:p>
        </w:tc>
        <w:tc>
          <w:p>
            <w:pPr>
              <w:pStyle w:val="9"/>
              <w:jc w:val="left"/>
            </w:pPr>
            <w:r>
              <w:t>1(2.33)</w:t>
            </w:r>
          </w:p>
        </w:tc>
        <w:tc>
          <w:p>
            <w:pPr>
              <w:pStyle w:val="9"/>
              <w:jc w:val="left"/>
            </w:pPr>
            <w:r>
              <w:t>5(16.13)</w:t>
            </w:r>
          </w:p>
        </w:tc>
        <w:tc>
          <w:p>
            <w:pPr>
              <w:pStyle w:val="9"/>
              <w:jc w:val="left"/>
            </w:pPr>
          </w:p>
        </w:tc>
        <w:tc>
          <w:p>
            <w:pPr>
              <w:pStyle w:val="9"/>
              <w:jc w:val="left"/>
            </w:pPr>
            <w:r>
              <w:t>1(4.76)</w:t>
            </w:r>
          </w:p>
        </w:tc>
        <w:tc>
          <w:p>
            <w:pPr>
              <w:pStyle w:val="9"/>
              <w:jc w:val="left"/>
            </w:pPr>
            <w:r>
              <w:t>3(25.00)</w:t>
            </w:r>
          </w:p>
        </w:tc>
      </w:tr>
      <w:tr>
        <w:tc>
          <w:p>
            <w:pPr>
              <w:pStyle w:val="9"/>
              <w:jc w:val="left"/>
            </w:pPr>
            <w:r>
              <w:t>unilateral_bilateral</w:t>
            </w:r>
          </w:p>
        </w:tc>
        <w:tc>
          <w:p>
            <w:pPr>
              <w:pStyle w:val="9"/>
              <w:jc w:val="left"/>
            </w:pPr>
          </w:p>
        </w:tc>
        <w:tc>
          <w:p>
            <w:pPr>
              <w:pStyle w:val="9"/>
              <w:jc w:val="left"/>
            </w:pPr>
          </w:p>
        </w:tc>
        <w:tc>
          <w:p>
            <w:pPr>
              <w:pStyle w:val="9"/>
              <w:jc w:val="left"/>
            </w:pPr>
            <w:r>
              <w:t>&lt;0.001</w:t>
            </w:r>
          </w:p>
        </w:tc>
        <w:tc>
          <w:p>
            <w:pPr>
              <w:pStyle w:val="9"/>
              <w:jc w:val="left"/>
            </w:pPr>
          </w:p>
        </w:tc>
        <w:tc>
          <w:p>
            <w:pPr>
              <w:pStyle w:val="9"/>
              <w:jc w:val="left"/>
            </w:pPr>
          </w:p>
        </w:tc>
      </w:tr>
      <w:tr>
        <w:tc>
          <w:p>
            <w:pPr>
              <w:pStyle w:val="9"/>
              <w:jc w:val="left"/>
            </w:pPr>
            <w:r>
              <w:t>Single Slide</w:t>
            </w:r>
          </w:p>
        </w:tc>
        <w:tc>
          <w:p>
            <w:pPr>
              <w:pStyle w:val="9"/>
              <w:jc w:val="left"/>
            </w:pPr>
            <w:r>
              <w:t>43(100.00)</w:t>
            </w:r>
          </w:p>
        </w:tc>
        <w:tc>
          <w:p>
            <w:pPr>
              <w:pStyle w:val="9"/>
              <w:jc w:val="left"/>
            </w:pPr>
            <w:r>
              <w:t>14(45.16)</w:t>
            </w:r>
          </w:p>
        </w:tc>
        <w:tc>
          <w:p>
            <w:pPr>
              <w:pStyle w:val="9"/>
              <w:jc w:val="left"/>
            </w:pPr>
          </w:p>
        </w:tc>
        <w:tc>
          <w:p>
            <w:pPr>
              <w:pStyle w:val="9"/>
              <w:jc w:val="left"/>
            </w:pPr>
            <w:r>
              <w:t>20(95.24)</w:t>
            </w:r>
          </w:p>
        </w:tc>
        <w:tc>
          <w:p>
            <w:pPr>
              <w:pStyle w:val="9"/>
              <w:jc w:val="left"/>
            </w:pPr>
            <w:r>
              <w:t>8(66.67)</w:t>
            </w:r>
          </w:p>
        </w:tc>
      </w:tr>
      <w:tr>
        <w:tc>
          <w:p>
            <w:pPr>
              <w:pStyle w:val="9"/>
              <w:jc w:val="left"/>
            </w:pPr>
            <w:r>
              <w:t>Double Slide</w:t>
            </w:r>
          </w:p>
        </w:tc>
        <w:tc>
          <w:p>
            <w:pPr>
              <w:pStyle w:val="9"/>
              <w:jc w:val="left"/>
            </w:pPr>
            <w:r>
              <w:t>null</w:t>
            </w:r>
          </w:p>
        </w:tc>
        <w:tc>
          <w:p>
            <w:pPr>
              <w:pStyle w:val="9"/>
              <w:jc w:val="left"/>
            </w:pPr>
            <w:r>
              <w:t>17(54.84)</w:t>
            </w:r>
          </w:p>
        </w:tc>
        <w:tc>
          <w:p>
            <w:pPr>
              <w:pStyle w:val="9"/>
              <w:jc w:val="left"/>
            </w:pPr>
          </w:p>
        </w:tc>
        <w:tc>
          <w:p>
            <w:pPr>
              <w:pStyle w:val="9"/>
              <w:jc w:val="left"/>
            </w:pPr>
            <w:r>
              <w:t>1(4.76)</w:t>
            </w:r>
          </w:p>
        </w:tc>
        <w:tc>
          <w:p>
            <w:pPr>
              <w:pStyle w:val="9"/>
              <w:jc w:val="left"/>
            </w:pPr>
            <w:r>
              <w:t>4(33.33)</w:t>
            </w:r>
          </w:p>
        </w:tc>
      </w:tr>
      <w:tr>
        <w:tc>
          <w:p>
            <w:pPr>
              <w:pStyle w:val="9"/>
              <w:jc w:val="left"/>
            </w:pPr>
            <w:r>
              <w:t>single_multiple</w:t>
            </w:r>
          </w:p>
        </w:tc>
        <w:tc>
          <w:p>
            <w:pPr>
              <w:pStyle w:val="9"/>
              <w:jc w:val="left"/>
            </w:pPr>
          </w:p>
        </w:tc>
        <w:tc>
          <w:p>
            <w:pPr>
              <w:pStyle w:val="9"/>
              <w:jc w:val="left"/>
            </w:pPr>
          </w:p>
        </w:tc>
        <w:tc>
          <w:p>
            <w:pPr>
              <w:pStyle w:val="9"/>
              <w:jc w:val="left"/>
            </w:pPr>
            <w:r>
              <w:t>&lt;0.001</w:t>
            </w:r>
          </w:p>
        </w:tc>
        <w:tc>
          <w:p>
            <w:pPr>
              <w:pStyle w:val="9"/>
              <w:jc w:val="left"/>
            </w:pPr>
          </w:p>
        </w:tc>
        <w:tc>
          <w:p>
            <w:pPr>
              <w:pStyle w:val="9"/>
              <w:jc w:val="left"/>
            </w:pPr>
          </w:p>
        </w:tc>
      </w:tr>
      <w:tr>
        <w:tc>
          <w:p>
            <w:pPr>
              <w:pStyle w:val="9"/>
              <w:jc w:val="left"/>
            </w:pPr>
            <w:r>
              <w:t>Single</w:t>
            </w:r>
          </w:p>
        </w:tc>
        <w:tc>
          <w:p>
            <w:pPr>
              <w:pStyle w:val="9"/>
              <w:jc w:val="left"/>
            </w:pPr>
            <w:r>
              <w:t>41(95.35)</w:t>
            </w:r>
          </w:p>
        </w:tc>
        <w:tc>
          <w:p>
            <w:pPr>
              <w:pStyle w:val="9"/>
              <w:jc w:val="left"/>
            </w:pPr>
            <w:r>
              <w:t>16(51.61)</w:t>
            </w:r>
          </w:p>
        </w:tc>
        <w:tc>
          <w:p>
            <w:pPr>
              <w:pStyle w:val="9"/>
              <w:jc w:val="left"/>
            </w:pPr>
          </w:p>
        </w:tc>
        <w:tc>
          <w:p>
            <w:pPr>
              <w:pStyle w:val="9"/>
              <w:jc w:val="left"/>
            </w:pPr>
            <w:r>
              <w:t>21(100.00)</w:t>
            </w:r>
          </w:p>
        </w:tc>
        <w:tc>
          <w:p>
            <w:pPr>
              <w:pStyle w:val="9"/>
              <w:jc w:val="left"/>
            </w:pPr>
            <w:r>
              <w:t>10(83.33)</w:t>
            </w:r>
          </w:p>
        </w:tc>
      </w:tr>
      <w:tr>
        <w:tc>
          <w:p>
            <w:pPr>
              <w:pStyle w:val="9"/>
              <w:jc w:val="left"/>
            </w:pPr>
            <w:r>
              <w:t>Multi</w:t>
            </w:r>
          </w:p>
        </w:tc>
        <w:tc>
          <w:p>
            <w:pPr>
              <w:pStyle w:val="9"/>
              <w:jc w:val="left"/>
            </w:pPr>
            <w:r>
              <w:t>2(4.65)</w:t>
            </w:r>
          </w:p>
        </w:tc>
        <w:tc>
          <w:p>
            <w:pPr>
              <w:pStyle w:val="9"/>
              <w:jc w:val="left"/>
            </w:pPr>
            <w:r>
              <w:t>15(48.39)</w:t>
            </w:r>
          </w:p>
        </w:tc>
        <w:tc>
          <w:p>
            <w:pPr>
              <w:pStyle w:val="9"/>
              <w:jc w:val="left"/>
            </w:pPr>
          </w:p>
        </w:tc>
        <w:tc>
          <w:p>
            <w:pPr>
              <w:pStyle w:val="9"/>
              <w:jc w:val="left"/>
            </w:pPr>
            <w:r>
              <w:t>null</w:t>
            </w:r>
          </w:p>
        </w:tc>
        <w:tc>
          <w:p>
            <w:pPr>
              <w:pStyle w:val="9"/>
              <w:jc w:val="left"/>
            </w:pPr>
            <w:r>
              <w:t>2(16.67)</w:t>
            </w:r>
          </w:p>
        </w:tc>
      </w:tr>
      <w:tr>
        <w:tc>
          <w:p>
            <w:pPr>
              <w:pStyle w:val="9"/>
              <w:jc w:val="left"/>
            </w:pPr>
            <w:r>
              <w:t>side</w:t>
            </w:r>
          </w:p>
        </w:tc>
        <w:tc>
          <w:p>
            <w:pPr>
              <w:pStyle w:val="9"/>
              <w:jc w:val="left"/>
            </w:pPr>
          </w:p>
        </w:tc>
        <w:tc>
          <w:p>
            <w:pPr>
              <w:pStyle w:val="9"/>
              <w:jc w:val="left"/>
            </w:pPr>
          </w:p>
        </w:tc>
        <w:tc>
          <w:p>
            <w:pPr>
              <w:pStyle w:val="9"/>
              <w:jc w:val="left"/>
            </w:pPr>
            <w:r>
              <w:t>&lt;0.001</w:t>
            </w:r>
          </w:p>
        </w:tc>
        <w:tc>
          <w:p>
            <w:pPr>
              <w:pStyle w:val="9"/>
              <w:jc w:val="left"/>
            </w:pPr>
          </w:p>
        </w:tc>
        <w:tc>
          <w:p>
            <w:pPr>
              <w:pStyle w:val="9"/>
              <w:jc w:val="left"/>
            </w:pPr>
          </w:p>
        </w:tc>
      </w:tr>
      <w:tr>
        <w:tc>
          <w:p>
            <w:pPr>
              <w:pStyle w:val="9"/>
              <w:jc w:val="left"/>
            </w:pPr>
            <w:r>
              <w:t>Both</w:t>
            </w:r>
          </w:p>
        </w:tc>
        <w:tc>
          <w:p>
            <w:pPr>
              <w:pStyle w:val="9"/>
              <w:jc w:val="left"/>
            </w:pPr>
            <w:r>
              <w:t>null</w:t>
            </w:r>
          </w:p>
        </w:tc>
        <w:tc>
          <w:p>
            <w:pPr>
              <w:pStyle w:val="9"/>
              <w:jc w:val="left"/>
            </w:pPr>
            <w:r>
              <w:t>17(54.84)</w:t>
            </w:r>
          </w:p>
        </w:tc>
        <w:tc>
          <w:p>
            <w:pPr>
              <w:pStyle w:val="9"/>
              <w:jc w:val="left"/>
            </w:pPr>
          </w:p>
        </w:tc>
        <w:tc>
          <w:p>
            <w:pPr>
              <w:pStyle w:val="9"/>
              <w:jc w:val="left"/>
            </w:pPr>
            <w:r>
              <w:t>1(4.76)</w:t>
            </w:r>
          </w:p>
        </w:tc>
        <w:tc>
          <w:p>
            <w:pPr>
              <w:pStyle w:val="9"/>
              <w:jc w:val="left"/>
            </w:pPr>
            <w:r>
              <w:t>4(33.33)</w:t>
            </w:r>
          </w:p>
        </w:tc>
      </w:tr>
      <w:tr>
        <w:tc>
          <w:p>
            <w:pPr>
              <w:pStyle w:val="9"/>
              <w:jc w:val="left"/>
            </w:pPr>
            <w:r>
              <w:t>Right</w:t>
            </w:r>
          </w:p>
        </w:tc>
        <w:tc>
          <w:p>
            <w:pPr>
              <w:pStyle w:val="9"/>
              <w:jc w:val="left"/>
            </w:pPr>
            <w:r>
              <w:t>29(67.44)</w:t>
            </w:r>
          </w:p>
        </w:tc>
        <w:tc>
          <w:p>
            <w:pPr>
              <w:pStyle w:val="9"/>
              <w:jc w:val="left"/>
            </w:pPr>
            <w:r>
              <w:t>10(32.26)</w:t>
            </w:r>
          </w:p>
        </w:tc>
        <w:tc>
          <w:p>
            <w:pPr>
              <w:pStyle w:val="9"/>
              <w:jc w:val="left"/>
            </w:pPr>
          </w:p>
        </w:tc>
        <w:tc>
          <w:p>
            <w:pPr>
              <w:pStyle w:val="9"/>
              <w:jc w:val="left"/>
            </w:pPr>
            <w:r>
              <w:t>7(33.33)</w:t>
            </w:r>
          </w:p>
        </w:tc>
        <w:tc>
          <w:p>
            <w:pPr>
              <w:pStyle w:val="9"/>
              <w:jc w:val="left"/>
            </w:pPr>
            <w:r>
              <w:t>5(41.67)</w:t>
            </w:r>
          </w:p>
        </w:tc>
      </w:tr>
      <w:tr>
        <w:tc>
          <w:p>
            <w:pPr>
              <w:pStyle w:val="9"/>
              <w:jc w:val="left"/>
            </w:pPr>
            <w:r>
              <w:t>Left</w:t>
            </w:r>
          </w:p>
        </w:tc>
        <w:tc>
          <w:p>
            <w:pPr>
              <w:pStyle w:val="9"/>
              <w:jc w:val="left"/>
            </w:pPr>
            <w:r>
              <w:t>14(32.56)</w:t>
            </w:r>
          </w:p>
        </w:tc>
        <w:tc>
          <w:p>
            <w:pPr>
              <w:pStyle w:val="9"/>
              <w:jc w:val="left"/>
            </w:pPr>
            <w:r>
              <w:t>4(12.90)</w:t>
            </w:r>
          </w:p>
        </w:tc>
        <w:tc>
          <w:p>
            <w:pPr>
              <w:pStyle w:val="9"/>
              <w:jc w:val="left"/>
            </w:pPr>
          </w:p>
        </w:tc>
        <w:tc>
          <w:p>
            <w:pPr>
              <w:pStyle w:val="9"/>
              <w:jc w:val="left"/>
            </w:pPr>
            <w:r>
              <w:t>13(61.90)</w:t>
            </w:r>
          </w:p>
        </w:tc>
        <w:tc>
          <w:p>
            <w:pPr>
              <w:pStyle w:val="9"/>
              <w:jc w:val="left"/>
            </w:pPr>
            <w:r>
              <w:t>3(25.00)</w:t>
            </w:r>
          </w:p>
        </w:tc>
      </w:tr>
    </w:tbl>
    <w:p>
      <w:pPr>
        <w:pStyle w:val="4"/>
        <w:ind w:firstLine="1200" w:firstLineChars="500"/>
      </w:pPr>
      <w:r>
        <w:t>Table 1. Baseline characteristics of the patients.</w:t>
      </w:r>
    </w:p>
    <w:tbl>
      <w:tblPr>
        <w:tblStyle w:val="10"/>
        <w:tblW w:w="0" w:type="auto"/>
        <w:tblInd w:w="0" w:type="dxa"/>
        <w:tblLayout w:type="autofit"/>
        <w:tblCellMar>
          <w:top w:w="0" w:type="dxa"/>
          <w:left w:w="108" w:type="dxa"/>
          <w:bottom w:w="0" w:type="dxa"/>
          <w:right w:w="108" w:type="dxa"/>
        </w:tblCellMar>
      </w:tblPr>
      <w:tblGrid>
        <w:gridCol w:w="2150"/>
        <w:gridCol w:w="817"/>
        <w:gridCol w:w="1006"/>
        <w:gridCol w:w="1008"/>
        <w:gridCol w:w="1043"/>
        <w:gridCol w:w="817"/>
        <w:gridCol w:w="1006"/>
        <w:gridCol w:w="1009"/>
      </w:tblGrid>
      <w:tr>
        <w:trPr>
          <w:tblHeader/>
        </w:trPr>
        <w:tc>
          <w:p>
            <w:pPr>
              <w:pStyle w:val="9"/>
              <w:jc w:val="left"/>
            </w:pPr>
            <w:r>
              <w:t>feature_name</w:t>
            </w:r>
          </w:p>
        </w:tc>
        <w:tc>
          <w:p>
            <w:pPr>
              <w:pStyle w:val="9"/>
              <w:jc w:val="left"/>
            </w:pPr>
            <w:r>
              <w:t>OR</w:t>
            </w:r>
          </w:p>
        </w:tc>
        <w:tc>
          <w:p>
            <w:pPr>
              <w:pStyle w:val="9"/>
              <w:jc w:val="left"/>
            </w:pPr>
            <w:r>
              <w:t>OR lower 95%CI</w:t>
            </w:r>
          </w:p>
        </w:tc>
        <w:tc>
          <w:p>
            <w:pPr>
              <w:pStyle w:val="9"/>
              <w:jc w:val="left"/>
            </w:pPr>
            <w:r>
              <w:t>OR upper 95%CI</w:t>
            </w:r>
          </w:p>
        </w:tc>
        <w:tc>
          <w:p>
            <w:pPr>
              <w:pStyle w:val="9"/>
              <w:jc w:val="left"/>
            </w:pPr>
            <w:r>
              <w:t>p_value</w:t>
            </w:r>
          </w:p>
        </w:tc>
        <w:tc>
          <w:p>
            <w:pPr>
              <w:pStyle w:val="9"/>
              <w:jc w:val="left"/>
            </w:pPr>
            <w:r>
              <w:t>OR</w:t>
            </w:r>
          </w:p>
        </w:tc>
        <w:tc>
          <w:p>
            <w:pPr>
              <w:pStyle w:val="9"/>
              <w:jc w:val="left"/>
            </w:pPr>
            <w:r>
              <w:t>OR lower 95%CI</w:t>
            </w:r>
          </w:p>
        </w:tc>
        <w:tc>
          <w:p>
            <w:pPr>
              <w:pStyle w:val="9"/>
              <w:jc w:val="left"/>
            </w:pPr>
            <w:r>
              <w:t>OR upper 95%CI</w:t>
            </w:r>
          </w:p>
        </w:tc>
      </w:tr>
      <w:tr>
        <w:tc>
          <w:p>
            <w:pPr>
              <w:pStyle w:val="9"/>
              <w:jc w:val="left"/>
            </w:pPr>
            <w:r>
              <w:t>diabetes</w:t>
            </w:r>
          </w:p>
        </w:tc>
        <w:tc>
          <w:p>
            <w:pPr>
              <w:pStyle w:val="9"/>
              <w:jc w:val="left"/>
            </w:pPr>
            <w:r>
              <w:t>0.654</w:t>
            </w:r>
          </w:p>
        </w:tc>
        <w:tc>
          <w:p>
            <w:pPr>
              <w:pStyle w:val="9"/>
              <w:jc w:val="left"/>
            </w:pPr>
            <w:r>
              <w:t>0.284</w:t>
            </w:r>
          </w:p>
        </w:tc>
        <w:tc>
          <w:p>
            <w:pPr>
              <w:pStyle w:val="9"/>
              <w:jc w:val="left"/>
            </w:pPr>
            <w:r>
              <w:t>1.507</w:t>
            </w:r>
          </w:p>
        </w:tc>
        <w:tc>
          <w:p>
            <w:pPr>
              <w:pStyle w:val="9"/>
              <w:jc w:val="left"/>
            </w:pPr>
            <w:r>
              <w:t>0.400</w:t>
            </w:r>
          </w:p>
        </w:tc>
        <w:tc>
          <w:p>
            <w:pPr>
              <w:pStyle w:val="9"/>
              <w:jc w:val="left"/>
            </w:pPr>
          </w:p>
        </w:tc>
        <w:tc>
          <w:p>
            <w:pPr>
              <w:pStyle w:val="9"/>
              <w:jc w:val="left"/>
            </w:pPr>
          </w:p>
        </w:tc>
        <w:tc>
          <w:p>
            <w:pPr>
              <w:pStyle w:val="9"/>
              <w:jc w:val="left"/>
            </w:pPr>
          </w:p>
        </w:tc>
      </w:tr>
      <w:tr>
        <w:tc>
          <w:p>
            <w:pPr>
              <w:pStyle w:val="9"/>
              <w:jc w:val="left"/>
            </w:pPr>
            <w:r>
              <w:t>side</w:t>
            </w:r>
          </w:p>
        </w:tc>
        <w:tc>
          <w:p>
            <w:pPr>
              <w:pStyle w:val="9"/>
              <w:jc w:val="left"/>
            </w:pPr>
            <w:r>
              <w:t>0.681</w:t>
            </w:r>
          </w:p>
        </w:tc>
        <w:tc>
          <w:p>
            <w:pPr>
              <w:pStyle w:val="9"/>
              <w:jc w:val="left"/>
            </w:pPr>
            <w:r>
              <w:t>0.605</w:t>
            </w:r>
          </w:p>
        </w:tc>
        <w:tc>
          <w:p>
            <w:pPr>
              <w:pStyle w:val="9"/>
              <w:jc w:val="left"/>
            </w:pPr>
            <w:r>
              <w:t>0.768</w:t>
            </w:r>
          </w:p>
        </w:tc>
        <w:tc>
          <w:p>
            <w:pPr>
              <w:pStyle w:val="9"/>
              <w:jc w:val="left"/>
            </w:pPr>
            <w:r>
              <w:t>0.000</w:t>
            </w:r>
          </w:p>
        </w:tc>
        <w:tc>
          <w:p>
            <w:pPr>
              <w:pStyle w:val="9"/>
              <w:jc w:val="left"/>
            </w:pPr>
            <w:r>
              <w:t>1.031</w:t>
            </w:r>
          </w:p>
        </w:tc>
        <w:tc>
          <w:p>
            <w:pPr>
              <w:pStyle w:val="9"/>
              <w:jc w:val="left"/>
            </w:pPr>
            <w:r>
              <w:t>0.875</w:t>
            </w:r>
          </w:p>
        </w:tc>
        <w:tc>
          <w:p>
            <w:pPr>
              <w:pStyle w:val="9"/>
              <w:jc w:val="left"/>
            </w:pPr>
            <w:r>
              <w:t>1.214</w:t>
            </w:r>
          </w:p>
        </w:tc>
      </w:tr>
      <w:tr>
        <w:tc>
          <w:p>
            <w:pPr>
              <w:pStyle w:val="9"/>
              <w:jc w:val="left"/>
            </w:pPr>
            <w:r>
              <w:t>serum_Tg</w:t>
            </w:r>
          </w:p>
        </w:tc>
        <w:tc>
          <w:p>
            <w:pPr>
              <w:pStyle w:val="9"/>
              <w:jc w:val="left"/>
            </w:pPr>
            <w:r>
              <w:t>1.003</w:t>
            </w:r>
          </w:p>
        </w:tc>
        <w:tc>
          <w:p>
            <w:pPr>
              <w:pStyle w:val="9"/>
              <w:jc w:val="left"/>
            </w:pPr>
            <w:r>
              <w:t>1.001</w:t>
            </w:r>
          </w:p>
        </w:tc>
        <w:tc>
          <w:p>
            <w:pPr>
              <w:pStyle w:val="9"/>
              <w:jc w:val="left"/>
            </w:pPr>
            <w:r>
              <w:t>1.005</w:t>
            </w:r>
          </w:p>
        </w:tc>
        <w:tc>
          <w:p>
            <w:pPr>
              <w:pStyle w:val="9"/>
              <w:jc w:val="left"/>
            </w:pPr>
            <w:r>
              <w:t>0.010</w:t>
            </w:r>
          </w:p>
        </w:tc>
        <w:tc>
          <w:p>
            <w:pPr>
              <w:pStyle w:val="9"/>
              <w:jc w:val="left"/>
            </w:pPr>
            <w:r>
              <w:t>1.0</w:t>
            </w:r>
          </w:p>
        </w:tc>
        <w:tc>
          <w:p>
            <w:pPr>
              <w:pStyle w:val="9"/>
              <w:jc w:val="left"/>
            </w:pPr>
            <w:r>
              <w:t>0.998</w:t>
            </w:r>
          </w:p>
        </w:tc>
        <w:tc>
          <w:p>
            <w:pPr>
              <w:pStyle w:val="9"/>
              <w:jc w:val="left"/>
            </w:pPr>
            <w:r>
              <w:t>1.001</w:t>
            </w:r>
          </w:p>
        </w:tc>
      </w:tr>
      <w:tr>
        <w:tc>
          <w:p>
            <w:pPr>
              <w:pStyle w:val="9"/>
              <w:jc w:val="left"/>
            </w:pPr>
            <w:r>
              <w:t>TSH</w:t>
            </w:r>
          </w:p>
        </w:tc>
        <w:tc>
          <w:p>
            <w:pPr>
              <w:pStyle w:val="9"/>
              <w:jc w:val="left"/>
            </w:pPr>
            <w:r>
              <w:t>1.005</w:t>
            </w:r>
          </w:p>
        </w:tc>
        <w:tc>
          <w:p>
            <w:pPr>
              <w:pStyle w:val="9"/>
              <w:jc w:val="left"/>
            </w:pPr>
            <w:r>
              <w:t>0.998</w:t>
            </w:r>
          </w:p>
        </w:tc>
        <w:tc>
          <w:p>
            <w:pPr>
              <w:pStyle w:val="9"/>
              <w:jc w:val="left"/>
            </w:pPr>
            <w:r>
              <w:t>1.012</w:t>
            </w:r>
          </w:p>
        </w:tc>
        <w:tc>
          <w:p>
            <w:pPr>
              <w:pStyle w:val="9"/>
              <w:jc w:val="left"/>
            </w:pPr>
            <w:r>
              <w:t>0.209</w:t>
            </w:r>
          </w:p>
        </w:tc>
        <w:tc>
          <w:p>
            <w:pPr>
              <w:pStyle w:val="9"/>
              <w:jc w:val="left"/>
            </w:pPr>
          </w:p>
        </w:tc>
        <w:tc>
          <w:p>
            <w:pPr>
              <w:pStyle w:val="9"/>
              <w:jc w:val="left"/>
            </w:pPr>
          </w:p>
        </w:tc>
        <w:tc>
          <w:p>
            <w:pPr>
              <w:pStyle w:val="9"/>
              <w:jc w:val="left"/>
            </w:pPr>
          </w:p>
        </w:tc>
      </w:tr>
      <w:tr>
        <w:tc>
          <w:p>
            <w:pPr>
              <w:pStyle w:val="9"/>
              <w:jc w:val="left"/>
            </w:pPr>
            <w:r>
              <w:t>age</w:t>
            </w:r>
          </w:p>
        </w:tc>
        <w:tc>
          <w:p>
            <w:pPr>
              <w:pStyle w:val="9"/>
              <w:jc w:val="left"/>
            </w:pPr>
            <w:r>
              <w:t>1.009</w:t>
            </w:r>
          </w:p>
        </w:tc>
        <w:tc>
          <w:p>
            <w:pPr>
              <w:pStyle w:val="9"/>
              <w:jc w:val="left"/>
            </w:pPr>
            <w:r>
              <w:t>1.000</w:t>
            </w:r>
          </w:p>
        </w:tc>
        <w:tc>
          <w:p>
            <w:pPr>
              <w:pStyle w:val="9"/>
              <w:jc w:val="left"/>
            </w:pPr>
            <w:r>
              <w:t>1.017</w:t>
            </w:r>
          </w:p>
        </w:tc>
        <w:tc>
          <w:p>
            <w:pPr>
              <w:pStyle w:val="9"/>
              <w:jc w:val="left"/>
            </w:pPr>
            <w:r>
              <w:t>0.087</w:t>
            </w:r>
          </w:p>
        </w:tc>
        <w:tc>
          <w:p>
            <w:pPr>
              <w:pStyle w:val="9"/>
              <w:jc w:val="left"/>
            </w:pPr>
          </w:p>
        </w:tc>
        <w:tc>
          <w:p>
            <w:pPr>
              <w:pStyle w:val="9"/>
              <w:jc w:val="left"/>
            </w:pPr>
          </w:p>
        </w:tc>
        <w:tc>
          <w:p>
            <w:pPr>
              <w:pStyle w:val="9"/>
              <w:jc w:val="left"/>
            </w:pPr>
          </w:p>
        </w:tc>
      </w:tr>
      <w:tr>
        <w:tc>
          <w:p>
            <w:pPr>
              <w:pStyle w:val="9"/>
              <w:jc w:val="left"/>
            </w:pPr>
            <w:r>
              <w:t>hypertension</w:t>
            </w:r>
          </w:p>
        </w:tc>
        <w:tc>
          <w:p>
            <w:pPr>
              <w:pStyle w:val="9"/>
              <w:jc w:val="left"/>
            </w:pPr>
            <w:r>
              <w:t>1.326</w:t>
            </w:r>
          </w:p>
        </w:tc>
        <w:tc>
          <w:p>
            <w:pPr>
              <w:pStyle w:val="9"/>
              <w:jc w:val="left"/>
            </w:pPr>
            <w:r>
              <w:t>0.991</w:t>
            </w:r>
          </w:p>
        </w:tc>
        <w:tc>
          <w:p>
            <w:pPr>
              <w:pStyle w:val="9"/>
              <w:jc w:val="left"/>
            </w:pPr>
            <w:r>
              <w:t>1.774</w:t>
            </w:r>
          </w:p>
        </w:tc>
        <w:tc>
          <w:p>
            <w:pPr>
              <w:pStyle w:val="9"/>
              <w:jc w:val="left"/>
            </w:pPr>
            <w:r>
              <w:t>0.111</w:t>
            </w:r>
          </w:p>
        </w:tc>
        <w:tc>
          <w:p>
            <w:pPr>
              <w:pStyle w:val="9"/>
              <w:jc w:val="left"/>
            </w:pPr>
          </w:p>
        </w:tc>
        <w:tc>
          <w:p>
            <w:pPr>
              <w:pStyle w:val="9"/>
              <w:jc w:val="left"/>
            </w:pPr>
          </w:p>
        </w:tc>
        <w:tc>
          <w:p>
            <w:pPr>
              <w:pStyle w:val="9"/>
              <w:jc w:val="left"/>
            </w:pPr>
          </w:p>
        </w:tc>
      </w:tr>
      <w:tr>
        <w:tc>
          <w:p>
            <w:pPr>
              <w:pStyle w:val="9"/>
              <w:jc w:val="left"/>
            </w:pPr>
            <w:r>
              <w:t>max_diameter</w:t>
            </w:r>
          </w:p>
        </w:tc>
        <w:tc>
          <w:p>
            <w:pPr>
              <w:pStyle w:val="9"/>
              <w:jc w:val="left"/>
            </w:pPr>
            <w:r>
              <w:t>1.452</w:t>
            </w:r>
          </w:p>
        </w:tc>
        <w:tc>
          <w:p>
            <w:pPr>
              <w:pStyle w:val="9"/>
              <w:jc w:val="left"/>
            </w:pPr>
            <w:r>
              <w:t>1.254</w:t>
            </w:r>
          </w:p>
        </w:tc>
        <w:tc>
          <w:p>
            <w:pPr>
              <w:pStyle w:val="9"/>
              <w:jc w:val="left"/>
            </w:pPr>
            <w:r>
              <w:t>1.680</w:t>
            </w:r>
          </w:p>
        </w:tc>
        <w:tc>
          <w:p>
            <w:pPr>
              <w:pStyle w:val="9"/>
              <w:jc w:val="left"/>
            </w:pPr>
            <w:r>
              <w:t>0.000</w:t>
            </w:r>
          </w:p>
        </w:tc>
        <w:tc>
          <w:p>
            <w:pPr>
              <w:pStyle w:val="9"/>
              <w:jc w:val="left"/>
            </w:pPr>
            <w:r>
              <w:t>1.276</w:t>
            </w:r>
          </w:p>
        </w:tc>
        <w:tc>
          <w:p>
            <w:pPr>
              <w:pStyle w:val="9"/>
              <w:jc w:val="left"/>
            </w:pPr>
            <w:r>
              <w:t>1.114</w:t>
            </w:r>
          </w:p>
        </w:tc>
        <w:tc>
          <w:p>
            <w:pPr>
              <w:pStyle w:val="9"/>
              <w:jc w:val="left"/>
            </w:pPr>
            <w:r>
              <w:t>1.462</w:t>
            </w:r>
          </w:p>
        </w:tc>
      </w:tr>
      <w:tr>
        <w:tc>
          <w:p>
            <w:pPr>
              <w:pStyle w:val="9"/>
              <w:jc w:val="left"/>
            </w:pPr>
            <w:r>
              <w:t>smoke</w:t>
            </w:r>
          </w:p>
        </w:tc>
        <w:tc>
          <w:p>
            <w:pPr>
              <w:pStyle w:val="9"/>
              <w:jc w:val="left"/>
            </w:pPr>
            <w:r>
              <w:t>1.570</w:t>
            </w:r>
          </w:p>
        </w:tc>
        <w:tc>
          <w:p>
            <w:pPr>
              <w:pStyle w:val="9"/>
              <w:jc w:val="left"/>
            </w:pPr>
            <w:r>
              <w:t>1.113</w:t>
            </w:r>
          </w:p>
        </w:tc>
        <w:tc>
          <w:p>
            <w:pPr>
              <w:pStyle w:val="9"/>
              <w:jc w:val="left"/>
            </w:pPr>
            <w:r>
              <w:t>2.214</w:t>
            </w:r>
          </w:p>
        </w:tc>
        <w:tc>
          <w:p>
            <w:pPr>
              <w:pStyle w:val="9"/>
              <w:jc w:val="left"/>
            </w:pPr>
            <w:r>
              <w:t>0.032</w:t>
            </w:r>
          </w:p>
        </w:tc>
        <w:tc>
          <w:p>
            <w:pPr>
              <w:pStyle w:val="9"/>
              <w:jc w:val="left"/>
            </w:pPr>
            <w:r>
              <w:t>1.301</w:t>
            </w:r>
          </w:p>
        </w:tc>
        <w:tc>
          <w:p>
            <w:pPr>
              <w:pStyle w:val="9"/>
              <w:jc w:val="left"/>
            </w:pPr>
            <w:r>
              <w:t>1.015</w:t>
            </w:r>
          </w:p>
        </w:tc>
        <w:tc>
          <w:p>
            <w:pPr>
              <w:pStyle w:val="9"/>
              <w:jc w:val="left"/>
            </w:pPr>
            <w:r>
              <w:t>1.669</w:t>
            </w:r>
          </w:p>
        </w:tc>
      </w:tr>
      <w:tr>
        <w:tc>
          <w:p>
            <w:pPr>
              <w:pStyle w:val="9"/>
              <w:jc w:val="left"/>
            </w:pPr>
            <w:r>
              <w:t>gender</w:t>
            </w:r>
          </w:p>
        </w:tc>
        <w:tc>
          <w:p>
            <w:pPr>
              <w:pStyle w:val="9"/>
              <w:jc w:val="left"/>
            </w:pPr>
            <w:r>
              <w:t>1.613</w:t>
            </w:r>
          </w:p>
        </w:tc>
        <w:tc>
          <w:p>
            <w:pPr>
              <w:pStyle w:val="9"/>
              <w:jc w:val="left"/>
            </w:pPr>
            <w:r>
              <w:t>1.292</w:t>
            </w:r>
          </w:p>
        </w:tc>
        <w:tc>
          <w:p>
            <w:pPr>
              <w:pStyle w:val="9"/>
              <w:jc w:val="left"/>
            </w:pPr>
            <w:r>
              <w:t>2.014</w:t>
            </w:r>
          </w:p>
        </w:tc>
        <w:tc>
          <w:p>
            <w:pPr>
              <w:pStyle w:val="9"/>
              <w:jc w:val="left"/>
            </w:pPr>
            <w:r>
              <w:t>0.001</w:t>
            </w:r>
          </w:p>
        </w:tc>
        <w:tc>
          <w:p>
            <w:pPr>
              <w:pStyle w:val="9"/>
              <w:jc w:val="left"/>
            </w:pPr>
            <w:r>
              <w:t>1.267</w:t>
            </w:r>
          </w:p>
        </w:tc>
        <w:tc>
          <w:p>
            <w:pPr>
              <w:pStyle w:val="9"/>
              <w:jc w:val="left"/>
            </w:pPr>
            <w:r>
              <w:t>1.065</w:t>
            </w:r>
          </w:p>
        </w:tc>
        <w:tc>
          <w:p>
            <w:pPr>
              <w:pStyle w:val="9"/>
              <w:jc w:val="left"/>
            </w:pPr>
            <w:r>
              <w:t>1.508</w:t>
            </w:r>
          </w:p>
        </w:tc>
      </w:tr>
      <w:tr>
        <w:tc>
          <w:p>
            <w:pPr>
              <w:pStyle w:val="9"/>
              <w:jc w:val="left"/>
            </w:pPr>
            <w:r>
              <w:t>single_multiple</w:t>
            </w:r>
          </w:p>
        </w:tc>
        <w:tc>
          <w:p>
            <w:pPr>
              <w:pStyle w:val="9"/>
              <w:jc w:val="left"/>
            </w:pPr>
            <w:r>
              <w:t>1.825</w:t>
            </w:r>
          </w:p>
        </w:tc>
        <w:tc>
          <w:p>
            <w:pPr>
              <w:pStyle w:val="9"/>
              <w:jc w:val="left"/>
            </w:pPr>
            <w:r>
              <w:t>1.498</w:t>
            </w:r>
          </w:p>
        </w:tc>
        <w:tc>
          <w:p>
            <w:pPr>
              <w:pStyle w:val="9"/>
              <w:jc w:val="left"/>
            </w:pPr>
            <w:r>
              <w:t>2.223</w:t>
            </w:r>
          </w:p>
        </w:tc>
        <w:tc>
          <w:p>
            <w:pPr>
              <w:pStyle w:val="9"/>
              <w:jc w:val="left"/>
            </w:pPr>
            <w:r>
              <w:t>0.000</w:t>
            </w:r>
          </w:p>
        </w:tc>
        <w:tc>
          <w:p>
            <w:pPr>
              <w:pStyle w:val="9"/>
              <w:jc w:val="left"/>
            </w:pPr>
            <w:r>
              <w:t>0.99</w:t>
            </w:r>
          </w:p>
        </w:tc>
        <w:tc>
          <w:p>
            <w:pPr>
              <w:pStyle w:val="9"/>
              <w:jc w:val="left"/>
            </w:pPr>
            <w:r>
              <w:t>0.77</w:t>
            </w:r>
          </w:p>
        </w:tc>
        <w:tc>
          <w:p>
            <w:pPr>
              <w:pStyle w:val="9"/>
              <w:jc w:val="left"/>
            </w:pPr>
            <w:r>
              <w:t>1.271</w:t>
            </w:r>
          </w:p>
        </w:tc>
      </w:tr>
      <w:tr>
        <w:tc>
          <w:p>
            <w:pPr>
              <w:pStyle w:val="9"/>
              <w:jc w:val="left"/>
            </w:pPr>
            <w:r>
              <w:t>unilateral_bilateral</w:t>
            </w:r>
          </w:p>
        </w:tc>
        <w:tc>
          <w:p>
            <w:pPr>
              <w:pStyle w:val="9"/>
              <w:jc w:val="left"/>
            </w:pPr>
            <w:r>
              <w:t>2.126</w:t>
            </w:r>
          </w:p>
        </w:tc>
        <w:tc>
          <w:p>
            <w:pPr>
              <w:pStyle w:val="9"/>
              <w:jc w:val="left"/>
            </w:pPr>
            <w:r>
              <w:t>1.782</w:t>
            </w:r>
          </w:p>
        </w:tc>
        <w:tc>
          <w:p>
            <w:pPr>
              <w:pStyle w:val="9"/>
              <w:jc w:val="left"/>
            </w:pPr>
            <w:r>
              <w:t>2.537</w:t>
            </w:r>
          </w:p>
        </w:tc>
        <w:tc>
          <w:p>
            <w:pPr>
              <w:pStyle w:val="9"/>
              <w:jc w:val="left"/>
            </w:pPr>
            <w:r>
              <w:t>0.000</w:t>
            </w:r>
          </w:p>
        </w:tc>
        <w:tc>
          <w:p>
            <w:pPr>
              <w:pStyle w:val="9"/>
              <w:jc w:val="left"/>
            </w:pPr>
            <w:r>
              <w:t>1.962</w:t>
            </w:r>
          </w:p>
        </w:tc>
        <w:tc>
          <w:p>
            <w:pPr>
              <w:pStyle w:val="9"/>
              <w:jc w:val="left"/>
            </w:pPr>
            <w:r>
              <w:t>1.433</w:t>
            </w:r>
          </w:p>
        </w:tc>
        <w:tc>
          <w:p>
            <w:pPr>
              <w:pStyle w:val="9"/>
              <w:jc w:val="left"/>
            </w:pPr>
            <w:r>
              <w:t>2.686</w:t>
            </w:r>
          </w:p>
        </w:tc>
      </w:tr>
    </w:tbl>
    <w:p>
      <w:pPr>
        <w:pStyle w:val="4"/>
      </w:pPr>
      <w:r>
        <w:t>Table 2. Univariable and Multivariable Analysis of clinical features.</w:t>
      </w:r>
    </w:p>
    <w:p>
      <w:pPr>
        <w:pStyle w:val="4"/>
      </w:pPr>
    </w:p>
    <w:p>
      <w:pPr>
        <w:pStyle w:val="4"/>
      </w:pPr>
      <w:r>
        <w:rPr>
          <w:rFonts w:hint="eastAsia" w:eastAsia="宋体"/>
          <w:lang w:val="en-US" w:eastAsia="zh-CN"/>
        </w:rPr>
        <w:t xml:space="preserve">3a </w:t>
      </w:r>
      <w:r>
        <w:t>IntraRad Signature</w:t>
      </w:r>
    </w:p>
    <w:tbl>
      <w:tblPr>
        <w:tblStyle w:val="10"/>
        <w:tblW w:w="0" w:type="auto"/>
        <w:tblInd w:w="0" w:type="dxa"/>
        <w:tblLayout w:type="autofit"/>
        <w:tblCellMar>
          <w:top w:w="0" w:type="dxa"/>
          <w:left w:w="108" w:type="dxa"/>
          <w:bottom w:w="0" w:type="dxa"/>
          <w:right w:w="108" w:type="dxa"/>
        </w:tblCellMar>
      </w:tblPr>
      <w:tblGrid>
        <w:gridCol w:w="1763"/>
        <w:gridCol w:w="1193"/>
        <w:gridCol w:w="800"/>
        <w:gridCol w:w="929"/>
        <w:gridCol w:w="1274"/>
        <w:gridCol w:w="1296"/>
        <w:gridCol w:w="800"/>
        <w:gridCol w:w="801"/>
      </w:tblGrid>
      <w:tr>
        <w:trPr>
          <w:tblHeader/>
        </w:trPr>
        <w:tc>
          <w:p>
            <w:pPr>
              <w:pStyle w:val="9"/>
              <w:jc w:val="left"/>
            </w:pPr>
            <w:r>
              <w:t xml:space="preserve"> model_name</w:t>
            </w:r>
          </w:p>
        </w:tc>
        <w:tc>
          <w:p>
            <w:pPr>
              <w:pStyle w:val="9"/>
              <w:jc w:val="left"/>
            </w:pPr>
            <w:r>
              <w:t>Accuracy</w:t>
            </w:r>
          </w:p>
        </w:tc>
        <w:tc>
          <w:p>
            <w:pPr>
              <w:pStyle w:val="9"/>
              <w:jc w:val="left"/>
            </w:pPr>
            <w:r>
              <w:t>AUC</w:t>
            </w:r>
          </w:p>
        </w:tc>
        <w:tc>
          <w:p>
            <w:pPr>
              <w:pStyle w:val="9"/>
              <w:jc w:val="left"/>
            </w:pPr>
            <w:r>
              <w:t>95% CI</w:t>
            </w:r>
          </w:p>
        </w:tc>
        <w:tc>
          <w:p>
            <w:pPr>
              <w:pStyle w:val="9"/>
              <w:jc w:val="left"/>
            </w:pPr>
            <w:r>
              <w:t>Sensitivity</w:t>
            </w:r>
          </w:p>
        </w:tc>
        <w:tc>
          <w:p>
            <w:pPr>
              <w:pStyle w:val="9"/>
              <w:jc w:val="left"/>
            </w:pPr>
            <w:r>
              <w:t>Specificity</w:t>
            </w:r>
          </w:p>
        </w:tc>
        <w:tc>
          <w:p>
            <w:pPr>
              <w:pStyle w:val="9"/>
              <w:jc w:val="left"/>
            </w:pPr>
            <w:r>
              <w:t>PPV</w:t>
            </w:r>
          </w:p>
        </w:tc>
        <w:tc>
          <w:p>
            <w:pPr>
              <w:pStyle w:val="9"/>
              <w:jc w:val="left"/>
            </w:pPr>
            <w:r>
              <w:t>NPV</w:t>
            </w:r>
          </w:p>
        </w:tc>
      </w:tr>
      <w:tr>
        <w:tc>
          <w:p>
            <w:pPr>
              <w:pStyle w:val="9"/>
              <w:jc w:val="left"/>
            </w:pPr>
            <w:r>
              <w:t>SVM</w:t>
            </w:r>
          </w:p>
        </w:tc>
        <w:tc>
          <w:p>
            <w:pPr>
              <w:pStyle w:val="9"/>
              <w:jc w:val="left"/>
            </w:pPr>
            <w:r>
              <w:t>0.946</w:t>
            </w:r>
          </w:p>
        </w:tc>
        <w:tc>
          <w:p>
            <w:pPr>
              <w:pStyle w:val="9"/>
              <w:jc w:val="left"/>
            </w:pPr>
            <w:r>
              <w:t>0.991</w:t>
            </w:r>
          </w:p>
        </w:tc>
        <w:tc>
          <w:p>
            <w:pPr>
              <w:pStyle w:val="9"/>
              <w:jc w:val="left"/>
            </w:pPr>
            <w:r>
              <w:t>0.9711 - 1.0000</w:t>
            </w:r>
          </w:p>
        </w:tc>
        <w:tc>
          <w:p>
            <w:pPr>
              <w:pStyle w:val="9"/>
              <w:jc w:val="left"/>
            </w:pPr>
            <w:r>
              <w:t>0.875</w:t>
            </w:r>
          </w:p>
        </w:tc>
        <w:tc>
          <w:p>
            <w:pPr>
              <w:pStyle w:val="9"/>
              <w:jc w:val="left"/>
            </w:pPr>
            <w:r>
              <w:t>1.000</w:t>
            </w:r>
          </w:p>
        </w:tc>
        <w:tc>
          <w:p>
            <w:pPr>
              <w:pStyle w:val="9"/>
              <w:jc w:val="left"/>
            </w:pPr>
            <w:r>
              <w:t>1.000</w:t>
            </w:r>
          </w:p>
        </w:tc>
        <w:tc>
          <w:p>
            <w:pPr>
              <w:pStyle w:val="9"/>
              <w:jc w:val="left"/>
            </w:pPr>
            <w:r>
              <w:t>0.913</w:t>
            </w:r>
          </w:p>
        </w:tc>
      </w:tr>
      <w:tr>
        <w:tc>
          <w:p>
            <w:pPr>
              <w:pStyle w:val="9"/>
              <w:jc w:val="left"/>
            </w:pPr>
            <w:r>
              <w:t>SVM</w:t>
            </w:r>
          </w:p>
        </w:tc>
        <w:tc>
          <w:p>
            <w:pPr>
              <w:pStyle w:val="9"/>
              <w:jc w:val="left"/>
            </w:pPr>
            <w:r>
              <w:t>0.946</w:t>
            </w:r>
          </w:p>
        </w:tc>
        <w:tc>
          <w:p>
            <w:pPr>
              <w:pStyle w:val="9"/>
              <w:jc w:val="left"/>
            </w:pPr>
            <w:r>
              <w:t>0.939</w:t>
            </w:r>
          </w:p>
        </w:tc>
        <w:tc>
          <w:p>
            <w:pPr>
              <w:pStyle w:val="9"/>
              <w:jc w:val="left"/>
            </w:pPr>
            <w:r>
              <w:t>0.8203 - 1.0000</w:t>
            </w:r>
          </w:p>
        </w:tc>
        <w:tc>
          <w:p>
            <w:pPr>
              <w:pStyle w:val="9"/>
              <w:jc w:val="left"/>
            </w:pPr>
            <w:r>
              <w:t>0.867</w:t>
            </w:r>
          </w:p>
        </w:tc>
        <w:tc>
          <w:p>
            <w:pPr>
              <w:pStyle w:val="9"/>
              <w:jc w:val="left"/>
            </w:pPr>
            <w:r>
              <w:t>1.000</w:t>
            </w:r>
          </w:p>
        </w:tc>
        <w:tc>
          <w:p>
            <w:pPr>
              <w:pStyle w:val="9"/>
              <w:jc w:val="left"/>
            </w:pPr>
            <w:r>
              <w:t>1.000</w:t>
            </w:r>
          </w:p>
        </w:tc>
        <w:tc>
          <w:p>
            <w:pPr>
              <w:pStyle w:val="9"/>
              <w:jc w:val="left"/>
            </w:pPr>
            <w:r>
              <w:t>0.917</w:t>
            </w:r>
          </w:p>
        </w:tc>
      </w:tr>
      <w:tr>
        <w:tc>
          <w:p>
            <w:pPr>
              <w:pStyle w:val="9"/>
              <w:jc w:val="left"/>
            </w:pPr>
            <w:r>
              <w:t>RandomForest</w:t>
            </w:r>
          </w:p>
        </w:tc>
        <w:tc>
          <w:p>
            <w:pPr>
              <w:pStyle w:val="9"/>
              <w:jc w:val="left"/>
            </w:pPr>
            <w:r>
              <w:t>0.946</w:t>
            </w:r>
          </w:p>
        </w:tc>
        <w:tc>
          <w:p>
            <w:pPr>
              <w:pStyle w:val="9"/>
              <w:jc w:val="left"/>
            </w:pPr>
            <w:r>
              <w:t>0.994</w:t>
            </w:r>
          </w:p>
        </w:tc>
        <w:tc>
          <w:p>
            <w:pPr>
              <w:pStyle w:val="9"/>
              <w:jc w:val="left"/>
            </w:pPr>
            <w:r>
              <w:t>0.9801 - 1.0000</w:t>
            </w:r>
          </w:p>
        </w:tc>
        <w:tc>
          <w:p>
            <w:pPr>
              <w:pStyle w:val="9"/>
              <w:jc w:val="left"/>
            </w:pPr>
            <w:r>
              <w:t>0.882</w:t>
            </w:r>
          </w:p>
        </w:tc>
        <w:tc>
          <w:p>
            <w:pPr>
              <w:pStyle w:val="9"/>
              <w:jc w:val="left"/>
            </w:pPr>
            <w:r>
              <w:t>1.000</w:t>
            </w:r>
          </w:p>
        </w:tc>
        <w:tc>
          <w:p>
            <w:pPr>
              <w:pStyle w:val="9"/>
              <w:jc w:val="left"/>
            </w:pPr>
            <w:r>
              <w:t>1.000</w:t>
            </w:r>
          </w:p>
        </w:tc>
        <w:tc>
          <w:p>
            <w:pPr>
              <w:pStyle w:val="9"/>
              <w:jc w:val="left"/>
            </w:pPr>
            <w:r>
              <w:t>0.909</w:t>
            </w:r>
          </w:p>
        </w:tc>
      </w:tr>
      <w:tr>
        <w:tc>
          <w:p>
            <w:pPr>
              <w:pStyle w:val="9"/>
              <w:jc w:val="left"/>
            </w:pPr>
            <w:r>
              <w:t>RandomForest</w:t>
            </w:r>
          </w:p>
        </w:tc>
        <w:tc>
          <w:p>
            <w:pPr>
              <w:pStyle w:val="9"/>
              <w:jc w:val="left"/>
            </w:pPr>
            <w:r>
              <w:t>0.892</w:t>
            </w:r>
          </w:p>
        </w:tc>
        <w:tc>
          <w:p>
            <w:pPr>
              <w:pStyle w:val="9"/>
              <w:jc w:val="left"/>
            </w:pPr>
            <w:r>
              <w:t>0.916</w:t>
            </w:r>
          </w:p>
        </w:tc>
        <w:tc>
          <w:p>
            <w:pPr>
              <w:pStyle w:val="9"/>
              <w:jc w:val="left"/>
            </w:pPr>
            <w:r>
              <w:t>0.8100 - 1.0000</w:t>
            </w:r>
          </w:p>
        </w:tc>
        <w:tc>
          <w:p>
            <w:pPr>
              <w:pStyle w:val="9"/>
              <w:jc w:val="left"/>
            </w:pPr>
            <w:r>
              <w:t>0.786</w:t>
            </w:r>
          </w:p>
        </w:tc>
        <w:tc>
          <w:p>
            <w:pPr>
              <w:pStyle w:val="9"/>
              <w:jc w:val="left"/>
            </w:pPr>
            <w:r>
              <w:t>0.957</w:t>
            </w:r>
          </w:p>
        </w:tc>
        <w:tc>
          <w:p>
            <w:pPr>
              <w:pStyle w:val="9"/>
              <w:jc w:val="left"/>
            </w:pPr>
            <w:r>
              <w:t>0.917</w:t>
            </w:r>
          </w:p>
        </w:tc>
        <w:tc>
          <w:p>
            <w:pPr>
              <w:pStyle w:val="9"/>
              <w:jc w:val="left"/>
            </w:pPr>
            <w:r>
              <w:t>0.880</w:t>
            </w:r>
          </w:p>
        </w:tc>
      </w:tr>
      <w:tr>
        <w:tc>
          <w:p>
            <w:pPr>
              <w:pStyle w:val="9"/>
              <w:jc w:val="left"/>
            </w:pPr>
            <w:r>
              <w:t>ExtraTrees</w:t>
            </w:r>
          </w:p>
        </w:tc>
        <w:tc>
          <w:p>
            <w:pPr>
              <w:pStyle w:val="9"/>
              <w:jc w:val="left"/>
            </w:pPr>
            <w:r>
              <w:t>0.946</w:t>
            </w:r>
          </w:p>
        </w:tc>
        <w:tc>
          <w:p>
            <w:pPr>
              <w:pStyle w:val="9"/>
              <w:jc w:val="left"/>
            </w:pPr>
            <w:r>
              <w:t>0.994</w:t>
            </w:r>
          </w:p>
        </w:tc>
        <w:tc>
          <w:p>
            <w:pPr>
              <w:pStyle w:val="9"/>
              <w:jc w:val="left"/>
            </w:pPr>
            <w:r>
              <w:t>0.9796 - 1.0000</w:t>
            </w:r>
          </w:p>
        </w:tc>
        <w:tc>
          <w:p>
            <w:pPr>
              <w:pStyle w:val="9"/>
              <w:jc w:val="left"/>
            </w:pPr>
            <w:r>
              <w:t>0.933</w:t>
            </w:r>
          </w:p>
        </w:tc>
        <w:tc>
          <w:p>
            <w:pPr>
              <w:pStyle w:val="9"/>
              <w:jc w:val="left"/>
            </w:pPr>
            <w:r>
              <w:t>0.955</w:t>
            </w:r>
          </w:p>
        </w:tc>
        <w:tc>
          <w:p>
            <w:pPr>
              <w:pStyle w:val="9"/>
              <w:jc w:val="left"/>
            </w:pPr>
            <w:r>
              <w:t>0.933</w:t>
            </w:r>
          </w:p>
        </w:tc>
        <w:tc>
          <w:p>
            <w:pPr>
              <w:pStyle w:val="9"/>
              <w:jc w:val="left"/>
            </w:pPr>
            <w:r>
              <w:t>0.955</w:t>
            </w:r>
          </w:p>
        </w:tc>
      </w:tr>
      <w:tr>
        <w:tc>
          <w:p>
            <w:pPr>
              <w:pStyle w:val="9"/>
              <w:jc w:val="left"/>
            </w:pPr>
            <w:r>
              <w:t>ExtraTrees</w:t>
            </w:r>
          </w:p>
        </w:tc>
        <w:tc>
          <w:p>
            <w:pPr>
              <w:pStyle w:val="9"/>
              <w:jc w:val="left"/>
            </w:pPr>
            <w:r>
              <w:t>0.919</w:t>
            </w:r>
          </w:p>
        </w:tc>
        <w:tc>
          <w:p>
            <w:pPr>
              <w:pStyle w:val="9"/>
              <w:jc w:val="left"/>
            </w:pPr>
            <w:r>
              <w:t>0.958</w:t>
            </w:r>
          </w:p>
        </w:tc>
        <w:tc>
          <w:p>
            <w:pPr>
              <w:pStyle w:val="9"/>
              <w:jc w:val="left"/>
            </w:pPr>
            <w:r>
              <w:t>0.8901 - 1.0000</w:t>
            </w:r>
          </w:p>
        </w:tc>
        <w:tc>
          <w:p>
            <w:pPr>
              <w:pStyle w:val="9"/>
              <w:jc w:val="left"/>
            </w:pPr>
            <w:r>
              <w:t>0.812</w:t>
            </w:r>
          </w:p>
        </w:tc>
        <w:tc>
          <w:p>
            <w:pPr>
              <w:pStyle w:val="9"/>
              <w:jc w:val="left"/>
            </w:pPr>
            <w:r>
              <w:t>1.000</w:t>
            </w:r>
          </w:p>
        </w:tc>
        <w:tc>
          <w:p>
            <w:pPr>
              <w:pStyle w:val="9"/>
              <w:jc w:val="left"/>
            </w:pPr>
            <w:r>
              <w:t>1.000</w:t>
            </w:r>
          </w:p>
        </w:tc>
        <w:tc>
          <w:p>
            <w:pPr>
              <w:pStyle w:val="9"/>
              <w:jc w:val="left"/>
            </w:pPr>
            <w:r>
              <w:t>0.875</w:t>
            </w:r>
          </w:p>
        </w:tc>
      </w:tr>
    </w:tbl>
    <w:p>
      <w:pPr>
        <w:pStyle w:val="5"/>
        <w:rPr>
          <w:color w:val="auto"/>
        </w:rPr>
      </w:pPr>
      <w:r>
        <w:rPr>
          <w:rFonts w:hint="eastAsia"/>
          <w:color w:val="auto"/>
          <w:lang w:val="en-US" w:eastAsia="zh-CN"/>
        </w:rPr>
        <w:t xml:space="preserve">3b </w:t>
      </w:r>
      <w:r>
        <w:rPr>
          <w:color w:val="auto"/>
        </w:rPr>
        <w:t>Habitat Signature</w:t>
      </w:r>
    </w:p>
    <w:tbl>
      <w:tblPr>
        <w:tblStyle w:val="10"/>
        <w:tblW w:w="0" w:type="auto"/>
        <w:tblInd w:w="0" w:type="dxa"/>
        <w:tblLayout w:type="autofit"/>
        <w:tblCellMar>
          <w:top w:w="0" w:type="dxa"/>
          <w:left w:w="108" w:type="dxa"/>
          <w:bottom w:w="0" w:type="dxa"/>
          <w:right w:w="108" w:type="dxa"/>
        </w:tblCellMar>
      </w:tblPr>
      <w:tblGrid>
        <w:gridCol w:w="1763"/>
        <w:gridCol w:w="1193"/>
        <w:gridCol w:w="800"/>
        <w:gridCol w:w="929"/>
        <w:gridCol w:w="1274"/>
        <w:gridCol w:w="1296"/>
        <w:gridCol w:w="800"/>
        <w:gridCol w:w="801"/>
      </w:tblGrid>
      <w:tr>
        <w:trPr>
          <w:tblHeader/>
        </w:trPr>
        <w:tc>
          <w:p>
            <w:pPr>
              <w:pStyle w:val="9"/>
              <w:jc w:val="left"/>
            </w:pPr>
            <w:r>
              <w:t>model_name</w:t>
            </w:r>
          </w:p>
        </w:tc>
        <w:tc>
          <w:p>
            <w:pPr>
              <w:pStyle w:val="9"/>
              <w:jc w:val="left"/>
            </w:pPr>
            <w:r>
              <w:t>Accuracy</w:t>
            </w:r>
          </w:p>
        </w:tc>
        <w:tc>
          <w:p>
            <w:pPr>
              <w:pStyle w:val="9"/>
              <w:jc w:val="left"/>
            </w:pPr>
            <w:r>
              <w:t>AUC</w:t>
            </w:r>
          </w:p>
        </w:tc>
        <w:tc>
          <w:p>
            <w:pPr>
              <w:pStyle w:val="9"/>
              <w:jc w:val="left"/>
            </w:pPr>
            <w:r>
              <w:t>95% CI</w:t>
            </w:r>
          </w:p>
        </w:tc>
        <w:tc>
          <w:p>
            <w:pPr>
              <w:pStyle w:val="9"/>
              <w:jc w:val="left"/>
            </w:pPr>
            <w:r>
              <w:t>Sensitivity</w:t>
            </w:r>
          </w:p>
        </w:tc>
        <w:tc>
          <w:p>
            <w:pPr>
              <w:pStyle w:val="9"/>
              <w:jc w:val="left"/>
            </w:pPr>
            <w:r>
              <w:t>Specificity</w:t>
            </w:r>
          </w:p>
        </w:tc>
        <w:tc>
          <w:p>
            <w:pPr>
              <w:pStyle w:val="9"/>
              <w:jc w:val="left"/>
            </w:pPr>
            <w:r>
              <w:t>PPV</w:t>
            </w:r>
          </w:p>
        </w:tc>
        <w:tc>
          <w:p>
            <w:pPr>
              <w:pStyle w:val="9"/>
              <w:jc w:val="left"/>
            </w:pPr>
            <w:r>
              <w:t>NPV</w:t>
            </w:r>
          </w:p>
        </w:tc>
      </w:tr>
      <w:tr>
        <w:tc>
          <w:p>
            <w:pPr>
              <w:pStyle w:val="9"/>
              <w:jc w:val="left"/>
            </w:pPr>
            <w:r>
              <w:t>SVM</w:t>
            </w:r>
          </w:p>
        </w:tc>
        <w:tc>
          <w:p>
            <w:pPr>
              <w:pStyle w:val="9"/>
              <w:jc w:val="left"/>
            </w:pPr>
            <w:r>
              <w:t>0.946</w:t>
            </w:r>
          </w:p>
        </w:tc>
        <w:tc>
          <w:p>
            <w:pPr>
              <w:pStyle w:val="9"/>
              <w:jc w:val="left"/>
            </w:pPr>
            <w:r>
              <w:t>0.988</w:t>
            </w:r>
          </w:p>
        </w:tc>
        <w:tc>
          <w:p>
            <w:pPr>
              <w:pStyle w:val="9"/>
              <w:jc w:val="left"/>
            </w:pPr>
            <w:r>
              <w:t>0.9624 - 1.0000</w:t>
            </w:r>
          </w:p>
        </w:tc>
        <w:tc>
          <w:p>
            <w:pPr>
              <w:pStyle w:val="9"/>
              <w:jc w:val="left"/>
            </w:pPr>
            <w:r>
              <w:t>0.875</w:t>
            </w:r>
          </w:p>
        </w:tc>
        <w:tc>
          <w:p>
            <w:pPr>
              <w:pStyle w:val="9"/>
              <w:jc w:val="left"/>
            </w:pPr>
            <w:r>
              <w:t>1.000</w:t>
            </w:r>
          </w:p>
        </w:tc>
        <w:tc>
          <w:p>
            <w:pPr>
              <w:pStyle w:val="9"/>
              <w:jc w:val="left"/>
            </w:pPr>
            <w:r>
              <w:t>1.000</w:t>
            </w:r>
          </w:p>
        </w:tc>
        <w:tc>
          <w:p>
            <w:pPr>
              <w:pStyle w:val="9"/>
              <w:jc w:val="left"/>
            </w:pPr>
            <w:r>
              <w:t>0.913</w:t>
            </w:r>
          </w:p>
        </w:tc>
      </w:tr>
      <w:tr>
        <w:tc>
          <w:p>
            <w:pPr>
              <w:pStyle w:val="9"/>
              <w:jc w:val="left"/>
            </w:pPr>
            <w:r>
              <w:t>SVM</w:t>
            </w:r>
          </w:p>
        </w:tc>
        <w:tc>
          <w:p>
            <w:pPr>
              <w:pStyle w:val="9"/>
              <w:jc w:val="left"/>
            </w:pPr>
            <w:r>
              <w:t>0.919</w:t>
            </w:r>
          </w:p>
        </w:tc>
        <w:tc>
          <w:p>
            <w:pPr>
              <w:pStyle w:val="9"/>
              <w:jc w:val="left"/>
            </w:pPr>
            <w:r>
              <w:t>0.985</w:t>
            </w:r>
          </w:p>
        </w:tc>
        <w:tc>
          <w:p>
            <w:pPr>
              <w:pStyle w:val="9"/>
              <w:jc w:val="left"/>
            </w:pPr>
            <w:r>
              <w:t>0.9566 - 1.0000</w:t>
            </w:r>
          </w:p>
        </w:tc>
        <w:tc>
          <w:p>
            <w:pPr>
              <w:pStyle w:val="9"/>
              <w:jc w:val="left"/>
            </w:pPr>
            <w:r>
              <w:t>0.867</w:t>
            </w:r>
          </w:p>
        </w:tc>
        <w:tc>
          <w:p>
            <w:pPr>
              <w:pStyle w:val="9"/>
              <w:jc w:val="left"/>
            </w:pPr>
            <w:r>
              <w:t>0.955</w:t>
            </w:r>
          </w:p>
        </w:tc>
        <w:tc>
          <w:p>
            <w:pPr>
              <w:pStyle w:val="9"/>
              <w:jc w:val="left"/>
            </w:pPr>
            <w:r>
              <w:t>0.929</w:t>
            </w:r>
          </w:p>
        </w:tc>
        <w:tc>
          <w:p>
            <w:pPr>
              <w:pStyle w:val="9"/>
              <w:jc w:val="left"/>
            </w:pPr>
            <w:r>
              <w:t>0.913</w:t>
            </w:r>
          </w:p>
        </w:tc>
      </w:tr>
      <w:tr>
        <w:tc>
          <w:p>
            <w:pPr>
              <w:pStyle w:val="9"/>
              <w:jc w:val="left"/>
            </w:pPr>
            <w:r>
              <w:t>RandomForest</w:t>
            </w:r>
          </w:p>
        </w:tc>
        <w:tc>
          <w:p>
            <w:pPr>
              <w:pStyle w:val="9"/>
              <w:jc w:val="left"/>
            </w:pPr>
            <w:r>
              <w:t>0.946</w:t>
            </w:r>
          </w:p>
        </w:tc>
        <w:tc>
          <w:p>
            <w:pPr>
              <w:pStyle w:val="9"/>
              <w:jc w:val="left"/>
            </w:pPr>
            <w:r>
              <w:t>0.961</w:t>
            </w:r>
          </w:p>
        </w:tc>
        <w:tc>
          <w:p>
            <w:pPr>
              <w:pStyle w:val="9"/>
              <w:jc w:val="left"/>
            </w:pPr>
            <w:r>
              <w:t>0.8881 - 1.0000</w:t>
            </w:r>
          </w:p>
        </w:tc>
        <w:tc>
          <w:p>
            <w:pPr>
              <w:pStyle w:val="9"/>
              <w:jc w:val="left"/>
            </w:pPr>
            <w:r>
              <w:t>0.857</w:t>
            </w:r>
          </w:p>
        </w:tc>
        <w:tc>
          <w:p>
            <w:pPr>
              <w:pStyle w:val="9"/>
              <w:jc w:val="left"/>
            </w:pPr>
            <w:r>
              <w:t>1.000</w:t>
            </w:r>
          </w:p>
        </w:tc>
        <w:tc>
          <w:p>
            <w:pPr>
              <w:pStyle w:val="9"/>
              <w:jc w:val="left"/>
            </w:pPr>
            <w:r>
              <w:t>1.000</w:t>
            </w:r>
          </w:p>
        </w:tc>
        <w:tc>
          <w:p>
            <w:pPr>
              <w:pStyle w:val="9"/>
              <w:jc w:val="left"/>
            </w:pPr>
            <w:r>
              <w:t>0.920</w:t>
            </w:r>
          </w:p>
        </w:tc>
      </w:tr>
      <w:tr>
        <w:tc>
          <w:p>
            <w:pPr>
              <w:pStyle w:val="9"/>
              <w:jc w:val="left"/>
            </w:pPr>
            <w:r>
              <w:t>RandomForest</w:t>
            </w:r>
          </w:p>
        </w:tc>
        <w:tc>
          <w:p>
            <w:pPr>
              <w:pStyle w:val="9"/>
              <w:jc w:val="left"/>
            </w:pPr>
            <w:r>
              <w:t>0.784</w:t>
            </w:r>
          </w:p>
        </w:tc>
        <w:tc>
          <w:p>
            <w:pPr>
              <w:pStyle w:val="9"/>
              <w:jc w:val="left"/>
            </w:pPr>
            <w:r>
              <w:t>0.918</w:t>
            </w:r>
          </w:p>
        </w:tc>
        <w:tc>
          <w:p>
            <w:pPr>
              <w:pStyle w:val="9"/>
              <w:jc w:val="left"/>
            </w:pPr>
            <w:r>
              <w:t>0.8174 - 1.0000</w:t>
            </w:r>
          </w:p>
        </w:tc>
        <w:tc>
          <w:p>
            <w:pPr>
              <w:pStyle w:val="9"/>
              <w:jc w:val="left"/>
            </w:pPr>
            <w:r>
              <w:t>0.529</w:t>
            </w:r>
          </w:p>
        </w:tc>
        <w:tc>
          <w:p>
            <w:pPr>
              <w:pStyle w:val="9"/>
              <w:jc w:val="left"/>
            </w:pPr>
            <w:r>
              <w:t>1.000</w:t>
            </w:r>
          </w:p>
        </w:tc>
        <w:tc>
          <w:p>
            <w:pPr>
              <w:pStyle w:val="9"/>
              <w:jc w:val="left"/>
            </w:pPr>
            <w:r>
              <w:t>1.000</w:t>
            </w:r>
          </w:p>
        </w:tc>
        <w:tc>
          <w:p>
            <w:pPr>
              <w:pStyle w:val="9"/>
              <w:jc w:val="left"/>
            </w:pPr>
            <w:r>
              <w:t>0.714</w:t>
            </w:r>
          </w:p>
        </w:tc>
      </w:tr>
      <w:tr>
        <w:tc>
          <w:p>
            <w:pPr>
              <w:pStyle w:val="9"/>
              <w:jc w:val="left"/>
            </w:pPr>
            <w:r>
              <w:t>ExtraTrees</w:t>
            </w:r>
          </w:p>
        </w:tc>
        <w:tc>
          <w:p>
            <w:pPr>
              <w:pStyle w:val="9"/>
              <w:jc w:val="left"/>
            </w:pPr>
            <w:r>
              <w:t>0.919</w:t>
            </w:r>
          </w:p>
        </w:tc>
        <w:tc>
          <w:p>
            <w:pPr>
              <w:pStyle w:val="9"/>
              <w:jc w:val="left"/>
            </w:pPr>
            <w:r>
              <w:t>0.982</w:t>
            </w:r>
          </w:p>
        </w:tc>
        <w:tc>
          <w:p>
            <w:pPr>
              <w:pStyle w:val="9"/>
              <w:jc w:val="left"/>
            </w:pPr>
            <w:r>
              <w:t>0.9516 - 1.0000</w:t>
            </w:r>
          </w:p>
        </w:tc>
        <w:tc>
          <w:p>
            <w:pPr>
              <w:pStyle w:val="9"/>
              <w:jc w:val="left"/>
            </w:pPr>
            <w:r>
              <w:t>0.937</w:t>
            </w:r>
          </w:p>
        </w:tc>
        <w:tc>
          <w:p>
            <w:pPr>
              <w:pStyle w:val="9"/>
              <w:jc w:val="left"/>
            </w:pPr>
            <w:r>
              <w:t>0.905</w:t>
            </w:r>
          </w:p>
        </w:tc>
        <w:tc>
          <w:p>
            <w:pPr>
              <w:pStyle w:val="9"/>
              <w:jc w:val="left"/>
            </w:pPr>
            <w:r>
              <w:t>0.882</w:t>
            </w:r>
          </w:p>
        </w:tc>
        <w:tc>
          <w:p>
            <w:pPr>
              <w:pStyle w:val="9"/>
              <w:jc w:val="left"/>
            </w:pPr>
            <w:r>
              <w:t>0.950</w:t>
            </w:r>
          </w:p>
        </w:tc>
      </w:tr>
      <w:tr>
        <w:tc>
          <w:p>
            <w:pPr>
              <w:pStyle w:val="9"/>
              <w:jc w:val="left"/>
            </w:pPr>
            <w:r>
              <w:t>ExtraTrees</w:t>
            </w:r>
          </w:p>
        </w:tc>
        <w:tc>
          <w:p>
            <w:pPr>
              <w:pStyle w:val="9"/>
              <w:jc w:val="left"/>
            </w:pPr>
            <w:r>
              <w:t>0.919</w:t>
            </w:r>
          </w:p>
        </w:tc>
        <w:tc>
          <w:p>
            <w:pPr>
              <w:pStyle w:val="9"/>
              <w:jc w:val="left"/>
            </w:pPr>
            <w:r>
              <w:t>0.982</w:t>
            </w:r>
          </w:p>
        </w:tc>
        <w:tc>
          <w:p>
            <w:pPr>
              <w:pStyle w:val="9"/>
              <w:jc w:val="left"/>
            </w:pPr>
            <w:r>
              <w:t>0.9482 - 1.0000</w:t>
            </w:r>
          </w:p>
        </w:tc>
        <w:tc>
          <w:p>
            <w:pPr>
              <w:pStyle w:val="9"/>
              <w:jc w:val="left"/>
            </w:pPr>
            <w:r>
              <w:t>0.867</w:t>
            </w:r>
          </w:p>
        </w:tc>
        <w:tc>
          <w:p>
            <w:pPr>
              <w:pStyle w:val="9"/>
              <w:jc w:val="left"/>
            </w:pPr>
            <w:r>
              <w:t>0.955</w:t>
            </w:r>
          </w:p>
        </w:tc>
        <w:tc>
          <w:p>
            <w:pPr>
              <w:pStyle w:val="9"/>
              <w:jc w:val="left"/>
            </w:pPr>
            <w:r>
              <w:t>0.929</w:t>
            </w:r>
          </w:p>
        </w:tc>
        <w:tc>
          <w:p>
            <w:pPr>
              <w:pStyle w:val="9"/>
              <w:jc w:val="left"/>
            </w:pPr>
            <w:r>
              <w:t>0.913</w:t>
            </w:r>
          </w:p>
        </w:tc>
      </w:tr>
    </w:tbl>
    <w:p>
      <w:r>
        <w:t>Table3a Median results of Rad Signature in 1000x bootstrap. 3b Median results of Habitat Signature in 1000x bootstrap.</w:t>
      </w:r>
    </w:p>
    <w:tbl>
      <w:tblPr>
        <w:tblStyle w:val="10"/>
        <w:tblW w:w="0" w:type="auto"/>
        <w:tblInd w:w="0" w:type="dxa"/>
        <w:tblLayout w:type="autofit"/>
        <w:tblCellMar>
          <w:top w:w="0" w:type="dxa"/>
          <w:left w:w="108" w:type="dxa"/>
          <w:bottom w:w="0" w:type="dxa"/>
          <w:right w:w="108" w:type="dxa"/>
        </w:tblCellMar>
      </w:tblPr>
      <w:tblGrid>
        <w:gridCol w:w="1283"/>
        <w:gridCol w:w="1221"/>
        <w:gridCol w:w="817"/>
        <w:gridCol w:w="1269"/>
        <w:gridCol w:w="1305"/>
        <w:gridCol w:w="1327"/>
        <w:gridCol w:w="817"/>
        <w:gridCol w:w="817"/>
      </w:tblGrid>
      <w:tr>
        <w:trPr>
          <w:tblHeader/>
        </w:trPr>
        <w:tc>
          <w:p>
            <w:pPr>
              <w:pStyle w:val="9"/>
              <w:jc w:val="left"/>
            </w:pPr>
            <w:r>
              <w:t xml:space="preserve"> Signature</w:t>
            </w:r>
          </w:p>
        </w:tc>
        <w:tc>
          <w:p>
            <w:pPr>
              <w:pStyle w:val="9"/>
              <w:jc w:val="left"/>
            </w:pPr>
            <w:r>
              <w:t>Accuracy</w:t>
            </w:r>
          </w:p>
        </w:tc>
        <w:tc>
          <w:p>
            <w:pPr>
              <w:pStyle w:val="9"/>
              <w:jc w:val="left"/>
            </w:pPr>
            <w:r>
              <w:t>AUC</w:t>
            </w:r>
          </w:p>
        </w:tc>
        <w:tc>
          <w:p>
            <w:pPr>
              <w:pStyle w:val="9"/>
              <w:jc w:val="left"/>
            </w:pPr>
            <w:r>
              <w:t>95% CI</w:t>
            </w:r>
          </w:p>
        </w:tc>
        <w:tc>
          <w:p>
            <w:pPr>
              <w:pStyle w:val="9"/>
              <w:jc w:val="left"/>
            </w:pPr>
            <w:r>
              <w:t>Sensitivity</w:t>
            </w:r>
          </w:p>
        </w:tc>
        <w:tc>
          <w:p>
            <w:pPr>
              <w:pStyle w:val="9"/>
              <w:jc w:val="left"/>
            </w:pPr>
            <w:r>
              <w:t>Specificity</w:t>
            </w:r>
          </w:p>
        </w:tc>
        <w:tc>
          <w:p>
            <w:pPr>
              <w:pStyle w:val="9"/>
              <w:jc w:val="left"/>
            </w:pPr>
            <w:r>
              <w:t>PPV</w:t>
            </w:r>
          </w:p>
        </w:tc>
        <w:tc>
          <w:p>
            <w:pPr>
              <w:pStyle w:val="9"/>
              <w:jc w:val="left"/>
            </w:pPr>
            <w:r>
              <w:t>NPV</w:t>
            </w:r>
          </w:p>
        </w:tc>
      </w:tr>
      <w:tr>
        <w:tc>
          <w:p>
            <w:pPr>
              <w:pStyle w:val="9"/>
              <w:jc w:val="left"/>
            </w:pPr>
            <w:r>
              <w:t>Clinical</w:t>
            </w:r>
          </w:p>
        </w:tc>
        <w:tc>
          <w:p>
            <w:pPr>
              <w:pStyle w:val="9"/>
              <w:jc w:val="left"/>
            </w:pPr>
            <w:r>
              <w:t>0.892</w:t>
            </w:r>
          </w:p>
        </w:tc>
        <w:tc>
          <w:p>
            <w:pPr>
              <w:pStyle w:val="9"/>
              <w:jc w:val="left"/>
            </w:pPr>
            <w:r>
              <w:t>0.943</w:t>
            </w:r>
          </w:p>
        </w:tc>
        <w:tc>
          <w:p>
            <w:pPr>
              <w:pStyle w:val="9"/>
              <w:jc w:val="left"/>
            </w:pPr>
            <w:r>
              <w:t>0.8518 - 1.0000</w:t>
            </w:r>
          </w:p>
        </w:tc>
        <w:tc>
          <w:p>
            <w:pPr>
              <w:pStyle w:val="9"/>
              <w:jc w:val="left"/>
            </w:pPr>
            <w:r>
              <w:t>0.750</w:t>
            </w:r>
          </w:p>
        </w:tc>
        <w:tc>
          <w:p>
            <w:pPr>
              <w:pStyle w:val="9"/>
              <w:jc w:val="left"/>
            </w:pPr>
            <w:r>
              <w:t>1.000</w:t>
            </w:r>
          </w:p>
        </w:tc>
        <w:tc>
          <w:p>
            <w:pPr>
              <w:pStyle w:val="9"/>
              <w:jc w:val="left"/>
            </w:pPr>
            <w:r>
              <w:t>1.000</w:t>
            </w:r>
          </w:p>
        </w:tc>
        <w:tc>
          <w:p>
            <w:pPr>
              <w:pStyle w:val="9"/>
              <w:jc w:val="left"/>
            </w:pPr>
            <w:r>
              <w:t>0.840</w:t>
            </w:r>
          </w:p>
        </w:tc>
      </w:tr>
      <w:tr>
        <w:tc>
          <w:p>
            <w:pPr>
              <w:pStyle w:val="9"/>
              <w:jc w:val="left"/>
            </w:pPr>
            <w:r>
              <w:t>Habitat</w:t>
            </w:r>
          </w:p>
        </w:tc>
        <w:tc>
          <w:p>
            <w:pPr>
              <w:pStyle w:val="9"/>
              <w:jc w:val="left"/>
            </w:pPr>
            <w:r>
              <w:t>0.946</w:t>
            </w:r>
          </w:p>
        </w:tc>
        <w:tc>
          <w:p>
            <w:pPr>
              <w:pStyle w:val="9"/>
              <w:jc w:val="left"/>
            </w:pPr>
            <w:r>
              <w:t>0.988</w:t>
            </w:r>
          </w:p>
        </w:tc>
        <w:tc>
          <w:p>
            <w:pPr>
              <w:pStyle w:val="9"/>
              <w:jc w:val="left"/>
            </w:pPr>
            <w:r>
              <w:t>0.9624 - 1.0000</w:t>
            </w:r>
          </w:p>
        </w:tc>
        <w:tc>
          <w:p>
            <w:pPr>
              <w:pStyle w:val="9"/>
              <w:jc w:val="left"/>
            </w:pPr>
            <w:r>
              <w:t>0.875</w:t>
            </w:r>
          </w:p>
        </w:tc>
        <w:tc>
          <w:p>
            <w:pPr>
              <w:pStyle w:val="9"/>
              <w:jc w:val="left"/>
            </w:pPr>
            <w:r>
              <w:t>1.000</w:t>
            </w:r>
          </w:p>
        </w:tc>
        <w:tc>
          <w:p>
            <w:pPr>
              <w:pStyle w:val="9"/>
              <w:jc w:val="left"/>
            </w:pPr>
            <w:r>
              <w:t>1.000</w:t>
            </w:r>
          </w:p>
        </w:tc>
        <w:tc>
          <w:p>
            <w:pPr>
              <w:pStyle w:val="9"/>
              <w:jc w:val="left"/>
            </w:pPr>
            <w:r>
              <w:t>0.913</w:t>
            </w:r>
          </w:p>
        </w:tc>
      </w:tr>
      <w:tr>
        <w:tc>
          <w:p>
            <w:pPr>
              <w:pStyle w:val="9"/>
              <w:jc w:val="left"/>
            </w:pPr>
            <w:r>
              <w:t>Clinical</w:t>
            </w:r>
          </w:p>
        </w:tc>
        <w:tc>
          <w:p>
            <w:pPr>
              <w:pStyle w:val="9"/>
              <w:jc w:val="left"/>
            </w:pPr>
            <w:r>
              <w:t>0.811</w:t>
            </w:r>
          </w:p>
        </w:tc>
        <w:tc>
          <w:p>
            <w:pPr>
              <w:pStyle w:val="9"/>
              <w:jc w:val="left"/>
            </w:pPr>
            <w:r>
              <w:t>0.912</w:t>
            </w:r>
          </w:p>
        </w:tc>
        <w:tc>
          <w:p>
            <w:pPr>
              <w:pStyle w:val="9"/>
              <w:jc w:val="left"/>
            </w:pPr>
            <w:r>
              <w:t>0.8249 - 0.9994</w:t>
            </w:r>
          </w:p>
        </w:tc>
        <w:tc>
          <w:p>
            <w:pPr>
              <w:pStyle w:val="9"/>
              <w:jc w:val="left"/>
            </w:pPr>
            <w:r>
              <w:t>0.533</w:t>
            </w:r>
          </w:p>
        </w:tc>
        <w:tc>
          <w:p>
            <w:pPr>
              <w:pStyle w:val="9"/>
              <w:jc w:val="left"/>
            </w:pPr>
            <w:r>
              <w:t>1.000</w:t>
            </w:r>
          </w:p>
        </w:tc>
        <w:tc>
          <w:p>
            <w:pPr>
              <w:pStyle w:val="9"/>
              <w:jc w:val="left"/>
            </w:pPr>
            <w:r>
              <w:t>1.000</w:t>
            </w:r>
          </w:p>
        </w:tc>
        <w:tc>
          <w:p>
            <w:pPr>
              <w:pStyle w:val="9"/>
              <w:jc w:val="left"/>
            </w:pPr>
            <w:r>
              <w:t>0.759</w:t>
            </w:r>
          </w:p>
        </w:tc>
      </w:tr>
      <w:tr>
        <w:tc>
          <w:p>
            <w:pPr>
              <w:pStyle w:val="9"/>
              <w:jc w:val="left"/>
            </w:pPr>
            <w:r>
              <w:t>Habitat</w:t>
            </w:r>
          </w:p>
        </w:tc>
        <w:tc>
          <w:p>
            <w:pPr>
              <w:pStyle w:val="9"/>
              <w:jc w:val="left"/>
            </w:pPr>
            <w:r>
              <w:t>0.919</w:t>
            </w:r>
          </w:p>
        </w:tc>
        <w:tc>
          <w:p>
            <w:pPr>
              <w:pStyle w:val="9"/>
              <w:jc w:val="left"/>
            </w:pPr>
            <w:r>
              <w:t>0.985</w:t>
            </w:r>
          </w:p>
        </w:tc>
        <w:tc>
          <w:p>
            <w:pPr>
              <w:pStyle w:val="9"/>
              <w:jc w:val="left"/>
            </w:pPr>
            <w:r>
              <w:t>0.9566 - 1.0000</w:t>
            </w:r>
          </w:p>
        </w:tc>
        <w:tc>
          <w:p>
            <w:pPr>
              <w:pStyle w:val="9"/>
              <w:jc w:val="left"/>
            </w:pPr>
            <w:r>
              <w:t>0.867</w:t>
            </w:r>
          </w:p>
        </w:tc>
        <w:tc>
          <w:p>
            <w:pPr>
              <w:pStyle w:val="9"/>
              <w:jc w:val="left"/>
            </w:pPr>
            <w:r>
              <w:t>0.955</w:t>
            </w:r>
          </w:p>
        </w:tc>
        <w:tc>
          <w:p>
            <w:pPr>
              <w:pStyle w:val="9"/>
              <w:jc w:val="left"/>
            </w:pPr>
            <w:r>
              <w:t>0.929</w:t>
            </w:r>
          </w:p>
        </w:tc>
        <w:tc>
          <w:p>
            <w:pPr>
              <w:pStyle w:val="9"/>
              <w:jc w:val="left"/>
            </w:pPr>
            <w:r>
              <w:t>0.913</w:t>
            </w:r>
          </w:p>
        </w:tc>
      </w:tr>
      <w:tr>
        <w:tc>
          <w:p>
            <w:pPr>
              <w:pStyle w:val="9"/>
              <w:jc w:val="left"/>
            </w:pPr>
            <w:r>
              <w:t>Clinical</w:t>
            </w:r>
          </w:p>
        </w:tc>
        <w:tc>
          <w:p>
            <w:pPr>
              <w:pStyle w:val="9"/>
              <w:jc w:val="left"/>
            </w:pPr>
            <w:r>
              <w:t>0.818</w:t>
            </w:r>
          </w:p>
        </w:tc>
        <w:tc>
          <w:p>
            <w:pPr>
              <w:pStyle w:val="9"/>
              <w:jc w:val="left"/>
            </w:pPr>
            <w:r>
              <w:t>0.867</w:t>
            </w:r>
          </w:p>
        </w:tc>
        <w:tc>
          <w:p>
            <w:pPr>
              <w:pStyle w:val="9"/>
              <w:jc w:val="left"/>
            </w:pPr>
            <w:r>
              <w:t>0.7423 - 0.9919</w:t>
            </w:r>
          </w:p>
        </w:tc>
        <w:tc>
          <w:p>
            <w:pPr>
              <w:pStyle w:val="9"/>
              <w:jc w:val="left"/>
            </w:pPr>
            <w:r>
              <w:t>0.667</w:t>
            </w:r>
          </w:p>
        </w:tc>
        <w:tc>
          <w:p>
            <w:pPr>
              <w:pStyle w:val="9"/>
              <w:jc w:val="left"/>
            </w:pPr>
            <w:r>
              <w:t>0.905</w:t>
            </w:r>
          </w:p>
        </w:tc>
        <w:tc>
          <w:p>
            <w:pPr>
              <w:pStyle w:val="9"/>
              <w:jc w:val="left"/>
            </w:pPr>
            <w:r>
              <w:t>0.800</w:t>
            </w:r>
          </w:p>
        </w:tc>
        <w:tc>
          <w:p>
            <w:pPr>
              <w:pStyle w:val="9"/>
              <w:jc w:val="left"/>
            </w:pPr>
            <w:r>
              <w:t>0.826</w:t>
            </w:r>
          </w:p>
        </w:tc>
      </w:tr>
      <w:tr>
        <w:tc>
          <w:p>
            <w:pPr>
              <w:pStyle w:val="9"/>
              <w:jc w:val="left"/>
            </w:pPr>
            <w:r>
              <w:t>Habitat</w:t>
            </w:r>
          </w:p>
        </w:tc>
        <w:tc>
          <w:p>
            <w:pPr>
              <w:pStyle w:val="9"/>
              <w:jc w:val="left"/>
            </w:pPr>
            <w:r>
              <w:t>0.939</w:t>
            </w:r>
          </w:p>
        </w:tc>
        <w:tc>
          <w:p>
            <w:pPr>
              <w:pStyle w:val="9"/>
              <w:jc w:val="left"/>
            </w:pPr>
            <w:r>
              <w:t>0.992</w:t>
            </w:r>
          </w:p>
        </w:tc>
        <w:tc>
          <w:p>
            <w:pPr>
              <w:pStyle w:val="9"/>
              <w:jc w:val="left"/>
            </w:pPr>
            <w:r>
              <w:t>0.9733 - 1.0000</w:t>
            </w:r>
          </w:p>
        </w:tc>
        <w:tc>
          <w:p>
            <w:pPr>
              <w:pStyle w:val="9"/>
              <w:jc w:val="left"/>
            </w:pPr>
            <w:r>
              <w:t>0.917</w:t>
            </w:r>
          </w:p>
        </w:tc>
        <w:tc>
          <w:p>
            <w:pPr>
              <w:pStyle w:val="9"/>
              <w:jc w:val="left"/>
            </w:pPr>
            <w:r>
              <w:t>0.952</w:t>
            </w:r>
          </w:p>
        </w:tc>
        <w:tc>
          <w:p>
            <w:pPr>
              <w:pStyle w:val="9"/>
              <w:jc w:val="left"/>
            </w:pPr>
            <w:r>
              <w:t>0.917</w:t>
            </w:r>
          </w:p>
        </w:tc>
        <w:tc>
          <w:p>
            <w:pPr>
              <w:pStyle w:val="9"/>
              <w:jc w:val="left"/>
            </w:pPr>
            <w:r>
              <w:t>0.952</w:t>
            </w:r>
          </w:p>
        </w:tc>
      </w:tr>
    </w:tbl>
    <w:p>
      <w:pPr>
        <w:pStyle w:val="4"/>
      </w:pPr>
      <w:r>
        <w:t>Table5. Metrics on different signature.</w:t>
      </w:r>
    </w:p>
    <w:p>
      <w:bookmarkStart w:id="0" w:name="_GoBack"/>
      <w:bookmarkEnd w:id="0"/>
    </w:p>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F21C2"/>
    <w:rsid w:val="7E9F21C2"/>
    <w:rsid w:val="FFEB7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2"/>
    <w:basedOn w:val="1"/>
    <w:next w:val="1"/>
    <w:semiHidden/>
    <w:unhideWhenUsed/>
    <w:qFormat/>
    <w:uiPriority w:val="0"/>
    <w:pPr>
      <w:keepNext/>
      <w:keepLines/>
      <w:widowControl w:val="0"/>
      <w:suppressLineNumbers w:val="0"/>
      <w:spacing w:before="200" w:beforeAutospacing="0" w:after="0" w:afterAutospacing="0"/>
      <w:jc w:val="left"/>
      <w:outlineLvl w:val="1"/>
    </w:pPr>
    <w:rPr>
      <w:rFonts w:hint="default" w:ascii="Calibri" w:hAnsi="Calibri" w:eastAsia="宋体" w:cs="Times New Roman"/>
      <w:b/>
      <w:bCs/>
      <w:color w:val="4F81BD"/>
      <w:kern w:val="0"/>
      <w:sz w:val="28"/>
      <w:szCs w:val="28"/>
      <w:lang w:val="en-US" w:eastAsia="zh-CN" w:bidi="ar"/>
    </w:rPr>
  </w:style>
  <w:style w:type="paragraph" w:styleId="3">
    <w:name w:val="heading 3"/>
    <w:basedOn w:val="1"/>
    <w:next w:val="4"/>
    <w:unhideWhenUsed/>
    <w:qFormat/>
    <w:uiPriority w:val="9"/>
    <w:pPr>
      <w:keepNext/>
      <w:keepLines/>
      <w:spacing w:before="200" w:after="0"/>
      <w:outlineLvl w:val="2"/>
    </w:pPr>
    <w:rPr>
      <w:rFonts w:asciiTheme="majorHAnsi" w:hAnsiTheme="majorHAnsi" w:eastAsiaTheme="majorEastAsia" w:cstheme="majorBidi"/>
      <w:b/>
      <w:bCs/>
      <w:color w:val="4874CB" w:themeColor="accent1"/>
      <w:sz w:val="24"/>
      <w:szCs w:val="24"/>
      <w14:textFill>
        <w14:solidFill>
          <w14:schemeClr w14:val="accent1"/>
        </w14:solidFill>
      </w14:textFill>
    </w:rPr>
  </w:style>
  <w:style w:type="paragraph" w:styleId="5">
    <w:name w:val="heading 5"/>
    <w:basedOn w:val="1"/>
    <w:next w:val="4"/>
    <w:unhideWhenUsed/>
    <w:qFormat/>
    <w:uiPriority w:val="9"/>
    <w:pPr>
      <w:keepNext/>
      <w:keepLines/>
      <w:spacing w:before="200" w:after="0"/>
      <w:outlineLvl w:val="4"/>
    </w:pPr>
    <w:rPr>
      <w:rFonts w:asciiTheme="majorHAnsi" w:hAnsiTheme="majorHAnsi" w:eastAsiaTheme="majorEastAsia" w:cstheme="majorBidi"/>
      <w:iCs/>
      <w:color w:val="4874CB" w:themeColor="accent1"/>
      <w:sz w:val="24"/>
      <w:szCs w:val="24"/>
      <w14:textFill>
        <w14:solidFill>
          <w14:schemeClr w14:val="accent1"/>
        </w14:solidFill>
      </w14:textFill>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before="180" w:after="180"/>
    </w:pPr>
  </w:style>
  <w:style w:type="paragraph" w:customStyle="1" w:styleId="8">
    <w:name w:val="First Paragraph"/>
    <w:basedOn w:val="4"/>
    <w:next w:val="4"/>
    <w:qFormat/>
    <w:uiPriority w:val="0"/>
  </w:style>
  <w:style w:type="paragraph" w:customStyle="1" w:styleId="9">
    <w:name w:val="Compact"/>
    <w:basedOn w:val="4"/>
    <w:qFormat/>
    <w:uiPriority w:val="0"/>
    <w:pPr>
      <w:spacing w:before="36" w:after="36"/>
    </w:pPr>
  </w:style>
  <w:style w:type="table" w:customStyle="1" w:styleId="10">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2023-12-25T04:58:00Z</dcterms:created>
  <dc:creator>test</dc:creator>
  <cp:lastModifiedBy>test</cp:lastModifiedBy>
  <dcterms:modified xsi:type="dcterms:W3CDTF">2024-01-09T11:50:42Z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685C340B184649DEFF2A8865583D726F_41</vt:lpwstr>
  </property>
</Properties>
</file>