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line="360" w:lineRule="auto"/>
        <w:jc w:val="center"/>
        <w:rPr>
          <w:rFonts w:hint="default" w:ascii="Times New Roman" w:hAnsi="Times New Roman" w:cs="Times New Roman"/>
          <w:b/>
          <w:bCs/>
          <w:sz w:val="32"/>
          <w:szCs w:val="32"/>
        </w:rPr>
      </w:pPr>
      <w:r>
        <w:rPr>
          <w:rFonts w:hint="default" w:ascii="Times New Roman" w:hAnsi="Times New Roman" w:eastAsia="宋体" w:cs="Times New Roman"/>
          <w:b/>
          <w:bCs/>
          <w:color w:val="000000"/>
          <w:kern w:val="0"/>
          <w:sz w:val="32"/>
          <w:szCs w:val="32"/>
          <w:lang w:val="en-US" w:eastAsia="zh-CN" w:bidi="ar"/>
        </w:rPr>
        <w:t>Supplementary for</w:t>
      </w:r>
    </w:p>
    <w:p>
      <w:pPr>
        <w:spacing w:line="36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Oxymatrine Modulation of TLR3 Signaling Pathway: A Dual-Action Mechanism against H9N2 Avian Influenza Virus and Immune Regulation</w:t>
      </w:r>
    </w:p>
    <w:p>
      <w:pPr>
        <w:spacing w:line="360" w:lineRule="auto"/>
        <w:rPr>
          <w:rStyle w:val="10"/>
          <w:rFonts w:hint="default" w:ascii="Times New Roman" w:hAnsi="Times New Roman" w:cs="Times New Roman"/>
          <w:color w:val="auto"/>
          <w:sz w:val="24"/>
          <w:szCs w:val="24"/>
          <w:highlight w:val="none"/>
        </w:rPr>
      </w:pPr>
      <w:r>
        <w:rPr>
          <w:rStyle w:val="10"/>
          <w:rFonts w:hint="default" w:ascii="Times New Roman" w:hAnsi="Times New Roman" w:cs="Times New Roman"/>
          <w:color w:val="auto"/>
          <w:sz w:val="24"/>
          <w:szCs w:val="24"/>
          <w:highlight w:val="none"/>
        </w:rPr>
        <w:t>Yan Zhi</w:t>
      </w:r>
      <w:r>
        <w:rPr>
          <w:rStyle w:val="10"/>
          <w:rFonts w:hint="default" w:ascii="Times New Roman" w:hAnsi="Times New Roman" w:cs="Times New Roman"/>
          <w:color w:val="auto"/>
          <w:sz w:val="24"/>
          <w:szCs w:val="24"/>
          <w:highlight w:val="none"/>
          <w:vertAlign w:val="superscript"/>
          <w:lang w:val="en-US" w:eastAsia="zh-CN"/>
        </w:rPr>
        <w:t>a</w:t>
      </w:r>
      <w:r>
        <w:rPr>
          <w:rStyle w:val="10"/>
          <w:rFonts w:hint="default" w:ascii="Times New Roman" w:hAnsi="Times New Roman" w:cs="Times New Roman"/>
          <w:color w:val="auto"/>
          <w:sz w:val="24"/>
          <w:szCs w:val="24"/>
          <w:highlight w:val="none"/>
        </w:rPr>
        <w:t xml:space="preserve">, </w:t>
      </w:r>
      <w:r>
        <w:rPr>
          <w:rStyle w:val="10"/>
          <w:rFonts w:hint="default" w:ascii="Times New Roman" w:hAnsi="Times New Roman" w:cs="Times New Roman"/>
          <w:color w:val="auto"/>
          <w:sz w:val="24"/>
          <w:szCs w:val="24"/>
          <w:highlight w:val="none"/>
          <w:lang w:val="en-US" w:eastAsia="zh-CN"/>
        </w:rPr>
        <w:t>Zhenyi Liu</w:t>
      </w:r>
      <w:r>
        <w:rPr>
          <w:rStyle w:val="10"/>
          <w:rFonts w:hint="default" w:ascii="Times New Roman" w:hAnsi="Times New Roman" w:cs="Times New Roman"/>
          <w:color w:val="auto"/>
          <w:sz w:val="24"/>
          <w:szCs w:val="24"/>
          <w:highlight w:val="none"/>
          <w:vertAlign w:val="superscript"/>
          <w:lang w:val="en-US" w:eastAsia="zh-CN"/>
        </w:rPr>
        <w:t>a</w:t>
      </w:r>
      <w:r>
        <w:rPr>
          <w:rStyle w:val="10"/>
          <w:rFonts w:hint="default" w:ascii="Times New Roman" w:hAnsi="Times New Roman" w:cs="Times New Roman"/>
          <w:color w:val="auto"/>
          <w:sz w:val="24"/>
          <w:szCs w:val="24"/>
          <w:highlight w:val="none"/>
        </w:rPr>
        <w:t xml:space="preserve">, </w:t>
      </w:r>
      <w:r>
        <w:rPr>
          <w:rStyle w:val="10"/>
          <w:rFonts w:hint="default" w:ascii="Times New Roman" w:hAnsi="Times New Roman" w:cs="Times New Roman"/>
          <w:color w:val="auto"/>
          <w:sz w:val="24"/>
          <w:szCs w:val="24"/>
          <w:highlight w:val="none"/>
          <w:lang w:val="en-US" w:eastAsia="zh-CN"/>
        </w:rPr>
        <w:t>Guoyu Shen</w:t>
      </w:r>
      <w:r>
        <w:rPr>
          <w:rStyle w:val="10"/>
          <w:rFonts w:hint="default" w:ascii="Times New Roman" w:hAnsi="Times New Roman" w:cs="Times New Roman"/>
          <w:color w:val="auto"/>
          <w:sz w:val="24"/>
          <w:szCs w:val="24"/>
          <w:highlight w:val="none"/>
          <w:vertAlign w:val="superscript"/>
          <w:lang w:val="en-US" w:eastAsia="zh-CN"/>
        </w:rPr>
        <w:t>a</w:t>
      </w:r>
      <w:r>
        <w:rPr>
          <w:rStyle w:val="10"/>
          <w:rFonts w:hint="default" w:ascii="Times New Roman" w:hAnsi="Times New Roman" w:cs="Times New Roman"/>
          <w:color w:val="auto"/>
          <w:sz w:val="24"/>
          <w:szCs w:val="24"/>
          <w:highlight w:val="none"/>
        </w:rPr>
        <w:t xml:space="preserve">, </w:t>
      </w:r>
      <w:r>
        <w:rPr>
          <w:rStyle w:val="10"/>
          <w:rFonts w:hint="default" w:ascii="Times New Roman" w:hAnsi="Times New Roman" w:cs="Times New Roman"/>
          <w:color w:val="auto"/>
          <w:sz w:val="24"/>
          <w:szCs w:val="24"/>
          <w:highlight w:val="none"/>
          <w:lang w:val="en-US" w:eastAsia="zh-CN"/>
        </w:rPr>
        <w:t>Xiangdong Wang</w:t>
      </w:r>
      <w:r>
        <w:rPr>
          <w:rStyle w:val="10"/>
          <w:rFonts w:hint="default" w:ascii="Times New Roman" w:hAnsi="Times New Roman" w:cs="Times New Roman"/>
          <w:color w:val="auto"/>
          <w:sz w:val="24"/>
          <w:szCs w:val="24"/>
          <w:highlight w:val="none"/>
          <w:vertAlign w:val="superscript"/>
          <w:lang w:val="en-US" w:eastAsia="zh-CN"/>
        </w:rPr>
        <w:t>b</w:t>
      </w:r>
      <w:r>
        <w:rPr>
          <w:rStyle w:val="10"/>
          <w:rFonts w:hint="default" w:ascii="Times New Roman" w:hAnsi="Times New Roman" w:cs="Times New Roman"/>
          <w:color w:val="auto"/>
          <w:sz w:val="24"/>
          <w:szCs w:val="24"/>
          <w:highlight w:val="none"/>
        </w:rPr>
        <w:t>,</w:t>
      </w:r>
      <w:r>
        <w:rPr>
          <w:rStyle w:val="10"/>
          <w:rFonts w:hint="default" w:ascii="Times New Roman" w:hAnsi="Times New Roman" w:cs="Times New Roman"/>
          <w:color w:val="auto"/>
          <w:sz w:val="24"/>
          <w:szCs w:val="24"/>
          <w:highlight w:val="none"/>
          <w:lang w:val="en-US" w:eastAsia="zh-CN"/>
        </w:rPr>
        <w:t xml:space="preserve"> Ying Liu</w:t>
      </w:r>
      <w:r>
        <w:rPr>
          <w:rStyle w:val="10"/>
          <w:rFonts w:hint="default" w:ascii="Times New Roman" w:hAnsi="Times New Roman" w:cs="Times New Roman"/>
          <w:color w:val="auto"/>
          <w:sz w:val="24"/>
          <w:szCs w:val="24"/>
          <w:highlight w:val="none"/>
          <w:vertAlign w:val="superscript"/>
          <w:lang w:val="en-US" w:eastAsia="zh-CN"/>
        </w:rPr>
        <w:t>c</w:t>
      </w:r>
      <w:r>
        <w:rPr>
          <w:rStyle w:val="10"/>
          <w:rFonts w:hint="default" w:ascii="Times New Roman" w:hAnsi="Times New Roman" w:cs="Times New Roman"/>
          <w:color w:val="auto"/>
          <w:sz w:val="24"/>
          <w:szCs w:val="24"/>
          <w:highlight w:val="none"/>
        </w:rPr>
        <w:t>,</w:t>
      </w:r>
      <w:r>
        <w:rPr>
          <w:rStyle w:val="10"/>
          <w:rFonts w:hint="default" w:ascii="Times New Roman" w:hAnsi="Times New Roman" w:cs="Times New Roman"/>
          <w:color w:val="auto"/>
          <w:sz w:val="24"/>
          <w:szCs w:val="24"/>
          <w:highlight w:val="none"/>
          <w:lang w:val="en-US" w:eastAsia="zh-CN"/>
        </w:rPr>
        <w:t xml:space="preserve"> Tao</w:t>
      </w:r>
      <w:r>
        <w:rPr>
          <w:rStyle w:val="10"/>
          <w:rFonts w:hint="default" w:ascii="Times New Roman" w:hAnsi="Times New Roman" w:cs="Times New Roman"/>
          <w:color w:val="auto"/>
          <w:sz w:val="24"/>
          <w:szCs w:val="24"/>
          <w:highlight w:val="none"/>
        </w:rPr>
        <w:t xml:space="preserve"> </w:t>
      </w:r>
      <w:r>
        <w:rPr>
          <w:rStyle w:val="10"/>
          <w:rFonts w:hint="default" w:ascii="Times New Roman" w:hAnsi="Times New Roman" w:cs="Times New Roman"/>
          <w:color w:val="auto"/>
          <w:sz w:val="24"/>
          <w:szCs w:val="24"/>
          <w:highlight w:val="none"/>
          <w:lang w:val="en-US" w:eastAsia="zh-CN"/>
        </w:rPr>
        <w:t>Zhang</w:t>
      </w:r>
      <w:r>
        <w:rPr>
          <w:rStyle w:val="10"/>
          <w:rFonts w:hint="default" w:ascii="Times New Roman" w:hAnsi="Times New Roman" w:cs="Times New Roman"/>
          <w:color w:val="auto"/>
          <w:sz w:val="24"/>
          <w:szCs w:val="24"/>
          <w:highlight w:val="none"/>
          <w:vertAlign w:val="superscript"/>
          <w:lang w:val="en-US" w:eastAsia="zh-CN"/>
        </w:rPr>
        <w:t>a</w:t>
      </w:r>
      <w:r>
        <w:rPr>
          <w:rStyle w:val="10"/>
          <w:rFonts w:hint="default" w:ascii="Times New Roman" w:hAnsi="Times New Roman" w:cs="Times New Roman"/>
          <w:color w:val="auto"/>
          <w:sz w:val="24"/>
          <w:szCs w:val="24"/>
          <w:highlight w:val="none"/>
          <w:lang w:val="en-US" w:eastAsia="zh-CN"/>
        </w:rPr>
        <w:t xml:space="preserve"> </w:t>
      </w:r>
      <w:r>
        <w:rPr>
          <w:rStyle w:val="10"/>
          <w:rFonts w:hint="default" w:ascii="Times New Roman" w:hAnsi="Times New Roman" w:cs="Times New Roman"/>
          <w:color w:val="auto"/>
          <w:sz w:val="24"/>
          <w:szCs w:val="24"/>
          <w:highlight w:val="none"/>
          <w:vertAlign w:val="baseline"/>
          <w:lang w:val="en-US" w:eastAsia="zh-CN"/>
        </w:rPr>
        <w:t xml:space="preserve">and </w:t>
      </w:r>
      <w:r>
        <w:rPr>
          <w:rStyle w:val="10"/>
          <w:rFonts w:hint="default" w:ascii="Times New Roman" w:hAnsi="Times New Roman" w:cs="Times New Roman"/>
          <w:color w:val="auto"/>
          <w:sz w:val="24"/>
          <w:szCs w:val="24"/>
          <w:highlight w:val="none"/>
        </w:rPr>
        <w:t>Ge Hu</w:t>
      </w:r>
      <w:r>
        <w:rPr>
          <w:rStyle w:val="10"/>
          <w:rFonts w:hint="default" w:ascii="Times New Roman" w:hAnsi="Times New Roman" w:cs="Times New Roman"/>
          <w:color w:val="auto"/>
          <w:sz w:val="24"/>
          <w:szCs w:val="24"/>
          <w:highlight w:val="none"/>
          <w:vertAlign w:val="superscript"/>
          <w:lang w:val="en-US" w:eastAsia="zh-CN"/>
        </w:rPr>
        <w:t>a,</w:t>
      </w:r>
      <w:r>
        <w:rPr>
          <w:rStyle w:val="10"/>
          <w:rFonts w:hint="default" w:ascii="Times New Roman" w:hAnsi="Times New Roman" w:cs="Times New Roman"/>
          <w:color w:val="auto"/>
          <w:sz w:val="24"/>
          <w:szCs w:val="24"/>
          <w:highlight w:val="none"/>
          <w:vertAlign w:val="superscript"/>
        </w:rPr>
        <w:t>*</w:t>
      </w:r>
    </w:p>
    <w:p>
      <w:pPr>
        <w:widowControl/>
        <w:numPr>
          <w:ilvl w:val="255"/>
          <w:numId w:val="0"/>
        </w:numPr>
        <w:spacing w:line="360" w:lineRule="auto"/>
        <w:jc w:val="left"/>
        <w:rPr>
          <w:rStyle w:val="10"/>
          <w:rFonts w:hint="default" w:ascii="Times New Roman" w:hAnsi="Times New Roman" w:cs="Times New Roman"/>
          <w:color w:val="auto"/>
          <w:sz w:val="24"/>
          <w:szCs w:val="24"/>
          <w:highlight w:val="none"/>
        </w:rPr>
      </w:pPr>
      <w:r>
        <w:rPr>
          <w:rStyle w:val="10"/>
          <w:rFonts w:hint="default" w:ascii="Times New Roman" w:hAnsi="Times New Roman" w:cs="Times New Roman"/>
          <w:color w:val="auto"/>
          <w:sz w:val="24"/>
          <w:szCs w:val="24"/>
          <w:highlight w:val="none"/>
          <w:vertAlign w:val="superscript"/>
          <w:lang w:val="en-US" w:eastAsia="zh-CN"/>
        </w:rPr>
        <w:t>a</w:t>
      </w:r>
      <w:r>
        <w:rPr>
          <w:rStyle w:val="10"/>
          <w:rFonts w:hint="default" w:ascii="Times New Roman" w:hAnsi="Times New Roman" w:cs="Times New Roman"/>
          <w:color w:val="auto"/>
          <w:sz w:val="24"/>
          <w:szCs w:val="24"/>
          <w:highlight w:val="none"/>
        </w:rPr>
        <w:t>. College of Animal Science and Technology, Beijing University of Agriculture, Beijing, China</w:t>
      </w:r>
    </w:p>
    <w:p>
      <w:pPr>
        <w:spacing w:line="360" w:lineRule="auto"/>
        <w:rPr>
          <w:rStyle w:val="10"/>
          <w:rFonts w:hint="default" w:ascii="Times New Roman" w:hAnsi="Times New Roman" w:eastAsia="宋体" w:cs="Times New Roman"/>
          <w:color w:val="auto"/>
          <w:sz w:val="24"/>
          <w:szCs w:val="24"/>
          <w:highlight w:val="none"/>
        </w:rPr>
      </w:pPr>
      <w:r>
        <w:rPr>
          <w:rStyle w:val="10"/>
          <w:rFonts w:hint="default" w:ascii="Times New Roman" w:hAnsi="Times New Roman" w:eastAsia="宋体" w:cs="Times New Roman"/>
          <w:color w:val="auto"/>
          <w:sz w:val="24"/>
          <w:szCs w:val="24"/>
          <w:highlight w:val="none"/>
          <w:vertAlign w:val="superscript"/>
          <w:lang w:val="en-US" w:eastAsia="zh-CN"/>
        </w:rPr>
        <w:t>b</w:t>
      </w:r>
      <w:r>
        <w:rPr>
          <w:rStyle w:val="10"/>
          <w:rFonts w:hint="default" w:ascii="Times New Roman" w:hAnsi="Times New Roman" w:eastAsia="宋体" w:cs="Times New Roman"/>
          <w:color w:val="auto"/>
          <w:sz w:val="24"/>
          <w:szCs w:val="24"/>
          <w:highlight w:val="none"/>
          <w:lang w:val="en-US" w:eastAsia="zh-CN"/>
        </w:rPr>
        <w:t xml:space="preserve">. </w:t>
      </w:r>
      <w:r>
        <w:rPr>
          <w:rStyle w:val="10"/>
          <w:rFonts w:hint="default" w:ascii="Times New Roman" w:hAnsi="Times New Roman" w:eastAsia="宋体" w:cs="Times New Roman"/>
          <w:color w:val="auto"/>
          <w:sz w:val="24"/>
          <w:szCs w:val="24"/>
          <w:highlight w:val="none"/>
        </w:rPr>
        <w:t>Department of Otolaryngology Head and Neck Surgery, Beijing TongRen Hospital, Capital Medical University, the Key Laboratory of Otolaryngology-Head and Neck Surgery (Ministry of Education of China), Beijing Key Laboratory of Nasal Diseases, Beijing Institute of Otolaryngology, Beijing, China</w:t>
      </w:r>
    </w:p>
    <w:p>
      <w:pPr>
        <w:spacing w:line="360" w:lineRule="auto"/>
        <w:rPr>
          <w:rStyle w:val="10"/>
          <w:rFonts w:hint="default" w:ascii="Times New Roman" w:hAnsi="Times New Roman" w:eastAsia="宋体" w:cs="Times New Roman"/>
          <w:color w:val="auto"/>
          <w:sz w:val="24"/>
          <w:szCs w:val="24"/>
          <w:highlight w:val="none"/>
        </w:rPr>
      </w:pPr>
      <w:r>
        <w:rPr>
          <w:rStyle w:val="10"/>
          <w:rFonts w:hint="default" w:ascii="Times New Roman" w:hAnsi="Times New Roman" w:eastAsia="宋体" w:cs="Times New Roman"/>
          <w:color w:val="auto"/>
          <w:sz w:val="24"/>
          <w:szCs w:val="24"/>
          <w:highlight w:val="none"/>
          <w:vertAlign w:val="superscript"/>
          <w:lang w:val="en-US" w:eastAsia="zh-CN"/>
        </w:rPr>
        <w:t>c</w:t>
      </w:r>
      <w:r>
        <w:rPr>
          <w:rStyle w:val="10"/>
          <w:rFonts w:hint="default" w:ascii="Times New Roman" w:hAnsi="Times New Roman" w:eastAsia="宋体" w:cs="Times New Roman"/>
          <w:color w:val="auto"/>
          <w:sz w:val="24"/>
          <w:szCs w:val="24"/>
          <w:highlight w:val="none"/>
          <w:lang w:val="en-US" w:eastAsia="zh-CN"/>
        </w:rPr>
        <w:t xml:space="preserve">. </w:t>
      </w:r>
      <w:r>
        <w:rPr>
          <w:rStyle w:val="10"/>
          <w:rFonts w:hint="default" w:ascii="Times New Roman" w:hAnsi="Times New Roman" w:cs="Times New Roman"/>
          <w:color w:val="auto"/>
          <w:sz w:val="24"/>
          <w:szCs w:val="24"/>
        </w:rPr>
        <w:t>Institute of Animal Husbandry and Veterinary Medicine, Beijing Municipal Academy of Agriculture and Forestry Science, Beijing, Chin</w:t>
      </w:r>
      <w:r>
        <w:rPr>
          <w:rStyle w:val="10"/>
          <w:rFonts w:hint="default" w:ascii="Times New Roman" w:hAnsi="Times New Roman" w:cs="Times New Roman"/>
          <w:color w:val="auto"/>
          <w:sz w:val="24"/>
          <w:szCs w:val="24"/>
          <w:lang w:val="en-US" w:eastAsia="zh-CN"/>
        </w:rPr>
        <w:t>a</w:t>
      </w:r>
      <w:r>
        <w:rPr>
          <w:rStyle w:val="10"/>
          <w:rFonts w:hint="default" w:ascii="Times New Roman" w:hAnsi="Times New Roman" w:cs="Times New Roman"/>
          <w:color w:val="auto"/>
          <w:sz w:val="24"/>
          <w:szCs w:val="24"/>
          <w:lang w:eastAsia="zh-CN"/>
        </w:rPr>
        <w:t>.</w:t>
      </w:r>
    </w:p>
    <w:p>
      <w:pPr>
        <w:spacing w:line="360" w:lineRule="auto"/>
        <w:rPr>
          <w:rStyle w:val="10"/>
          <w:rFonts w:hint="default" w:ascii="Times New Roman" w:hAnsi="Times New Roman" w:cs="Times New Roman"/>
          <w:color w:val="auto"/>
          <w:sz w:val="24"/>
          <w:szCs w:val="24"/>
          <w:highlight w:val="none"/>
          <w:lang w:val="en-US" w:eastAsia="zh-CN"/>
        </w:rPr>
      </w:pPr>
      <w:r>
        <w:rPr>
          <w:rStyle w:val="10"/>
          <w:rFonts w:hint="default" w:ascii="Times New Roman" w:hAnsi="Times New Roman" w:cs="Times New Roman"/>
          <w:color w:val="auto"/>
          <w:sz w:val="24"/>
          <w:szCs w:val="24"/>
          <w:highlight w:val="none"/>
          <w:vertAlign w:val="superscript"/>
        </w:rPr>
        <w:t>*.</w:t>
      </w:r>
      <w:r>
        <w:rPr>
          <w:rStyle w:val="10"/>
          <w:rFonts w:hint="default" w:ascii="Times New Roman" w:hAnsi="Times New Roman" w:cs="Times New Roman"/>
          <w:color w:val="auto"/>
          <w:sz w:val="24"/>
          <w:szCs w:val="24"/>
          <w:highlight w:val="none"/>
          <w:vertAlign w:val="superscript"/>
          <w:lang w:val="en-US" w:eastAsia="zh-CN"/>
        </w:rPr>
        <w:t xml:space="preserve"> </w:t>
      </w:r>
      <w:r>
        <w:rPr>
          <w:rStyle w:val="10"/>
          <w:rFonts w:hint="default" w:ascii="Times New Roman" w:hAnsi="Times New Roman" w:cs="Times New Roman"/>
          <w:color w:val="auto"/>
          <w:sz w:val="24"/>
          <w:szCs w:val="24"/>
          <w:highlight w:val="none"/>
        </w:rPr>
        <w:t>Correspondence</w:t>
      </w:r>
      <w:r>
        <w:rPr>
          <w:rStyle w:val="10"/>
          <w:rFonts w:hint="default" w:ascii="Times New Roman" w:hAnsi="Times New Roman" w:cs="Times New Roman"/>
          <w:color w:val="auto"/>
          <w:sz w:val="24"/>
          <w:szCs w:val="24"/>
          <w:highlight w:val="none"/>
          <w:lang w:val="en-US" w:eastAsia="zh-CN"/>
        </w:rPr>
        <w:t xml:space="preserve"> author. Tel : +86 13693501841</w:t>
      </w:r>
    </w:p>
    <w:p>
      <w:pPr>
        <w:spacing w:line="360" w:lineRule="auto"/>
        <w:rPr>
          <w:rFonts w:hint="default" w:ascii="Times New Roman" w:hAnsi="Times New Roman" w:eastAsia="宋体" w:cs="Times New Roman"/>
          <w:color w:val="000000"/>
          <w:kern w:val="0"/>
          <w:sz w:val="24"/>
          <w:szCs w:val="24"/>
          <w:highlight w:val="none"/>
          <w:lang w:bidi="ar"/>
        </w:rPr>
      </w:pPr>
      <w:r>
        <w:rPr>
          <w:rStyle w:val="10"/>
          <w:rFonts w:hint="default" w:ascii="Times New Roman" w:hAnsi="Times New Roman" w:cs="Times New Roman"/>
          <w:color w:val="auto"/>
          <w:sz w:val="24"/>
          <w:szCs w:val="24"/>
          <w:highlight w:val="none"/>
          <w:lang w:val="en-US" w:eastAsia="zh-CN"/>
        </w:rPr>
        <w:t xml:space="preserve">Email address : </w:t>
      </w:r>
      <w:r>
        <w:rPr>
          <w:rFonts w:hint="default" w:ascii="Times New Roman" w:hAnsi="Times New Roman" w:eastAsia="宋体" w:cs="Times New Roman"/>
          <w:color w:val="000000"/>
          <w:kern w:val="0"/>
          <w:sz w:val="24"/>
          <w:szCs w:val="24"/>
          <w:highlight w:val="none"/>
          <w:lang w:bidi="ar"/>
        </w:rPr>
        <w:fldChar w:fldCharType="begin"/>
      </w:r>
      <w:r>
        <w:rPr>
          <w:rFonts w:hint="default" w:ascii="Times New Roman" w:hAnsi="Times New Roman" w:eastAsia="宋体" w:cs="Times New Roman"/>
          <w:color w:val="000000"/>
          <w:kern w:val="0"/>
          <w:sz w:val="24"/>
          <w:szCs w:val="24"/>
          <w:highlight w:val="none"/>
          <w:lang w:bidi="ar"/>
        </w:rPr>
        <w:instrText xml:space="preserve"> HYPERLINK "mailto:bnhuge@126.com" </w:instrText>
      </w:r>
      <w:r>
        <w:rPr>
          <w:rFonts w:hint="default" w:ascii="Times New Roman" w:hAnsi="Times New Roman" w:eastAsia="宋体" w:cs="Times New Roman"/>
          <w:color w:val="000000"/>
          <w:kern w:val="0"/>
          <w:sz w:val="24"/>
          <w:szCs w:val="24"/>
          <w:highlight w:val="none"/>
          <w:lang w:bidi="ar"/>
        </w:rPr>
        <w:fldChar w:fldCharType="separate"/>
      </w:r>
      <w:r>
        <w:rPr>
          <w:rStyle w:val="7"/>
          <w:rFonts w:hint="default" w:ascii="Times New Roman" w:hAnsi="Times New Roman" w:eastAsia="宋体" w:cs="Times New Roman"/>
          <w:color w:val="000000"/>
          <w:kern w:val="0"/>
          <w:sz w:val="24"/>
          <w:szCs w:val="24"/>
          <w:highlight w:val="none"/>
          <w:lang w:bidi="ar"/>
        </w:rPr>
        <w:t>bnhuge@126.com</w:t>
      </w:r>
      <w:r>
        <w:rPr>
          <w:rFonts w:hint="default" w:ascii="Times New Roman" w:hAnsi="Times New Roman" w:eastAsia="宋体" w:cs="Times New Roman"/>
          <w:color w:val="000000"/>
          <w:kern w:val="0"/>
          <w:sz w:val="24"/>
          <w:szCs w:val="24"/>
          <w:highlight w:val="none"/>
          <w:lang w:bidi="ar"/>
        </w:rPr>
        <w:fldChar w:fldCharType="end"/>
      </w:r>
      <w:r>
        <w:rPr>
          <w:rFonts w:hint="default" w:ascii="Times New Roman" w:hAnsi="Times New Roman" w:eastAsia="宋体" w:cs="Times New Roman"/>
          <w:color w:val="000000"/>
          <w:kern w:val="0"/>
          <w:sz w:val="24"/>
          <w:szCs w:val="24"/>
          <w:highlight w:val="none"/>
          <w:lang w:val="en-US" w:eastAsia="zh-CN" w:bidi="ar"/>
        </w:rPr>
        <w:t xml:space="preserve"> </w:t>
      </w:r>
      <w:r>
        <w:rPr>
          <w:rFonts w:hint="default" w:ascii="Times New Roman" w:hAnsi="Times New Roman" w:eastAsia="宋体" w:cs="Times New Roman"/>
          <w:color w:val="000000"/>
          <w:kern w:val="0"/>
          <w:sz w:val="24"/>
          <w:szCs w:val="24"/>
          <w:highlight w:val="none"/>
          <w:lang w:bidi="ar"/>
        </w:rPr>
        <w:t>(</w:t>
      </w:r>
      <w:r>
        <w:rPr>
          <w:rStyle w:val="10"/>
          <w:rFonts w:hint="default" w:ascii="Times New Roman" w:hAnsi="Times New Roman" w:cs="Times New Roman"/>
          <w:color w:val="auto"/>
          <w:sz w:val="24"/>
          <w:szCs w:val="24"/>
          <w:highlight w:val="none"/>
        </w:rPr>
        <w:t>Ge Hu</w:t>
      </w:r>
      <w:r>
        <w:rPr>
          <w:rFonts w:hint="default" w:ascii="Times New Roman" w:hAnsi="Times New Roman" w:eastAsia="宋体" w:cs="Times New Roman"/>
          <w:color w:val="000000"/>
          <w:kern w:val="0"/>
          <w:sz w:val="24"/>
          <w:szCs w:val="24"/>
          <w:highlight w:val="none"/>
          <w:lang w:bidi="ar"/>
        </w:rPr>
        <w:t xml:space="preserve">) </w:t>
      </w:r>
    </w:p>
    <w:p>
      <w:pPr>
        <w:spacing w:line="360" w:lineRule="auto"/>
        <w:jc w:val="left"/>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This file includes:</w:t>
      </w:r>
    </w:p>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 xml:space="preserve">Supplementary Tables 1 to </w:t>
      </w:r>
      <w:r>
        <w:rPr>
          <w:rFonts w:hint="eastAsia" w:ascii="Times New Roman" w:hAnsi="Times New Roman" w:eastAsia="宋体" w:cs="Times New Roman"/>
          <w:color w:val="000000"/>
          <w:kern w:val="0"/>
          <w:sz w:val="24"/>
          <w:szCs w:val="24"/>
          <w:lang w:val="en-US" w:eastAsia="zh-CN" w:bidi="ar"/>
        </w:rPr>
        <w:t>3</w:t>
      </w:r>
    </w:p>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 xml:space="preserve">Supplementary Figs. </w:t>
      </w:r>
      <w:r>
        <w:rPr>
          <w:rFonts w:hint="eastAsia" w:ascii="Times New Roman" w:hAnsi="Times New Roman" w:eastAsia="宋体" w:cs="Times New Roman"/>
          <w:color w:val="000000"/>
          <w:kern w:val="0"/>
          <w:sz w:val="24"/>
          <w:szCs w:val="24"/>
          <w:lang w:val="en-US" w:eastAsia="zh-CN" w:bidi="ar"/>
        </w:rPr>
        <w:t>4</w:t>
      </w:r>
      <w:r>
        <w:rPr>
          <w:rFonts w:hint="default" w:ascii="Times New Roman" w:hAnsi="Times New Roman" w:eastAsia="宋体" w:cs="Times New Roman"/>
          <w:color w:val="000000"/>
          <w:kern w:val="0"/>
          <w:sz w:val="24"/>
          <w:szCs w:val="24"/>
          <w:lang w:val="en-US" w:eastAsia="zh-CN" w:bidi="ar"/>
        </w:rPr>
        <w:t xml:space="preserve"> to </w:t>
      </w:r>
      <w:r>
        <w:rPr>
          <w:rFonts w:hint="eastAsia" w:ascii="Times New Roman" w:hAnsi="Times New Roman" w:eastAsia="宋体" w:cs="Times New Roman"/>
          <w:color w:val="000000"/>
          <w:kern w:val="0"/>
          <w:sz w:val="24"/>
          <w:szCs w:val="24"/>
          <w:lang w:val="en-US" w:eastAsia="zh-CN" w:bidi="ar"/>
        </w:rPr>
        <w:t>8</w:t>
      </w:r>
      <w:bookmarkStart w:id="0" w:name="_GoBack"/>
      <w:bookmarkEnd w:id="0"/>
    </w:p>
    <w:p>
      <w:pPr>
        <w:spacing w:line="360" w:lineRule="auto"/>
        <w:jc w:val="left"/>
        <w:rPr>
          <w:rFonts w:hint="default" w:ascii="Times New Roman" w:hAnsi="Times New Roman" w:eastAsia="宋体" w:cs="Times New Roman"/>
          <w:b/>
          <w:bCs/>
          <w:sz w:val="24"/>
          <w:szCs w:val="24"/>
        </w:rPr>
      </w:pPr>
    </w:p>
    <w:p>
      <w:pPr>
        <w:spacing w:line="360" w:lineRule="auto"/>
        <w:jc w:val="left"/>
        <w:rPr>
          <w:rFonts w:hint="default" w:ascii="Times New Roman" w:hAnsi="Times New Roman" w:eastAsia="宋体" w:cs="Times New Roman"/>
          <w:b/>
          <w:bCs/>
          <w:sz w:val="24"/>
          <w:szCs w:val="24"/>
        </w:rPr>
      </w:pPr>
    </w:p>
    <w:p>
      <w:pPr>
        <w:spacing w:line="360" w:lineRule="auto"/>
        <w:jc w:val="left"/>
        <w:rPr>
          <w:rFonts w:hint="default" w:ascii="Times New Roman" w:hAnsi="Times New Roman" w:eastAsia="宋体" w:cs="Times New Roman"/>
          <w:b/>
          <w:bCs/>
          <w:sz w:val="24"/>
          <w:szCs w:val="24"/>
        </w:rPr>
      </w:pPr>
    </w:p>
    <w:p>
      <w:pPr>
        <w:spacing w:line="360" w:lineRule="auto"/>
        <w:jc w:val="left"/>
        <w:rPr>
          <w:rFonts w:hint="default" w:ascii="Times New Roman" w:hAnsi="Times New Roman" w:eastAsia="宋体" w:cs="Times New Roman"/>
          <w:b/>
          <w:bCs/>
          <w:sz w:val="24"/>
          <w:szCs w:val="24"/>
        </w:rPr>
      </w:pPr>
    </w:p>
    <w:p>
      <w:pPr>
        <w:spacing w:line="360" w:lineRule="auto"/>
        <w:jc w:val="left"/>
        <w:rPr>
          <w:rFonts w:hint="default" w:ascii="Times New Roman" w:hAnsi="Times New Roman" w:eastAsia="宋体" w:cs="Times New Roman"/>
          <w:b/>
          <w:bCs/>
          <w:sz w:val="24"/>
          <w:szCs w:val="24"/>
        </w:rPr>
      </w:pPr>
    </w:p>
    <w:p>
      <w:pPr>
        <w:spacing w:line="360" w:lineRule="auto"/>
        <w:jc w:val="left"/>
        <w:rPr>
          <w:rFonts w:hint="default" w:ascii="Times New Roman" w:hAnsi="Times New Roman" w:eastAsia="宋体" w:cs="Times New Roman"/>
          <w:b/>
          <w:bCs/>
          <w:sz w:val="24"/>
          <w:szCs w:val="24"/>
        </w:rPr>
      </w:pPr>
    </w:p>
    <w:p>
      <w:pPr>
        <w:spacing w:line="360" w:lineRule="auto"/>
        <w:jc w:val="left"/>
        <w:rPr>
          <w:rFonts w:hint="default" w:ascii="Times New Roman" w:hAnsi="Times New Roman" w:eastAsia="宋体" w:cs="Times New Roman"/>
          <w:b/>
          <w:bCs/>
          <w:sz w:val="24"/>
          <w:szCs w:val="24"/>
        </w:rPr>
      </w:pPr>
    </w:p>
    <w:p>
      <w:pPr>
        <w:spacing w:line="360" w:lineRule="auto"/>
        <w:jc w:val="left"/>
        <w:rPr>
          <w:rFonts w:hint="default" w:ascii="Times New Roman" w:hAnsi="Times New Roman" w:eastAsia="宋体" w:cs="Times New Roman"/>
          <w:b/>
          <w:bCs/>
          <w:sz w:val="24"/>
          <w:szCs w:val="24"/>
        </w:rPr>
      </w:pPr>
    </w:p>
    <w:p>
      <w:pPr>
        <w:spacing w:line="360" w:lineRule="auto"/>
        <w:jc w:val="left"/>
        <w:rPr>
          <w:rFonts w:hint="default" w:ascii="Times New Roman" w:hAnsi="Times New Roman" w:eastAsia="宋体" w:cs="Times New Roman"/>
          <w:b/>
          <w:bCs/>
          <w:sz w:val="24"/>
          <w:szCs w:val="24"/>
        </w:rPr>
      </w:pPr>
    </w:p>
    <w:p>
      <w:pPr>
        <w:spacing w:line="360" w:lineRule="auto"/>
        <w:jc w:val="left"/>
        <w:rPr>
          <w:rFonts w:hint="default" w:ascii="Times New Roman" w:hAnsi="Times New Roman" w:eastAsia="宋体" w:cs="Times New Roman"/>
          <w:b/>
          <w:bCs/>
          <w:sz w:val="24"/>
          <w:szCs w:val="24"/>
        </w:rPr>
      </w:pPr>
    </w:p>
    <w:p>
      <w:pPr>
        <w:spacing w:line="360" w:lineRule="auto"/>
        <w:jc w:val="left"/>
        <w:rPr>
          <w:rFonts w:hint="default" w:ascii="Times New Roman" w:hAnsi="Times New Roman" w:eastAsia="宋体" w:cs="Times New Roman"/>
          <w:b/>
          <w:bCs/>
          <w:sz w:val="24"/>
          <w:szCs w:val="24"/>
        </w:rPr>
      </w:pPr>
    </w:p>
    <w:p>
      <w:pPr>
        <w:spacing w:line="360" w:lineRule="auto"/>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sectPr>
          <w:pgSz w:w="11906" w:h="16838"/>
          <w:pgMar w:top="1440" w:right="1800" w:bottom="1440" w:left="1800" w:header="851" w:footer="992" w:gutter="0"/>
          <w:cols w:space="425" w:num="1"/>
          <w:docGrid w:type="lines" w:linePitch="312" w:charSpace="0"/>
        </w:sectPr>
      </w:pPr>
    </w:p>
    <w:p>
      <w:pPr>
        <w:spacing w:line="360" w:lineRule="exact"/>
        <w:jc w:val="center"/>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Content list</w:t>
      </w:r>
    </w:p>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TimesNewRomanPS-BoldMT" w:cs="Times New Roman"/>
          <w:b/>
          <w:bCs/>
          <w:color w:val="000000"/>
          <w:kern w:val="0"/>
          <w:sz w:val="24"/>
          <w:szCs w:val="24"/>
          <w:lang w:val="en-US" w:eastAsia="zh-CN" w:bidi="ar"/>
        </w:rPr>
        <w:t xml:space="preserve">Supplementary Tables </w:t>
      </w:r>
    </w:p>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 xml:space="preserve">Supplementary Table 1 ------------------------------------------------------------------------ </w:t>
      </w:r>
      <w:r>
        <w:rPr>
          <w:rFonts w:hint="eastAsia" w:ascii="Times New Roman" w:hAnsi="Times New Roman" w:eastAsia="宋体" w:cs="Times New Roman"/>
          <w:color w:val="000000"/>
          <w:kern w:val="0"/>
          <w:sz w:val="24"/>
          <w:szCs w:val="24"/>
          <w:lang w:val="en-US" w:eastAsia="zh-CN" w:bidi="ar"/>
        </w:rPr>
        <w:t>1</w:t>
      </w:r>
      <w:r>
        <w:rPr>
          <w:rFonts w:hint="default" w:ascii="Times New Roman" w:hAnsi="Times New Roman" w:eastAsia="宋体" w:cs="Times New Roman"/>
          <w:color w:val="000000"/>
          <w:kern w:val="0"/>
          <w:sz w:val="24"/>
          <w:szCs w:val="24"/>
          <w:lang w:val="en-US" w:eastAsia="zh-CN" w:bidi="ar"/>
        </w:rPr>
        <w:t xml:space="preserve"> </w:t>
      </w:r>
    </w:p>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 xml:space="preserve">Supplementary Table 2 ------------------------------------------------------------------------ </w:t>
      </w:r>
      <w:r>
        <w:rPr>
          <w:rFonts w:hint="eastAsia" w:ascii="Times New Roman" w:hAnsi="Times New Roman" w:eastAsia="宋体" w:cs="Times New Roman"/>
          <w:color w:val="000000"/>
          <w:kern w:val="0"/>
          <w:sz w:val="24"/>
          <w:szCs w:val="24"/>
          <w:lang w:val="en-US" w:eastAsia="zh-CN" w:bidi="ar"/>
        </w:rPr>
        <w:t>2</w:t>
      </w:r>
      <w:r>
        <w:rPr>
          <w:rFonts w:hint="default" w:ascii="Times New Roman" w:hAnsi="Times New Roman" w:eastAsia="宋体" w:cs="Times New Roman"/>
          <w:color w:val="000000"/>
          <w:kern w:val="0"/>
          <w:sz w:val="24"/>
          <w:szCs w:val="24"/>
          <w:lang w:val="en-US" w:eastAsia="zh-CN" w:bidi="ar"/>
        </w:rPr>
        <w:t xml:space="preserve"> </w:t>
      </w:r>
    </w:p>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Supplementary Table 3</w:t>
      </w:r>
      <w:r>
        <w:rPr>
          <w:rFonts w:hint="eastAsia" w:ascii="Times New Roman" w:hAnsi="Times New Roman" w:eastAsia="宋体"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 xml:space="preserve">------------------------------------------------------------------------ </w:t>
      </w:r>
      <w:r>
        <w:rPr>
          <w:rFonts w:hint="eastAsia" w:ascii="Times New Roman" w:hAnsi="Times New Roman" w:eastAsia="宋体" w:cs="Times New Roman"/>
          <w:color w:val="000000"/>
          <w:kern w:val="0"/>
          <w:sz w:val="24"/>
          <w:szCs w:val="24"/>
          <w:lang w:val="en-US" w:eastAsia="zh-CN" w:bidi="ar"/>
        </w:rPr>
        <w:t>3</w:t>
      </w:r>
      <w:r>
        <w:rPr>
          <w:rFonts w:hint="default" w:ascii="Times New Roman" w:hAnsi="Times New Roman" w:eastAsia="宋体" w:cs="Times New Roman"/>
          <w:color w:val="000000"/>
          <w:kern w:val="0"/>
          <w:sz w:val="24"/>
          <w:szCs w:val="24"/>
          <w:lang w:val="en-US" w:eastAsia="zh-CN" w:bidi="ar"/>
        </w:rPr>
        <w:t xml:space="preserve"> </w:t>
      </w: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 xml:space="preserve">Supplementary Figures </w:t>
      </w:r>
    </w:p>
    <w:p>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Supplementary Fig. </w:t>
      </w:r>
      <w:r>
        <w:rPr>
          <w:rFonts w:hint="eastAsia" w:ascii="Times New Roman" w:hAnsi="Times New Roman" w:eastAsia="宋体" w:cs="Times New Roman"/>
          <w:color w:val="000000"/>
          <w:kern w:val="0"/>
          <w:sz w:val="24"/>
          <w:szCs w:val="24"/>
          <w:lang w:val="en-US" w:eastAsia="zh-CN" w:bidi="ar"/>
        </w:rPr>
        <w:t>1</w:t>
      </w:r>
      <w:r>
        <w:rPr>
          <w:rFonts w:hint="default" w:ascii="Times New Roman" w:hAnsi="Times New Roman" w:eastAsia="宋体" w:cs="Times New Roman"/>
          <w:color w:val="000000"/>
          <w:kern w:val="0"/>
          <w:sz w:val="24"/>
          <w:szCs w:val="24"/>
          <w:lang w:val="en-US" w:eastAsia="zh-CN" w:bidi="ar"/>
        </w:rPr>
        <w:t xml:space="preserve"> -------------------------------------------------------------------------- </w:t>
      </w:r>
      <w:r>
        <w:rPr>
          <w:rFonts w:hint="eastAsia" w:ascii="Times New Roman" w:hAnsi="Times New Roman" w:eastAsia="宋体" w:cs="Times New Roman"/>
          <w:color w:val="000000"/>
          <w:kern w:val="0"/>
          <w:sz w:val="24"/>
          <w:szCs w:val="24"/>
          <w:lang w:val="en-US" w:eastAsia="zh-CN" w:bidi="ar"/>
        </w:rPr>
        <w:t>4</w:t>
      </w:r>
    </w:p>
    <w:p>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Supplementary Fig. </w:t>
      </w:r>
      <w:r>
        <w:rPr>
          <w:rFonts w:hint="eastAsia" w:ascii="Times New Roman" w:hAnsi="Times New Roman" w:eastAsia="宋体" w:cs="Times New Roman"/>
          <w:color w:val="000000"/>
          <w:kern w:val="0"/>
          <w:sz w:val="24"/>
          <w:szCs w:val="24"/>
          <w:lang w:val="en-US" w:eastAsia="zh-CN" w:bidi="ar"/>
        </w:rPr>
        <w:t>2</w:t>
      </w:r>
      <w:r>
        <w:rPr>
          <w:rFonts w:hint="default" w:ascii="Times New Roman" w:hAnsi="Times New Roman" w:eastAsia="宋体" w:cs="Times New Roman"/>
          <w:color w:val="000000"/>
          <w:kern w:val="0"/>
          <w:sz w:val="24"/>
          <w:szCs w:val="24"/>
          <w:lang w:val="en-US" w:eastAsia="zh-CN" w:bidi="ar"/>
        </w:rPr>
        <w:t xml:space="preserve"> -------------------------------------------------------------------------- </w:t>
      </w:r>
      <w:r>
        <w:rPr>
          <w:rFonts w:hint="eastAsia" w:ascii="Times New Roman" w:hAnsi="Times New Roman" w:eastAsia="宋体" w:cs="Times New Roman"/>
          <w:color w:val="000000"/>
          <w:kern w:val="0"/>
          <w:sz w:val="24"/>
          <w:szCs w:val="24"/>
          <w:lang w:val="en-US" w:eastAsia="zh-CN" w:bidi="ar"/>
        </w:rPr>
        <w:t>5</w:t>
      </w:r>
    </w:p>
    <w:p>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Supplementary Fig. </w:t>
      </w:r>
      <w:r>
        <w:rPr>
          <w:rFonts w:hint="eastAsia" w:ascii="Times New Roman" w:hAnsi="Times New Roman" w:eastAsia="宋体" w:cs="Times New Roman"/>
          <w:color w:val="000000"/>
          <w:kern w:val="0"/>
          <w:sz w:val="24"/>
          <w:szCs w:val="24"/>
          <w:lang w:val="en-US" w:eastAsia="zh-CN" w:bidi="ar"/>
        </w:rPr>
        <w:t>3</w:t>
      </w:r>
      <w:r>
        <w:rPr>
          <w:rFonts w:hint="default" w:ascii="Times New Roman" w:hAnsi="Times New Roman" w:eastAsia="宋体" w:cs="Times New Roman"/>
          <w:color w:val="000000"/>
          <w:kern w:val="0"/>
          <w:sz w:val="24"/>
          <w:szCs w:val="24"/>
          <w:lang w:val="en-US" w:eastAsia="zh-CN" w:bidi="ar"/>
        </w:rPr>
        <w:t xml:space="preserve"> -------------------------------------------------------------------------- </w:t>
      </w:r>
      <w:r>
        <w:rPr>
          <w:rFonts w:hint="eastAsia" w:ascii="Times New Roman" w:hAnsi="Times New Roman" w:eastAsia="宋体" w:cs="Times New Roman"/>
          <w:color w:val="000000"/>
          <w:kern w:val="0"/>
          <w:sz w:val="24"/>
          <w:szCs w:val="24"/>
          <w:lang w:val="en-US" w:eastAsia="zh-CN" w:bidi="ar"/>
        </w:rPr>
        <w:t>6</w:t>
      </w:r>
    </w:p>
    <w:p>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Supplementary Fig. </w:t>
      </w:r>
      <w:r>
        <w:rPr>
          <w:rFonts w:hint="eastAsia" w:ascii="Times New Roman" w:hAnsi="Times New Roman" w:eastAsia="宋体" w:cs="Times New Roman"/>
          <w:color w:val="000000"/>
          <w:kern w:val="0"/>
          <w:sz w:val="24"/>
          <w:szCs w:val="24"/>
          <w:lang w:val="en-US" w:eastAsia="zh-CN" w:bidi="ar"/>
        </w:rPr>
        <w:t>4</w:t>
      </w:r>
      <w:r>
        <w:rPr>
          <w:rFonts w:hint="default" w:ascii="Times New Roman" w:hAnsi="Times New Roman" w:eastAsia="宋体" w:cs="Times New Roman"/>
          <w:color w:val="000000"/>
          <w:kern w:val="0"/>
          <w:sz w:val="24"/>
          <w:szCs w:val="24"/>
          <w:lang w:val="en-US" w:eastAsia="zh-CN" w:bidi="ar"/>
        </w:rPr>
        <w:t xml:space="preserve"> -------------------------------------------------------------------------- </w:t>
      </w:r>
      <w:r>
        <w:rPr>
          <w:rFonts w:hint="eastAsia" w:ascii="Times New Roman" w:hAnsi="Times New Roman" w:eastAsia="宋体" w:cs="Times New Roman"/>
          <w:color w:val="000000"/>
          <w:kern w:val="0"/>
          <w:sz w:val="24"/>
          <w:szCs w:val="24"/>
          <w:lang w:val="en-US" w:eastAsia="zh-CN" w:bidi="ar"/>
        </w:rPr>
        <w:t>7</w:t>
      </w:r>
    </w:p>
    <w:p>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Supplementary Fig. </w:t>
      </w:r>
      <w:r>
        <w:rPr>
          <w:rFonts w:hint="eastAsia" w:ascii="Times New Roman" w:hAnsi="Times New Roman" w:eastAsia="宋体" w:cs="Times New Roman"/>
          <w:color w:val="000000"/>
          <w:kern w:val="0"/>
          <w:sz w:val="24"/>
          <w:szCs w:val="24"/>
          <w:lang w:val="en-US" w:eastAsia="zh-CN" w:bidi="ar"/>
        </w:rPr>
        <w:t>5</w:t>
      </w:r>
      <w:r>
        <w:rPr>
          <w:rFonts w:hint="default" w:ascii="Times New Roman" w:hAnsi="Times New Roman" w:eastAsia="宋体" w:cs="Times New Roman"/>
          <w:color w:val="000000"/>
          <w:kern w:val="0"/>
          <w:sz w:val="24"/>
          <w:szCs w:val="24"/>
          <w:lang w:val="en-US" w:eastAsia="zh-CN" w:bidi="ar"/>
        </w:rPr>
        <w:t xml:space="preserve"> -------------------------------------------------------------------------- </w:t>
      </w:r>
      <w:r>
        <w:rPr>
          <w:rFonts w:hint="eastAsia" w:ascii="Times New Roman" w:hAnsi="Times New Roman" w:eastAsia="宋体" w:cs="Times New Roman"/>
          <w:color w:val="000000"/>
          <w:kern w:val="0"/>
          <w:sz w:val="24"/>
          <w:szCs w:val="24"/>
          <w:lang w:val="en-US" w:eastAsia="zh-CN" w:bidi="ar"/>
        </w:rPr>
        <w:t>8</w:t>
      </w: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sectPr>
          <w:footerReference r:id="rId3" w:type="default"/>
          <w:pgSz w:w="11906" w:h="16838"/>
          <w:pgMar w:top="1440" w:right="1800" w:bottom="1440" w:left="1800" w:header="851" w:footer="992" w:gutter="0"/>
          <w:pgNumType w:start="1"/>
          <w:cols w:space="425" w:num="1"/>
          <w:docGrid w:type="lines" w:linePitch="312" w:charSpace="0"/>
        </w:sectPr>
      </w:pPr>
    </w:p>
    <w:p>
      <w:pPr>
        <w:spacing w:line="360" w:lineRule="exact"/>
        <w:jc w:val="left"/>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 xml:space="preserve">Supplementary Table </w:t>
      </w:r>
      <w:r>
        <w:rPr>
          <w:rFonts w:hint="default" w:ascii="Times New Roman" w:hAnsi="Times New Roman" w:eastAsia="宋体" w:cs="Times New Roman"/>
          <w:b/>
          <w:bCs/>
          <w:sz w:val="24"/>
          <w:szCs w:val="24"/>
          <w:lang w:val="en-US" w:eastAsia="zh-CN"/>
        </w:rPr>
        <w:t>1</w:t>
      </w:r>
      <w:r>
        <w:rPr>
          <w:rFonts w:hint="default" w:ascii="Times New Roman" w:hAnsi="Times New Roman" w:eastAsia="宋体" w:cs="Times New Roman"/>
          <w:b/>
          <w:bCs/>
          <w:sz w:val="24"/>
          <w:szCs w:val="24"/>
        </w:rPr>
        <w:t xml:space="preserve"> siRNA sequences</w:t>
      </w:r>
    </w:p>
    <w:tbl>
      <w:tblPr>
        <w:tblStyle w:val="8"/>
        <w:tblW w:w="0" w:type="auto"/>
        <w:tblInd w:w="0" w:type="dxa"/>
        <w:tblLayout w:type="autofit"/>
        <w:tblCellMar>
          <w:top w:w="0" w:type="dxa"/>
          <w:left w:w="108" w:type="dxa"/>
          <w:bottom w:w="0" w:type="dxa"/>
          <w:right w:w="108" w:type="dxa"/>
        </w:tblCellMar>
      </w:tblPr>
      <w:tblGrid>
        <w:gridCol w:w="1560"/>
        <w:gridCol w:w="2126"/>
        <w:gridCol w:w="4620"/>
      </w:tblGrid>
      <w:tr>
        <w:tblPrEx>
          <w:tblCellMar>
            <w:top w:w="0" w:type="dxa"/>
            <w:left w:w="108" w:type="dxa"/>
            <w:bottom w:w="0" w:type="dxa"/>
            <w:right w:w="108" w:type="dxa"/>
          </w:tblCellMar>
        </w:tblPrEx>
        <w:tc>
          <w:tcPr>
            <w:tcW w:w="1560" w:type="dxa"/>
            <w:tcBorders>
              <w:top w:val="single" w:color="auto" w:sz="12" w:space="0"/>
              <w:bottom w:val="single" w:color="auto" w:sz="4" w:space="0"/>
            </w:tcBorders>
          </w:tcPr>
          <w:p>
            <w:pPr>
              <w:spacing w:line="360" w:lineRule="exact"/>
              <w:ind w:left="420" w:leftChars="200"/>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Group</w:t>
            </w:r>
          </w:p>
        </w:tc>
        <w:tc>
          <w:tcPr>
            <w:tcW w:w="2126" w:type="dxa"/>
            <w:tcBorders>
              <w:top w:val="single" w:color="auto" w:sz="12" w:space="0"/>
              <w:bottom w:val="single" w:color="auto" w:sz="4" w:space="0"/>
            </w:tcBorders>
          </w:tcPr>
          <w:p>
            <w:pPr>
              <w:spacing w:line="360" w:lineRule="exact"/>
              <w:ind w:left="420" w:leftChars="200"/>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Target Sequence          </w:t>
            </w:r>
          </w:p>
        </w:tc>
        <w:tc>
          <w:tcPr>
            <w:tcW w:w="4620" w:type="dxa"/>
            <w:tcBorders>
              <w:top w:val="single" w:color="auto" w:sz="12" w:space="0"/>
              <w:bottom w:val="single" w:color="auto" w:sz="4" w:space="0"/>
            </w:tcBorders>
          </w:tcPr>
          <w:p>
            <w:pPr>
              <w:spacing w:line="360" w:lineRule="exact"/>
              <w:ind w:left="420" w:leftChars="200"/>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siRNA</w:t>
            </w:r>
            <w:r>
              <w:rPr>
                <w:rFonts w:hint="default" w:ascii="Times New Roman" w:hAnsi="Times New Roman" w:eastAsia="宋体" w:cs="Times New Roman"/>
                <w:b w:val="0"/>
                <w:bCs w:val="0"/>
                <w:sz w:val="24"/>
                <w:szCs w:val="24"/>
                <w:lang w:val="en-US" w:eastAsia="zh-CN"/>
              </w:rPr>
              <w:t xml:space="preserve"> </w:t>
            </w:r>
            <w:r>
              <w:rPr>
                <w:rFonts w:hint="default" w:ascii="Times New Roman" w:hAnsi="Times New Roman" w:eastAsia="宋体" w:cs="Times New Roman"/>
                <w:sz w:val="24"/>
                <w:szCs w:val="24"/>
                <w:lang w:val="en-US" w:eastAsia="zh-CN"/>
              </w:rPr>
              <w:t>S</w:t>
            </w:r>
            <w:r>
              <w:rPr>
                <w:rFonts w:hint="default" w:ascii="Times New Roman" w:hAnsi="Times New Roman" w:eastAsia="宋体" w:cs="Times New Roman"/>
                <w:sz w:val="24"/>
                <w:szCs w:val="24"/>
              </w:rPr>
              <w:t>equence</w:t>
            </w:r>
          </w:p>
        </w:tc>
      </w:tr>
      <w:tr>
        <w:tblPrEx>
          <w:tblCellMar>
            <w:top w:w="0" w:type="dxa"/>
            <w:left w:w="108" w:type="dxa"/>
            <w:bottom w:w="0" w:type="dxa"/>
            <w:right w:w="108" w:type="dxa"/>
          </w:tblCellMar>
        </w:tblPrEx>
        <w:tc>
          <w:tcPr>
            <w:tcW w:w="1560" w:type="dxa"/>
            <w:tcBorders>
              <w:top w:val="single" w:color="auto" w:sz="4" w:space="0"/>
            </w:tcBorders>
            <w:shd w:val="clear" w:color="auto" w:fill="auto"/>
          </w:tcPr>
          <w:p>
            <w:pPr>
              <w:spacing w:line="360" w:lineRule="exact"/>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TLR3 RNAi                    </w:t>
            </w:r>
          </w:p>
        </w:tc>
        <w:tc>
          <w:tcPr>
            <w:tcW w:w="2126" w:type="dxa"/>
            <w:tcBorders>
              <w:top w:val="single" w:color="auto" w:sz="4" w:space="0"/>
            </w:tcBorders>
            <w:shd w:val="clear" w:color="auto" w:fill="auto"/>
          </w:tcPr>
          <w:p>
            <w:pPr>
              <w:spacing w:line="360" w:lineRule="exact"/>
              <w:ind w:left="420" w:left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si-TLR3-1-ss</w:t>
            </w:r>
          </w:p>
        </w:tc>
        <w:tc>
          <w:tcPr>
            <w:tcW w:w="4620" w:type="dxa"/>
            <w:tcBorders>
              <w:top w:val="single" w:color="auto" w:sz="4" w:space="0"/>
            </w:tcBorders>
            <w:shd w:val="clear" w:color="auto" w:fill="auto"/>
          </w:tcPr>
          <w:p>
            <w:pPr>
              <w:spacing w:line="360" w:lineRule="exact"/>
              <w:ind w:left="420" w:left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GGUGAGCAGUUCGAAUACATT</w:t>
            </w:r>
          </w:p>
        </w:tc>
      </w:tr>
      <w:tr>
        <w:tblPrEx>
          <w:tblCellMar>
            <w:top w:w="0" w:type="dxa"/>
            <w:left w:w="108" w:type="dxa"/>
            <w:bottom w:w="0" w:type="dxa"/>
            <w:right w:w="108" w:type="dxa"/>
          </w:tblCellMar>
        </w:tblPrEx>
        <w:tc>
          <w:tcPr>
            <w:tcW w:w="1560" w:type="dxa"/>
            <w:shd w:val="clear" w:color="auto" w:fill="auto"/>
          </w:tcPr>
          <w:p>
            <w:pPr>
              <w:spacing w:line="360" w:lineRule="exact"/>
              <w:ind w:left="420" w:leftChars="200"/>
              <w:rPr>
                <w:rFonts w:hint="default" w:ascii="Times New Roman" w:hAnsi="Times New Roman" w:eastAsia="宋体" w:cs="Times New Roman"/>
                <w:b w:val="0"/>
                <w:bCs w:val="0"/>
                <w:sz w:val="24"/>
                <w:szCs w:val="24"/>
              </w:rPr>
            </w:pPr>
          </w:p>
        </w:tc>
        <w:tc>
          <w:tcPr>
            <w:tcW w:w="2126" w:type="dxa"/>
            <w:shd w:val="clear" w:color="auto" w:fill="auto"/>
          </w:tcPr>
          <w:p>
            <w:pPr>
              <w:spacing w:line="360" w:lineRule="exact"/>
              <w:ind w:left="420" w:left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si-TLR3-1-as</w:t>
            </w:r>
          </w:p>
        </w:tc>
        <w:tc>
          <w:tcPr>
            <w:tcW w:w="4620" w:type="dxa"/>
            <w:shd w:val="clear" w:color="auto" w:fill="auto"/>
          </w:tcPr>
          <w:p>
            <w:pPr>
              <w:spacing w:line="360" w:lineRule="exact"/>
              <w:ind w:left="420" w:left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UGUAUUCGAACUGCUCACCTT</w:t>
            </w:r>
          </w:p>
        </w:tc>
      </w:tr>
      <w:tr>
        <w:tblPrEx>
          <w:tblCellMar>
            <w:top w:w="0" w:type="dxa"/>
            <w:left w:w="108" w:type="dxa"/>
            <w:bottom w:w="0" w:type="dxa"/>
            <w:right w:w="108" w:type="dxa"/>
          </w:tblCellMar>
        </w:tblPrEx>
        <w:tc>
          <w:tcPr>
            <w:tcW w:w="1560" w:type="dxa"/>
            <w:shd w:val="clear" w:color="auto" w:fill="auto"/>
          </w:tcPr>
          <w:p>
            <w:pPr>
              <w:spacing w:line="360" w:lineRule="exact"/>
              <w:ind w:left="420" w:leftChars="200"/>
              <w:rPr>
                <w:rFonts w:hint="default" w:ascii="Times New Roman" w:hAnsi="Times New Roman" w:eastAsia="宋体" w:cs="Times New Roman"/>
                <w:b w:val="0"/>
                <w:bCs w:val="0"/>
                <w:sz w:val="24"/>
                <w:szCs w:val="24"/>
              </w:rPr>
            </w:pPr>
          </w:p>
        </w:tc>
        <w:tc>
          <w:tcPr>
            <w:tcW w:w="2126" w:type="dxa"/>
            <w:shd w:val="clear" w:color="auto" w:fill="auto"/>
          </w:tcPr>
          <w:p>
            <w:pPr>
              <w:spacing w:line="360" w:lineRule="exact"/>
              <w:ind w:left="420" w:left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si-TLR3-2-ss</w:t>
            </w:r>
          </w:p>
        </w:tc>
        <w:tc>
          <w:tcPr>
            <w:tcW w:w="4620" w:type="dxa"/>
            <w:shd w:val="clear" w:color="auto" w:fill="auto"/>
          </w:tcPr>
          <w:p>
            <w:pPr>
              <w:spacing w:line="360" w:lineRule="exact"/>
              <w:ind w:left="420" w:left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GUUCAAGAACUUAUUCGAATT</w:t>
            </w:r>
          </w:p>
        </w:tc>
      </w:tr>
      <w:tr>
        <w:tblPrEx>
          <w:tblCellMar>
            <w:top w:w="0" w:type="dxa"/>
            <w:left w:w="108" w:type="dxa"/>
            <w:bottom w:w="0" w:type="dxa"/>
            <w:right w:w="108" w:type="dxa"/>
          </w:tblCellMar>
        </w:tblPrEx>
        <w:tc>
          <w:tcPr>
            <w:tcW w:w="1560" w:type="dxa"/>
            <w:shd w:val="clear" w:color="auto" w:fill="auto"/>
          </w:tcPr>
          <w:p>
            <w:pPr>
              <w:spacing w:line="360" w:lineRule="exact"/>
              <w:ind w:left="420" w:leftChars="200"/>
              <w:rPr>
                <w:rFonts w:hint="default" w:ascii="Times New Roman" w:hAnsi="Times New Roman" w:eastAsia="宋体" w:cs="Times New Roman"/>
                <w:b w:val="0"/>
                <w:bCs w:val="0"/>
                <w:sz w:val="24"/>
                <w:szCs w:val="24"/>
              </w:rPr>
            </w:pPr>
          </w:p>
        </w:tc>
        <w:tc>
          <w:tcPr>
            <w:tcW w:w="2126" w:type="dxa"/>
            <w:shd w:val="clear" w:color="auto" w:fill="auto"/>
          </w:tcPr>
          <w:p>
            <w:pPr>
              <w:spacing w:line="360" w:lineRule="exact"/>
              <w:ind w:left="420" w:left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si-TLR3-2-as</w:t>
            </w:r>
          </w:p>
        </w:tc>
        <w:tc>
          <w:tcPr>
            <w:tcW w:w="4620" w:type="dxa"/>
            <w:shd w:val="clear" w:color="auto" w:fill="auto"/>
          </w:tcPr>
          <w:p>
            <w:pPr>
              <w:spacing w:line="360" w:lineRule="exact"/>
              <w:ind w:left="420" w:left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UUCGAAUAAGUUCUUGAACTT</w:t>
            </w:r>
          </w:p>
        </w:tc>
      </w:tr>
      <w:tr>
        <w:tblPrEx>
          <w:tblCellMar>
            <w:top w:w="0" w:type="dxa"/>
            <w:left w:w="108" w:type="dxa"/>
            <w:bottom w:w="0" w:type="dxa"/>
            <w:right w:w="108" w:type="dxa"/>
          </w:tblCellMar>
        </w:tblPrEx>
        <w:tc>
          <w:tcPr>
            <w:tcW w:w="1560" w:type="dxa"/>
            <w:shd w:val="clear" w:color="auto" w:fill="auto"/>
          </w:tcPr>
          <w:p>
            <w:pPr>
              <w:spacing w:line="360" w:lineRule="exact"/>
              <w:ind w:left="420" w:leftChars="200"/>
              <w:rPr>
                <w:rFonts w:hint="default" w:ascii="Times New Roman" w:hAnsi="Times New Roman" w:eastAsia="宋体" w:cs="Times New Roman"/>
                <w:b w:val="0"/>
                <w:bCs w:val="0"/>
                <w:sz w:val="24"/>
                <w:szCs w:val="24"/>
              </w:rPr>
            </w:pPr>
          </w:p>
        </w:tc>
        <w:tc>
          <w:tcPr>
            <w:tcW w:w="2126" w:type="dxa"/>
            <w:shd w:val="clear" w:color="auto" w:fill="auto"/>
          </w:tcPr>
          <w:p>
            <w:pPr>
              <w:spacing w:line="360" w:lineRule="exact"/>
              <w:ind w:left="420" w:left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si-TLR3-3-ss</w:t>
            </w:r>
          </w:p>
        </w:tc>
        <w:tc>
          <w:tcPr>
            <w:tcW w:w="4620" w:type="dxa"/>
            <w:shd w:val="clear" w:color="auto" w:fill="auto"/>
          </w:tcPr>
          <w:p>
            <w:pPr>
              <w:spacing w:line="360" w:lineRule="exact"/>
              <w:ind w:left="420" w:left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CAUGGACGAUAAUACUAUATT</w:t>
            </w:r>
          </w:p>
        </w:tc>
      </w:tr>
      <w:tr>
        <w:tblPrEx>
          <w:tblCellMar>
            <w:top w:w="0" w:type="dxa"/>
            <w:left w:w="108" w:type="dxa"/>
            <w:bottom w:w="0" w:type="dxa"/>
            <w:right w:w="108" w:type="dxa"/>
          </w:tblCellMar>
        </w:tblPrEx>
        <w:tc>
          <w:tcPr>
            <w:tcW w:w="1560" w:type="dxa"/>
            <w:shd w:val="clear" w:color="auto" w:fill="auto"/>
          </w:tcPr>
          <w:p>
            <w:pPr>
              <w:spacing w:line="360" w:lineRule="exact"/>
              <w:ind w:left="420" w:leftChars="200"/>
              <w:rPr>
                <w:rFonts w:hint="default" w:ascii="Times New Roman" w:hAnsi="Times New Roman" w:eastAsia="宋体" w:cs="Times New Roman"/>
                <w:b w:val="0"/>
                <w:bCs w:val="0"/>
                <w:sz w:val="24"/>
                <w:szCs w:val="24"/>
              </w:rPr>
            </w:pPr>
          </w:p>
        </w:tc>
        <w:tc>
          <w:tcPr>
            <w:tcW w:w="2126" w:type="dxa"/>
            <w:shd w:val="clear" w:color="auto" w:fill="auto"/>
          </w:tcPr>
          <w:p>
            <w:pPr>
              <w:spacing w:line="360" w:lineRule="exact"/>
              <w:ind w:left="420" w:left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si-TLR3-3-as</w:t>
            </w:r>
          </w:p>
        </w:tc>
        <w:tc>
          <w:tcPr>
            <w:tcW w:w="4620" w:type="dxa"/>
            <w:shd w:val="clear" w:color="auto" w:fill="auto"/>
          </w:tcPr>
          <w:p>
            <w:pPr>
              <w:spacing w:line="360" w:lineRule="exact"/>
              <w:ind w:left="420" w:left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UAUAGUAUUAUCGUCCAUGTT</w:t>
            </w:r>
          </w:p>
        </w:tc>
      </w:tr>
      <w:tr>
        <w:tblPrEx>
          <w:tblCellMar>
            <w:top w:w="0" w:type="dxa"/>
            <w:left w:w="108" w:type="dxa"/>
            <w:bottom w:w="0" w:type="dxa"/>
            <w:right w:w="108" w:type="dxa"/>
          </w:tblCellMar>
        </w:tblPrEx>
        <w:tc>
          <w:tcPr>
            <w:tcW w:w="1560" w:type="dxa"/>
            <w:tcBorders>
              <w:bottom w:val="single" w:color="auto" w:sz="12" w:space="0"/>
            </w:tcBorders>
            <w:shd w:val="clear" w:color="auto" w:fill="auto"/>
          </w:tcPr>
          <w:p>
            <w:pPr>
              <w:spacing w:line="360" w:lineRule="exact"/>
              <w:rPr>
                <w:rFonts w:hint="default" w:ascii="Times New Roman" w:hAnsi="Times New Roman" w:eastAsia="宋体" w:cs="Times New Roman"/>
                <w:b w:val="0"/>
                <w:bCs w:val="0"/>
                <w:sz w:val="24"/>
                <w:szCs w:val="24"/>
              </w:rPr>
            </w:pPr>
            <w:r>
              <w:rPr>
                <w:rFonts w:hint="default" w:ascii="Times New Roman" w:hAnsi="Times New Roman" w:eastAsia="宋体" w:cs="Times New Roman"/>
                <w:sz w:val="24"/>
                <w:szCs w:val="24"/>
              </w:rPr>
              <w:t>Negative Control</w:t>
            </w:r>
            <w:r>
              <w:rPr>
                <w:rFonts w:hint="default" w:ascii="Times New Roman" w:hAnsi="Times New Roman" w:eastAsia="宋体" w:cs="Times New Roman"/>
                <w:b w:val="0"/>
                <w:bCs w:val="0"/>
                <w:sz w:val="24"/>
                <w:szCs w:val="24"/>
              </w:rPr>
              <w:t xml:space="preserve">                      </w:t>
            </w:r>
          </w:p>
        </w:tc>
        <w:tc>
          <w:tcPr>
            <w:tcW w:w="2126" w:type="dxa"/>
            <w:tcBorders>
              <w:bottom w:val="single" w:color="auto" w:sz="12" w:space="0"/>
            </w:tcBorders>
            <w:shd w:val="clear" w:color="auto" w:fill="auto"/>
          </w:tcPr>
          <w:p>
            <w:pPr>
              <w:spacing w:line="360" w:lineRule="exact"/>
              <w:ind w:left="420" w:left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TLR3-negative</w:t>
            </w:r>
          </w:p>
        </w:tc>
        <w:tc>
          <w:tcPr>
            <w:tcW w:w="4620" w:type="dxa"/>
            <w:tcBorders>
              <w:bottom w:val="single" w:color="auto" w:sz="12" w:space="0"/>
            </w:tcBorders>
            <w:shd w:val="clear" w:color="auto" w:fill="auto"/>
          </w:tcPr>
          <w:p>
            <w:pPr>
              <w:spacing w:line="360" w:lineRule="exact"/>
              <w:ind w:left="420" w:left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siRNA Negative Control</w:t>
            </w:r>
          </w:p>
        </w:tc>
      </w:tr>
    </w:tbl>
    <w:p>
      <w:pPr>
        <w:jc w:val="left"/>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Note：The aforementioned siRNA sequences, along with the negative control sequence, were subjected to NCBI's BLAST search and showed specificity only to the rat genome, exclusively aligning with the TLR3 sequence, ensuring no off-target effects on other genes.</w:t>
      </w:r>
    </w:p>
    <w:p>
      <w:pPr>
        <w:rPr>
          <w:rFonts w:hint="default" w:ascii="Times New Roman" w:hAnsi="Times New Roman" w:cs="Times New Roman"/>
          <w:sz w:val="24"/>
          <w:szCs w:val="24"/>
          <w:lang w:val="en-US" w:eastAsia="zh-CN"/>
        </w:rPr>
      </w:pPr>
    </w:p>
    <w:p>
      <w:pPr>
        <w:spacing w:line="360" w:lineRule="exact"/>
        <w:jc w:val="center"/>
        <w:rPr>
          <w:rFonts w:hint="default" w:ascii="Times New Roman" w:hAnsi="Times New Roman" w:eastAsia="宋体" w:cs="Times New Roman"/>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p>
    <w:p>
      <w:pPr>
        <w:spacing w:line="360" w:lineRule="exact"/>
        <w:jc w:val="left"/>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 xml:space="preserve">Supplementary Table </w:t>
      </w:r>
      <w:r>
        <w:rPr>
          <w:rFonts w:hint="default" w:ascii="Times New Roman" w:hAnsi="Times New Roman" w:eastAsia="宋体" w:cs="Times New Roman"/>
          <w:b/>
          <w:bCs/>
          <w:sz w:val="24"/>
          <w:szCs w:val="24"/>
          <w:lang w:val="en-US" w:eastAsia="zh-CN"/>
        </w:rPr>
        <w:t>2</w:t>
      </w:r>
      <w:r>
        <w:rPr>
          <w:rFonts w:hint="default" w:ascii="Times New Roman" w:hAnsi="Times New Roman" w:eastAsia="宋体" w:cs="Times New Roman"/>
          <w:b/>
          <w:bCs/>
          <w:sz w:val="24"/>
          <w:szCs w:val="24"/>
        </w:rPr>
        <w:t xml:space="preserve"> Quantitative Real-time PCR Primer sequences</w:t>
      </w:r>
    </w:p>
    <w:p>
      <w:pPr>
        <w:spacing w:line="360" w:lineRule="exact"/>
        <w:jc w:val="left"/>
        <w:rPr>
          <w:rFonts w:hint="default" w:ascii="Times New Roman" w:hAnsi="Times New Roman" w:eastAsia="宋体" w:cs="Times New Roman"/>
          <w:b/>
          <w:bCs/>
          <w:sz w:val="24"/>
          <w:szCs w:val="24"/>
        </w:rPr>
      </w:pPr>
    </w:p>
    <w:tbl>
      <w:tblPr>
        <w:tblStyle w:val="8"/>
        <w:tblW w:w="0" w:type="auto"/>
        <w:tblInd w:w="0" w:type="dxa"/>
        <w:tblLayout w:type="autofit"/>
        <w:tblCellMar>
          <w:top w:w="0" w:type="dxa"/>
          <w:left w:w="108" w:type="dxa"/>
          <w:bottom w:w="0" w:type="dxa"/>
          <w:right w:w="108" w:type="dxa"/>
        </w:tblCellMar>
      </w:tblPr>
      <w:tblGrid>
        <w:gridCol w:w="1463"/>
        <w:gridCol w:w="2126"/>
        <w:gridCol w:w="4752"/>
      </w:tblGrid>
      <w:tr>
        <w:tblPrEx>
          <w:tblCellMar>
            <w:top w:w="0" w:type="dxa"/>
            <w:left w:w="108" w:type="dxa"/>
            <w:bottom w:w="0" w:type="dxa"/>
            <w:right w:w="108" w:type="dxa"/>
          </w:tblCellMar>
        </w:tblPrEx>
        <w:tc>
          <w:tcPr>
            <w:tcW w:w="1418" w:type="dxa"/>
            <w:tcBorders>
              <w:top w:val="single" w:color="auto" w:sz="12" w:space="0"/>
              <w:bottom w:val="single" w:color="auto" w:sz="4" w:space="0"/>
            </w:tcBorders>
            <w:shd w:val="clear" w:color="auto" w:fill="auto"/>
          </w:tcPr>
          <w:p>
            <w:pPr>
              <w:spacing w:line="360" w:lineRule="exact"/>
              <w:ind w:left="420" w:leftChars="200"/>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sz w:val="24"/>
                <w:szCs w:val="24"/>
                <w:lang w:val="en-US" w:eastAsia="zh-CN"/>
              </w:rPr>
              <w:t>Genes</w:t>
            </w:r>
          </w:p>
        </w:tc>
        <w:tc>
          <w:tcPr>
            <w:tcW w:w="2126" w:type="dxa"/>
            <w:tcBorders>
              <w:top w:val="single" w:color="auto" w:sz="12" w:space="0"/>
              <w:bottom w:val="single" w:color="auto" w:sz="4" w:space="0"/>
            </w:tcBorders>
            <w:shd w:val="clear" w:color="auto" w:fill="auto"/>
          </w:tcPr>
          <w:p>
            <w:pPr>
              <w:spacing w:line="360" w:lineRule="exact"/>
              <w:ind w:left="420" w:leftChars="200"/>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Primer Direction</w:t>
            </w:r>
          </w:p>
        </w:tc>
        <w:tc>
          <w:tcPr>
            <w:tcW w:w="4752" w:type="dxa"/>
            <w:tcBorders>
              <w:top w:val="single" w:color="auto" w:sz="12" w:space="0"/>
              <w:bottom w:val="single" w:color="auto" w:sz="4" w:space="0"/>
            </w:tcBorders>
            <w:shd w:val="clear" w:color="auto" w:fill="auto"/>
          </w:tcPr>
          <w:p>
            <w:pPr>
              <w:spacing w:line="360" w:lineRule="exact"/>
              <w:ind w:left="420" w:leftChars="200"/>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Sequences (5’→3’)</w:t>
            </w:r>
          </w:p>
        </w:tc>
      </w:tr>
      <w:tr>
        <w:tblPrEx>
          <w:tblCellMar>
            <w:top w:w="0" w:type="dxa"/>
            <w:left w:w="108" w:type="dxa"/>
            <w:bottom w:w="0" w:type="dxa"/>
            <w:right w:w="108" w:type="dxa"/>
          </w:tblCellMar>
        </w:tblPrEx>
        <w:tc>
          <w:tcPr>
            <w:tcW w:w="1418" w:type="dxa"/>
            <w:tcBorders>
              <w:top w:val="single" w:color="auto" w:sz="4" w:space="0"/>
            </w:tcBorders>
            <w:shd w:val="clear" w:color="auto" w:fill="auto"/>
          </w:tcPr>
          <w:p>
            <w:pPr>
              <w:spacing w:line="360" w:lineRule="exact"/>
              <w:ind w:left="420" w:leftChars="200"/>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PKR</w:t>
            </w:r>
          </w:p>
        </w:tc>
        <w:tc>
          <w:tcPr>
            <w:tcW w:w="2126" w:type="dxa"/>
            <w:tcBorders>
              <w:top w:val="single" w:color="auto" w:sz="4" w:space="0"/>
            </w:tcBorders>
            <w:shd w:val="clear" w:color="auto" w:fill="auto"/>
          </w:tcPr>
          <w:p>
            <w:pPr>
              <w:spacing w:line="360" w:lineRule="exact"/>
              <w:ind w:left="420" w:left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Forward primer</w:t>
            </w:r>
          </w:p>
        </w:tc>
        <w:tc>
          <w:tcPr>
            <w:tcW w:w="4752" w:type="dxa"/>
            <w:tcBorders>
              <w:top w:val="single" w:color="auto" w:sz="4" w:space="0"/>
            </w:tcBorders>
            <w:shd w:val="clear" w:color="auto" w:fill="auto"/>
          </w:tcPr>
          <w:p>
            <w:pPr>
              <w:spacing w:line="360" w:lineRule="exact"/>
              <w:ind w:left="420" w:leftChars="200"/>
              <w:rPr>
                <w:rFonts w:hint="default" w:ascii="Times New Roman" w:hAnsi="Times New Roman" w:eastAsia="宋体" w:cs="Times New Roman"/>
                <w:sz w:val="24"/>
                <w:szCs w:val="24"/>
              </w:rPr>
            </w:pPr>
            <w:r>
              <w:rPr>
                <w:rFonts w:hint="default" w:ascii="Times New Roman" w:hAnsi="Times New Roman" w:cs="Times New Roman"/>
                <w:color w:val="222222"/>
                <w:sz w:val="24"/>
                <w:szCs w:val="24"/>
                <w:shd w:val="clear" w:color="auto" w:fill="FFFFFF"/>
              </w:rPr>
              <w:t>CCGGATCCAGAAAGTCGGTC</w:t>
            </w:r>
          </w:p>
        </w:tc>
      </w:tr>
      <w:tr>
        <w:tblPrEx>
          <w:tblCellMar>
            <w:top w:w="0" w:type="dxa"/>
            <w:left w:w="108" w:type="dxa"/>
            <w:bottom w:w="0" w:type="dxa"/>
            <w:right w:w="108" w:type="dxa"/>
          </w:tblCellMar>
        </w:tblPrEx>
        <w:tc>
          <w:tcPr>
            <w:tcW w:w="1418" w:type="dxa"/>
            <w:shd w:val="clear" w:color="auto" w:fill="auto"/>
          </w:tcPr>
          <w:p>
            <w:pPr>
              <w:spacing w:line="360" w:lineRule="exact"/>
              <w:ind w:left="420" w:leftChars="200"/>
              <w:rPr>
                <w:rFonts w:hint="default" w:ascii="Times New Roman" w:hAnsi="Times New Roman" w:eastAsia="宋体" w:cs="Times New Roman"/>
                <w:b w:val="0"/>
                <w:bCs w:val="0"/>
                <w:sz w:val="24"/>
                <w:szCs w:val="24"/>
              </w:rPr>
            </w:pPr>
          </w:p>
        </w:tc>
        <w:tc>
          <w:tcPr>
            <w:tcW w:w="2126" w:type="dxa"/>
            <w:shd w:val="clear" w:color="auto" w:fill="auto"/>
          </w:tcPr>
          <w:p>
            <w:pPr>
              <w:spacing w:line="360" w:lineRule="exact"/>
              <w:ind w:left="420" w:left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Reverse primer</w:t>
            </w:r>
          </w:p>
        </w:tc>
        <w:tc>
          <w:tcPr>
            <w:tcW w:w="4752" w:type="dxa"/>
            <w:shd w:val="clear" w:color="auto" w:fill="auto"/>
          </w:tcPr>
          <w:p>
            <w:pPr>
              <w:spacing w:line="360" w:lineRule="exact"/>
              <w:ind w:left="420" w:leftChars="200"/>
              <w:rPr>
                <w:rFonts w:hint="default" w:ascii="Times New Roman" w:hAnsi="Times New Roman" w:eastAsia="宋体" w:cs="Times New Roman"/>
                <w:sz w:val="24"/>
                <w:szCs w:val="24"/>
              </w:rPr>
            </w:pPr>
            <w:r>
              <w:rPr>
                <w:rFonts w:hint="default" w:ascii="Times New Roman" w:hAnsi="Times New Roman" w:cs="Times New Roman"/>
                <w:color w:val="222222"/>
                <w:sz w:val="24"/>
                <w:szCs w:val="24"/>
                <w:shd w:val="clear" w:color="auto" w:fill="FFFFFF"/>
              </w:rPr>
              <w:t>TTCGCCTCCTGCTTTGATCT</w:t>
            </w:r>
          </w:p>
        </w:tc>
      </w:tr>
      <w:tr>
        <w:tblPrEx>
          <w:tblCellMar>
            <w:top w:w="0" w:type="dxa"/>
            <w:left w:w="108" w:type="dxa"/>
            <w:bottom w:w="0" w:type="dxa"/>
            <w:right w:w="108" w:type="dxa"/>
          </w:tblCellMar>
        </w:tblPrEx>
        <w:tc>
          <w:tcPr>
            <w:tcW w:w="1418" w:type="dxa"/>
            <w:shd w:val="clear" w:color="auto" w:fill="auto"/>
          </w:tcPr>
          <w:p>
            <w:pPr>
              <w:spacing w:line="360" w:lineRule="exact"/>
              <w:ind w:left="420" w:leftChars="200"/>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Mx1</w:t>
            </w:r>
          </w:p>
        </w:tc>
        <w:tc>
          <w:tcPr>
            <w:tcW w:w="2126" w:type="dxa"/>
            <w:shd w:val="clear" w:color="auto" w:fill="auto"/>
          </w:tcPr>
          <w:p>
            <w:pPr>
              <w:spacing w:line="360" w:lineRule="exact"/>
              <w:ind w:left="420" w:left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Forward primer</w:t>
            </w:r>
          </w:p>
        </w:tc>
        <w:tc>
          <w:tcPr>
            <w:tcW w:w="4752" w:type="dxa"/>
            <w:shd w:val="clear" w:color="auto" w:fill="auto"/>
          </w:tcPr>
          <w:p>
            <w:pPr>
              <w:spacing w:line="360" w:lineRule="exact"/>
              <w:ind w:left="420" w:leftChars="200"/>
              <w:rPr>
                <w:rFonts w:hint="default" w:ascii="Times New Roman" w:hAnsi="Times New Roman" w:eastAsia="宋体" w:cs="Times New Roman"/>
                <w:sz w:val="24"/>
                <w:szCs w:val="24"/>
              </w:rPr>
            </w:pPr>
            <w:r>
              <w:rPr>
                <w:rFonts w:hint="default" w:ascii="Times New Roman" w:hAnsi="Times New Roman" w:cs="Times New Roman"/>
                <w:color w:val="222222"/>
                <w:sz w:val="24"/>
                <w:szCs w:val="24"/>
                <w:shd w:val="clear" w:color="auto" w:fill="FFFFFF"/>
              </w:rPr>
              <w:t>CGGAGGATTGGTAAGCCCTCT</w:t>
            </w:r>
          </w:p>
        </w:tc>
      </w:tr>
      <w:tr>
        <w:tblPrEx>
          <w:tblCellMar>
            <w:top w:w="0" w:type="dxa"/>
            <w:left w:w="108" w:type="dxa"/>
            <w:bottom w:w="0" w:type="dxa"/>
            <w:right w:w="108" w:type="dxa"/>
          </w:tblCellMar>
        </w:tblPrEx>
        <w:tc>
          <w:tcPr>
            <w:tcW w:w="1418" w:type="dxa"/>
            <w:shd w:val="clear" w:color="auto" w:fill="auto"/>
          </w:tcPr>
          <w:p>
            <w:pPr>
              <w:spacing w:line="360" w:lineRule="exact"/>
              <w:ind w:left="420" w:leftChars="200"/>
              <w:rPr>
                <w:rFonts w:hint="default" w:ascii="Times New Roman" w:hAnsi="Times New Roman" w:eastAsia="宋体" w:cs="Times New Roman"/>
                <w:b w:val="0"/>
                <w:bCs w:val="0"/>
                <w:sz w:val="24"/>
                <w:szCs w:val="24"/>
              </w:rPr>
            </w:pPr>
          </w:p>
        </w:tc>
        <w:tc>
          <w:tcPr>
            <w:tcW w:w="2126" w:type="dxa"/>
            <w:shd w:val="clear" w:color="auto" w:fill="auto"/>
          </w:tcPr>
          <w:p>
            <w:pPr>
              <w:spacing w:line="360" w:lineRule="exact"/>
              <w:ind w:left="420" w:left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Reverse primer</w:t>
            </w:r>
          </w:p>
        </w:tc>
        <w:tc>
          <w:tcPr>
            <w:tcW w:w="4752" w:type="dxa"/>
            <w:shd w:val="clear" w:color="auto" w:fill="auto"/>
          </w:tcPr>
          <w:p>
            <w:pPr>
              <w:spacing w:line="360" w:lineRule="exact"/>
              <w:ind w:left="420" w:leftChars="200"/>
              <w:rPr>
                <w:rFonts w:hint="default" w:ascii="Times New Roman" w:hAnsi="Times New Roman" w:eastAsia="宋体" w:cs="Times New Roman"/>
                <w:sz w:val="24"/>
                <w:szCs w:val="24"/>
              </w:rPr>
            </w:pPr>
            <w:r>
              <w:rPr>
                <w:rFonts w:hint="default" w:ascii="Times New Roman" w:hAnsi="Times New Roman" w:cs="Times New Roman"/>
                <w:color w:val="222222"/>
                <w:sz w:val="24"/>
                <w:szCs w:val="24"/>
                <w:shd w:val="clear" w:color="auto" w:fill="FFFFFF"/>
              </w:rPr>
              <w:t>TATCCACAGACTCCATTGCCTG</w:t>
            </w:r>
          </w:p>
        </w:tc>
      </w:tr>
      <w:tr>
        <w:tblPrEx>
          <w:tblCellMar>
            <w:top w:w="0" w:type="dxa"/>
            <w:left w:w="108" w:type="dxa"/>
            <w:bottom w:w="0" w:type="dxa"/>
            <w:right w:w="108" w:type="dxa"/>
          </w:tblCellMar>
        </w:tblPrEx>
        <w:tc>
          <w:tcPr>
            <w:tcW w:w="1418" w:type="dxa"/>
            <w:shd w:val="clear" w:color="auto" w:fill="auto"/>
            <w:vAlign w:val="top"/>
          </w:tcPr>
          <w:p>
            <w:pPr>
              <w:spacing w:line="360" w:lineRule="exact"/>
              <w:ind w:left="420" w:leftChars="200"/>
              <w:rPr>
                <w:rFonts w:hint="default" w:ascii="Times New Roman" w:hAnsi="Times New Roman" w:eastAsia="宋体" w:cs="Times New Roman"/>
                <w:b w:val="0"/>
                <w:bCs w:val="0"/>
                <w:kern w:val="2"/>
                <w:sz w:val="24"/>
                <w:szCs w:val="24"/>
                <w:lang w:val="en-US" w:eastAsia="zh-CN" w:bidi="ar-SA"/>
              </w:rPr>
            </w:pPr>
            <w:r>
              <w:rPr>
                <w:rFonts w:hint="default" w:ascii="Times New Roman" w:hAnsi="Times New Roman" w:eastAsia="宋体" w:cs="Times New Roman"/>
                <w:b w:val="0"/>
                <w:bCs w:val="0"/>
                <w:sz w:val="24"/>
                <w:szCs w:val="24"/>
              </w:rPr>
              <w:t>TLR3</w:t>
            </w:r>
          </w:p>
        </w:tc>
        <w:tc>
          <w:tcPr>
            <w:tcW w:w="2126" w:type="dxa"/>
            <w:shd w:val="clear" w:color="auto" w:fill="auto"/>
            <w:vAlign w:val="top"/>
          </w:tcPr>
          <w:p>
            <w:pPr>
              <w:spacing w:line="360" w:lineRule="exact"/>
              <w:ind w:left="420" w:left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Forward primer</w:t>
            </w:r>
          </w:p>
        </w:tc>
        <w:tc>
          <w:tcPr>
            <w:tcW w:w="4752" w:type="dxa"/>
            <w:shd w:val="clear" w:color="auto" w:fill="auto"/>
            <w:vAlign w:val="top"/>
          </w:tcPr>
          <w:p>
            <w:pPr>
              <w:spacing w:line="360" w:lineRule="exact"/>
              <w:ind w:left="420" w:left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GGTCAGTTTATGAATTCCAGGAGG</w:t>
            </w:r>
          </w:p>
        </w:tc>
      </w:tr>
      <w:tr>
        <w:tblPrEx>
          <w:tblCellMar>
            <w:top w:w="0" w:type="dxa"/>
            <w:left w:w="108" w:type="dxa"/>
            <w:bottom w:w="0" w:type="dxa"/>
            <w:right w:w="108" w:type="dxa"/>
          </w:tblCellMar>
        </w:tblPrEx>
        <w:tc>
          <w:tcPr>
            <w:tcW w:w="1418" w:type="dxa"/>
            <w:shd w:val="clear" w:color="auto" w:fill="auto"/>
            <w:vAlign w:val="top"/>
          </w:tcPr>
          <w:p>
            <w:pPr>
              <w:spacing w:line="360" w:lineRule="exact"/>
              <w:ind w:left="420" w:leftChars="200"/>
              <w:rPr>
                <w:rFonts w:hint="default" w:ascii="Times New Roman" w:hAnsi="Times New Roman" w:eastAsia="宋体" w:cs="Times New Roman"/>
                <w:b w:val="0"/>
                <w:bCs w:val="0"/>
                <w:kern w:val="2"/>
                <w:sz w:val="24"/>
                <w:szCs w:val="24"/>
                <w:lang w:val="en-US" w:eastAsia="zh-CN" w:bidi="ar-SA"/>
              </w:rPr>
            </w:pPr>
          </w:p>
        </w:tc>
        <w:tc>
          <w:tcPr>
            <w:tcW w:w="2126" w:type="dxa"/>
            <w:shd w:val="clear" w:color="auto" w:fill="auto"/>
            <w:vAlign w:val="top"/>
          </w:tcPr>
          <w:p>
            <w:pPr>
              <w:spacing w:line="360" w:lineRule="exact"/>
              <w:ind w:left="420" w:left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Reverse primer</w:t>
            </w:r>
          </w:p>
        </w:tc>
        <w:tc>
          <w:tcPr>
            <w:tcW w:w="4752" w:type="dxa"/>
            <w:shd w:val="clear" w:color="auto" w:fill="auto"/>
            <w:vAlign w:val="top"/>
          </w:tcPr>
          <w:p>
            <w:pPr>
              <w:spacing w:line="360" w:lineRule="exact"/>
              <w:ind w:left="420" w:left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GGGCAGTTTTACTTCCCCGA</w:t>
            </w:r>
          </w:p>
        </w:tc>
      </w:tr>
      <w:tr>
        <w:tblPrEx>
          <w:tblCellMar>
            <w:top w:w="0" w:type="dxa"/>
            <w:left w:w="108" w:type="dxa"/>
            <w:bottom w:w="0" w:type="dxa"/>
            <w:right w:w="108" w:type="dxa"/>
          </w:tblCellMar>
        </w:tblPrEx>
        <w:tc>
          <w:tcPr>
            <w:tcW w:w="1418" w:type="dxa"/>
            <w:shd w:val="clear" w:color="auto" w:fill="auto"/>
            <w:vAlign w:val="top"/>
          </w:tcPr>
          <w:p>
            <w:pPr>
              <w:spacing w:line="360" w:lineRule="exact"/>
              <w:ind w:left="420" w:leftChars="200"/>
              <w:rPr>
                <w:rFonts w:hint="default" w:ascii="Times New Roman" w:hAnsi="Times New Roman" w:eastAsia="宋体" w:cs="Times New Roman"/>
                <w:b w:val="0"/>
                <w:bCs w:val="0"/>
                <w:kern w:val="2"/>
                <w:sz w:val="24"/>
                <w:szCs w:val="24"/>
                <w:lang w:val="en-US" w:eastAsia="zh-CN" w:bidi="ar-SA"/>
              </w:rPr>
            </w:pPr>
            <w:r>
              <w:rPr>
                <w:rFonts w:hint="default" w:ascii="Times New Roman" w:hAnsi="Times New Roman" w:eastAsia="宋体" w:cs="Times New Roman"/>
                <w:b w:val="0"/>
                <w:bCs w:val="0"/>
                <w:sz w:val="24"/>
                <w:szCs w:val="24"/>
              </w:rPr>
              <w:t>NF-κB</w:t>
            </w:r>
          </w:p>
        </w:tc>
        <w:tc>
          <w:tcPr>
            <w:tcW w:w="2126" w:type="dxa"/>
            <w:shd w:val="clear" w:color="auto" w:fill="auto"/>
            <w:vAlign w:val="top"/>
          </w:tcPr>
          <w:p>
            <w:pPr>
              <w:spacing w:line="360" w:lineRule="exact"/>
              <w:ind w:left="420" w:left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Forward primer</w:t>
            </w:r>
          </w:p>
        </w:tc>
        <w:tc>
          <w:tcPr>
            <w:tcW w:w="4752" w:type="dxa"/>
            <w:shd w:val="clear" w:color="auto" w:fill="auto"/>
            <w:vAlign w:val="center"/>
          </w:tcPr>
          <w:p>
            <w:pPr>
              <w:spacing w:line="360" w:lineRule="exact"/>
              <w:ind w:left="420" w:left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ATACCACTGTCAACAGATGGCCC</w:t>
            </w:r>
          </w:p>
        </w:tc>
      </w:tr>
      <w:tr>
        <w:tblPrEx>
          <w:tblCellMar>
            <w:top w:w="0" w:type="dxa"/>
            <w:left w:w="108" w:type="dxa"/>
            <w:bottom w:w="0" w:type="dxa"/>
            <w:right w:w="108" w:type="dxa"/>
          </w:tblCellMar>
        </w:tblPrEx>
        <w:tc>
          <w:tcPr>
            <w:tcW w:w="1418" w:type="dxa"/>
            <w:shd w:val="clear" w:color="auto" w:fill="auto"/>
            <w:vAlign w:val="top"/>
          </w:tcPr>
          <w:p>
            <w:pPr>
              <w:spacing w:line="360" w:lineRule="exact"/>
              <w:ind w:left="420" w:leftChars="200"/>
              <w:rPr>
                <w:rFonts w:hint="default" w:ascii="Times New Roman" w:hAnsi="Times New Roman" w:eastAsia="宋体" w:cs="Times New Roman"/>
                <w:b w:val="0"/>
                <w:bCs w:val="0"/>
                <w:kern w:val="2"/>
                <w:sz w:val="24"/>
                <w:szCs w:val="24"/>
                <w:lang w:val="en-US" w:eastAsia="zh-CN" w:bidi="ar-SA"/>
              </w:rPr>
            </w:pPr>
          </w:p>
        </w:tc>
        <w:tc>
          <w:tcPr>
            <w:tcW w:w="2126" w:type="dxa"/>
            <w:shd w:val="clear" w:color="auto" w:fill="auto"/>
            <w:vAlign w:val="top"/>
          </w:tcPr>
          <w:p>
            <w:pPr>
              <w:spacing w:line="360" w:lineRule="exact"/>
              <w:ind w:left="420" w:left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Reverse primer</w:t>
            </w:r>
          </w:p>
        </w:tc>
        <w:tc>
          <w:tcPr>
            <w:tcW w:w="4752" w:type="dxa"/>
            <w:shd w:val="clear" w:color="auto" w:fill="auto"/>
            <w:vAlign w:val="top"/>
          </w:tcPr>
          <w:p>
            <w:pPr>
              <w:spacing w:line="360" w:lineRule="exact"/>
              <w:ind w:left="420" w:left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TTCCATTTGTGACCAACTGAACG</w:t>
            </w:r>
          </w:p>
        </w:tc>
      </w:tr>
      <w:tr>
        <w:tblPrEx>
          <w:tblCellMar>
            <w:top w:w="0" w:type="dxa"/>
            <w:left w:w="108" w:type="dxa"/>
            <w:bottom w:w="0" w:type="dxa"/>
            <w:right w:w="108" w:type="dxa"/>
          </w:tblCellMar>
        </w:tblPrEx>
        <w:tc>
          <w:tcPr>
            <w:tcW w:w="1418" w:type="dxa"/>
            <w:shd w:val="clear" w:color="auto" w:fill="auto"/>
            <w:vAlign w:val="top"/>
          </w:tcPr>
          <w:p>
            <w:pPr>
              <w:spacing w:line="360" w:lineRule="exact"/>
              <w:ind w:left="420" w:leftChars="200"/>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IRF-3</w:t>
            </w:r>
          </w:p>
        </w:tc>
        <w:tc>
          <w:tcPr>
            <w:tcW w:w="2126" w:type="dxa"/>
            <w:shd w:val="clear" w:color="auto" w:fill="auto"/>
            <w:vAlign w:val="top"/>
          </w:tcPr>
          <w:p>
            <w:pPr>
              <w:spacing w:line="360" w:lineRule="exact"/>
              <w:ind w:left="420" w:left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Forward primer</w:t>
            </w:r>
          </w:p>
        </w:tc>
        <w:tc>
          <w:tcPr>
            <w:tcW w:w="4752" w:type="dxa"/>
            <w:shd w:val="clear" w:color="auto" w:fill="auto"/>
            <w:vAlign w:val="top"/>
          </w:tcPr>
          <w:p>
            <w:pPr>
              <w:spacing w:line="360" w:lineRule="exact"/>
              <w:ind w:left="420" w:left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GTATGCGCAGGCTGGATCA</w:t>
            </w:r>
          </w:p>
        </w:tc>
      </w:tr>
      <w:tr>
        <w:tblPrEx>
          <w:tblCellMar>
            <w:top w:w="0" w:type="dxa"/>
            <w:left w:w="108" w:type="dxa"/>
            <w:bottom w:w="0" w:type="dxa"/>
            <w:right w:w="108" w:type="dxa"/>
          </w:tblCellMar>
        </w:tblPrEx>
        <w:tc>
          <w:tcPr>
            <w:tcW w:w="1418" w:type="dxa"/>
            <w:shd w:val="clear" w:color="auto" w:fill="auto"/>
            <w:vAlign w:val="top"/>
          </w:tcPr>
          <w:p>
            <w:pPr>
              <w:spacing w:line="360" w:lineRule="exact"/>
              <w:ind w:left="420" w:leftChars="200"/>
              <w:rPr>
                <w:rFonts w:hint="default" w:ascii="Times New Roman" w:hAnsi="Times New Roman" w:eastAsia="宋体" w:cs="Times New Roman"/>
                <w:b w:val="0"/>
                <w:bCs w:val="0"/>
                <w:sz w:val="24"/>
                <w:szCs w:val="24"/>
              </w:rPr>
            </w:pPr>
          </w:p>
        </w:tc>
        <w:tc>
          <w:tcPr>
            <w:tcW w:w="2126" w:type="dxa"/>
            <w:shd w:val="clear" w:color="auto" w:fill="auto"/>
            <w:vAlign w:val="top"/>
          </w:tcPr>
          <w:p>
            <w:pPr>
              <w:spacing w:line="360" w:lineRule="exact"/>
              <w:ind w:left="420" w:left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Reverse primer</w:t>
            </w:r>
          </w:p>
        </w:tc>
        <w:tc>
          <w:tcPr>
            <w:tcW w:w="4752" w:type="dxa"/>
            <w:shd w:val="clear" w:color="auto" w:fill="auto"/>
            <w:vAlign w:val="top"/>
          </w:tcPr>
          <w:p>
            <w:pPr>
              <w:spacing w:line="360" w:lineRule="exact"/>
              <w:ind w:left="420" w:left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CAGGTTGACAGGTCTGGCTT</w:t>
            </w:r>
          </w:p>
        </w:tc>
      </w:tr>
      <w:tr>
        <w:tblPrEx>
          <w:tblCellMar>
            <w:top w:w="0" w:type="dxa"/>
            <w:left w:w="108" w:type="dxa"/>
            <w:bottom w:w="0" w:type="dxa"/>
            <w:right w:w="108" w:type="dxa"/>
          </w:tblCellMar>
        </w:tblPrEx>
        <w:tc>
          <w:tcPr>
            <w:tcW w:w="1418" w:type="dxa"/>
            <w:shd w:val="clear" w:color="auto" w:fill="auto"/>
            <w:vAlign w:val="top"/>
          </w:tcPr>
          <w:p>
            <w:pPr>
              <w:spacing w:line="360" w:lineRule="exact"/>
              <w:ind w:left="420" w:leftChars="200"/>
              <w:rPr>
                <w:rFonts w:hint="default" w:ascii="Times New Roman" w:hAnsi="Times New Roman" w:eastAsia="宋体" w:cs="Times New Roman"/>
                <w:b w:val="0"/>
                <w:bCs w:val="0"/>
                <w:kern w:val="2"/>
                <w:sz w:val="24"/>
                <w:szCs w:val="24"/>
                <w:lang w:val="en-US" w:eastAsia="zh-CN" w:bidi="ar-SA"/>
              </w:rPr>
            </w:pPr>
            <w:r>
              <w:rPr>
                <w:rFonts w:hint="default" w:ascii="Times New Roman" w:hAnsi="Times New Roman" w:eastAsia="宋体" w:cs="Times New Roman"/>
                <w:b w:val="0"/>
                <w:bCs w:val="0"/>
                <w:sz w:val="24"/>
                <w:szCs w:val="24"/>
              </w:rPr>
              <w:t>β-actin</w:t>
            </w:r>
          </w:p>
        </w:tc>
        <w:tc>
          <w:tcPr>
            <w:tcW w:w="2126" w:type="dxa"/>
            <w:shd w:val="clear" w:color="auto" w:fill="auto"/>
            <w:vAlign w:val="top"/>
          </w:tcPr>
          <w:p>
            <w:pPr>
              <w:spacing w:line="360" w:lineRule="exact"/>
              <w:ind w:left="420" w:left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Forward primer</w:t>
            </w:r>
          </w:p>
        </w:tc>
        <w:tc>
          <w:tcPr>
            <w:tcW w:w="4752" w:type="dxa"/>
            <w:shd w:val="clear" w:color="auto" w:fill="auto"/>
            <w:vAlign w:val="top"/>
          </w:tcPr>
          <w:p>
            <w:pPr>
              <w:spacing w:line="360" w:lineRule="exact"/>
              <w:ind w:left="420" w:left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CCCGCGAGTACAACCTTCTT</w:t>
            </w:r>
          </w:p>
        </w:tc>
      </w:tr>
      <w:tr>
        <w:tblPrEx>
          <w:tblCellMar>
            <w:top w:w="0" w:type="dxa"/>
            <w:left w:w="108" w:type="dxa"/>
            <w:bottom w:w="0" w:type="dxa"/>
            <w:right w:w="108" w:type="dxa"/>
          </w:tblCellMar>
        </w:tblPrEx>
        <w:tc>
          <w:tcPr>
            <w:tcW w:w="1418" w:type="dxa"/>
            <w:shd w:val="clear" w:color="auto" w:fill="auto"/>
            <w:vAlign w:val="top"/>
          </w:tcPr>
          <w:p>
            <w:pPr>
              <w:spacing w:line="360" w:lineRule="exact"/>
              <w:ind w:left="420" w:leftChars="200"/>
              <w:rPr>
                <w:rFonts w:hint="default" w:ascii="Times New Roman" w:hAnsi="Times New Roman" w:eastAsia="宋体" w:cs="Times New Roman"/>
                <w:b w:val="0"/>
                <w:bCs w:val="0"/>
                <w:kern w:val="2"/>
                <w:sz w:val="24"/>
                <w:szCs w:val="24"/>
                <w:lang w:val="en-US" w:eastAsia="zh-CN" w:bidi="ar-SA"/>
              </w:rPr>
            </w:pPr>
          </w:p>
        </w:tc>
        <w:tc>
          <w:tcPr>
            <w:tcW w:w="2126" w:type="dxa"/>
            <w:shd w:val="clear" w:color="auto" w:fill="auto"/>
            <w:vAlign w:val="top"/>
          </w:tcPr>
          <w:p>
            <w:pPr>
              <w:spacing w:line="360" w:lineRule="exact"/>
              <w:ind w:left="420" w:left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Reverse primer</w:t>
            </w:r>
          </w:p>
        </w:tc>
        <w:tc>
          <w:tcPr>
            <w:tcW w:w="4752" w:type="dxa"/>
            <w:shd w:val="clear" w:color="auto" w:fill="auto"/>
            <w:vAlign w:val="top"/>
          </w:tcPr>
          <w:p>
            <w:pPr>
              <w:spacing w:line="360" w:lineRule="exact"/>
              <w:ind w:left="420" w:left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CCATACCCACCATCACACCC</w:t>
            </w:r>
          </w:p>
        </w:tc>
      </w:tr>
      <w:tr>
        <w:tblPrEx>
          <w:tblCellMar>
            <w:top w:w="0" w:type="dxa"/>
            <w:left w:w="108" w:type="dxa"/>
            <w:bottom w:w="0" w:type="dxa"/>
            <w:right w:w="108" w:type="dxa"/>
          </w:tblCellMar>
        </w:tblPrEx>
        <w:tc>
          <w:tcPr>
            <w:tcW w:w="1418" w:type="dxa"/>
            <w:shd w:val="clear" w:color="auto" w:fill="auto"/>
            <w:vAlign w:val="top"/>
          </w:tcPr>
          <w:p>
            <w:pPr>
              <w:spacing w:line="360" w:lineRule="exact"/>
              <w:ind w:left="420" w:leftChars="200"/>
              <w:rPr>
                <w:rFonts w:hint="default" w:ascii="Times New Roman" w:hAnsi="Times New Roman" w:eastAsia="宋体" w:cs="Times New Roman"/>
                <w:b w:val="0"/>
                <w:bCs w:val="0"/>
                <w:kern w:val="2"/>
                <w:sz w:val="24"/>
                <w:szCs w:val="24"/>
                <w:lang w:val="en-US" w:eastAsia="zh-CN" w:bidi="ar-SA"/>
              </w:rPr>
            </w:pPr>
            <w:r>
              <w:rPr>
                <w:rFonts w:hint="default" w:ascii="Times New Roman" w:hAnsi="Times New Roman" w:eastAsia="宋体" w:cs="Times New Roman"/>
                <w:b w:val="0"/>
                <w:bCs w:val="0"/>
                <w:kern w:val="2"/>
                <w:sz w:val="24"/>
                <w:szCs w:val="24"/>
                <w:lang w:val="en-US" w:eastAsia="zh-CN" w:bidi="ar-SA"/>
              </w:rPr>
              <w:t>NAPDH</w:t>
            </w:r>
          </w:p>
        </w:tc>
        <w:tc>
          <w:tcPr>
            <w:tcW w:w="2126" w:type="dxa"/>
            <w:shd w:val="clear" w:color="auto" w:fill="auto"/>
            <w:vAlign w:val="top"/>
          </w:tcPr>
          <w:p>
            <w:pPr>
              <w:spacing w:line="360" w:lineRule="exact"/>
              <w:ind w:left="420" w:left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Forward primer</w:t>
            </w:r>
          </w:p>
        </w:tc>
        <w:tc>
          <w:tcPr>
            <w:tcW w:w="4752" w:type="dxa"/>
            <w:shd w:val="clear" w:color="auto" w:fill="auto"/>
            <w:vAlign w:val="top"/>
          </w:tcPr>
          <w:p>
            <w:pPr>
              <w:spacing w:line="360" w:lineRule="exact"/>
              <w:ind w:left="420" w:leftChars="200"/>
              <w:rPr>
                <w:rFonts w:hint="default" w:ascii="Times New Roman" w:hAnsi="Times New Roman" w:eastAsia="宋体" w:cs="Times New Roman"/>
                <w:sz w:val="24"/>
                <w:szCs w:val="24"/>
              </w:rPr>
            </w:pPr>
            <w:r>
              <w:rPr>
                <w:rFonts w:hint="default" w:ascii="Times New Roman" w:hAnsi="Times New Roman" w:cs="Times New Roman"/>
                <w:sz w:val="24"/>
                <w:szCs w:val="24"/>
                <w:highlight w:val="none"/>
                <w:lang w:val="en-US" w:eastAsia="zh-Hans"/>
              </w:rPr>
              <w:t>CCCCCATGTTTGTGATGGGT</w:t>
            </w:r>
          </w:p>
        </w:tc>
      </w:tr>
      <w:tr>
        <w:tblPrEx>
          <w:tblCellMar>
            <w:top w:w="0" w:type="dxa"/>
            <w:left w:w="108" w:type="dxa"/>
            <w:bottom w:w="0" w:type="dxa"/>
            <w:right w:w="108" w:type="dxa"/>
          </w:tblCellMar>
        </w:tblPrEx>
        <w:tc>
          <w:tcPr>
            <w:tcW w:w="1418" w:type="dxa"/>
            <w:tcBorders>
              <w:bottom w:val="single" w:color="auto" w:sz="12" w:space="0"/>
            </w:tcBorders>
            <w:shd w:val="clear" w:color="auto" w:fill="auto"/>
            <w:vAlign w:val="top"/>
          </w:tcPr>
          <w:p>
            <w:pPr>
              <w:spacing w:line="360" w:lineRule="exact"/>
              <w:ind w:left="420" w:leftChars="200"/>
              <w:rPr>
                <w:rFonts w:hint="default" w:ascii="Times New Roman" w:hAnsi="Times New Roman" w:eastAsia="宋体" w:cs="Times New Roman"/>
                <w:b w:val="0"/>
                <w:bCs w:val="0"/>
                <w:kern w:val="2"/>
                <w:sz w:val="24"/>
                <w:szCs w:val="24"/>
                <w:lang w:val="en-US" w:eastAsia="zh-CN" w:bidi="ar-SA"/>
              </w:rPr>
            </w:pPr>
          </w:p>
        </w:tc>
        <w:tc>
          <w:tcPr>
            <w:tcW w:w="2126" w:type="dxa"/>
            <w:tcBorders>
              <w:bottom w:val="single" w:color="auto" w:sz="12" w:space="0"/>
            </w:tcBorders>
            <w:shd w:val="clear" w:color="auto" w:fill="auto"/>
            <w:vAlign w:val="top"/>
          </w:tcPr>
          <w:p>
            <w:pPr>
              <w:spacing w:line="360" w:lineRule="exact"/>
              <w:ind w:left="420" w:left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Reverse primer</w:t>
            </w:r>
          </w:p>
        </w:tc>
        <w:tc>
          <w:tcPr>
            <w:tcW w:w="4752" w:type="dxa"/>
            <w:tcBorders>
              <w:bottom w:val="single" w:color="auto" w:sz="12" w:space="0"/>
            </w:tcBorders>
            <w:shd w:val="clear" w:color="auto" w:fill="auto"/>
            <w:vAlign w:val="top"/>
          </w:tcPr>
          <w:p>
            <w:pPr>
              <w:spacing w:line="360" w:lineRule="exact"/>
              <w:ind w:left="420" w:leftChars="200"/>
              <w:rPr>
                <w:rFonts w:hint="default" w:ascii="Times New Roman" w:hAnsi="Times New Roman" w:eastAsia="宋体" w:cs="Times New Roman"/>
                <w:sz w:val="24"/>
                <w:szCs w:val="24"/>
              </w:rPr>
            </w:pPr>
            <w:r>
              <w:rPr>
                <w:rFonts w:hint="default" w:ascii="Times New Roman" w:hAnsi="Times New Roman" w:cs="Times New Roman"/>
                <w:sz w:val="24"/>
                <w:szCs w:val="24"/>
                <w:highlight w:val="none"/>
                <w:lang w:val="en-US" w:eastAsia="zh-Hans"/>
              </w:rPr>
              <w:t>GCACGATGCATTGCTGACAA</w:t>
            </w:r>
          </w:p>
        </w:tc>
      </w:tr>
    </w:tbl>
    <w:p>
      <w:pPr>
        <w:spacing w:line="360" w:lineRule="exact"/>
        <w:jc w:val="center"/>
        <w:rPr>
          <w:rFonts w:hint="default" w:ascii="Times New Roman" w:hAnsi="Times New Roman" w:eastAsia="宋体" w:cs="Times New Roman"/>
          <w:sz w:val="24"/>
          <w:szCs w:val="24"/>
        </w:rPr>
      </w:pPr>
    </w:p>
    <w:p>
      <w:pPr>
        <w:spacing w:line="360" w:lineRule="exact"/>
        <w:jc w:val="center"/>
        <w:rPr>
          <w:rFonts w:hint="default" w:ascii="Times New Roman" w:hAnsi="Times New Roman" w:eastAsia="宋体" w:cs="Times New Roman"/>
          <w:b/>
          <w:bCs/>
          <w:sz w:val="24"/>
          <w:szCs w:val="24"/>
        </w:rPr>
      </w:pPr>
    </w:p>
    <w:p>
      <w:pPr>
        <w:spacing w:line="360" w:lineRule="exact"/>
        <w:jc w:val="center"/>
        <w:rPr>
          <w:rFonts w:hint="default" w:ascii="Times New Roman" w:hAnsi="Times New Roman" w:eastAsia="宋体" w:cs="Times New Roman"/>
          <w:b/>
          <w:bCs/>
          <w:sz w:val="24"/>
          <w:szCs w:val="24"/>
        </w:rPr>
      </w:pPr>
    </w:p>
    <w:p>
      <w:pPr>
        <w:spacing w:line="360" w:lineRule="exact"/>
        <w:jc w:val="center"/>
        <w:rPr>
          <w:rFonts w:hint="default" w:ascii="Times New Roman" w:hAnsi="Times New Roman" w:eastAsia="宋体" w:cs="Times New Roman"/>
          <w:b/>
          <w:bCs/>
          <w:sz w:val="24"/>
          <w:szCs w:val="24"/>
        </w:rPr>
      </w:pPr>
    </w:p>
    <w:p>
      <w:pPr>
        <w:spacing w:line="360" w:lineRule="exact"/>
        <w:jc w:val="center"/>
        <w:rPr>
          <w:rFonts w:hint="default" w:ascii="Times New Roman" w:hAnsi="Times New Roman" w:eastAsia="宋体" w:cs="Times New Roman"/>
          <w:b/>
          <w:bCs/>
          <w:sz w:val="24"/>
          <w:szCs w:val="24"/>
        </w:rPr>
      </w:pPr>
    </w:p>
    <w:p>
      <w:pPr>
        <w:spacing w:line="360" w:lineRule="exact"/>
        <w:jc w:val="center"/>
        <w:rPr>
          <w:rFonts w:hint="default" w:ascii="Times New Roman" w:hAnsi="Times New Roman" w:eastAsia="宋体" w:cs="Times New Roman"/>
          <w:b/>
          <w:bCs/>
          <w:sz w:val="24"/>
          <w:szCs w:val="24"/>
        </w:rPr>
      </w:pPr>
    </w:p>
    <w:p>
      <w:pPr>
        <w:spacing w:line="360" w:lineRule="exact"/>
        <w:jc w:val="center"/>
        <w:rPr>
          <w:rFonts w:hint="default" w:ascii="Times New Roman" w:hAnsi="Times New Roman" w:eastAsia="宋体" w:cs="Times New Roman"/>
          <w:b/>
          <w:bCs/>
          <w:sz w:val="24"/>
          <w:szCs w:val="24"/>
        </w:rPr>
      </w:pPr>
    </w:p>
    <w:p>
      <w:pPr>
        <w:spacing w:line="360" w:lineRule="exact"/>
        <w:jc w:val="center"/>
        <w:rPr>
          <w:rFonts w:hint="default" w:ascii="Times New Roman" w:hAnsi="Times New Roman" w:eastAsia="宋体" w:cs="Times New Roman"/>
          <w:b/>
          <w:bCs/>
          <w:sz w:val="24"/>
          <w:szCs w:val="24"/>
        </w:rPr>
      </w:pPr>
    </w:p>
    <w:p>
      <w:pPr>
        <w:spacing w:line="360" w:lineRule="exact"/>
        <w:jc w:val="center"/>
        <w:rPr>
          <w:rFonts w:hint="default" w:ascii="Times New Roman" w:hAnsi="Times New Roman" w:eastAsia="宋体" w:cs="Times New Roman"/>
          <w:b/>
          <w:bCs/>
          <w:sz w:val="24"/>
          <w:szCs w:val="24"/>
        </w:rPr>
      </w:pPr>
    </w:p>
    <w:p>
      <w:pPr>
        <w:spacing w:line="360" w:lineRule="exact"/>
        <w:jc w:val="center"/>
        <w:rPr>
          <w:rFonts w:hint="default" w:ascii="Times New Roman" w:hAnsi="Times New Roman" w:eastAsia="宋体" w:cs="Times New Roman"/>
          <w:b/>
          <w:bCs/>
          <w:sz w:val="24"/>
          <w:szCs w:val="24"/>
        </w:rPr>
      </w:pPr>
    </w:p>
    <w:p>
      <w:pPr>
        <w:spacing w:line="360" w:lineRule="exact"/>
        <w:jc w:val="center"/>
        <w:rPr>
          <w:rFonts w:hint="default" w:ascii="Times New Roman" w:hAnsi="Times New Roman" w:eastAsia="宋体" w:cs="Times New Roman"/>
          <w:b/>
          <w:bCs/>
          <w:sz w:val="24"/>
          <w:szCs w:val="24"/>
        </w:rPr>
      </w:pPr>
    </w:p>
    <w:p>
      <w:pPr>
        <w:spacing w:line="360" w:lineRule="exact"/>
        <w:jc w:val="center"/>
        <w:rPr>
          <w:rFonts w:hint="default" w:ascii="Times New Roman" w:hAnsi="Times New Roman" w:eastAsia="宋体" w:cs="Times New Roman"/>
          <w:b/>
          <w:bCs/>
          <w:sz w:val="24"/>
          <w:szCs w:val="24"/>
        </w:rPr>
      </w:pPr>
    </w:p>
    <w:p>
      <w:pPr>
        <w:spacing w:line="360" w:lineRule="exact"/>
        <w:jc w:val="center"/>
        <w:rPr>
          <w:rFonts w:hint="default" w:ascii="Times New Roman" w:hAnsi="Times New Roman" w:eastAsia="宋体" w:cs="Times New Roman"/>
          <w:b/>
          <w:bCs/>
          <w:sz w:val="24"/>
          <w:szCs w:val="24"/>
        </w:rPr>
      </w:pPr>
    </w:p>
    <w:p>
      <w:pPr>
        <w:spacing w:line="360" w:lineRule="exact"/>
        <w:jc w:val="center"/>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 xml:space="preserve">Supplementary Table </w:t>
      </w:r>
      <w:r>
        <w:rPr>
          <w:rFonts w:hint="default" w:ascii="Times New Roman" w:hAnsi="Times New Roman" w:eastAsia="宋体" w:cs="Times New Roman"/>
          <w:b/>
          <w:bCs/>
          <w:sz w:val="24"/>
          <w:szCs w:val="24"/>
          <w:lang w:val="en-US" w:eastAsia="zh-CN"/>
        </w:rPr>
        <w:t>3</w:t>
      </w:r>
      <w:r>
        <w:rPr>
          <w:rFonts w:hint="default" w:ascii="Times New Roman" w:hAnsi="Times New Roman" w:eastAsia="宋体" w:cs="Times New Roman"/>
          <w:sz w:val="24"/>
          <w:szCs w:val="24"/>
        </w:rPr>
        <w:t xml:space="preserve"> </w:t>
      </w:r>
      <w:r>
        <w:rPr>
          <w:rFonts w:hint="default" w:ascii="Times New Roman" w:hAnsi="Times New Roman" w:eastAsia="宋体" w:cs="Times New Roman"/>
          <w:b/>
          <w:bCs/>
          <w:sz w:val="24"/>
          <w:szCs w:val="24"/>
        </w:rPr>
        <w:t>Effects of different low concentrations of OMT on the survival rate of PMVECs</w:t>
      </w:r>
    </w:p>
    <w:tbl>
      <w:tblPr>
        <w:tblStyle w:val="9"/>
        <w:tblW w:w="4996" w:type="pct"/>
        <w:jc w:val="center"/>
        <w:tblLayout w:type="autofit"/>
        <w:tblCellMar>
          <w:top w:w="0" w:type="dxa"/>
          <w:left w:w="108" w:type="dxa"/>
          <w:bottom w:w="0" w:type="dxa"/>
          <w:right w:w="108" w:type="dxa"/>
        </w:tblCellMar>
      </w:tblPr>
      <w:tblGrid>
        <w:gridCol w:w="2075"/>
        <w:gridCol w:w="939"/>
        <w:gridCol w:w="939"/>
        <w:gridCol w:w="939"/>
        <w:gridCol w:w="939"/>
        <w:gridCol w:w="811"/>
        <w:gridCol w:w="933"/>
        <w:gridCol w:w="940"/>
      </w:tblGrid>
      <w:tr>
        <w:tblPrEx>
          <w:tblCellMar>
            <w:top w:w="0" w:type="dxa"/>
            <w:left w:w="108" w:type="dxa"/>
            <w:bottom w:w="0" w:type="dxa"/>
            <w:right w:w="108" w:type="dxa"/>
          </w:tblCellMar>
        </w:tblPrEx>
        <w:trPr>
          <w:trHeight w:val="1385" w:hRule="atLeast"/>
          <w:jc w:val="center"/>
        </w:trPr>
        <w:tc>
          <w:tcPr>
            <w:tcW w:w="1217" w:type="pct"/>
            <w:tcBorders>
              <w:top w:val="single" w:color="auto" w:sz="12" w:space="0"/>
              <w:bottom w:val="single" w:color="auto" w:sz="4" w:space="0"/>
              <w:right w:val="nil"/>
            </w:tcBorders>
            <w:shd w:val="clear" w:color="auto" w:fill="auto"/>
          </w:tcPr>
          <w:p>
            <w:pPr>
              <w:spacing w:line="240" w:lineRule="exact"/>
              <w:ind w:left="697" w:leftChars="332" w:firstLine="0" w:firstLineChars="0"/>
              <w:rPr>
                <w:rFonts w:hint="default" w:ascii="Times New Roman" w:hAnsi="Times New Roman" w:eastAsia="宋体" w:cs="Times New Roman"/>
                <w:i w:val="0"/>
                <w:iCs w:val="0"/>
                <w:sz w:val="20"/>
                <w:szCs w:val="20"/>
              </w:rPr>
            </w:pPr>
            <w:r>
              <w:rPr>
                <w:rFonts w:hint="default" w:ascii="Times New Roman" w:hAnsi="Times New Roman" w:eastAsia="宋体" w:cs="Times New Roman"/>
                <w:i/>
                <w:iCs/>
                <w:sz w:val="21"/>
                <w:szCs w:val="21"/>
              </w:rPr>
              <mc:AlternateContent>
                <mc:Choice Requires="wps">
                  <w:drawing>
                    <wp:anchor distT="0" distB="0" distL="114300" distR="114300" simplePos="0" relativeHeight="251660288" behindDoc="0" locked="0" layoutInCell="1" allowOverlap="1">
                      <wp:simplePos x="0" y="0"/>
                      <wp:positionH relativeFrom="column">
                        <wp:posOffset>-55880</wp:posOffset>
                      </wp:positionH>
                      <wp:positionV relativeFrom="paragraph">
                        <wp:posOffset>-12065</wp:posOffset>
                      </wp:positionV>
                      <wp:extent cx="544195" cy="1230630"/>
                      <wp:effectExtent l="5715" t="2540" r="21590" b="5080"/>
                      <wp:wrapNone/>
                      <wp:docPr id="39" name="直接连接符 39"/>
                      <wp:cNvGraphicFramePr/>
                      <a:graphic xmlns:a="http://schemas.openxmlformats.org/drawingml/2006/main">
                        <a:graphicData uri="http://schemas.microsoft.com/office/word/2010/wordprocessingShape">
                          <wps:wsp>
                            <wps:cNvCnPr/>
                            <wps:spPr>
                              <a:xfrm>
                                <a:off x="0" y="0"/>
                                <a:ext cx="544195" cy="12306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4.4pt;margin-top:-0.95pt;height:96.9pt;width:42.85pt;z-index:251660288;mso-width-relative:page;mso-height-relative:page;" filled="f" stroked="t" coordsize="21600,21600" o:gfxdata="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UY&#10;DQTYAAAACAEAAA8AAAAAAAAAAQAgAAAAIgAAAGRycy9kb3ducmV2LnhtbFBLAQIUABQAAAAIAIdO&#10;4kBtTXNu6gEAALkDAAAOAAAAAAAAAAEAIAAAACcBAABkcnMvZTJvRG9jLnhtbFBLBQYAAAAABgAG&#10;AFkBAACDBQAAAAA=&#10;">
                      <v:fill on="f" focussize="0,0"/>
                      <v:stroke weight="1pt" color="#000000 [3200]" miterlimit="8" joinstyle="miter"/>
                      <v:imagedata o:title=""/>
                      <o:lock v:ext="edit" aspectratio="f"/>
                    </v:line>
                  </w:pict>
                </mc:Fallback>
              </mc:AlternateContent>
            </w:r>
            <w:r>
              <w:rPr>
                <w:rFonts w:hint="default" w:ascii="Times New Roman" w:hAnsi="Times New Roman" w:eastAsia="宋体" w:cs="Times New Roman"/>
                <w:i/>
                <w:iCs/>
                <w:sz w:val="21"/>
                <w:szCs w:val="21"/>
              </w:rPr>
              <mc:AlternateContent>
                <mc:Choice Requires="wps">
                  <w:drawing>
                    <wp:anchor distT="0" distB="0" distL="114300" distR="114300" simplePos="0" relativeHeight="251659264" behindDoc="0" locked="0" layoutInCell="1" allowOverlap="1">
                      <wp:simplePos x="0" y="0"/>
                      <wp:positionH relativeFrom="margin">
                        <wp:posOffset>-48260</wp:posOffset>
                      </wp:positionH>
                      <wp:positionV relativeFrom="paragraph">
                        <wp:posOffset>-7620</wp:posOffset>
                      </wp:positionV>
                      <wp:extent cx="1298575" cy="1217930"/>
                      <wp:effectExtent l="4445" t="4445" r="11430" b="15875"/>
                      <wp:wrapNone/>
                      <wp:docPr id="9" name="直接连接符 9"/>
                      <wp:cNvGraphicFramePr/>
                      <a:graphic xmlns:a="http://schemas.openxmlformats.org/drawingml/2006/main">
                        <a:graphicData uri="http://schemas.microsoft.com/office/word/2010/wordprocessingShape">
                          <wps:wsp>
                            <wps:cNvCnPr/>
                            <wps:spPr>
                              <a:xfrm>
                                <a:off x="0" y="0"/>
                                <a:ext cx="1298575" cy="12179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8pt;margin-top:-0.6pt;height:95.9pt;width:102.25pt;mso-position-horizontal-relative:margin;z-index:251659264;mso-width-relative:page;mso-height-relative:page;" filled="f" stroked="t" coordsize="21600,21600" o:gfxdata="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5&#10;nLjr2QAAAAkBAAAPAAAAAAAAAAEAIAAAACIAAABkcnMvZG93bnJldi54bWxQSwECFAAUAAAACACH&#10;TuJA6fo43uoBAAC4AwAADgAAAAAAAAABACAAAAAoAQAAZHJzL2Uyb0RvYy54bWxQSwUGAAAAAAYA&#10;BgBZAQAAhAUAAAAA&#10;">
                      <v:fill on="f" focussize="0,0"/>
                      <v:stroke weight="1pt" color="#000000 [3200]" miterlimit="8" joinstyle="miter"/>
                      <v:imagedata o:title=""/>
                      <o:lock v:ext="edit" aspectratio="f"/>
                    </v:line>
                  </w:pict>
                </mc:Fallback>
              </mc:AlternateContent>
            </w:r>
            <w:r>
              <w:rPr>
                <w:rFonts w:hint="default" w:ascii="Times New Roman" w:hAnsi="Times New Roman" w:eastAsia="宋体" w:cs="Times New Roman"/>
                <w:i w:val="0"/>
                <w:iCs w:val="0"/>
                <w:sz w:val="20"/>
                <w:szCs w:val="20"/>
              </w:rPr>
              <w:t>OMT</w:t>
            </w:r>
          </w:p>
          <w:p>
            <w:pPr>
              <w:spacing w:line="240" w:lineRule="exact"/>
              <w:ind w:left="679" w:leftChars="228" w:hanging="200" w:hangingChars="100"/>
              <w:rPr>
                <w:rFonts w:hint="default" w:ascii="Times New Roman" w:hAnsi="Times New Roman" w:eastAsia="宋体" w:cs="Times New Roman"/>
                <w:i w:val="0"/>
                <w:iCs w:val="0"/>
                <w:sz w:val="20"/>
                <w:szCs w:val="20"/>
                <w:lang w:val="en-US" w:eastAsia="zh-CN"/>
              </w:rPr>
            </w:pPr>
            <w:r>
              <w:rPr>
                <w:rFonts w:hint="default" w:ascii="Times New Roman" w:hAnsi="Times New Roman" w:eastAsia="宋体" w:cs="Times New Roman"/>
                <w:i w:val="0"/>
                <w:iCs w:val="0"/>
                <w:sz w:val="20"/>
                <w:szCs w:val="20"/>
                <w:lang w:val="en-US" w:eastAsia="zh-CN"/>
              </w:rPr>
              <w:t>Concentrati</w:t>
            </w:r>
            <w:r>
              <w:rPr>
                <w:rFonts w:hint="eastAsia" w:ascii="Times New Roman" w:hAnsi="Times New Roman" w:eastAsia="宋体" w:cs="Times New Roman"/>
                <w:i w:val="0"/>
                <w:iCs w:val="0"/>
                <w:sz w:val="20"/>
                <w:szCs w:val="20"/>
                <w:lang w:val="en-US" w:eastAsia="zh-CN"/>
              </w:rPr>
              <w:t>o</w:t>
            </w:r>
            <w:r>
              <w:rPr>
                <w:rFonts w:hint="default" w:ascii="Times New Roman" w:hAnsi="Times New Roman" w:eastAsia="宋体" w:cs="Times New Roman"/>
                <w:i w:val="0"/>
                <w:iCs w:val="0"/>
                <w:sz w:val="20"/>
                <w:szCs w:val="20"/>
                <w:lang w:val="en-US" w:eastAsia="zh-CN"/>
              </w:rPr>
              <w:t>n</w:t>
            </w:r>
          </w:p>
          <w:p>
            <w:pPr>
              <w:spacing w:line="240" w:lineRule="exact"/>
              <w:ind w:left="687" w:leftChars="327" w:firstLine="400" w:firstLineChars="200"/>
              <w:rPr>
                <w:rFonts w:hint="default" w:ascii="Times New Roman" w:hAnsi="Times New Roman" w:eastAsia="宋体" w:cs="Times New Roman"/>
                <w:i w:val="0"/>
                <w:iCs w:val="0"/>
                <w:sz w:val="20"/>
                <w:szCs w:val="20"/>
              </w:rPr>
            </w:pPr>
            <w:r>
              <w:rPr>
                <w:rFonts w:hint="default" w:ascii="Times New Roman" w:hAnsi="Times New Roman" w:eastAsia="宋体" w:cs="Times New Roman"/>
                <w:i w:val="0"/>
                <w:iCs w:val="0"/>
                <w:sz w:val="20"/>
                <w:szCs w:val="20"/>
              </w:rPr>
              <w:t>(</w:t>
            </w:r>
            <w:r>
              <w:rPr>
                <w:rFonts w:hint="default" w:ascii="Times New Roman" w:hAnsi="Times New Roman" w:cs="Times New Roman" w:eastAsiaTheme="minorEastAsia"/>
                <w:b w:val="0"/>
                <w:bCs w:val="0"/>
                <w:kern w:val="2"/>
                <w:sz w:val="20"/>
                <w:szCs w:val="20"/>
                <w:lang w:val="en-US" w:eastAsia="zh-CN" w:bidi="ar-SA"/>
              </w:rPr>
              <w:t>μg/</w:t>
            </w:r>
            <w:r>
              <w:rPr>
                <w:rFonts w:hint="default" w:ascii="Times New Roman" w:hAnsi="Times New Roman" w:cs="Times New Roman"/>
                <w:b w:val="0"/>
                <w:bCs w:val="0"/>
                <w:kern w:val="2"/>
                <w:sz w:val="20"/>
                <w:szCs w:val="20"/>
                <w:lang w:val="en-US" w:eastAsia="zh-CN" w:bidi="ar-SA"/>
              </w:rPr>
              <w:t>ml</w:t>
            </w:r>
            <w:r>
              <w:rPr>
                <w:rFonts w:hint="default" w:ascii="Times New Roman" w:hAnsi="Times New Roman" w:eastAsia="宋体" w:cs="Times New Roman"/>
                <w:i w:val="0"/>
                <w:iCs w:val="0"/>
                <w:sz w:val="20"/>
                <w:szCs w:val="20"/>
              </w:rPr>
              <w:t>)</w:t>
            </w:r>
          </w:p>
          <w:p>
            <w:pPr>
              <w:spacing w:line="240" w:lineRule="exact"/>
              <w:ind w:firstLine="400" w:firstLineChars="200"/>
              <w:rPr>
                <w:rFonts w:hint="default" w:ascii="Times New Roman" w:hAnsi="Times New Roman" w:eastAsia="宋体" w:cs="Times New Roman"/>
                <w:i w:val="0"/>
                <w:iCs w:val="0"/>
                <w:sz w:val="20"/>
                <w:szCs w:val="20"/>
              </w:rPr>
            </w:pPr>
          </w:p>
          <w:p>
            <w:pPr>
              <w:spacing w:line="240" w:lineRule="exact"/>
              <w:ind w:firstLine="600" w:firstLineChars="300"/>
              <w:rPr>
                <w:rFonts w:hint="default" w:ascii="Times New Roman" w:hAnsi="Times New Roman" w:eastAsia="宋体" w:cs="Times New Roman"/>
                <w:i w:val="0"/>
                <w:iCs w:val="0"/>
                <w:sz w:val="20"/>
                <w:szCs w:val="20"/>
              </w:rPr>
            </w:pPr>
          </w:p>
          <w:p>
            <w:pPr>
              <w:spacing w:line="240" w:lineRule="exact"/>
              <w:ind w:firstLine="600" w:firstLineChars="300"/>
              <w:rPr>
                <w:rFonts w:hint="default" w:ascii="Times New Roman" w:hAnsi="Times New Roman" w:eastAsia="宋体" w:cs="Times New Roman"/>
                <w:i w:val="0"/>
                <w:iCs w:val="0"/>
                <w:sz w:val="20"/>
                <w:szCs w:val="20"/>
              </w:rPr>
            </w:pPr>
            <w:r>
              <w:rPr>
                <w:rFonts w:hint="default" w:ascii="Times New Roman" w:hAnsi="Times New Roman" w:eastAsia="宋体" w:cs="Times New Roman"/>
                <w:i w:val="0"/>
                <w:iCs w:val="0"/>
                <w:sz w:val="20"/>
                <w:szCs w:val="20"/>
              </w:rPr>
              <w:t xml:space="preserve">Survival </w:t>
            </w:r>
          </w:p>
          <w:p>
            <w:pPr>
              <w:spacing w:line="240" w:lineRule="exact"/>
              <w:ind w:firstLine="800" w:firstLineChars="400"/>
              <w:rPr>
                <w:rFonts w:hint="default" w:ascii="Times New Roman" w:hAnsi="Times New Roman" w:eastAsia="宋体" w:cs="Times New Roman"/>
                <w:i w:val="0"/>
                <w:iCs w:val="0"/>
                <w:sz w:val="20"/>
                <w:szCs w:val="20"/>
              </w:rPr>
            </w:pPr>
            <w:r>
              <w:rPr>
                <w:rFonts w:hint="default" w:ascii="Times New Roman" w:hAnsi="Times New Roman" w:eastAsia="宋体" w:cs="Times New Roman"/>
                <w:i w:val="0"/>
                <w:iCs w:val="0"/>
                <w:sz w:val="20"/>
                <w:szCs w:val="20"/>
              </w:rPr>
              <w:t>Rate (%)</w:t>
            </w:r>
          </w:p>
          <w:p>
            <w:pPr>
              <w:spacing w:line="240" w:lineRule="exact"/>
              <w:jc w:val="left"/>
              <w:rPr>
                <w:rFonts w:hint="default" w:ascii="Times New Roman" w:hAnsi="Times New Roman" w:eastAsia="宋体" w:cs="Times New Roman"/>
                <w:i/>
                <w:iCs/>
                <w:sz w:val="24"/>
                <w:szCs w:val="24"/>
              </w:rPr>
            </w:pPr>
            <w:r>
              <w:rPr>
                <w:rFonts w:hint="default" w:ascii="Times New Roman" w:hAnsi="Times New Roman" w:eastAsia="宋体" w:cs="Times New Roman"/>
                <w:i w:val="0"/>
                <w:iCs w:val="0"/>
                <w:sz w:val="20"/>
                <w:szCs w:val="20"/>
                <w:lang w:val="en-US" w:eastAsia="zh-CN"/>
              </w:rPr>
              <w:t>Time (h)</w:t>
            </w:r>
          </w:p>
        </w:tc>
        <w:tc>
          <w:tcPr>
            <w:tcW w:w="551" w:type="pct"/>
            <w:tcBorders>
              <w:top w:val="single" w:color="auto" w:sz="12" w:space="0"/>
              <w:left w:val="nil"/>
              <w:bottom w:val="single" w:color="auto" w:sz="4" w:space="0"/>
            </w:tcBorders>
            <w:shd w:val="clear" w:color="auto" w:fill="auto"/>
            <w:vAlign w:val="center"/>
          </w:tcPr>
          <w:p>
            <w:pPr>
              <w:spacing w:line="720" w:lineRule="auto"/>
              <w:jc w:val="center"/>
              <w:rPr>
                <w:rFonts w:hint="default" w:ascii="Times New Roman" w:hAnsi="Times New Roman" w:eastAsia="宋体" w:cs="Times New Roman"/>
                <w:i w:val="0"/>
                <w:iCs w:val="0"/>
                <w:sz w:val="24"/>
                <w:szCs w:val="24"/>
              </w:rPr>
            </w:pPr>
            <w:r>
              <w:rPr>
                <w:rFonts w:hint="default" w:ascii="Times New Roman" w:hAnsi="Times New Roman" w:eastAsia="宋体" w:cs="Times New Roman"/>
                <w:i w:val="0"/>
                <w:iCs w:val="0"/>
                <w:sz w:val="24"/>
                <w:szCs w:val="24"/>
              </w:rPr>
              <w:t>0</w:t>
            </w:r>
          </w:p>
        </w:tc>
        <w:tc>
          <w:tcPr>
            <w:tcW w:w="551" w:type="pct"/>
            <w:tcBorders>
              <w:top w:val="single" w:color="auto" w:sz="12" w:space="0"/>
              <w:left w:val="nil"/>
              <w:bottom w:val="single" w:color="auto" w:sz="4" w:space="0"/>
            </w:tcBorders>
            <w:shd w:val="clear" w:color="auto" w:fill="auto"/>
            <w:vAlign w:val="center"/>
          </w:tcPr>
          <w:p>
            <w:pPr>
              <w:spacing w:line="720" w:lineRule="auto"/>
              <w:jc w:val="center"/>
              <w:rPr>
                <w:rFonts w:hint="default" w:ascii="Times New Roman" w:hAnsi="Times New Roman" w:eastAsia="宋体" w:cs="Times New Roman"/>
                <w:i w:val="0"/>
                <w:iCs w:val="0"/>
                <w:sz w:val="24"/>
                <w:szCs w:val="24"/>
              </w:rPr>
            </w:pPr>
            <w:r>
              <w:rPr>
                <w:rFonts w:hint="default" w:ascii="Times New Roman" w:hAnsi="Times New Roman" w:eastAsia="宋体" w:cs="Times New Roman"/>
                <w:i w:val="0"/>
                <w:iCs w:val="0"/>
                <w:sz w:val="24"/>
                <w:szCs w:val="24"/>
              </w:rPr>
              <w:t>2.5</w:t>
            </w:r>
          </w:p>
        </w:tc>
        <w:tc>
          <w:tcPr>
            <w:tcW w:w="551" w:type="pct"/>
            <w:tcBorders>
              <w:top w:val="single" w:color="auto" w:sz="12" w:space="0"/>
              <w:left w:val="nil"/>
              <w:bottom w:val="single" w:color="auto" w:sz="4" w:space="0"/>
            </w:tcBorders>
            <w:shd w:val="clear" w:color="auto" w:fill="auto"/>
            <w:vAlign w:val="center"/>
          </w:tcPr>
          <w:p>
            <w:pPr>
              <w:spacing w:line="720" w:lineRule="auto"/>
              <w:jc w:val="center"/>
              <w:rPr>
                <w:rFonts w:hint="default" w:ascii="Times New Roman" w:hAnsi="Times New Roman" w:eastAsia="宋体" w:cs="Times New Roman"/>
                <w:i w:val="0"/>
                <w:iCs w:val="0"/>
                <w:sz w:val="24"/>
                <w:szCs w:val="24"/>
              </w:rPr>
            </w:pPr>
            <w:r>
              <w:rPr>
                <w:rFonts w:hint="default" w:ascii="Times New Roman" w:hAnsi="Times New Roman" w:eastAsia="宋体" w:cs="Times New Roman"/>
                <w:i w:val="0"/>
                <w:iCs w:val="0"/>
                <w:sz w:val="24"/>
                <w:szCs w:val="24"/>
              </w:rPr>
              <w:t>5</w:t>
            </w:r>
          </w:p>
        </w:tc>
        <w:tc>
          <w:tcPr>
            <w:tcW w:w="551" w:type="pct"/>
            <w:tcBorders>
              <w:top w:val="single" w:color="auto" w:sz="12" w:space="0"/>
              <w:left w:val="nil"/>
              <w:bottom w:val="single" w:color="auto" w:sz="4" w:space="0"/>
            </w:tcBorders>
            <w:shd w:val="clear" w:color="auto" w:fill="auto"/>
            <w:vAlign w:val="center"/>
          </w:tcPr>
          <w:p>
            <w:pPr>
              <w:spacing w:line="720" w:lineRule="auto"/>
              <w:jc w:val="center"/>
              <w:rPr>
                <w:rFonts w:hint="default" w:ascii="Times New Roman" w:hAnsi="Times New Roman" w:eastAsia="宋体" w:cs="Times New Roman"/>
                <w:i w:val="0"/>
                <w:iCs w:val="0"/>
                <w:sz w:val="24"/>
                <w:szCs w:val="24"/>
              </w:rPr>
            </w:pPr>
            <w:r>
              <w:rPr>
                <w:rFonts w:hint="default" w:ascii="Times New Roman" w:hAnsi="Times New Roman" w:eastAsia="宋体" w:cs="Times New Roman"/>
                <w:i w:val="0"/>
                <w:iCs w:val="0"/>
                <w:sz w:val="24"/>
                <w:szCs w:val="24"/>
              </w:rPr>
              <w:t>7.5</w:t>
            </w:r>
          </w:p>
        </w:tc>
        <w:tc>
          <w:tcPr>
            <w:tcW w:w="476" w:type="pct"/>
            <w:tcBorders>
              <w:top w:val="single" w:color="auto" w:sz="12" w:space="0"/>
              <w:left w:val="nil"/>
              <w:bottom w:val="single" w:color="auto" w:sz="4" w:space="0"/>
            </w:tcBorders>
            <w:shd w:val="clear" w:color="auto" w:fill="auto"/>
            <w:vAlign w:val="center"/>
          </w:tcPr>
          <w:p>
            <w:pPr>
              <w:spacing w:line="720" w:lineRule="auto"/>
              <w:jc w:val="center"/>
              <w:rPr>
                <w:rFonts w:hint="default" w:ascii="Times New Roman" w:hAnsi="Times New Roman" w:eastAsia="宋体" w:cs="Times New Roman"/>
                <w:i w:val="0"/>
                <w:iCs w:val="0"/>
                <w:sz w:val="24"/>
                <w:szCs w:val="24"/>
              </w:rPr>
            </w:pPr>
            <w:r>
              <w:rPr>
                <w:rFonts w:hint="default" w:ascii="Times New Roman" w:hAnsi="Times New Roman" w:eastAsia="宋体" w:cs="Times New Roman"/>
                <w:i w:val="0"/>
                <w:iCs w:val="0"/>
                <w:sz w:val="24"/>
                <w:szCs w:val="24"/>
              </w:rPr>
              <w:t>10</w:t>
            </w:r>
          </w:p>
        </w:tc>
        <w:tc>
          <w:tcPr>
            <w:tcW w:w="547" w:type="pct"/>
            <w:tcBorders>
              <w:top w:val="single" w:color="auto" w:sz="12" w:space="0"/>
              <w:left w:val="nil"/>
              <w:bottom w:val="single" w:color="auto" w:sz="4" w:space="0"/>
            </w:tcBorders>
            <w:shd w:val="clear" w:color="auto" w:fill="auto"/>
            <w:vAlign w:val="center"/>
          </w:tcPr>
          <w:p>
            <w:pPr>
              <w:spacing w:line="720" w:lineRule="auto"/>
              <w:jc w:val="center"/>
              <w:rPr>
                <w:rFonts w:hint="default" w:ascii="Times New Roman" w:hAnsi="Times New Roman" w:eastAsia="宋体" w:cs="Times New Roman"/>
                <w:i w:val="0"/>
                <w:iCs w:val="0"/>
                <w:sz w:val="24"/>
                <w:szCs w:val="24"/>
              </w:rPr>
            </w:pPr>
            <w:r>
              <w:rPr>
                <w:rFonts w:hint="default" w:ascii="Times New Roman" w:hAnsi="Times New Roman" w:eastAsia="宋体" w:cs="Times New Roman"/>
                <w:i w:val="0"/>
                <w:iCs w:val="0"/>
                <w:sz w:val="24"/>
                <w:szCs w:val="24"/>
              </w:rPr>
              <w:t>12.5</w:t>
            </w:r>
          </w:p>
        </w:tc>
        <w:tc>
          <w:tcPr>
            <w:tcW w:w="551" w:type="pct"/>
            <w:tcBorders>
              <w:top w:val="single" w:color="auto" w:sz="12" w:space="0"/>
              <w:left w:val="nil"/>
              <w:bottom w:val="single" w:color="auto" w:sz="4" w:space="0"/>
            </w:tcBorders>
            <w:shd w:val="clear" w:color="auto" w:fill="auto"/>
            <w:vAlign w:val="center"/>
          </w:tcPr>
          <w:p>
            <w:pPr>
              <w:spacing w:line="720" w:lineRule="auto"/>
              <w:jc w:val="center"/>
              <w:rPr>
                <w:rFonts w:hint="default" w:ascii="Times New Roman" w:hAnsi="Times New Roman" w:eastAsia="宋体" w:cs="Times New Roman"/>
                <w:i w:val="0"/>
                <w:iCs w:val="0"/>
                <w:sz w:val="24"/>
                <w:szCs w:val="24"/>
              </w:rPr>
            </w:pPr>
            <w:r>
              <w:rPr>
                <w:rFonts w:hint="default" w:ascii="Times New Roman" w:hAnsi="Times New Roman" w:eastAsia="宋体" w:cs="Times New Roman"/>
                <w:i w:val="0"/>
                <w:iCs w:val="0"/>
                <w:sz w:val="24"/>
                <w:szCs w:val="24"/>
              </w:rPr>
              <w:t>15</w:t>
            </w:r>
          </w:p>
        </w:tc>
      </w:tr>
      <w:tr>
        <w:tblPrEx>
          <w:tblCellMar>
            <w:top w:w="0" w:type="dxa"/>
            <w:left w:w="108" w:type="dxa"/>
            <w:bottom w:w="0" w:type="dxa"/>
            <w:right w:w="108" w:type="dxa"/>
          </w:tblCellMar>
        </w:tblPrEx>
        <w:trPr>
          <w:trHeight w:val="203" w:hRule="atLeast"/>
          <w:jc w:val="center"/>
        </w:trPr>
        <w:tc>
          <w:tcPr>
            <w:tcW w:w="1217" w:type="pct"/>
            <w:tcBorders>
              <w:top w:val="single" w:color="auto" w:sz="4" w:space="0"/>
              <w:right w:val="nil"/>
            </w:tcBorders>
            <w:shd w:val="clear" w:color="auto" w:fill="auto"/>
            <w:vAlign w:val="center"/>
          </w:tcPr>
          <w:p>
            <w:pPr>
              <w:spacing w:line="360" w:lineRule="exact"/>
              <w:ind w:left="420" w:leftChars="200"/>
              <w:rPr>
                <w:rFonts w:hint="default" w:ascii="Times New Roman" w:hAnsi="Times New Roman" w:eastAsia="宋体" w:cs="Times New Roman"/>
                <w:i w:val="0"/>
                <w:iCs w:val="0"/>
                <w:sz w:val="24"/>
                <w:szCs w:val="24"/>
              </w:rPr>
            </w:pPr>
            <w:r>
              <w:rPr>
                <w:rFonts w:hint="default" w:ascii="Times New Roman" w:hAnsi="Times New Roman" w:eastAsia="宋体" w:cs="Times New Roman"/>
                <w:i w:val="0"/>
                <w:iCs w:val="0"/>
                <w:sz w:val="24"/>
                <w:szCs w:val="24"/>
              </w:rPr>
              <w:t>12</w:t>
            </w:r>
          </w:p>
        </w:tc>
        <w:tc>
          <w:tcPr>
            <w:tcW w:w="551" w:type="pct"/>
            <w:tcBorders>
              <w:top w:val="single" w:color="auto" w:sz="4" w:space="0"/>
              <w:left w:val="nil"/>
            </w:tcBorders>
            <w:shd w:val="clear" w:color="auto" w:fill="auto"/>
            <w:vAlign w:val="center"/>
          </w:tcPr>
          <w:p>
            <w:pPr>
              <w:spacing w:line="3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100.00</w:t>
            </w:r>
          </w:p>
        </w:tc>
        <w:tc>
          <w:tcPr>
            <w:tcW w:w="551" w:type="pct"/>
            <w:tcBorders>
              <w:top w:val="single" w:color="auto" w:sz="4" w:space="0"/>
              <w:left w:val="nil"/>
            </w:tcBorders>
            <w:shd w:val="clear" w:color="auto" w:fill="auto"/>
            <w:vAlign w:val="center"/>
          </w:tcPr>
          <w:p>
            <w:pPr>
              <w:spacing w:line="3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100.76</w:t>
            </w:r>
          </w:p>
        </w:tc>
        <w:tc>
          <w:tcPr>
            <w:tcW w:w="551" w:type="pct"/>
            <w:tcBorders>
              <w:top w:val="single" w:color="auto" w:sz="4" w:space="0"/>
              <w:left w:val="nil"/>
            </w:tcBorders>
            <w:shd w:val="clear" w:color="auto" w:fill="auto"/>
            <w:vAlign w:val="center"/>
          </w:tcPr>
          <w:p>
            <w:pPr>
              <w:spacing w:line="3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97.36</w:t>
            </w:r>
          </w:p>
        </w:tc>
        <w:tc>
          <w:tcPr>
            <w:tcW w:w="551" w:type="pct"/>
            <w:tcBorders>
              <w:top w:val="single" w:color="auto" w:sz="4" w:space="0"/>
              <w:left w:val="nil"/>
            </w:tcBorders>
            <w:shd w:val="clear" w:color="auto" w:fill="auto"/>
            <w:vAlign w:val="center"/>
          </w:tcPr>
          <w:p>
            <w:pPr>
              <w:spacing w:line="3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96.94</w:t>
            </w:r>
          </w:p>
        </w:tc>
        <w:tc>
          <w:tcPr>
            <w:tcW w:w="476" w:type="pct"/>
            <w:tcBorders>
              <w:top w:val="single" w:color="auto" w:sz="4" w:space="0"/>
              <w:left w:val="nil"/>
            </w:tcBorders>
            <w:shd w:val="clear" w:color="auto" w:fill="auto"/>
            <w:vAlign w:val="center"/>
          </w:tcPr>
          <w:p>
            <w:pPr>
              <w:spacing w:line="3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94.92</w:t>
            </w:r>
          </w:p>
        </w:tc>
        <w:tc>
          <w:tcPr>
            <w:tcW w:w="547" w:type="pct"/>
            <w:tcBorders>
              <w:top w:val="single" w:color="auto" w:sz="4" w:space="0"/>
              <w:left w:val="nil"/>
            </w:tcBorders>
            <w:shd w:val="clear" w:color="auto" w:fill="auto"/>
            <w:vAlign w:val="center"/>
          </w:tcPr>
          <w:p>
            <w:pPr>
              <w:spacing w:line="3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100.11</w:t>
            </w:r>
          </w:p>
        </w:tc>
        <w:tc>
          <w:tcPr>
            <w:tcW w:w="551" w:type="pct"/>
            <w:tcBorders>
              <w:top w:val="single" w:color="auto" w:sz="4" w:space="0"/>
              <w:left w:val="nil"/>
            </w:tcBorders>
            <w:shd w:val="clear" w:color="auto" w:fill="auto"/>
            <w:vAlign w:val="center"/>
          </w:tcPr>
          <w:p>
            <w:pPr>
              <w:spacing w:line="3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100.74</w:t>
            </w:r>
          </w:p>
        </w:tc>
      </w:tr>
      <w:tr>
        <w:tblPrEx>
          <w:tblCellMar>
            <w:top w:w="0" w:type="dxa"/>
            <w:left w:w="108" w:type="dxa"/>
            <w:bottom w:w="0" w:type="dxa"/>
            <w:right w:w="108" w:type="dxa"/>
          </w:tblCellMar>
        </w:tblPrEx>
        <w:trPr>
          <w:trHeight w:val="203" w:hRule="atLeast"/>
          <w:jc w:val="center"/>
        </w:trPr>
        <w:tc>
          <w:tcPr>
            <w:tcW w:w="1217" w:type="pct"/>
            <w:tcBorders>
              <w:right w:val="nil"/>
            </w:tcBorders>
            <w:shd w:val="clear" w:color="auto" w:fill="auto"/>
            <w:vAlign w:val="center"/>
          </w:tcPr>
          <w:p>
            <w:pPr>
              <w:spacing w:line="360" w:lineRule="exact"/>
              <w:ind w:left="420" w:leftChars="200"/>
              <w:rPr>
                <w:rFonts w:hint="default" w:ascii="Times New Roman" w:hAnsi="Times New Roman" w:eastAsia="宋体" w:cs="Times New Roman"/>
                <w:i w:val="0"/>
                <w:iCs w:val="0"/>
                <w:sz w:val="24"/>
                <w:szCs w:val="24"/>
              </w:rPr>
            </w:pPr>
            <w:r>
              <w:rPr>
                <w:rFonts w:hint="default" w:ascii="Times New Roman" w:hAnsi="Times New Roman" w:eastAsia="宋体" w:cs="Times New Roman"/>
                <w:i w:val="0"/>
                <w:iCs w:val="0"/>
                <w:sz w:val="24"/>
                <w:szCs w:val="24"/>
              </w:rPr>
              <w:t>24</w:t>
            </w:r>
          </w:p>
        </w:tc>
        <w:tc>
          <w:tcPr>
            <w:tcW w:w="551" w:type="pct"/>
            <w:tcBorders>
              <w:left w:val="nil"/>
            </w:tcBorders>
            <w:shd w:val="clear" w:color="auto" w:fill="auto"/>
            <w:vAlign w:val="center"/>
          </w:tcPr>
          <w:p>
            <w:pPr>
              <w:spacing w:line="3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100.00</w:t>
            </w:r>
          </w:p>
        </w:tc>
        <w:tc>
          <w:tcPr>
            <w:tcW w:w="551" w:type="pct"/>
            <w:tcBorders>
              <w:left w:val="nil"/>
            </w:tcBorders>
            <w:shd w:val="clear" w:color="auto" w:fill="auto"/>
            <w:vAlign w:val="center"/>
          </w:tcPr>
          <w:p>
            <w:pPr>
              <w:spacing w:line="3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99.52</w:t>
            </w:r>
          </w:p>
        </w:tc>
        <w:tc>
          <w:tcPr>
            <w:tcW w:w="551" w:type="pct"/>
            <w:tcBorders>
              <w:left w:val="nil"/>
            </w:tcBorders>
            <w:shd w:val="clear" w:color="auto" w:fill="auto"/>
            <w:vAlign w:val="center"/>
          </w:tcPr>
          <w:p>
            <w:pPr>
              <w:spacing w:line="3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97.92</w:t>
            </w:r>
          </w:p>
        </w:tc>
        <w:tc>
          <w:tcPr>
            <w:tcW w:w="551" w:type="pct"/>
            <w:tcBorders>
              <w:left w:val="nil"/>
            </w:tcBorders>
            <w:shd w:val="clear" w:color="auto" w:fill="auto"/>
            <w:vAlign w:val="center"/>
          </w:tcPr>
          <w:p>
            <w:pPr>
              <w:spacing w:line="3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96.15</w:t>
            </w:r>
          </w:p>
        </w:tc>
        <w:tc>
          <w:tcPr>
            <w:tcW w:w="476" w:type="pct"/>
            <w:tcBorders>
              <w:left w:val="nil"/>
            </w:tcBorders>
            <w:shd w:val="clear" w:color="auto" w:fill="auto"/>
            <w:vAlign w:val="center"/>
          </w:tcPr>
          <w:p>
            <w:pPr>
              <w:spacing w:line="3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94.76</w:t>
            </w:r>
          </w:p>
        </w:tc>
        <w:tc>
          <w:tcPr>
            <w:tcW w:w="547" w:type="pct"/>
            <w:tcBorders>
              <w:left w:val="nil"/>
            </w:tcBorders>
            <w:shd w:val="clear" w:color="auto" w:fill="auto"/>
            <w:vAlign w:val="center"/>
          </w:tcPr>
          <w:p>
            <w:pPr>
              <w:spacing w:line="3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94.29</w:t>
            </w:r>
          </w:p>
        </w:tc>
        <w:tc>
          <w:tcPr>
            <w:tcW w:w="551" w:type="pct"/>
            <w:tcBorders>
              <w:left w:val="nil"/>
            </w:tcBorders>
            <w:shd w:val="clear" w:color="auto" w:fill="auto"/>
            <w:vAlign w:val="center"/>
          </w:tcPr>
          <w:p>
            <w:pPr>
              <w:spacing w:line="3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98.55</w:t>
            </w:r>
          </w:p>
        </w:tc>
      </w:tr>
      <w:tr>
        <w:tblPrEx>
          <w:tblCellMar>
            <w:top w:w="0" w:type="dxa"/>
            <w:left w:w="108" w:type="dxa"/>
            <w:bottom w:w="0" w:type="dxa"/>
            <w:right w:w="108" w:type="dxa"/>
          </w:tblCellMar>
        </w:tblPrEx>
        <w:trPr>
          <w:trHeight w:val="203" w:hRule="atLeast"/>
          <w:jc w:val="center"/>
        </w:trPr>
        <w:tc>
          <w:tcPr>
            <w:tcW w:w="1217" w:type="pct"/>
            <w:tcBorders>
              <w:right w:val="nil"/>
            </w:tcBorders>
            <w:shd w:val="clear" w:color="auto" w:fill="auto"/>
            <w:vAlign w:val="center"/>
          </w:tcPr>
          <w:p>
            <w:pPr>
              <w:spacing w:line="360" w:lineRule="exact"/>
              <w:ind w:left="420" w:leftChars="200"/>
              <w:rPr>
                <w:rFonts w:hint="default" w:ascii="Times New Roman" w:hAnsi="Times New Roman" w:eastAsia="宋体" w:cs="Times New Roman"/>
                <w:i w:val="0"/>
                <w:iCs w:val="0"/>
                <w:sz w:val="24"/>
                <w:szCs w:val="24"/>
              </w:rPr>
            </w:pPr>
            <w:r>
              <w:rPr>
                <w:rFonts w:hint="default" w:ascii="Times New Roman" w:hAnsi="Times New Roman" w:eastAsia="宋体" w:cs="Times New Roman"/>
                <w:i w:val="0"/>
                <w:iCs w:val="0"/>
                <w:sz w:val="24"/>
                <w:szCs w:val="24"/>
              </w:rPr>
              <w:t>36</w:t>
            </w:r>
          </w:p>
        </w:tc>
        <w:tc>
          <w:tcPr>
            <w:tcW w:w="551" w:type="pct"/>
            <w:tcBorders>
              <w:left w:val="nil"/>
            </w:tcBorders>
            <w:shd w:val="clear" w:color="auto" w:fill="auto"/>
            <w:vAlign w:val="center"/>
          </w:tcPr>
          <w:p>
            <w:pPr>
              <w:spacing w:line="3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100.00</w:t>
            </w:r>
          </w:p>
        </w:tc>
        <w:tc>
          <w:tcPr>
            <w:tcW w:w="551" w:type="pct"/>
            <w:tcBorders>
              <w:left w:val="nil"/>
            </w:tcBorders>
            <w:shd w:val="clear" w:color="auto" w:fill="auto"/>
            <w:vAlign w:val="center"/>
          </w:tcPr>
          <w:p>
            <w:pPr>
              <w:spacing w:line="3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100.07</w:t>
            </w:r>
          </w:p>
        </w:tc>
        <w:tc>
          <w:tcPr>
            <w:tcW w:w="551" w:type="pct"/>
            <w:tcBorders>
              <w:left w:val="nil"/>
            </w:tcBorders>
            <w:shd w:val="clear" w:color="auto" w:fill="auto"/>
            <w:vAlign w:val="center"/>
          </w:tcPr>
          <w:p>
            <w:pPr>
              <w:spacing w:line="3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98.88</w:t>
            </w:r>
          </w:p>
        </w:tc>
        <w:tc>
          <w:tcPr>
            <w:tcW w:w="551" w:type="pct"/>
            <w:tcBorders>
              <w:left w:val="nil"/>
            </w:tcBorders>
            <w:shd w:val="clear" w:color="auto" w:fill="auto"/>
            <w:vAlign w:val="center"/>
          </w:tcPr>
          <w:p>
            <w:pPr>
              <w:spacing w:line="3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103.82</w:t>
            </w:r>
          </w:p>
        </w:tc>
        <w:tc>
          <w:tcPr>
            <w:tcW w:w="476" w:type="pct"/>
            <w:tcBorders>
              <w:left w:val="nil"/>
            </w:tcBorders>
            <w:shd w:val="clear" w:color="auto" w:fill="auto"/>
            <w:vAlign w:val="center"/>
          </w:tcPr>
          <w:p>
            <w:pPr>
              <w:spacing w:line="3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95.78</w:t>
            </w:r>
          </w:p>
        </w:tc>
        <w:tc>
          <w:tcPr>
            <w:tcW w:w="547" w:type="pct"/>
            <w:tcBorders>
              <w:left w:val="nil"/>
            </w:tcBorders>
            <w:shd w:val="clear" w:color="auto" w:fill="auto"/>
            <w:vAlign w:val="center"/>
          </w:tcPr>
          <w:p>
            <w:pPr>
              <w:spacing w:line="3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92.53</w:t>
            </w:r>
          </w:p>
        </w:tc>
        <w:tc>
          <w:tcPr>
            <w:tcW w:w="551" w:type="pct"/>
            <w:tcBorders>
              <w:left w:val="nil"/>
            </w:tcBorders>
            <w:shd w:val="clear" w:color="auto" w:fill="auto"/>
            <w:vAlign w:val="center"/>
          </w:tcPr>
          <w:p>
            <w:pPr>
              <w:spacing w:line="3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88.35</w:t>
            </w:r>
          </w:p>
        </w:tc>
      </w:tr>
      <w:tr>
        <w:tblPrEx>
          <w:tblCellMar>
            <w:top w:w="0" w:type="dxa"/>
            <w:left w:w="108" w:type="dxa"/>
            <w:bottom w:w="0" w:type="dxa"/>
            <w:right w:w="108" w:type="dxa"/>
          </w:tblCellMar>
        </w:tblPrEx>
        <w:trPr>
          <w:trHeight w:val="203" w:hRule="atLeast"/>
          <w:jc w:val="center"/>
        </w:trPr>
        <w:tc>
          <w:tcPr>
            <w:tcW w:w="1217" w:type="pct"/>
            <w:tcBorders>
              <w:bottom w:val="single" w:color="auto" w:sz="12" w:space="0"/>
              <w:right w:val="nil"/>
            </w:tcBorders>
            <w:shd w:val="clear" w:color="auto" w:fill="auto"/>
            <w:vAlign w:val="center"/>
          </w:tcPr>
          <w:p>
            <w:pPr>
              <w:spacing w:line="360" w:lineRule="exact"/>
              <w:ind w:left="420" w:leftChars="200"/>
              <w:rPr>
                <w:rFonts w:hint="default" w:ascii="Times New Roman" w:hAnsi="Times New Roman" w:eastAsia="宋体" w:cs="Times New Roman"/>
                <w:i w:val="0"/>
                <w:iCs w:val="0"/>
                <w:sz w:val="24"/>
                <w:szCs w:val="24"/>
              </w:rPr>
            </w:pPr>
            <w:r>
              <w:rPr>
                <w:rFonts w:hint="default" w:ascii="Times New Roman" w:hAnsi="Times New Roman" w:eastAsia="宋体" w:cs="Times New Roman"/>
                <w:i w:val="0"/>
                <w:iCs w:val="0"/>
                <w:sz w:val="24"/>
                <w:szCs w:val="24"/>
              </w:rPr>
              <w:t>48</w:t>
            </w:r>
          </w:p>
        </w:tc>
        <w:tc>
          <w:tcPr>
            <w:tcW w:w="551" w:type="pct"/>
            <w:tcBorders>
              <w:left w:val="nil"/>
              <w:bottom w:val="single" w:color="auto" w:sz="12" w:space="0"/>
            </w:tcBorders>
            <w:shd w:val="clear" w:color="auto" w:fill="auto"/>
            <w:vAlign w:val="center"/>
          </w:tcPr>
          <w:p>
            <w:pPr>
              <w:spacing w:line="3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100.00</w:t>
            </w:r>
          </w:p>
        </w:tc>
        <w:tc>
          <w:tcPr>
            <w:tcW w:w="551" w:type="pct"/>
            <w:tcBorders>
              <w:left w:val="nil"/>
              <w:bottom w:val="single" w:color="auto" w:sz="12" w:space="0"/>
            </w:tcBorders>
            <w:shd w:val="clear" w:color="auto" w:fill="auto"/>
            <w:vAlign w:val="center"/>
          </w:tcPr>
          <w:p>
            <w:pPr>
              <w:spacing w:line="3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99.29</w:t>
            </w:r>
          </w:p>
        </w:tc>
        <w:tc>
          <w:tcPr>
            <w:tcW w:w="551" w:type="pct"/>
            <w:tcBorders>
              <w:left w:val="nil"/>
              <w:bottom w:val="single" w:color="auto" w:sz="12" w:space="0"/>
            </w:tcBorders>
            <w:shd w:val="clear" w:color="auto" w:fill="auto"/>
            <w:vAlign w:val="center"/>
          </w:tcPr>
          <w:p>
            <w:pPr>
              <w:spacing w:line="3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100.50</w:t>
            </w:r>
          </w:p>
        </w:tc>
        <w:tc>
          <w:tcPr>
            <w:tcW w:w="551" w:type="pct"/>
            <w:tcBorders>
              <w:left w:val="nil"/>
              <w:bottom w:val="single" w:color="auto" w:sz="12" w:space="0"/>
            </w:tcBorders>
            <w:shd w:val="clear" w:color="auto" w:fill="auto"/>
            <w:vAlign w:val="center"/>
          </w:tcPr>
          <w:p>
            <w:pPr>
              <w:spacing w:line="3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97.85</w:t>
            </w:r>
          </w:p>
        </w:tc>
        <w:tc>
          <w:tcPr>
            <w:tcW w:w="476" w:type="pct"/>
            <w:tcBorders>
              <w:left w:val="nil"/>
              <w:bottom w:val="single" w:color="auto" w:sz="12" w:space="0"/>
            </w:tcBorders>
            <w:shd w:val="clear" w:color="auto" w:fill="auto"/>
            <w:vAlign w:val="center"/>
          </w:tcPr>
          <w:p>
            <w:pPr>
              <w:spacing w:line="3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94.77</w:t>
            </w:r>
          </w:p>
        </w:tc>
        <w:tc>
          <w:tcPr>
            <w:tcW w:w="547" w:type="pct"/>
            <w:tcBorders>
              <w:left w:val="nil"/>
              <w:bottom w:val="single" w:color="auto" w:sz="12" w:space="0"/>
            </w:tcBorders>
            <w:shd w:val="clear" w:color="auto" w:fill="auto"/>
            <w:vAlign w:val="center"/>
          </w:tcPr>
          <w:p>
            <w:pPr>
              <w:spacing w:line="3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91.27</w:t>
            </w:r>
          </w:p>
        </w:tc>
        <w:tc>
          <w:tcPr>
            <w:tcW w:w="551" w:type="pct"/>
            <w:tcBorders>
              <w:left w:val="nil"/>
              <w:bottom w:val="single" w:color="auto" w:sz="12" w:space="0"/>
            </w:tcBorders>
            <w:shd w:val="clear" w:color="auto" w:fill="auto"/>
            <w:vAlign w:val="center"/>
          </w:tcPr>
          <w:p>
            <w:pPr>
              <w:spacing w:line="3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87.93</w:t>
            </w:r>
          </w:p>
        </w:tc>
      </w:tr>
    </w:tbl>
    <w:p>
      <w:pPr>
        <w:spacing w:line="360" w:lineRule="exact"/>
        <w:jc w:val="center"/>
        <w:rPr>
          <w:rFonts w:hint="default" w:ascii="Times New Roman" w:hAnsi="Times New Roman" w:eastAsia="宋体" w:cs="Times New Roman"/>
          <w:sz w:val="24"/>
          <w:szCs w:val="24"/>
        </w:rPr>
      </w:pPr>
    </w:p>
    <w:p>
      <w:pPr>
        <w:spacing w:line="360" w:lineRule="exact"/>
        <w:jc w:val="center"/>
        <w:rPr>
          <w:rFonts w:hint="default" w:ascii="Times New Roman" w:hAnsi="Times New Roman" w:eastAsia="宋体" w:cs="Times New Roman"/>
          <w:sz w:val="24"/>
          <w:szCs w:val="24"/>
        </w:rPr>
      </w:pPr>
    </w:p>
    <w:p>
      <w:pPr>
        <w:spacing w:line="360" w:lineRule="exact"/>
        <w:jc w:val="center"/>
        <w:rPr>
          <w:rFonts w:hint="default" w:ascii="Times New Roman" w:hAnsi="Times New Roman" w:eastAsia="宋体" w:cs="Times New Roman"/>
          <w:sz w:val="24"/>
          <w:szCs w:val="24"/>
        </w:rPr>
      </w:pPr>
    </w:p>
    <w:p>
      <w:pPr>
        <w:spacing w:line="360" w:lineRule="exact"/>
        <w:jc w:val="center"/>
        <w:rPr>
          <w:rFonts w:hint="default" w:ascii="Times New Roman" w:hAnsi="Times New Roman" w:eastAsia="宋体" w:cs="Times New Roman"/>
          <w:sz w:val="24"/>
          <w:szCs w:val="24"/>
        </w:rPr>
      </w:pPr>
    </w:p>
    <w:p>
      <w:pPr>
        <w:spacing w:line="360" w:lineRule="exact"/>
        <w:jc w:val="center"/>
        <w:rPr>
          <w:rFonts w:hint="default" w:ascii="Times New Roman" w:hAnsi="Times New Roman" w:eastAsia="宋体" w:cs="Times New Roman"/>
          <w:sz w:val="24"/>
          <w:szCs w:val="24"/>
        </w:rPr>
      </w:pPr>
    </w:p>
    <w:p>
      <w:pPr>
        <w:spacing w:line="360" w:lineRule="exact"/>
        <w:jc w:val="center"/>
        <w:rPr>
          <w:rFonts w:hint="default" w:ascii="Times New Roman" w:hAnsi="Times New Roman" w:eastAsia="宋体" w:cs="Times New Roman"/>
          <w:sz w:val="24"/>
          <w:szCs w:val="24"/>
        </w:rPr>
      </w:pPr>
    </w:p>
    <w:p>
      <w:pPr>
        <w:spacing w:line="360" w:lineRule="exact"/>
        <w:jc w:val="center"/>
        <w:rPr>
          <w:rFonts w:hint="default" w:ascii="Times New Roman" w:hAnsi="Times New Roman" w:eastAsia="宋体" w:cs="Times New Roman"/>
          <w:sz w:val="24"/>
          <w:szCs w:val="24"/>
        </w:rPr>
      </w:pPr>
    </w:p>
    <w:p>
      <w:pPr>
        <w:spacing w:line="360" w:lineRule="exact"/>
        <w:jc w:val="center"/>
        <w:rPr>
          <w:rFonts w:hint="default" w:ascii="Times New Roman" w:hAnsi="Times New Roman" w:eastAsia="宋体" w:cs="Times New Roman"/>
          <w:sz w:val="24"/>
          <w:szCs w:val="24"/>
        </w:rPr>
      </w:pPr>
    </w:p>
    <w:p>
      <w:pPr>
        <w:spacing w:line="360" w:lineRule="exact"/>
        <w:jc w:val="center"/>
        <w:rPr>
          <w:rFonts w:hint="default" w:ascii="Times New Roman" w:hAnsi="Times New Roman" w:eastAsia="宋体" w:cs="Times New Roman"/>
          <w:sz w:val="24"/>
          <w:szCs w:val="24"/>
        </w:rPr>
      </w:pPr>
    </w:p>
    <w:p>
      <w:pPr>
        <w:spacing w:line="360" w:lineRule="exact"/>
        <w:jc w:val="center"/>
        <w:rPr>
          <w:rFonts w:hint="default" w:ascii="Times New Roman" w:hAnsi="Times New Roman" w:eastAsia="宋体" w:cs="Times New Roman"/>
          <w:sz w:val="24"/>
          <w:szCs w:val="24"/>
        </w:rPr>
      </w:pPr>
    </w:p>
    <w:p>
      <w:pPr>
        <w:spacing w:line="360" w:lineRule="exact"/>
        <w:jc w:val="center"/>
        <w:rPr>
          <w:rFonts w:hint="default" w:ascii="Times New Roman" w:hAnsi="Times New Roman" w:eastAsia="宋体" w:cs="Times New Roman"/>
          <w:sz w:val="24"/>
          <w:szCs w:val="24"/>
        </w:rPr>
      </w:pPr>
    </w:p>
    <w:p>
      <w:pPr>
        <w:spacing w:line="360" w:lineRule="exact"/>
        <w:jc w:val="center"/>
        <w:rPr>
          <w:rFonts w:hint="default" w:ascii="Times New Roman" w:hAnsi="Times New Roman" w:eastAsia="宋体" w:cs="Times New Roman"/>
          <w:sz w:val="24"/>
          <w:szCs w:val="24"/>
        </w:rPr>
      </w:pPr>
    </w:p>
    <w:p>
      <w:pPr>
        <w:spacing w:line="360" w:lineRule="exact"/>
        <w:jc w:val="center"/>
        <w:rPr>
          <w:rFonts w:hint="default" w:ascii="Times New Roman" w:hAnsi="Times New Roman" w:eastAsia="宋体" w:cs="Times New Roman"/>
          <w:sz w:val="24"/>
          <w:szCs w:val="24"/>
        </w:rPr>
      </w:pPr>
    </w:p>
    <w:p>
      <w:pPr>
        <w:spacing w:line="360" w:lineRule="exact"/>
        <w:jc w:val="center"/>
        <w:rPr>
          <w:rFonts w:hint="default" w:ascii="Times New Roman" w:hAnsi="Times New Roman" w:eastAsia="宋体" w:cs="Times New Roman"/>
          <w:sz w:val="24"/>
          <w:szCs w:val="24"/>
        </w:rPr>
      </w:pPr>
    </w:p>
    <w:p>
      <w:pPr>
        <w:spacing w:line="360" w:lineRule="exact"/>
        <w:jc w:val="center"/>
        <w:rPr>
          <w:rFonts w:hint="default" w:ascii="Times New Roman" w:hAnsi="Times New Roman" w:eastAsia="宋体" w:cs="Times New Roman"/>
          <w:sz w:val="24"/>
          <w:szCs w:val="24"/>
        </w:rPr>
      </w:pPr>
    </w:p>
    <w:p>
      <w:pPr>
        <w:spacing w:line="360" w:lineRule="exact"/>
        <w:jc w:val="center"/>
        <w:rPr>
          <w:rFonts w:hint="default" w:ascii="Times New Roman" w:hAnsi="Times New Roman" w:eastAsia="宋体" w:cs="Times New Roman"/>
          <w:sz w:val="24"/>
          <w:szCs w:val="24"/>
        </w:rPr>
      </w:pPr>
    </w:p>
    <w:p>
      <w:pPr>
        <w:spacing w:line="360" w:lineRule="exact"/>
        <w:jc w:val="center"/>
        <w:rPr>
          <w:rFonts w:hint="default" w:ascii="Times New Roman" w:hAnsi="Times New Roman" w:eastAsia="宋体" w:cs="Times New Roman"/>
          <w:sz w:val="24"/>
          <w:szCs w:val="24"/>
        </w:rPr>
      </w:pPr>
    </w:p>
    <w:p>
      <w:pPr>
        <w:spacing w:line="360" w:lineRule="exact"/>
        <w:jc w:val="center"/>
        <w:rPr>
          <w:rFonts w:hint="default" w:ascii="Times New Roman" w:hAnsi="Times New Roman" w:eastAsia="宋体" w:cs="Times New Roman"/>
          <w:sz w:val="24"/>
          <w:szCs w:val="24"/>
        </w:rPr>
      </w:pPr>
    </w:p>
    <w:p>
      <w:pPr>
        <w:spacing w:line="360" w:lineRule="exact"/>
        <w:jc w:val="center"/>
        <w:rPr>
          <w:rFonts w:hint="default" w:ascii="Times New Roman" w:hAnsi="Times New Roman" w:eastAsia="宋体" w:cs="Times New Roman"/>
          <w:sz w:val="24"/>
          <w:szCs w:val="24"/>
        </w:rPr>
      </w:pPr>
    </w:p>
    <w:p>
      <w:pPr>
        <w:spacing w:line="360" w:lineRule="exact"/>
        <w:jc w:val="center"/>
        <w:rPr>
          <w:rFonts w:hint="default" w:ascii="Times New Roman" w:hAnsi="Times New Roman" w:eastAsia="宋体" w:cs="Times New Roman"/>
          <w:sz w:val="24"/>
          <w:szCs w:val="24"/>
        </w:rPr>
      </w:pPr>
    </w:p>
    <w:p>
      <w:pPr>
        <w:spacing w:line="360" w:lineRule="exact"/>
        <w:jc w:val="center"/>
        <w:rPr>
          <w:rFonts w:hint="default" w:ascii="Times New Roman" w:hAnsi="Times New Roman" w:eastAsia="宋体" w:cs="Times New Roman"/>
          <w:sz w:val="24"/>
          <w:szCs w:val="24"/>
        </w:rPr>
      </w:pPr>
    </w:p>
    <w:p>
      <w:pPr>
        <w:spacing w:line="360" w:lineRule="exact"/>
        <w:jc w:val="center"/>
        <w:rPr>
          <w:rFonts w:hint="default" w:ascii="Times New Roman" w:hAnsi="Times New Roman" w:eastAsia="宋体" w:cs="Times New Roman"/>
          <w:sz w:val="24"/>
          <w:szCs w:val="24"/>
        </w:rPr>
      </w:pPr>
    </w:p>
    <w:p>
      <w:pPr>
        <w:spacing w:line="360" w:lineRule="exact"/>
        <w:jc w:val="center"/>
        <w:rPr>
          <w:rFonts w:hint="default" w:ascii="Times New Roman" w:hAnsi="Times New Roman" w:eastAsia="宋体" w:cs="Times New Roman"/>
          <w:sz w:val="24"/>
          <w:szCs w:val="24"/>
        </w:rPr>
      </w:pPr>
    </w:p>
    <w:p>
      <w:pPr>
        <w:spacing w:line="360" w:lineRule="exact"/>
        <w:jc w:val="center"/>
        <w:rPr>
          <w:rFonts w:hint="default" w:ascii="Times New Roman" w:hAnsi="Times New Roman" w:eastAsia="宋体" w:cs="Times New Roman"/>
          <w:sz w:val="24"/>
          <w:szCs w:val="24"/>
        </w:rPr>
      </w:pPr>
    </w:p>
    <w:p>
      <w:pPr>
        <w:spacing w:line="360" w:lineRule="exact"/>
        <w:jc w:val="center"/>
        <w:rPr>
          <w:rFonts w:hint="default" w:ascii="Times New Roman" w:hAnsi="Times New Roman" w:eastAsia="宋体" w:cs="Times New Roman"/>
          <w:sz w:val="24"/>
          <w:szCs w:val="24"/>
        </w:rPr>
      </w:pPr>
    </w:p>
    <w:p>
      <w:pPr>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z w:val="24"/>
          <w:szCs w:val="24"/>
          <w:lang w:eastAsia="zh-CN"/>
        </w:rPr>
        <w:drawing>
          <wp:inline distT="0" distB="0" distL="114300" distR="114300">
            <wp:extent cx="5267325" cy="2190115"/>
            <wp:effectExtent l="0" t="0" r="9525" b="635"/>
            <wp:docPr id="1" name="图片 1" descr="图 1@600x-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 1@600x-100"/>
                    <pic:cNvPicPr>
                      <a:picLocks noChangeAspect="1"/>
                    </pic:cNvPicPr>
                  </pic:nvPicPr>
                  <pic:blipFill>
                    <a:blip r:embed="rId6"/>
                    <a:srcRect l="12777" t="30413" r="12970" b="28420"/>
                    <a:stretch>
                      <a:fillRect/>
                    </a:stretch>
                  </pic:blipFill>
                  <pic:spPr>
                    <a:xfrm>
                      <a:off x="0" y="0"/>
                      <a:ext cx="5267325" cy="2190115"/>
                    </a:xfrm>
                    <a:prstGeom prst="rect">
                      <a:avLst/>
                    </a:prstGeom>
                  </pic:spPr>
                </pic:pic>
              </a:graphicData>
            </a:graphic>
          </wp:inline>
        </w:drawing>
      </w:r>
    </w:p>
    <w:p>
      <w:pPr>
        <w:rPr>
          <w:rFonts w:hint="default" w:ascii="Times New Roman" w:hAnsi="Times New Roman" w:eastAsia="宋体" w:cs="Times New Roman"/>
          <w:b/>
          <w:bCs/>
          <w:sz w:val="24"/>
          <w:szCs w:val="24"/>
          <w:lang w:val="en-US" w:eastAsia="zh-CN"/>
        </w:rPr>
      </w:pPr>
      <w:r>
        <w:rPr>
          <w:rFonts w:hint="default" w:ascii="Times New Roman" w:hAnsi="Times New Roman" w:cs="Times New Roman" w:eastAsiaTheme="minorEastAsia"/>
          <w:b/>
          <w:bCs/>
          <w:sz w:val="24"/>
          <w:szCs w:val="24"/>
          <w:lang w:eastAsia="zh-CN"/>
        </w:rPr>
        <w:t>Supplementary Fig. 1</w:t>
      </w:r>
      <w:r>
        <w:rPr>
          <w:rFonts w:hint="default" w:ascii="Times New Roman" w:hAnsi="Times New Roman" w:cs="Times New Roman"/>
          <w:b/>
          <w:bCs/>
          <w:sz w:val="24"/>
          <w:szCs w:val="24"/>
          <w:lang w:val="en-US" w:eastAsia="zh-CN"/>
        </w:rPr>
        <w:t xml:space="preserve"> </w:t>
      </w:r>
      <w:r>
        <w:rPr>
          <w:rFonts w:hint="default" w:ascii="Times New Roman" w:hAnsi="Times New Roman" w:eastAsia="宋体" w:cs="Times New Roman"/>
          <w:b/>
          <w:bCs/>
          <w:sz w:val="24"/>
          <w:szCs w:val="24"/>
        </w:rPr>
        <w:t>Safe concentration of siRNA and transfection reagent</w:t>
      </w:r>
      <w:r>
        <w:rPr>
          <w:rFonts w:hint="default" w:ascii="Times New Roman" w:hAnsi="Times New Roman" w:eastAsia="宋体" w:cs="Times New Roman"/>
          <w:b/>
          <w:bCs/>
          <w:sz w:val="24"/>
          <w:szCs w:val="24"/>
          <w:lang w:val="en-US" w:eastAsia="zh-CN"/>
        </w:rPr>
        <w:t>.</w:t>
      </w:r>
    </w:p>
    <w:p>
      <w:pP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(A) Determination of the safe concentration for transfection reagent.</w:t>
      </w:r>
    </w:p>
    <w:p>
      <w:pP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(B) Selection of the optimal concentration for siRNA.</w:t>
      </w:r>
    </w:p>
    <w:p>
      <w:pP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 xml:space="preserve">Experiments were performed as three biologically independent experiments, and the mean ± S.D. (n = 6) is shown. P values were determined by non-parametric one-way ANOVA. </w:t>
      </w:r>
    </w:p>
    <w:p>
      <w:pPr>
        <w:rPr>
          <w:rFonts w:hint="default" w:ascii="Times New Roman" w:hAnsi="Times New Roman" w:eastAsia="宋体" w:cs="Times New Roman"/>
          <w:b w:val="0"/>
          <w:bCs w:val="0"/>
          <w:sz w:val="24"/>
          <w:szCs w:val="24"/>
          <w:lang w:val="en-US" w:eastAsia="zh-CN"/>
        </w:rPr>
      </w:pPr>
    </w:p>
    <w:p>
      <w:pPr>
        <w:rPr>
          <w:rFonts w:hint="default" w:ascii="Times New Roman" w:hAnsi="Times New Roman" w:eastAsia="宋体" w:cs="Times New Roman"/>
          <w:b w:val="0"/>
          <w:bCs w:val="0"/>
          <w:sz w:val="24"/>
          <w:szCs w:val="24"/>
          <w:lang w:val="en-US" w:eastAsia="zh-CN"/>
        </w:rPr>
      </w:pPr>
    </w:p>
    <w:p>
      <w:pPr>
        <w:rPr>
          <w:rFonts w:hint="default" w:ascii="Times New Roman" w:hAnsi="Times New Roman" w:eastAsia="宋体" w:cs="Times New Roman"/>
          <w:b w:val="0"/>
          <w:bCs w:val="0"/>
          <w:sz w:val="24"/>
          <w:szCs w:val="24"/>
          <w:lang w:val="en-US" w:eastAsia="zh-CN"/>
        </w:rPr>
      </w:pPr>
    </w:p>
    <w:p>
      <w:pPr>
        <w:rPr>
          <w:rFonts w:hint="default" w:ascii="Times New Roman" w:hAnsi="Times New Roman" w:eastAsia="宋体" w:cs="Times New Roman"/>
          <w:b w:val="0"/>
          <w:bCs w:val="0"/>
          <w:sz w:val="24"/>
          <w:szCs w:val="24"/>
          <w:lang w:val="en-US" w:eastAsia="zh-CN"/>
        </w:rPr>
      </w:pPr>
    </w:p>
    <w:p>
      <w:pPr>
        <w:rPr>
          <w:rFonts w:hint="default" w:ascii="Times New Roman" w:hAnsi="Times New Roman" w:eastAsia="宋体" w:cs="Times New Roman"/>
          <w:b w:val="0"/>
          <w:bCs w:val="0"/>
          <w:sz w:val="24"/>
          <w:szCs w:val="24"/>
          <w:lang w:val="en-US" w:eastAsia="zh-CN"/>
        </w:rPr>
      </w:pPr>
    </w:p>
    <w:p>
      <w:pPr>
        <w:rPr>
          <w:rFonts w:hint="default" w:ascii="Times New Roman" w:hAnsi="Times New Roman" w:eastAsia="宋体" w:cs="Times New Roman"/>
          <w:b w:val="0"/>
          <w:bCs w:val="0"/>
          <w:sz w:val="24"/>
          <w:szCs w:val="24"/>
          <w:lang w:val="en-US" w:eastAsia="zh-CN"/>
        </w:rPr>
      </w:pPr>
    </w:p>
    <w:p>
      <w:pPr>
        <w:rPr>
          <w:rFonts w:hint="default" w:ascii="Times New Roman" w:hAnsi="Times New Roman" w:eastAsia="宋体" w:cs="Times New Roman"/>
          <w:b w:val="0"/>
          <w:bCs w:val="0"/>
          <w:sz w:val="24"/>
          <w:szCs w:val="24"/>
          <w:lang w:val="en-US" w:eastAsia="zh-CN"/>
        </w:rPr>
      </w:pPr>
    </w:p>
    <w:p>
      <w:pPr>
        <w:rPr>
          <w:rFonts w:hint="default" w:ascii="Times New Roman" w:hAnsi="Times New Roman" w:eastAsia="宋体" w:cs="Times New Roman"/>
          <w:b w:val="0"/>
          <w:bCs w:val="0"/>
          <w:sz w:val="24"/>
          <w:szCs w:val="24"/>
          <w:lang w:val="en-US" w:eastAsia="zh-CN"/>
        </w:rPr>
      </w:pPr>
    </w:p>
    <w:p>
      <w:pPr>
        <w:rPr>
          <w:rFonts w:hint="default" w:ascii="Times New Roman" w:hAnsi="Times New Roman" w:eastAsia="宋体" w:cs="Times New Roman"/>
          <w:b w:val="0"/>
          <w:bCs w:val="0"/>
          <w:sz w:val="24"/>
          <w:szCs w:val="24"/>
          <w:lang w:val="en-US" w:eastAsia="zh-CN"/>
        </w:rPr>
      </w:pPr>
    </w:p>
    <w:p>
      <w:pPr>
        <w:rPr>
          <w:rFonts w:hint="default" w:ascii="Times New Roman" w:hAnsi="Times New Roman" w:eastAsia="宋体" w:cs="Times New Roman"/>
          <w:b w:val="0"/>
          <w:bCs w:val="0"/>
          <w:sz w:val="24"/>
          <w:szCs w:val="24"/>
          <w:lang w:val="en-US" w:eastAsia="zh-CN"/>
        </w:rPr>
      </w:pPr>
    </w:p>
    <w:p>
      <w:pPr>
        <w:rPr>
          <w:rFonts w:hint="default" w:ascii="Times New Roman" w:hAnsi="Times New Roman" w:eastAsia="宋体" w:cs="Times New Roman"/>
          <w:b w:val="0"/>
          <w:bCs w:val="0"/>
          <w:sz w:val="24"/>
          <w:szCs w:val="24"/>
          <w:lang w:val="en-US" w:eastAsia="zh-CN"/>
        </w:rPr>
      </w:pPr>
    </w:p>
    <w:p>
      <w:pPr>
        <w:rPr>
          <w:rFonts w:hint="default" w:ascii="Times New Roman" w:hAnsi="Times New Roman" w:eastAsia="宋体" w:cs="Times New Roman"/>
          <w:b w:val="0"/>
          <w:bCs w:val="0"/>
          <w:sz w:val="24"/>
          <w:szCs w:val="24"/>
          <w:lang w:val="en-US" w:eastAsia="zh-CN"/>
        </w:rPr>
      </w:pPr>
    </w:p>
    <w:p>
      <w:pPr>
        <w:rPr>
          <w:rFonts w:hint="default" w:ascii="Times New Roman" w:hAnsi="Times New Roman" w:eastAsia="宋体" w:cs="Times New Roman"/>
          <w:b w:val="0"/>
          <w:bCs w:val="0"/>
          <w:sz w:val="24"/>
          <w:szCs w:val="24"/>
          <w:lang w:val="en-US" w:eastAsia="zh-CN"/>
        </w:rPr>
      </w:pPr>
    </w:p>
    <w:p>
      <w:pPr>
        <w:rPr>
          <w:rFonts w:hint="default" w:ascii="Times New Roman" w:hAnsi="Times New Roman" w:eastAsia="宋体" w:cs="Times New Roman"/>
          <w:b w:val="0"/>
          <w:bCs w:val="0"/>
          <w:sz w:val="24"/>
          <w:szCs w:val="24"/>
          <w:lang w:val="en-US" w:eastAsia="zh-CN"/>
        </w:rPr>
      </w:pPr>
    </w:p>
    <w:p>
      <w:pPr>
        <w:rPr>
          <w:rFonts w:hint="default" w:ascii="Times New Roman" w:hAnsi="Times New Roman" w:eastAsia="宋体" w:cs="Times New Roman"/>
          <w:b w:val="0"/>
          <w:bCs w:val="0"/>
          <w:sz w:val="24"/>
          <w:szCs w:val="24"/>
          <w:lang w:val="en-US" w:eastAsia="zh-CN"/>
        </w:rPr>
      </w:pPr>
    </w:p>
    <w:p>
      <w:pPr>
        <w:rPr>
          <w:rFonts w:hint="default" w:ascii="Times New Roman" w:hAnsi="Times New Roman" w:eastAsia="宋体" w:cs="Times New Roman"/>
          <w:b w:val="0"/>
          <w:bCs w:val="0"/>
          <w:sz w:val="24"/>
          <w:szCs w:val="24"/>
          <w:lang w:val="en-US" w:eastAsia="zh-CN"/>
        </w:rPr>
      </w:pPr>
    </w:p>
    <w:p>
      <w:pPr>
        <w:rPr>
          <w:rFonts w:hint="default" w:ascii="Times New Roman" w:hAnsi="Times New Roman" w:eastAsia="宋体" w:cs="Times New Roman"/>
          <w:b w:val="0"/>
          <w:bCs w:val="0"/>
          <w:sz w:val="24"/>
          <w:szCs w:val="24"/>
          <w:lang w:val="en-US" w:eastAsia="zh-CN"/>
        </w:rPr>
      </w:pPr>
    </w:p>
    <w:p>
      <w:pP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drawing>
          <wp:inline distT="0" distB="0" distL="114300" distR="114300">
            <wp:extent cx="5570220" cy="4350385"/>
            <wp:effectExtent l="0" t="0" r="11430" b="12065"/>
            <wp:docPr id="2" name="图片 2" descr="图 2@600x-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 2@600x-100"/>
                    <pic:cNvPicPr>
                      <a:picLocks noChangeAspect="1"/>
                    </pic:cNvPicPr>
                  </pic:nvPicPr>
                  <pic:blipFill>
                    <a:blip r:embed="rId7"/>
                    <a:srcRect l="5987" t="3407" r="6553"/>
                    <a:stretch>
                      <a:fillRect/>
                    </a:stretch>
                  </pic:blipFill>
                  <pic:spPr>
                    <a:xfrm>
                      <a:off x="0" y="0"/>
                      <a:ext cx="5570220" cy="4350385"/>
                    </a:xfrm>
                    <a:prstGeom prst="rect">
                      <a:avLst/>
                    </a:prstGeom>
                  </pic:spPr>
                </pic:pic>
              </a:graphicData>
            </a:graphic>
          </wp:inline>
        </w:drawing>
      </w:r>
    </w:p>
    <w:p>
      <w:pPr>
        <w:rPr>
          <w:rFonts w:hint="default" w:ascii="Times New Roman" w:hAnsi="Times New Roman" w:cs="Times New Roman" w:eastAsiaTheme="minorEastAsia"/>
          <w:b/>
          <w:bCs/>
          <w:sz w:val="24"/>
          <w:szCs w:val="24"/>
          <w:lang w:val="en-US" w:eastAsia="zh-CN"/>
        </w:rPr>
      </w:pPr>
      <w:r>
        <w:rPr>
          <w:rFonts w:hint="default" w:ascii="Times New Roman" w:hAnsi="Times New Roman" w:cs="Times New Roman" w:eastAsiaTheme="minorEastAsia"/>
          <w:b/>
          <w:bCs/>
          <w:sz w:val="24"/>
          <w:szCs w:val="24"/>
          <w:lang w:eastAsia="zh-CN"/>
        </w:rPr>
        <w:t xml:space="preserve">Supplementary Fig. </w:t>
      </w:r>
      <w:r>
        <w:rPr>
          <w:rFonts w:hint="default" w:ascii="Times New Roman" w:hAnsi="Times New Roman" w:cs="Times New Roman"/>
          <w:b/>
          <w:bCs/>
          <w:sz w:val="24"/>
          <w:szCs w:val="24"/>
          <w:lang w:val="en-US" w:eastAsia="zh-CN"/>
        </w:rPr>
        <w:t xml:space="preserve">2 </w:t>
      </w:r>
      <w:r>
        <w:rPr>
          <w:rFonts w:hint="default" w:ascii="Times New Roman" w:hAnsi="Times New Roman" w:cs="Times New Roman" w:eastAsiaTheme="minorEastAsia"/>
          <w:b/>
          <w:bCs/>
          <w:sz w:val="24"/>
          <w:szCs w:val="24"/>
          <w:lang w:eastAsia="zh-CN"/>
        </w:rPr>
        <w:t>Evaluation of siRNA's temporal, concentration, and sequence efficacy</w:t>
      </w:r>
      <w:r>
        <w:rPr>
          <w:rFonts w:hint="default" w:ascii="Times New Roman" w:hAnsi="Times New Roman" w:cs="Times New Roman" w:eastAsiaTheme="minorEastAsia"/>
          <w:b/>
          <w:bCs/>
          <w:sz w:val="24"/>
          <w:szCs w:val="24"/>
          <w:lang w:val="en-US" w:eastAsia="zh-CN"/>
        </w:rPr>
        <w:t>.</w:t>
      </w:r>
    </w:p>
    <w:p>
      <w:pP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(A-C) </w:t>
      </w:r>
      <w:r>
        <w:rPr>
          <w:rFonts w:hint="default" w:ascii="Times New Roman" w:hAnsi="Times New Roman" w:eastAsia="宋体" w:cs="Times New Roman"/>
          <w:sz w:val="24"/>
          <w:szCs w:val="24"/>
        </w:rPr>
        <w:t>Effects of different siRNAs on the relative expression of TLR3 mRNA under different action time.</w:t>
      </w:r>
    </w:p>
    <w:p>
      <w:pP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(D-F) </w:t>
      </w:r>
      <w:r>
        <w:rPr>
          <w:rFonts w:hint="default" w:ascii="Times New Roman" w:hAnsi="Times New Roman" w:eastAsia="宋体" w:cs="Times New Roman"/>
          <w:sz w:val="24"/>
          <w:szCs w:val="24"/>
        </w:rPr>
        <w:t>Effect of different siRNAs on the relative expression of TLR3 mRNA</w:t>
      </w:r>
      <w:r>
        <w:rPr>
          <w:rFonts w:hint="default" w:ascii="Times New Roman" w:hAnsi="Times New Roman" w:eastAsia="宋体" w:cs="Times New Roman"/>
          <w:sz w:val="24"/>
          <w:szCs w:val="24"/>
          <w:lang w:val="en-US" w:eastAsia="zh-CN"/>
        </w:rPr>
        <w:t>.</w:t>
      </w:r>
    </w:p>
    <w:p>
      <w:pPr>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(G-I) </w:t>
      </w:r>
      <w:r>
        <w:rPr>
          <w:rFonts w:hint="default" w:ascii="Times New Roman" w:hAnsi="Times New Roman" w:eastAsia="宋体" w:cs="Times New Roman"/>
          <w:sz w:val="24"/>
          <w:szCs w:val="24"/>
        </w:rPr>
        <w:t>Effect of different siRNAs on the relative expression of TLR3 protein.</w:t>
      </w:r>
    </w:p>
    <w:p>
      <w:pP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 xml:space="preserve">Experiments were performed as three biologically independent experiments, and the mean ± S.D. (n = 3) is shown. P values were determined by non-parametric one-way ANOVA. </w:t>
      </w:r>
    </w:p>
    <w:p>
      <w:pPr>
        <w:rPr>
          <w:rFonts w:hint="default" w:ascii="Times New Roman" w:hAnsi="Times New Roman" w:eastAsia="宋体" w:cs="Times New Roman"/>
          <w:b w:val="0"/>
          <w:bCs w:val="0"/>
          <w:sz w:val="24"/>
          <w:szCs w:val="24"/>
          <w:lang w:val="en-US" w:eastAsia="zh-CN"/>
        </w:rPr>
      </w:pPr>
    </w:p>
    <w:p>
      <w:pPr>
        <w:rPr>
          <w:rFonts w:hint="default" w:ascii="Times New Roman" w:hAnsi="Times New Roman" w:eastAsia="宋体" w:cs="Times New Roman"/>
          <w:b w:val="0"/>
          <w:bCs w:val="0"/>
          <w:sz w:val="24"/>
          <w:szCs w:val="24"/>
          <w:lang w:val="en-US" w:eastAsia="zh-CN"/>
        </w:rPr>
      </w:pPr>
    </w:p>
    <w:p>
      <w:pPr>
        <w:rPr>
          <w:rFonts w:hint="default" w:ascii="Times New Roman" w:hAnsi="Times New Roman" w:eastAsia="宋体" w:cs="Times New Roman"/>
          <w:b w:val="0"/>
          <w:bCs w:val="0"/>
          <w:sz w:val="24"/>
          <w:szCs w:val="24"/>
          <w:lang w:val="en-US" w:eastAsia="zh-CN"/>
        </w:rPr>
      </w:pPr>
    </w:p>
    <w:p>
      <w:pPr>
        <w:rPr>
          <w:rFonts w:hint="default" w:ascii="Times New Roman" w:hAnsi="Times New Roman" w:eastAsia="宋体" w:cs="Times New Roman"/>
          <w:b w:val="0"/>
          <w:bCs w:val="0"/>
          <w:sz w:val="24"/>
          <w:szCs w:val="24"/>
          <w:lang w:val="en-US" w:eastAsia="zh-CN"/>
        </w:rPr>
      </w:pPr>
    </w:p>
    <w:p>
      <w:pP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drawing>
          <wp:inline distT="0" distB="0" distL="114300" distR="114300">
            <wp:extent cx="5252085" cy="4050665"/>
            <wp:effectExtent l="0" t="0" r="5715" b="6985"/>
            <wp:docPr id="6" name="图片 6" descr="附录图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附录图 3"/>
                    <pic:cNvPicPr>
                      <a:picLocks noChangeAspect="1"/>
                    </pic:cNvPicPr>
                  </pic:nvPicPr>
                  <pic:blipFill>
                    <a:blip r:embed="rId8"/>
                    <a:stretch>
                      <a:fillRect/>
                    </a:stretch>
                  </pic:blipFill>
                  <pic:spPr>
                    <a:xfrm>
                      <a:off x="0" y="0"/>
                      <a:ext cx="5252085" cy="4050665"/>
                    </a:xfrm>
                    <a:prstGeom prst="rect">
                      <a:avLst/>
                    </a:prstGeom>
                  </pic:spPr>
                </pic:pic>
              </a:graphicData>
            </a:graphic>
          </wp:inline>
        </w:drawing>
      </w:r>
    </w:p>
    <w:p>
      <w:pPr>
        <w:rPr>
          <w:rFonts w:hint="default" w:ascii="Times New Roman" w:hAnsi="Times New Roman" w:cs="Times New Roman" w:eastAsiaTheme="minorEastAsia"/>
          <w:b/>
          <w:bCs/>
          <w:sz w:val="24"/>
          <w:szCs w:val="24"/>
          <w:lang w:val="en-US" w:eastAsia="zh-CN"/>
        </w:rPr>
      </w:pPr>
      <w:r>
        <w:rPr>
          <w:rFonts w:hint="default" w:ascii="Times New Roman" w:hAnsi="Times New Roman" w:cs="Times New Roman" w:eastAsiaTheme="minorEastAsia"/>
          <w:b/>
          <w:bCs/>
          <w:sz w:val="24"/>
          <w:szCs w:val="24"/>
          <w:lang w:eastAsia="zh-CN"/>
        </w:rPr>
        <w:t xml:space="preserve">Supplementary Fig. </w:t>
      </w:r>
      <w:r>
        <w:rPr>
          <w:rFonts w:hint="eastAsia" w:ascii="Times New Roman" w:hAnsi="Times New Roman" w:cs="Times New Roman"/>
          <w:b/>
          <w:bCs/>
          <w:sz w:val="24"/>
          <w:szCs w:val="24"/>
          <w:lang w:val="en-US" w:eastAsia="zh-CN"/>
        </w:rPr>
        <w:t>3</w:t>
      </w:r>
      <w:r>
        <w:rPr>
          <w:rFonts w:hint="default" w:ascii="Times New Roman" w:hAnsi="Times New Roman" w:cs="Times New Roman"/>
          <w:b/>
          <w:bCs/>
          <w:sz w:val="24"/>
          <w:szCs w:val="24"/>
          <w:lang w:val="en-US" w:eastAsia="zh-CN"/>
        </w:rPr>
        <w:t xml:space="preserve"> Monitoring of morphological changes and migration in primary isolated PMVECs over time</w:t>
      </w:r>
    </w:p>
    <w:p>
      <w:pPr>
        <w:rPr>
          <w:rFonts w:hint="default" w:ascii="Times New Roman" w:hAnsi="Times New Roman" w:eastAsia="宋体" w:cs="Times New Roman"/>
          <w:b w:val="0"/>
          <w:bCs w:val="0"/>
          <w:sz w:val="24"/>
          <w:szCs w:val="24"/>
          <w:lang w:val="en-US" w:eastAsia="zh-CN"/>
        </w:rPr>
      </w:pPr>
    </w:p>
    <w:p>
      <w:pP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(A) Migration initiation from the tissue block periphery observed at around 6 hours post-culture initiation.</w:t>
      </w:r>
    </w:p>
    <w:p>
      <w:pPr>
        <w:keepNext w:val="0"/>
        <w:keepLines w:val="0"/>
        <w:widowControl/>
        <w:suppressLineNumbers w:val="0"/>
        <w:jc w:val="left"/>
        <w:rPr>
          <w:sz w:val="24"/>
          <w:szCs w:val="24"/>
        </w:rPr>
      </w:pPr>
      <w:r>
        <w:rPr>
          <w:rFonts w:hint="default" w:ascii="Times New Roman" w:hAnsi="Times New Roman" w:eastAsia="宋体" w:cs="Times New Roman"/>
          <w:b w:val="0"/>
          <w:bCs w:val="0"/>
          <w:sz w:val="24"/>
          <w:szCs w:val="24"/>
          <w:lang w:val="en-US" w:eastAsia="zh-CN"/>
        </w:rPr>
        <w:t>(B-D) Escalation of migration from the tissue block periphery over time, captured under phase-contrast microscopy at various time points.</w:t>
      </w:r>
      <w:r>
        <w:rPr>
          <w:rFonts w:hint="eastAsia" w:ascii="Times New Roman" w:hAnsi="Times New Roman" w:eastAsia="宋体" w:cs="Times New Roman"/>
          <w:b w:val="0"/>
          <w:bCs w:val="0"/>
          <w:sz w:val="24"/>
          <w:szCs w:val="24"/>
          <w:lang w:val="en-US" w:eastAsia="zh-CN"/>
        </w:rPr>
        <w:t xml:space="preserve"> </w:t>
      </w:r>
      <w:r>
        <w:rPr>
          <w:rFonts w:hint="default" w:ascii="Times New Roman" w:hAnsi="Times New Roman" w:eastAsia="宋体" w:cs="Times New Roman"/>
          <w:color w:val="000000"/>
          <w:kern w:val="0"/>
          <w:sz w:val="24"/>
          <w:szCs w:val="24"/>
          <w:lang w:val="en-US" w:eastAsia="zh-CN" w:bidi="ar"/>
        </w:rPr>
        <w:t xml:space="preserve">Scale bar = </w:t>
      </w:r>
      <w:r>
        <w:rPr>
          <w:rFonts w:hint="eastAsia" w:ascii="Times New Roman" w:hAnsi="Times New Roman" w:eastAsia="宋体" w:cs="Times New Roman"/>
          <w:color w:val="000000"/>
          <w:kern w:val="0"/>
          <w:sz w:val="24"/>
          <w:szCs w:val="24"/>
          <w:lang w:val="en-US" w:eastAsia="zh-CN" w:bidi="ar"/>
        </w:rPr>
        <w:t>100</w:t>
      </w:r>
      <w:r>
        <w:rPr>
          <w:rFonts w:hint="default" w:ascii="Times New Roman" w:hAnsi="Times New Roman" w:eastAsia="宋体" w:cs="Times New Roman"/>
          <w:color w:val="000000"/>
          <w:kern w:val="0"/>
          <w:sz w:val="24"/>
          <w:szCs w:val="24"/>
          <w:lang w:val="en-US" w:eastAsia="zh-CN" w:bidi="ar"/>
        </w:rPr>
        <w:t xml:space="preserve"> μm</w:t>
      </w:r>
    </w:p>
    <w:p>
      <w:pPr>
        <w:rPr>
          <w:rFonts w:hint="default" w:ascii="Times New Roman" w:hAnsi="Times New Roman" w:eastAsia="宋体" w:cs="Times New Roman"/>
          <w:b w:val="0"/>
          <w:bCs w:val="0"/>
          <w:sz w:val="24"/>
          <w:szCs w:val="24"/>
          <w:lang w:val="en-US" w:eastAsia="zh-CN"/>
        </w:rPr>
      </w:pPr>
    </w:p>
    <w:p>
      <w:pPr>
        <w:rPr>
          <w:rFonts w:hint="default" w:ascii="Times New Roman" w:hAnsi="Times New Roman" w:eastAsia="宋体" w:cs="Times New Roman"/>
          <w:b w:val="0"/>
          <w:bCs w:val="0"/>
          <w:sz w:val="24"/>
          <w:szCs w:val="24"/>
          <w:lang w:val="en-US" w:eastAsia="zh-CN"/>
        </w:rPr>
      </w:pPr>
    </w:p>
    <w:p>
      <w:pPr>
        <w:rPr>
          <w:rFonts w:hint="default" w:ascii="Times New Roman" w:hAnsi="Times New Roman" w:eastAsia="宋体" w:cs="Times New Roman"/>
          <w:b w:val="0"/>
          <w:bCs w:val="0"/>
          <w:sz w:val="24"/>
          <w:szCs w:val="24"/>
          <w:lang w:val="en-US" w:eastAsia="zh-CN"/>
        </w:rPr>
      </w:pPr>
    </w:p>
    <w:p>
      <w:pPr>
        <w:rPr>
          <w:rFonts w:hint="default" w:ascii="Times New Roman" w:hAnsi="Times New Roman" w:eastAsia="宋体" w:cs="Times New Roman"/>
          <w:b w:val="0"/>
          <w:bCs w:val="0"/>
          <w:sz w:val="24"/>
          <w:szCs w:val="24"/>
          <w:lang w:val="en-US" w:eastAsia="zh-CN"/>
        </w:rPr>
      </w:pPr>
    </w:p>
    <w:p>
      <w:pP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drawing>
          <wp:inline distT="0" distB="0" distL="114300" distR="114300">
            <wp:extent cx="5250815" cy="4050665"/>
            <wp:effectExtent l="0" t="0" r="6985" b="6985"/>
            <wp:docPr id="8" name="图片 8" descr="附录图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附录图 4"/>
                    <pic:cNvPicPr>
                      <a:picLocks noChangeAspect="1"/>
                    </pic:cNvPicPr>
                  </pic:nvPicPr>
                  <pic:blipFill>
                    <a:blip r:embed="rId9"/>
                    <a:stretch>
                      <a:fillRect/>
                    </a:stretch>
                  </pic:blipFill>
                  <pic:spPr>
                    <a:xfrm>
                      <a:off x="0" y="0"/>
                      <a:ext cx="5250815" cy="4050665"/>
                    </a:xfrm>
                    <a:prstGeom prst="rect">
                      <a:avLst/>
                    </a:prstGeom>
                  </pic:spPr>
                </pic:pic>
              </a:graphicData>
            </a:graphic>
          </wp:inline>
        </w:drawing>
      </w:r>
    </w:p>
    <w:p>
      <w:pPr>
        <w:rPr>
          <w:rFonts w:hint="default" w:ascii="Times New Roman" w:hAnsi="Times New Roman" w:cs="Times New Roman" w:eastAsiaTheme="minorEastAsia"/>
          <w:b/>
          <w:bCs/>
          <w:sz w:val="24"/>
          <w:szCs w:val="24"/>
          <w:lang w:val="en-US" w:eastAsia="zh-CN"/>
        </w:rPr>
      </w:pPr>
      <w:r>
        <w:rPr>
          <w:rFonts w:hint="default" w:ascii="Times New Roman" w:hAnsi="Times New Roman" w:cs="Times New Roman" w:eastAsiaTheme="minorEastAsia"/>
          <w:b/>
          <w:bCs/>
          <w:sz w:val="24"/>
          <w:szCs w:val="24"/>
          <w:lang w:eastAsia="zh-CN"/>
        </w:rPr>
        <w:t xml:space="preserve">Supplementary Fig. </w:t>
      </w: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eastAsiaTheme="minorEastAsia"/>
          <w:b/>
          <w:bCs/>
          <w:sz w:val="24"/>
          <w:szCs w:val="24"/>
          <w:lang w:val="en-US" w:eastAsia="zh-CN"/>
        </w:rPr>
        <w:t>CD31 Expression in PMVECs Identified through Immunofluorescence Staining</w:t>
      </w:r>
    </w:p>
    <w:p>
      <w:pPr>
        <w:keepNext w:val="0"/>
        <w:keepLines w:val="0"/>
        <w:widowControl/>
        <w:suppressLineNumbers w:val="0"/>
        <w:jc w:val="lef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(A-B) Immunofluorescence identification of CD31 antigen in PMVECs. Images at 200x (A) and 400x (B) magnification depict CD31 expression with red staining.</w:t>
      </w:r>
      <w:r>
        <w:rPr>
          <w:rFonts w:hint="default" w:ascii="Times New Roman" w:hAnsi="Times New Roman" w:eastAsia="宋体" w:cs="Times New Roman"/>
          <w:color w:val="000000"/>
          <w:kern w:val="0"/>
          <w:sz w:val="24"/>
          <w:szCs w:val="24"/>
          <w:lang w:val="en-US" w:eastAsia="zh-CN" w:bidi="ar"/>
        </w:rPr>
        <w:t>Scale bar =</w:t>
      </w:r>
      <w:r>
        <w:rPr>
          <w:rFonts w:hint="eastAsia" w:ascii="Times New Roman" w:hAnsi="Times New Roman" w:eastAsia="宋体" w:cs="Times New Roman"/>
          <w:color w:val="000000"/>
          <w:kern w:val="0"/>
          <w:sz w:val="24"/>
          <w:szCs w:val="24"/>
          <w:lang w:val="en-US" w:eastAsia="zh-CN" w:bidi="ar"/>
        </w:rPr>
        <w:t>50</w:t>
      </w:r>
      <w:r>
        <w:rPr>
          <w:rFonts w:hint="default" w:ascii="Times New Roman" w:hAnsi="Times New Roman" w:eastAsia="宋体" w:cs="Times New Roman"/>
          <w:color w:val="000000"/>
          <w:kern w:val="0"/>
          <w:sz w:val="24"/>
          <w:szCs w:val="24"/>
          <w:lang w:val="en-US" w:eastAsia="zh-CN" w:bidi="ar"/>
        </w:rPr>
        <w:t xml:space="preserve"> μm</w:t>
      </w:r>
      <w:r>
        <w:rPr>
          <w:rFonts w:hint="eastAsia" w:ascii="Times New Roman" w:hAnsi="Times New Roman" w:eastAsia="宋体" w:cs="Times New Roman"/>
          <w:color w:val="000000"/>
          <w:kern w:val="0"/>
          <w:sz w:val="24"/>
          <w:szCs w:val="24"/>
          <w:lang w:val="en-US" w:eastAsia="zh-CN" w:bidi="ar"/>
        </w:rPr>
        <w:t xml:space="preserve"> and 25</w:t>
      </w:r>
      <w:r>
        <w:rPr>
          <w:rFonts w:hint="default" w:ascii="Times New Roman" w:hAnsi="Times New Roman" w:eastAsia="宋体" w:cs="Times New Roman"/>
          <w:color w:val="000000"/>
          <w:kern w:val="0"/>
          <w:sz w:val="24"/>
          <w:szCs w:val="24"/>
          <w:lang w:val="en-US" w:eastAsia="zh-CN" w:bidi="ar"/>
        </w:rPr>
        <w:t xml:space="preserve"> μm</w:t>
      </w:r>
      <w:r>
        <w:rPr>
          <w:rFonts w:hint="eastAsia" w:ascii="Times New Roman" w:hAnsi="Times New Roman" w:eastAsia="宋体" w:cs="Times New Roman"/>
          <w:color w:val="000000"/>
          <w:kern w:val="0"/>
          <w:sz w:val="24"/>
          <w:szCs w:val="24"/>
          <w:lang w:val="en-US" w:eastAsia="zh-CN" w:bidi="ar"/>
        </w:rPr>
        <w:t>.</w:t>
      </w:r>
    </w:p>
    <w:p>
      <w:pPr>
        <w:keepNext w:val="0"/>
        <w:keepLines w:val="0"/>
        <w:widowControl/>
        <w:suppressLineNumbers w:val="0"/>
        <w:jc w:val="left"/>
        <w:rPr>
          <w:rFonts w:hint="eastAsia"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4"/>
          <w:szCs w:val="24"/>
          <w:lang w:val="en-US" w:eastAsia="zh-CN"/>
        </w:rPr>
        <w:t>(C-D) Immunofluorescence identification of CD31 antigen in PMVECs. Images at 200x (C) and 400x (D) magnification show nuclei with blue staining by DAPI</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color w:val="000000"/>
          <w:kern w:val="0"/>
          <w:sz w:val="24"/>
          <w:szCs w:val="24"/>
          <w:lang w:val="en-US" w:eastAsia="zh-CN" w:bidi="ar"/>
        </w:rPr>
        <w:t>Scale bar =</w:t>
      </w:r>
      <w:r>
        <w:rPr>
          <w:rFonts w:hint="eastAsia" w:ascii="Times New Roman" w:hAnsi="Times New Roman" w:eastAsia="宋体" w:cs="Times New Roman"/>
          <w:color w:val="000000"/>
          <w:kern w:val="0"/>
          <w:sz w:val="24"/>
          <w:szCs w:val="24"/>
          <w:lang w:val="en-US" w:eastAsia="zh-CN" w:bidi="ar"/>
        </w:rPr>
        <w:t>50</w:t>
      </w:r>
      <w:r>
        <w:rPr>
          <w:rFonts w:hint="default" w:ascii="Times New Roman" w:hAnsi="Times New Roman" w:eastAsia="宋体" w:cs="Times New Roman"/>
          <w:color w:val="000000"/>
          <w:kern w:val="0"/>
          <w:sz w:val="24"/>
          <w:szCs w:val="24"/>
          <w:lang w:val="en-US" w:eastAsia="zh-CN" w:bidi="ar"/>
        </w:rPr>
        <w:t xml:space="preserve"> μm</w:t>
      </w:r>
      <w:r>
        <w:rPr>
          <w:rFonts w:hint="eastAsia" w:ascii="Times New Roman" w:hAnsi="Times New Roman" w:eastAsia="宋体" w:cs="Times New Roman"/>
          <w:color w:val="000000"/>
          <w:kern w:val="0"/>
          <w:sz w:val="24"/>
          <w:szCs w:val="24"/>
          <w:lang w:val="en-US" w:eastAsia="zh-CN" w:bidi="ar"/>
        </w:rPr>
        <w:t xml:space="preserve"> and 25</w:t>
      </w:r>
      <w:r>
        <w:rPr>
          <w:rFonts w:hint="default" w:ascii="Times New Roman" w:hAnsi="Times New Roman" w:eastAsia="宋体" w:cs="Times New Roman"/>
          <w:color w:val="000000"/>
          <w:kern w:val="0"/>
          <w:sz w:val="24"/>
          <w:szCs w:val="24"/>
          <w:lang w:val="en-US" w:eastAsia="zh-CN" w:bidi="ar"/>
        </w:rPr>
        <w:t xml:space="preserve"> μm</w:t>
      </w:r>
      <w:r>
        <w:rPr>
          <w:rFonts w:hint="eastAsia" w:ascii="Times New Roman" w:hAnsi="Times New Roman" w:eastAsia="宋体" w:cs="Times New Roman"/>
          <w:color w:val="000000"/>
          <w:kern w:val="0"/>
          <w:sz w:val="24"/>
          <w:szCs w:val="24"/>
          <w:lang w:val="en-US" w:eastAsia="zh-CN" w:bidi="ar"/>
        </w:rPr>
        <w:t>.</w:t>
      </w:r>
    </w:p>
    <w:p>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drawing>
          <wp:inline distT="0" distB="0" distL="114300" distR="114300">
            <wp:extent cx="5250815" cy="5252085"/>
            <wp:effectExtent l="0" t="0" r="6985" b="5715"/>
            <wp:docPr id="10" name="图片 10" descr="附录图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附录图 5"/>
                    <pic:cNvPicPr>
                      <a:picLocks noChangeAspect="1"/>
                    </pic:cNvPicPr>
                  </pic:nvPicPr>
                  <pic:blipFill>
                    <a:blip r:embed="rId10"/>
                    <a:stretch>
                      <a:fillRect/>
                    </a:stretch>
                  </pic:blipFill>
                  <pic:spPr>
                    <a:xfrm>
                      <a:off x="0" y="0"/>
                      <a:ext cx="5250815" cy="5252085"/>
                    </a:xfrm>
                    <a:prstGeom prst="rect">
                      <a:avLst/>
                    </a:prstGeom>
                  </pic:spPr>
                </pic:pic>
              </a:graphicData>
            </a:graphic>
          </wp:inline>
        </w:drawing>
      </w:r>
    </w:p>
    <w:p>
      <w:pPr>
        <w:rPr>
          <w:rFonts w:hint="default" w:ascii="Times New Roman" w:hAnsi="Times New Roman" w:cs="Times New Roman" w:eastAsiaTheme="minorEastAsia"/>
          <w:b/>
          <w:bCs/>
          <w:sz w:val="24"/>
          <w:szCs w:val="24"/>
          <w:lang w:val="en-US" w:eastAsia="zh-CN"/>
        </w:rPr>
      </w:pPr>
      <w:r>
        <w:rPr>
          <w:rFonts w:hint="default" w:ascii="Times New Roman" w:hAnsi="Times New Roman" w:cs="Times New Roman" w:eastAsiaTheme="minorEastAsia"/>
          <w:b/>
          <w:bCs/>
          <w:sz w:val="24"/>
          <w:szCs w:val="24"/>
          <w:lang w:eastAsia="zh-CN"/>
        </w:rPr>
        <w:t xml:space="preserve">Supplementary Fig. </w:t>
      </w:r>
      <w:r>
        <w:rPr>
          <w:rFonts w:hint="eastAsia" w:ascii="Times New Roman" w:hAnsi="Times New Roman" w:cs="Times New Roman"/>
          <w:b/>
          <w:bCs/>
          <w:sz w:val="24"/>
          <w:szCs w:val="24"/>
          <w:lang w:val="en-US" w:eastAsia="zh-CN"/>
        </w:rPr>
        <w:t xml:space="preserve">5 </w:t>
      </w:r>
      <w:r>
        <w:rPr>
          <w:rFonts w:hint="default" w:ascii="Times New Roman" w:hAnsi="Times New Roman" w:cs="Times New Roman" w:eastAsiaTheme="minorEastAsia"/>
          <w:b/>
          <w:bCs/>
          <w:sz w:val="24"/>
          <w:szCs w:val="24"/>
          <w:lang w:val="en-US" w:eastAsia="zh-CN"/>
        </w:rPr>
        <w:t>Cell Viability in PMVECs Following Exposure to a Narrow Concentration Range of OMT Over Various Time Intervals.</w:t>
      </w:r>
    </w:p>
    <w:p>
      <w:pP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(A-D) This bar graph illustrates the impact of varying concentrations of Oxymatrine (OMT) on the viability of Pulmonary Microvascular Endothelial Cells (PMVECs) across four distinct time intervals: 12h (A), 24h (B), 36h (C), and 48h (D). The cell viability post-OMT exposure was quantitatively evaluated using the CCK-8 assay.</w:t>
      </w:r>
    </w:p>
    <w:p>
      <w:pP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 xml:space="preserve">Experiments were performed in triplicate, and the mean ± S.D. (n = 3) is shown. P values were determined by non-parametric one-way ANOVA. </w:t>
      </w:r>
    </w:p>
    <w:p>
      <w:pPr>
        <w:keepNext w:val="0"/>
        <w:keepLines w:val="0"/>
        <w:widowControl/>
        <w:suppressLineNumbers w:val="0"/>
        <w:jc w:val="left"/>
        <w:rPr>
          <w:rFonts w:hint="eastAsia" w:ascii="Times New Roman" w:hAnsi="Times New Roman" w:eastAsia="宋体" w:cs="Times New Roman"/>
          <w:sz w:val="24"/>
          <w:szCs w:val="24"/>
          <w:lang w:val="en-US" w:eastAsia="zh-CN"/>
        </w:rPr>
      </w:pPr>
    </w:p>
    <w:p>
      <w:pPr>
        <w:numPr>
          <w:ilvl w:val="0"/>
          <w:numId w:val="0"/>
        </w:numPr>
        <w:rPr>
          <w:rFonts w:hint="default" w:ascii="Times New Roman" w:hAnsi="Times New Roman" w:eastAsia="宋体" w:cs="Times New Roman"/>
          <w:b w:val="0"/>
          <w:bCs w:val="0"/>
          <w:sz w:val="24"/>
          <w:szCs w:val="24"/>
          <w:lang w:val="en-US" w:eastAsia="zh-CN"/>
        </w:rPr>
      </w:pP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JsthwjAdvP81CF">
    <w:altName w:val="Times New Roman"/>
    <w:panose1 w:val="00000000000000000000"/>
    <w:charset w:val="00"/>
    <w:family w:val="roman"/>
    <w:pitch w:val="default"/>
    <w:sig w:usb0="00000000" w:usb1="00000000" w:usb2="00000000" w:usb3="00000000" w:csb0="00000000" w:csb1="00000000"/>
  </w:font>
  <w:font w:name="TimesNewRomanPS-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5YzkzNDhjM2I5ZjhjZTZmZjdiMDY3NmI4YTE1N2IifQ=="/>
  </w:docVars>
  <w:rsids>
    <w:rsidRoot w:val="00000000"/>
    <w:rsid w:val="09622C8A"/>
    <w:rsid w:val="2A9421BB"/>
    <w:rsid w:val="48637CCC"/>
    <w:rsid w:val="530329C4"/>
    <w:rsid w:val="55F3034D"/>
    <w:rsid w:val="5FE13578"/>
    <w:rsid w:val="7A0075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 w:type="table" w:customStyle="1" w:styleId="8">
    <w:name w:val="Plain Table 4"/>
    <w:basedOn w:val="5"/>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9">
    <w:name w:val="Plain Table 5"/>
    <w:basedOn w:val="5"/>
    <w:qFormat/>
    <w:uiPriority w:val="45"/>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character" w:customStyle="1" w:styleId="10">
    <w:name w:val="fontstyle01"/>
    <w:basedOn w:val="6"/>
    <w:qFormat/>
    <w:uiPriority w:val="0"/>
    <w:rPr>
      <w:rFonts w:hint="default" w:ascii="JsthwjAdvP81CF" w:hAnsi="JsthwjAdvP81CF"/>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2023-09-18T02:52:00Z</dcterms:created>
  <dc:creator>Administrator</dc:creator>
  <cp:lastModifiedBy>Administrator</cp:lastModifiedBy>
  <dcterms:modified xsi:type="dcterms:W3CDTF">2023-10-24T08:21:03Z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B4B27DF474064D4DB8509D2057B3D74C_12</vt:lpwstr>
  </property>
</Properties>
</file>