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82BB5" w14:textId="77777777" w:rsidR="00657ABF" w:rsidRPr="00657ABF" w:rsidRDefault="00657ABF" w:rsidP="00657ABF">
      <w:pPr>
        <w:spacing w:line="360" w:lineRule="auto"/>
        <w:ind w:firstLine="420"/>
        <w:jc w:val="center"/>
        <w:rPr>
          <w:rFonts w:ascii="Times New Roman" w:hAnsi="Times New Roman" w:cs="Arial"/>
          <w:b/>
          <w:sz w:val="24"/>
          <w:szCs w:val="24"/>
          <w:lang w:val="en-US"/>
        </w:rPr>
      </w:pPr>
      <w:r w:rsidRPr="00657ABF">
        <w:rPr>
          <w:rFonts w:ascii="Times New Roman" w:hAnsi="Times New Roman" w:cs="Arial"/>
          <w:b/>
          <w:sz w:val="24"/>
          <w:szCs w:val="24"/>
          <w:lang w:val="en-US"/>
        </w:rPr>
        <w:t>Highlights</w:t>
      </w:r>
    </w:p>
    <w:p w14:paraId="0401BC1D" w14:textId="77777777" w:rsidR="00657ABF" w:rsidRPr="00657ABF" w:rsidRDefault="00657ABF" w:rsidP="00657ABF">
      <w:pPr>
        <w:spacing w:line="360" w:lineRule="auto"/>
        <w:ind w:firstLine="420"/>
        <w:jc w:val="center"/>
        <w:rPr>
          <w:rFonts w:ascii="Times New Roman" w:hAnsi="Times New Roman" w:cs="Arial"/>
          <w:b/>
          <w:sz w:val="24"/>
          <w:szCs w:val="24"/>
          <w:lang w:val="en-US"/>
        </w:rPr>
      </w:pPr>
    </w:p>
    <w:p w14:paraId="3F8C986A" w14:textId="27F732AA" w:rsidR="00E50586" w:rsidRDefault="00DA666D" w:rsidP="00657ABF">
      <w:pPr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Arial"/>
          <w:sz w:val="24"/>
          <w:szCs w:val="28"/>
          <w:lang w:val="en-US"/>
        </w:rPr>
      </w:pPr>
      <w:r>
        <w:rPr>
          <w:rFonts w:ascii="Times New Roman" w:hAnsi="Times New Roman" w:cs="Arial"/>
          <w:sz w:val="24"/>
          <w:szCs w:val="28"/>
          <w:lang w:val="en-US"/>
        </w:rPr>
        <w:t>P</w:t>
      </w:r>
      <w:r w:rsidR="00E50586" w:rsidRPr="00E50586">
        <w:rPr>
          <w:rFonts w:ascii="Times New Roman" w:hAnsi="Times New Roman" w:cs="Arial"/>
          <w:sz w:val="24"/>
          <w:szCs w:val="28"/>
          <w:lang w:val="en-US"/>
        </w:rPr>
        <w:t xml:space="preserve">rocessing of </w:t>
      </w:r>
      <w:r w:rsidR="00E50586" w:rsidRPr="00FA29C5">
        <w:rPr>
          <w:rFonts w:ascii="Times New Roman" w:hAnsi="Times New Roman"/>
          <w:sz w:val="24"/>
          <w:szCs w:val="28"/>
          <w:lang w:val="en-US"/>
        </w:rPr>
        <w:t>β-</w:t>
      </w:r>
      <w:proofErr w:type="spellStart"/>
      <w:r w:rsidR="00E50586" w:rsidRPr="00FA29C5">
        <w:rPr>
          <w:rFonts w:ascii="Times New Roman" w:hAnsi="Times New Roman"/>
          <w:sz w:val="24"/>
          <w:szCs w:val="28"/>
          <w:lang w:val="en-US"/>
        </w:rPr>
        <w:t>Ga</w:t>
      </w:r>
      <w:r w:rsidR="00E50586" w:rsidRPr="00FA29C5">
        <w:rPr>
          <w:rFonts w:ascii="Times New Roman" w:hAnsi="Times New Roman"/>
          <w:sz w:val="24"/>
          <w:szCs w:val="28"/>
          <w:vertAlign w:val="subscript"/>
          <w:lang w:val="en-US"/>
        </w:rPr>
        <w:t>2</w:t>
      </w:r>
      <w:r w:rsidR="00E50586" w:rsidRPr="00FA29C5">
        <w:rPr>
          <w:rFonts w:ascii="Times New Roman" w:hAnsi="Times New Roman"/>
          <w:sz w:val="24"/>
          <w:szCs w:val="28"/>
          <w:lang w:val="en-US"/>
        </w:rPr>
        <w:t>O</w:t>
      </w:r>
      <w:r w:rsidR="00E50586" w:rsidRPr="00FA29C5">
        <w:rPr>
          <w:rFonts w:ascii="Times New Roman" w:hAnsi="Times New Roman"/>
          <w:sz w:val="24"/>
          <w:szCs w:val="28"/>
          <w:vertAlign w:val="subscript"/>
          <w:lang w:val="en-US"/>
        </w:rPr>
        <w:t>3</w:t>
      </w:r>
      <w:proofErr w:type="spellEnd"/>
      <w:r w:rsidR="00E50586" w:rsidRPr="00FA29C5">
        <w:rPr>
          <w:rFonts w:ascii="Times New Roman" w:hAnsi="Times New Roman"/>
          <w:sz w:val="24"/>
          <w:szCs w:val="28"/>
          <w:lang w:val="en-US"/>
        </w:rPr>
        <w:t>(100)</w:t>
      </w:r>
      <w:r w:rsidR="00E50586" w:rsidRPr="00E50586">
        <w:rPr>
          <w:rFonts w:ascii="Times New Roman" w:hAnsi="Times New Roman" w:cs="Arial"/>
          <w:sz w:val="24"/>
          <w:szCs w:val="28"/>
          <w:lang w:val="en-US"/>
        </w:rPr>
        <w:t xml:space="preserve"> with </w:t>
      </w:r>
      <w:r>
        <w:rPr>
          <w:rFonts w:ascii="Times New Roman" w:hAnsi="Times New Roman" w:cs="Arial"/>
          <w:sz w:val="24"/>
          <w:szCs w:val="28"/>
          <w:lang w:val="en-US"/>
        </w:rPr>
        <w:t xml:space="preserve">a </w:t>
      </w:r>
      <w:r w:rsidR="00E50586" w:rsidRPr="00E50586">
        <w:rPr>
          <w:rFonts w:ascii="Times New Roman" w:hAnsi="Times New Roman" w:cs="Arial"/>
          <w:sz w:val="24"/>
          <w:szCs w:val="28"/>
          <w:lang w:val="en-US"/>
        </w:rPr>
        <w:t>lead dis</w:t>
      </w:r>
      <w:r w:rsidR="00E50586">
        <w:rPr>
          <w:rFonts w:ascii="Times New Roman" w:hAnsi="Times New Roman" w:cs="Arial" w:hint="eastAsia"/>
          <w:sz w:val="24"/>
          <w:szCs w:val="28"/>
          <w:lang w:val="en-US"/>
        </w:rPr>
        <w:t>c</w:t>
      </w:r>
      <w:r w:rsidR="00E50586" w:rsidRPr="00E50586">
        <w:rPr>
          <w:rFonts w:ascii="Times New Roman" w:hAnsi="Times New Roman" w:cs="Arial"/>
          <w:sz w:val="24"/>
          <w:szCs w:val="28"/>
          <w:lang w:val="en-US"/>
        </w:rPr>
        <w:t xml:space="preserve"> can effectively avoid</w:t>
      </w:r>
      <w:r>
        <w:rPr>
          <w:rFonts w:ascii="Times New Roman" w:hAnsi="Times New Roman" w:cs="Arial"/>
          <w:sz w:val="24"/>
          <w:szCs w:val="28"/>
          <w:lang w:val="en-US"/>
        </w:rPr>
        <w:t>s</w:t>
      </w:r>
      <w:r w:rsidR="00E50586" w:rsidRPr="00E50586">
        <w:rPr>
          <w:rFonts w:ascii="Times New Roman" w:hAnsi="Times New Roman" w:cs="Arial"/>
          <w:sz w:val="24"/>
          <w:szCs w:val="28"/>
          <w:lang w:val="en-US"/>
        </w:rPr>
        <w:t xml:space="preserve"> cleavage fracture of </w:t>
      </w:r>
      <w:r>
        <w:rPr>
          <w:rFonts w:ascii="Times New Roman" w:hAnsi="Times New Roman" w:cs="Arial"/>
          <w:sz w:val="24"/>
          <w:szCs w:val="28"/>
          <w:lang w:val="en-US"/>
        </w:rPr>
        <w:t xml:space="preserve">the </w:t>
      </w:r>
      <w:r w:rsidR="00E50586" w:rsidRPr="00E50586">
        <w:rPr>
          <w:rFonts w:ascii="Times New Roman" w:hAnsi="Times New Roman" w:cs="Arial"/>
          <w:sz w:val="24"/>
          <w:szCs w:val="28"/>
          <w:lang w:val="en-US"/>
        </w:rPr>
        <w:t>substrate and improve</w:t>
      </w:r>
      <w:r>
        <w:rPr>
          <w:rFonts w:ascii="Times New Roman" w:hAnsi="Times New Roman" w:cs="Arial"/>
          <w:sz w:val="24"/>
          <w:szCs w:val="28"/>
          <w:lang w:val="en-US"/>
        </w:rPr>
        <w:t>s</w:t>
      </w:r>
      <w:r w:rsidR="00E50586" w:rsidRPr="00E50586">
        <w:rPr>
          <w:rFonts w:ascii="Times New Roman" w:hAnsi="Times New Roman" w:cs="Arial"/>
          <w:sz w:val="24"/>
          <w:szCs w:val="28"/>
          <w:lang w:val="en-US"/>
        </w:rPr>
        <w:t xml:space="preserve"> surface integrity.</w:t>
      </w:r>
    </w:p>
    <w:p w14:paraId="5C63EE5E" w14:textId="5303FA90" w:rsidR="00E50586" w:rsidRDefault="00E50586" w:rsidP="00657ABF">
      <w:pPr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Arial"/>
          <w:sz w:val="24"/>
          <w:szCs w:val="28"/>
          <w:lang w:val="en-US"/>
        </w:rPr>
      </w:pPr>
      <w:r w:rsidRPr="00E50586">
        <w:rPr>
          <w:rFonts w:ascii="Times New Roman" w:hAnsi="Times New Roman" w:cs="Arial"/>
          <w:sz w:val="24"/>
          <w:szCs w:val="28"/>
          <w:lang w:val="en-US"/>
        </w:rPr>
        <w:t>Reducing the substrate surface temperature can enhance</w:t>
      </w:r>
      <w:r w:rsidR="00DA666D">
        <w:rPr>
          <w:rFonts w:ascii="Times New Roman" w:hAnsi="Times New Roman" w:cs="Arial"/>
          <w:sz w:val="24"/>
          <w:szCs w:val="28"/>
          <w:lang w:val="en-US"/>
        </w:rPr>
        <w:t>s</w:t>
      </w:r>
      <w:r w:rsidRPr="00E50586">
        <w:rPr>
          <w:rFonts w:ascii="Times New Roman" w:hAnsi="Times New Roman" w:cs="Arial"/>
          <w:sz w:val="24"/>
          <w:szCs w:val="28"/>
          <w:lang w:val="en-US"/>
        </w:rPr>
        <w:t xml:space="preserve"> the hardness and mechanical strength of </w:t>
      </w:r>
      <w:r w:rsidRPr="00FA29C5">
        <w:rPr>
          <w:rFonts w:ascii="Times New Roman" w:hAnsi="Times New Roman"/>
          <w:sz w:val="24"/>
          <w:szCs w:val="28"/>
          <w:lang w:val="en-US"/>
        </w:rPr>
        <w:t>β-</w:t>
      </w:r>
      <w:proofErr w:type="spellStart"/>
      <w:r w:rsidRPr="00FA29C5">
        <w:rPr>
          <w:rFonts w:ascii="Times New Roman" w:hAnsi="Times New Roman"/>
          <w:sz w:val="24"/>
          <w:szCs w:val="28"/>
          <w:lang w:val="en-US"/>
        </w:rPr>
        <w:t>Ga</w:t>
      </w:r>
      <w:r w:rsidRPr="00FA29C5">
        <w:rPr>
          <w:rFonts w:ascii="Times New Roman" w:hAnsi="Times New Roman"/>
          <w:sz w:val="24"/>
          <w:szCs w:val="28"/>
          <w:vertAlign w:val="subscript"/>
          <w:lang w:val="en-US"/>
        </w:rPr>
        <w:t>2</w:t>
      </w:r>
      <w:r w:rsidRPr="00FA29C5">
        <w:rPr>
          <w:rFonts w:ascii="Times New Roman" w:hAnsi="Times New Roman"/>
          <w:sz w:val="24"/>
          <w:szCs w:val="28"/>
          <w:lang w:val="en-US"/>
        </w:rPr>
        <w:t>O</w:t>
      </w:r>
      <w:r w:rsidRPr="00FA29C5">
        <w:rPr>
          <w:rFonts w:ascii="Times New Roman" w:hAnsi="Times New Roman"/>
          <w:sz w:val="24"/>
          <w:szCs w:val="28"/>
          <w:vertAlign w:val="subscript"/>
          <w:lang w:val="en-US"/>
        </w:rPr>
        <w:t>3</w:t>
      </w:r>
      <w:proofErr w:type="spellEnd"/>
      <w:r w:rsidRPr="00FA29C5">
        <w:rPr>
          <w:rFonts w:ascii="Times New Roman" w:hAnsi="Times New Roman"/>
          <w:sz w:val="24"/>
          <w:szCs w:val="28"/>
          <w:lang w:val="en-US"/>
        </w:rPr>
        <w:t>(100)</w:t>
      </w:r>
      <w:r w:rsidRPr="00E50586">
        <w:rPr>
          <w:rFonts w:ascii="Times New Roman" w:hAnsi="Times New Roman" w:cs="Arial"/>
          <w:sz w:val="24"/>
          <w:szCs w:val="28"/>
          <w:lang w:val="en-US"/>
        </w:rPr>
        <w:t xml:space="preserve"> and inhibit</w:t>
      </w:r>
      <w:r w:rsidR="00DA666D">
        <w:rPr>
          <w:rFonts w:ascii="Times New Roman" w:hAnsi="Times New Roman" w:cs="Arial"/>
          <w:sz w:val="24"/>
          <w:szCs w:val="28"/>
          <w:lang w:val="en-US"/>
        </w:rPr>
        <w:t>s</w:t>
      </w:r>
      <w:r w:rsidRPr="00E50586">
        <w:rPr>
          <w:rFonts w:ascii="Times New Roman" w:hAnsi="Times New Roman" w:cs="Arial"/>
          <w:sz w:val="24"/>
          <w:szCs w:val="28"/>
          <w:lang w:val="en-US"/>
        </w:rPr>
        <w:t xml:space="preserve"> the formation of cleavage pits and scratches during processing.</w:t>
      </w:r>
    </w:p>
    <w:p w14:paraId="2FF4FAA2" w14:textId="5919AA4A" w:rsidR="00E50586" w:rsidRPr="00574CF9" w:rsidRDefault="00DA666D" w:rsidP="00574CF9">
      <w:pPr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Arial"/>
          <w:sz w:val="24"/>
          <w:szCs w:val="28"/>
          <w:lang w:val="en-US"/>
        </w:rPr>
      </w:pPr>
      <w:r>
        <w:rPr>
          <w:rFonts w:ascii="Times New Roman" w:hAnsi="Times New Roman" w:cs="Arial"/>
          <w:sz w:val="24"/>
          <w:szCs w:val="28"/>
          <w:lang w:val="en-US"/>
        </w:rPr>
        <w:t>I</w:t>
      </w:r>
      <w:r w:rsidR="00E50586" w:rsidRPr="00E50586">
        <w:rPr>
          <w:rFonts w:ascii="Times New Roman" w:hAnsi="Times New Roman" w:cs="Arial"/>
          <w:sz w:val="24"/>
          <w:szCs w:val="28"/>
          <w:lang w:val="en-US"/>
        </w:rPr>
        <w:t>nfluence mechanism</w:t>
      </w:r>
      <w:r>
        <w:rPr>
          <w:rFonts w:ascii="Times New Roman" w:hAnsi="Times New Roman" w:cs="Arial"/>
          <w:sz w:val="24"/>
          <w:szCs w:val="28"/>
          <w:lang w:val="en-US"/>
        </w:rPr>
        <w:t>s</w:t>
      </w:r>
      <w:r w:rsidR="00E50586" w:rsidRPr="00E50586">
        <w:rPr>
          <w:rFonts w:ascii="Times New Roman" w:hAnsi="Times New Roman" w:cs="Arial"/>
          <w:sz w:val="24"/>
          <w:szCs w:val="28"/>
          <w:lang w:val="en-US"/>
        </w:rPr>
        <w:t xml:space="preserve"> of the material of the polishing disc and the surface temperature of the substrate on the state of abrasive motion w</w:t>
      </w:r>
      <w:r>
        <w:rPr>
          <w:rFonts w:ascii="Times New Roman" w:hAnsi="Times New Roman" w:cs="Arial"/>
          <w:sz w:val="24"/>
          <w:szCs w:val="28"/>
          <w:lang w:val="en-US"/>
        </w:rPr>
        <w:t>ere</w:t>
      </w:r>
      <w:r w:rsidR="00E50586" w:rsidRPr="00E50586">
        <w:rPr>
          <w:rFonts w:ascii="Times New Roman" w:hAnsi="Times New Roman" w:cs="Arial"/>
          <w:sz w:val="24"/>
          <w:szCs w:val="28"/>
          <w:lang w:val="en-US"/>
        </w:rPr>
        <w:t xml:space="preserve"> analyzed.</w:t>
      </w:r>
    </w:p>
    <w:sectPr w:rsidR="00E50586" w:rsidRPr="00574CF9" w:rsidSect="003A7C3C">
      <w:pgSz w:w="11906" w:h="16838"/>
      <w:pgMar w:top="1474" w:right="1474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F14D8" w14:textId="77777777" w:rsidR="00570429" w:rsidRDefault="00570429" w:rsidP="00C82CEC">
      <w:r>
        <w:separator/>
      </w:r>
    </w:p>
  </w:endnote>
  <w:endnote w:type="continuationSeparator" w:id="0">
    <w:p w14:paraId="0A5C4075" w14:textId="77777777" w:rsidR="00570429" w:rsidRDefault="00570429" w:rsidP="00C82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DA5B0" w14:textId="77777777" w:rsidR="00570429" w:rsidRDefault="00570429" w:rsidP="00C82CEC">
      <w:r>
        <w:separator/>
      </w:r>
    </w:p>
  </w:footnote>
  <w:footnote w:type="continuationSeparator" w:id="0">
    <w:p w14:paraId="71AC8796" w14:textId="77777777" w:rsidR="00570429" w:rsidRDefault="00570429" w:rsidP="00C82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13E68"/>
    <w:multiLevelType w:val="singleLevel"/>
    <w:tmpl w:val="55B13E68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" w15:restartNumberingAfterBreak="0">
    <w:nsid w:val="5F2F6500"/>
    <w:multiLevelType w:val="multilevel"/>
    <w:tmpl w:val="F410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0095509">
    <w:abstractNumId w:val="1"/>
  </w:num>
  <w:num w:numId="2" w16cid:durableId="207639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Q2N7A0tjSyMDI1MzNW0lEKTi0uzszPAykwqgUAgJoB2SwAAAA="/>
  </w:docVars>
  <w:rsids>
    <w:rsidRoot w:val="009964B5"/>
    <w:rsid w:val="00013927"/>
    <w:rsid w:val="00084732"/>
    <w:rsid w:val="000D4D8F"/>
    <w:rsid w:val="000E31B6"/>
    <w:rsid w:val="00122591"/>
    <w:rsid w:val="00146BB6"/>
    <w:rsid w:val="00164DFC"/>
    <w:rsid w:val="001926ED"/>
    <w:rsid w:val="001E43AA"/>
    <w:rsid w:val="002133B7"/>
    <w:rsid w:val="00216864"/>
    <w:rsid w:val="002903F6"/>
    <w:rsid w:val="00294DC5"/>
    <w:rsid w:val="002E3DDC"/>
    <w:rsid w:val="0031367B"/>
    <w:rsid w:val="003711E8"/>
    <w:rsid w:val="0038580E"/>
    <w:rsid w:val="003A23A2"/>
    <w:rsid w:val="003A7C3C"/>
    <w:rsid w:val="00404278"/>
    <w:rsid w:val="00416D39"/>
    <w:rsid w:val="0048159C"/>
    <w:rsid w:val="0048295B"/>
    <w:rsid w:val="004A5260"/>
    <w:rsid w:val="004A599F"/>
    <w:rsid w:val="004E6105"/>
    <w:rsid w:val="00506D61"/>
    <w:rsid w:val="00537A9B"/>
    <w:rsid w:val="005525AE"/>
    <w:rsid w:val="00570429"/>
    <w:rsid w:val="00574CF9"/>
    <w:rsid w:val="005A58E2"/>
    <w:rsid w:val="005B1BD1"/>
    <w:rsid w:val="005F709A"/>
    <w:rsid w:val="00642F08"/>
    <w:rsid w:val="00657ABF"/>
    <w:rsid w:val="00675742"/>
    <w:rsid w:val="006B7414"/>
    <w:rsid w:val="006E67C6"/>
    <w:rsid w:val="00742D73"/>
    <w:rsid w:val="00751C00"/>
    <w:rsid w:val="00757E58"/>
    <w:rsid w:val="00787008"/>
    <w:rsid w:val="007B582D"/>
    <w:rsid w:val="007C2E82"/>
    <w:rsid w:val="007D0690"/>
    <w:rsid w:val="007D0A5C"/>
    <w:rsid w:val="00801E73"/>
    <w:rsid w:val="00814D4A"/>
    <w:rsid w:val="00853E4E"/>
    <w:rsid w:val="008548CF"/>
    <w:rsid w:val="008B0CDC"/>
    <w:rsid w:val="008D50FF"/>
    <w:rsid w:val="008E2107"/>
    <w:rsid w:val="00963FF7"/>
    <w:rsid w:val="00987098"/>
    <w:rsid w:val="009964B5"/>
    <w:rsid w:val="009A37CF"/>
    <w:rsid w:val="009A490F"/>
    <w:rsid w:val="009C38DC"/>
    <w:rsid w:val="009C4269"/>
    <w:rsid w:val="009F57BC"/>
    <w:rsid w:val="009F6E15"/>
    <w:rsid w:val="00A1516A"/>
    <w:rsid w:val="00A25239"/>
    <w:rsid w:val="00A2743F"/>
    <w:rsid w:val="00A46399"/>
    <w:rsid w:val="00A61BC3"/>
    <w:rsid w:val="00AA6F9F"/>
    <w:rsid w:val="00B124D5"/>
    <w:rsid w:val="00B24FB7"/>
    <w:rsid w:val="00B27E14"/>
    <w:rsid w:val="00B3676C"/>
    <w:rsid w:val="00B72A9F"/>
    <w:rsid w:val="00B80D7A"/>
    <w:rsid w:val="00B81E39"/>
    <w:rsid w:val="00B831A7"/>
    <w:rsid w:val="00B91E93"/>
    <w:rsid w:val="00BD1067"/>
    <w:rsid w:val="00BD1DF9"/>
    <w:rsid w:val="00BE44A9"/>
    <w:rsid w:val="00C14DE2"/>
    <w:rsid w:val="00C23A60"/>
    <w:rsid w:val="00C4454D"/>
    <w:rsid w:val="00C66CF6"/>
    <w:rsid w:val="00C82CEC"/>
    <w:rsid w:val="00C85E62"/>
    <w:rsid w:val="00C95C0F"/>
    <w:rsid w:val="00CD2D7E"/>
    <w:rsid w:val="00D173DE"/>
    <w:rsid w:val="00D26296"/>
    <w:rsid w:val="00D460F6"/>
    <w:rsid w:val="00D87888"/>
    <w:rsid w:val="00DA666D"/>
    <w:rsid w:val="00DA7920"/>
    <w:rsid w:val="00DD59B0"/>
    <w:rsid w:val="00DE308F"/>
    <w:rsid w:val="00DE3528"/>
    <w:rsid w:val="00E032FE"/>
    <w:rsid w:val="00E238C3"/>
    <w:rsid w:val="00E32846"/>
    <w:rsid w:val="00E44CA7"/>
    <w:rsid w:val="00E50586"/>
    <w:rsid w:val="00ED2F55"/>
    <w:rsid w:val="00EF4D1A"/>
    <w:rsid w:val="00F05A2B"/>
    <w:rsid w:val="00F3408F"/>
    <w:rsid w:val="00F65950"/>
    <w:rsid w:val="00FA29C5"/>
    <w:rsid w:val="00FB3F72"/>
    <w:rsid w:val="00FB3FF0"/>
    <w:rsid w:val="00FB47F8"/>
    <w:rsid w:val="00FD67AF"/>
    <w:rsid w:val="00FE5702"/>
    <w:rsid w:val="00FF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B63362"/>
  <w15:docId w15:val="{F582E1CF-8296-4B95-B388-A9546686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87008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44CA7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C82C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C82CE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82C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C82CEC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42D73"/>
    <w:rPr>
      <w:rFonts w:ascii="Segoe UI" w:hAnsi="Segoe UI" w:cs="Segoe UI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42D73"/>
    <w:rPr>
      <w:rFonts w:ascii="Segoe UI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2A2C2-5543-47C4-A252-DFA67079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陈润</dc:creator>
  <cp:keywords/>
  <dc:description/>
  <cp:lastModifiedBy>涛 汪</cp:lastModifiedBy>
  <cp:revision>5</cp:revision>
  <dcterms:created xsi:type="dcterms:W3CDTF">2023-12-05T07:49:00Z</dcterms:created>
  <dcterms:modified xsi:type="dcterms:W3CDTF">2023-12-18T14:52:00Z</dcterms:modified>
</cp:coreProperties>
</file>