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E8B" w:rsidRDefault="00C9713A">
      <w:r>
        <w:rPr>
          <w:rFonts w:cs="B Mitra"/>
          <w:noProof/>
          <w:color w:val="000000"/>
        </w:rPr>
        <w:drawing>
          <wp:inline distT="0" distB="0" distL="0" distR="0">
            <wp:extent cx="2423160" cy="1623060"/>
            <wp:effectExtent l="0" t="0" r="0" b="0"/>
            <wp:docPr id="1" name="Picture 1" descr="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13A" w:rsidRDefault="00C9713A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Figure a. </w:t>
      </w:r>
      <w:r w:rsidRPr="00C9713A">
        <w:rPr>
          <w:rFonts w:asciiTheme="majorBidi" w:hAnsiTheme="majorBidi" w:cstheme="majorBidi"/>
          <w:b/>
          <w:bCs/>
          <w:sz w:val="28"/>
          <w:szCs w:val="28"/>
        </w:rPr>
        <w:t>Metal mold samples</w:t>
      </w:r>
    </w:p>
    <w:p w:rsidR="00C9713A" w:rsidRDefault="00C9713A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C9713A" w:rsidRDefault="00C9713A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C9713A" w:rsidRDefault="00C9713A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cs="B Mitra"/>
          <w:noProof/>
          <w:color w:val="000000"/>
        </w:rPr>
        <w:drawing>
          <wp:inline distT="0" distB="0" distL="0" distR="0">
            <wp:extent cx="2514600" cy="1790700"/>
            <wp:effectExtent l="0" t="0" r="0" b="0"/>
            <wp:docPr id="2" name="Picture 2" descr="Unti11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11tl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13A" w:rsidRDefault="00C9713A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Figure b. </w:t>
      </w:r>
      <w:r w:rsidRPr="00C9713A">
        <w:rPr>
          <w:rFonts w:asciiTheme="majorBidi" w:hAnsiTheme="majorBidi" w:cstheme="majorBidi"/>
          <w:b/>
          <w:bCs/>
          <w:sz w:val="28"/>
          <w:szCs w:val="28"/>
        </w:rPr>
        <w:t>Micro</w:t>
      </w:r>
      <w:r>
        <w:rPr>
          <w:rFonts w:asciiTheme="majorBidi" w:hAnsiTheme="majorBidi" w:cstheme="majorBidi"/>
          <w:b/>
          <w:bCs/>
          <w:sz w:val="28"/>
          <w:szCs w:val="28"/>
        </w:rPr>
        <w:t>-</w:t>
      </w:r>
      <w:r w:rsidRPr="00C9713A">
        <w:rPr>
          <w:rFonts w:asciiTheme="majorBidi" w:hAnsiTheme="majorBidi" w:cstheme="majorBidi"/>
          <w:b/>
          <w:bCs/>
          <w:sz w:val="28"/>
          <w:szCs w:val="28"/>
        </w:rPr>
        <w:t>plate containing tissue conditioner samples</w:t>
      </w:r>
    </w:p>
    <w:p w:rsidR="00C9713A" w:rsidRDefault="00C9713A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C9713A" w:rsidRDefault="00C9713A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C9713A" w:rsidRDefault="00C9713A" w:rsidP="00C9713A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cs="B Mitra"/>
          <w:noProof/>
          <w:color w:val="000000"/>
        </w:rPr>
        <w:drawing>
          <wp:inline distT="0" distB="0" distL="0" distR="0">
            <wp:extent cx="3893820" cy="1615440"/>
            <wp:effectExtent l="0" t="0" r="0" b="3810"/>
            <wp:docPr id="3" name="Picture 3" descr="U111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111ntitl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82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13A" w:rsidRDefault="00C9713A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Figure c. </w:t>
      </w:r>
      <w:r w:rsidRPr="00C9713A">
        <w:rPr>
          <w:rFonts w:asciiTheme="majorBidi" w:hAnsiTheme="majorBidi" w:cstheme="majorBidi"/>
          <w:b/>
          <w:bCs/>
          <w:sz w:val="28"/>
          <w:szCs w:val="28"/>
        </w:rPr>
        <w:t>Cultivated plates</w:t>
      </w:r>
    </w:p>
    <w:p w:rsidR="00C9713A" w:rsidRDefault="00C9713A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C9713A" w:rsidRDefault="00C9713A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C9713A" w:rsidRPr="004B342F" w:rsidRDefault="00C9713A" w:rsidP="00C9713A">
      <w:pPr>
        <w:spacing w:line="480" w:lineRule="auto"/>
        <w:rPr>
          <w:rFonts w:eastAsia="Calibri" w:cs="Times New Roman"/>
          <w:szCs w:val="24"/>
        </w:rPr>
      </w:pPr>
      <w:r w:rsidRPr="004B342F">
        <w:rPr>
          <w:rFonts w:eastAsia="Calibri" w:cs="Times New Roman"/>
          <w:szCs w:val="24"/>
        </w:rPr>
        <w:lastRenderedPageBreak/>
        <w:t>Table 1. Intergroup comparisons of bacterial growth in different concentrations of copper oxide nanoparticle following 24 hours.</w:t>
      </w:r>
    </w:p>
    <w:tbl>
      <w:tblPr>
        <w:tblStyle w:val="ListTable1Light-Accent2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C9713A" w:rsidRPr="004B342F" w:rsidTr="004E5F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  <w:vMerge w:val="restart"/>
          </w:tcPr>
          <w:p w:rsidR="00C9713A" w:rsidRPr="004B342F" w:rsidRDefault="00C9713A" w:rsidP="004E5F76">
            <w:pPr>
              <w:spacing w:line="480" w:lineRule="auto"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CuO </w:t>
            </w:r>
            <w:r w:rsidRPr="004B342F">
              <w:rPr>
                <w:rFonts w:eastAsia="Calibri" w:cs="Times New Roman"/>
                <w:szCs w:val="24"/>
              </w:rPr>
              <w:t>nanoparticle concentration</w:t>
            </w:r>
          </w:p>
        </w:tc>
        <w:tc>
          <w:tcPr>
            <w:tcW w:w="6162" w:type="dxa"/>
            <w:gridSpan w:val="2"/>
          </w:tcPr>
          <w:p w:rsidR="00C9713A" w:rsidRPr="004B342F" w:rsidRDefault="00C9713A" w:rsidP="004E5F76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 xml:space="preserve">Bacterial Growth in 24 hours (CFU/mL) 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a</w:t>
            </w:r>
          </w:p>
        </w:tc>
      </w:tr>
      <w:tr w:rsidR="00C9713A" w:rsidRPr="004B342F" w:rsidTr="004E5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  <w:vMerge/>
          </w:tcPr>
          <w:p w:rsidR="00C9713A" w:rsidRPr="004B342F" w:rsidRDefault="00C9713A" w:rsidP="004E5F76">
            <w:pPr>
              <w:spacing w:line="480" w:lineRule="auto"/>
              <w:rPr>
                <w:rFonts w:eastAsia="Calibri" w:cs="Times New Roman"/>
                <w:szCs w:val="24"/>
              </w:rPr>
            </w:pPr>
          </w:p>
        </w:tc>
        <w:tc>
          <w:tcPr>
            <w:tcW w:w="3081" w:type="dxa"/>
          </w:tcPr>
          <w:p w:rsidR="00C9713A" w:rsidRPr="004B342F" w:rsidRDefault="00C9713A" w:rsidP="004E5F7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Times New Roman" w:cs="Times New Roman"/>
                <w:i/>
                <w:iCs/>
                <w:noProof/>
                <w:szCs w:val="24"/>
              </w:rPr>
              <w:t>Enterococcus faecalis</w:t>
            </w:r>
          </w:p>
        </w:tc>
        <w:tc>
          <w:tcPr>
            <w:tcW w:w="3081" w:type="dxa"/>
          </w:tcPr>
          <w:p w:rsidR="00C9713A" w:rsidRPr="004B342F" w:rsidRDefault="00C9713A" w:rsidP="004E5F7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Times New Roman" w:cs="Times New Roman"/>
                <w:i/>
                <w:iCs/>
                <w:noProof/>
                <w:szCs w:val="24"/>
              </w:rPr>
              <w:t>Pseudomonas aeruginosa</w:t>
            </w:r>
          </w:p>
        </w:tc>
      </w:tr>
      <w:tr w:rsidR="00C9713A" w:rsidRPr="004B342F" w:rsidTr="004E5F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C9713A" w:rsidRPr="004B342F" w:rsidRDefault="00C9713A" w:rsidP="004E5F76">
            <w:pPr>
              <w:spacing w:line="480" w:lineRule="auto"/>
              <w:jc w:val="center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0%</w:t>
            </w:r>
          </w:p>
        </w:tc>
        <w:tc>
          <w:tcPr>
            <w:tcW w:w="3081" w:type="dxa"/>
          </w:tcPr>
          <w:p w:rsidR="00C9713A" w:rsidRPr="004B342F" w:rsidRDefault="00C9713A" w:rsidP="004E5F7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1.5×10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8</w:t>
            </w:r>
            <w:r w:rsidRPr="004B342F">
              <w:rPr>
                <w:rFonts w:eastAsia="Calibri" w:cs="Times New Roman"/>
                <w:szCs w:val="24"/>
              </w:rPr>
              <w:t xml:space="preserve"> ± 0</w:t>
            </w:r>
          </w:p>
        </w:tc>
        <w:tc>
          <w:tcPr>
            <w:tcW w:w="3081" w:type="dxa"/>
          </w:tcPr>
          <w:p w:rsidR="00C9713A" w:rsidRPr="004B342F" w:rsidRDefault="00C9713A" w:rsidP="004E5F7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1.5×10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8</w:t>
            </w:r>
            <w:r w:rsidRPr="004B342F">
              <w:rPr>
                <w:rFonts w:eastAsia="Calibri" w:cs="Times New Roman"/>
                <w:szCs w:val="24"/>
              </w:rPr>
              <w:t xml:space="preserve"> ± 0</w:t>
            </w:r>
          </w:p>
        </w:tc>
      </w:tr>
      <w:tr w:rsidR="00C9713A" w:rsidRPr="004B342F" w:rsidTr="004E5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C9713A" w:rsidRPr="004B342F" w:rsidRDefault="00C9713A" w:rsidP="004E5F76">
            <w:pPr>
              <w:spacing w:line="480" w:lineRule="auto"/>
              <w:jc w:val="center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0.625%</w:t>
            </w:r>
          </w:p>
        </w:tc>
        <w:tc>
          <w:tcPr>
            <w:tcW w:w="3081" w:type="dxa"/>
          </w:tcPr>
          <w:p w:rsidR="00C9713A" w:rsidRPr="004B342F" w:rsidRDefault="00C9713A" w:rsidP="004E5F7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1.0×10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8</w:t>
            </w:r>
            <w:r w:rsidRPr="004B342F">
              <w:rPr>
                <w:rFonts w:eastAsia="Calibri" w:cs="Times New Roman"/>
                <w:szCs w:val="24"/>
              </w:rPr>
              <w:t xml:space="preserve"> ± 7.7×10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7</w:t>
            </w:r>
          </w:p>
        </w:tc>
        <w:tc>
          <w:tcPr>
            <w:tcW w:w="3081" w:type="dxa"/>
          </w:tcPr>
          <w:p w:rsidR="00C9713A" w:rsidRPr="004B342F" w:rsidRDefault="00C9713A" w:rsidP="004E5F7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5.0×10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7</w:t>
            </w:r>
            <w:r w:rsidRPr="004B342F">
              <w:rPr>
                <w:rFonts w:eastAsia="Calibri" w:cs="Times New Roman"/>
                <w:szCs w:val="24"/>
              </w:rPr>
              <w:t xml:space="preserve"> ± 7.7×10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7</w:t>
            </w:r>
          </w:p>
        </w:tc>
      </w:tr>
      <w:tr w:rsidR="00C9713A" w:rsidRPr="004B342F" w:rsidTr="004E5F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C9713A" w:rsidRPr="004B342F" w:rsidRDefault="00C9713A" w:rsidP="004E5F76">
            <w:pPr>
              <w:spacing w:line="480" w:lineRule="auto"/>
              <w:jc w:val="center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1.25%</w:t>
            </w:r>
          </w:p>
        </w:tc>
        <w:tc>
          <w:tcPr>
            <w:tcW w:w="3081" w:type="dxa"/>
          </w:tcPr>
          <w:p w:rsidR="00C9713A" w:rsidRPr="004B342F" w:rsidRDefault="00C9713A" w:rsidP="004E5F7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1.5×10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4</w:t>
            </w:r>
            <w:r w:rsidRPr="004B342F">
              <w:rPr>
                <w:rFonts w:eastAsia="Calibri" w:cs="Times New Roman"/>
                <w:szCs w:val="24"/>
              </w:rPr>
              <w:t xml:space="preserve"> ± 1.6×10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4</w:t>
            </w:r>
          </w:p>
        </w:tc>
        <w:tc>
          <w:tcPr>
            <w:tcW w:w="3081" w:type="dxa"/>
          </w:tcPr>
          <w:p w:rsidR="00C9713A" w:rsidRPr="004B342F" w:rsidRDefault="00C9713A" w:rsidP="004E5F7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3.6×10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4</w:t>
            </w:r>
            <w:r w:rsidRPr="004B342F">
              <w:rPr>
                <w:rFonts w:eastAsia="Calibri" w:cs="Times New Roman"/>
                <w:szCs w:val="24"/>
              </w:rPr>
              <w:t xml:space="preserve"> ± 3.4×10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4</w:t>
            </w:r>
          </w:p>
        </w:tc>
      </w:tr>
      <w:tr w:rsidR="00C9713A" w:rsidRPr="004B342F" w:rsidTr="004E5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C9713A" w:rsidRPr="004B342F" w:rsidRDefault="00C9713A" w:rsidP="004E5F76">
            <w:pPr>
              <w:spacing w:line="480" w:lineRule="auto"/>
              <w:jc w:val="center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2.5%</w:t>
            </w:r>
          </w:p>
        </w:tc>
        <w:tc>
          <w:tcPr>
            <w:tcW w:w="3081" w:type="dxa"/>
          </w:tcPr>
          <w:p w:rsidR="00C9713A" w:rsidRPr="004B342F" w:rsidRDefault="00C9713A" w:rsidP="004E5F7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3.4×10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3</w:t>
            </w:r>
            <w:r w:rsidRPr="004B342F">
              <w:rPr>
                <w:rFonts w:eastAsia="Calibri" w:cs="Times New Roman"/>
                <w:szCs w:val="24"/>
              </w:rPr>
              <w:t xml:space="preserve"> ± 6.7×10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3</w:t>
            </w:r>
          </w:p>
        </w:tc>
        <w:tc>
          <w:tcPr>
            <w:tcW w:w="3081" w:type="dxa"/>
          </w:tcPr>
          <w:p w:rsidR="00C9713A" w:rsidRPr="004B342F" w:rsidRDefault="00C9713A" w:rsidP="004E5F7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7.5×10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3</w:t>
            </w:r>
            <w:r w:rsidRPr="004B342F">
              <w:rPr>
                <w:rFonts w:eastAsia="Calibri" w:cs="Times New Roman"/>
                <w:szCs w:val="24"/>
              </w:rPr>
              <w:t xml:space="preserve"> ± 9.4×10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3</w:t>
            </w:r>
          </w:p>
        </w:tc>
      </w:tr>
      <w:tr w:rsidR="00C9713A" w:rsidRPr="004B342F" w:rsidTr="004E5F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C9713A" w:rsidRPr="004B342F" w:rsidRDefault="00C9713A" w:rsidP="004E5F76">
            <w:pPr>
              <w:spacing w:line="480" w:lineRule="auto"/>
              <w:jc w:val="center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5%</w:t>
            </w:r>
          </w:p>
        </w:tc>
        <w:tc>
          <w:tcPr>
            <w:tcW w:w="3081" w:type="dxa"/>
          </w:tcPr>
          <w:p w:rsidR="00C9713A" w:rsidRPr="004B342F" w:rsidRDefault="00C9713A" w:rsidP="004E5F7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3.6×10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3</w:t>
            </w:r>
            <w:r w:rsidRPr="004B342F">
              <w:rPr>
                <w:rFonts w:eastAsia="Calibri" w:cs="Times New Roman"/>
                <w:szCs w:val="24"/>
              </w:rPr>
              <w:t xml:space="preserve"> ± 8.5×10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3</w:t>
            </w:r>
          </w:p>
        </w:tc>
        <w:tc>
          <w:tcPr>
            <w:tcW w:w="3081" w:type="dxa"/>
          </w:tcPr>
          <w:p w:rsidR="00C9713A" w:rsidRPr="004B342F" w:rsidRDefault="00C9713A" w:rsidP="004E5F7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2.1×10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3</w:t>
            </w:r>
            <w:r w:rsidRPr="004B342F">
              <w:rPr>
                <w:rFonts w:eastAsia="Calibri" w:cs="Times New Roman"/>
                <w:szCs w:val="24"/>
              </w:rPr>
              <w:t xml:space="preserve"> ± 1.5×10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3</w:t>
            </w:r>
          </w:p>
        </w:tc>
      </w:tr>
      <w:tr w:rsidR="00C9713A" w:rsidRPr="004B342F" w:rsidTr="004E5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C9713A" w:rsidRPr="004B342F" w:rsidRDefault="00C9713A" w:rsidP="004E5F76">
            <w:pPr>
              <w:spacing w:line="480" w:lineRule="auto"/>
              <w:jc w:val="center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10%</w:t>
            </w:r>
          </w:p>
        </w:tc>
        <w:tc>
          <w:tcPr>
            <w:tcW w:w="3081" w:type="dxa"/>
          </w:tcPr>
          <w:p w:rsidR="00C9713A" w:rsidRPr="004B342F" w:rsidRDefault="00C9713A" w:rsidP="004E5F7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1.3×10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2</w:t>
            </w:r>
            <w:r w:rsidRPr="004B342F">
              <w:rPr>
                <w:rFonts w:eastAsia="Calibri" w:cs="Times New Roman"/>
                <w:szCs w:val="24"/>
              </w:rPr>
              <w:t xml:space="preserve"> ± 2.2×10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2</w:t>
            </w:r>
          </w:p>
        </w:tc>
        <w:tc>
          <w:tcPr>
            <w:tcW w:w="3081" w:type="dxa"/>
          </w:tcPr>
          <w:p w:rsidR="00C9713A" w:rsidRPr="004B342F" w:rsidRDefault="00C9713A" w:rsidP="004E5F7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2.7×10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2</w:t>
            </w:r>
            <w:r w:rsidRPr="004B342F">
              <w:rPr>
                <w:rFonts w:eastAsia="Calibri" w:cs="Times New Roman"/>
                <w:szCs w:val="24"/>
              </w:rPr>
              <w:t xml:space="preserve"> ± 2.9×10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2</w:t>
            </w:r>
          </w:p>
        </w:tc>
      </w:tr>
      <w:tr w:rsidR="00C9713A" w:rsidRPr="004B342F" w:rsidTr="004E5F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C9713A" w:rsidRPr="004B342F" w:rsidRDefault="00C9713A" w:rsidP="004E5F76">
            <w:pPr>
              <w:spacing w:line="480" w:lineRule="auto"/>
              <w:jc w:val="center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20%</w:t>
            </w:r>
          </w:p>
        </w:tc>
        <w:tc>
          <w:tcPr>
            <w:tcW w:w="3081" w:type="dxa"/>
          </w:tcPr>
          <w:p w:rsidR="00C9713A" w:rsidRPr="004B342F" w:rsidRDefault="00C9713A" w:rsidP="004E5F7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0</w:t>
            </w:r>
          </w:p>
        </w:tc>
        <w:tc>
          <w:tcPr>
            <w:tcW w:w="3081" w:type="dxa"/>
          </w:tcPr>
          <w:p w:rsidR="00C9713A" w:rsidRPr="004B342F" w:rsidRDefault="00C9713A" w:rsidP="004E5F7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0</w:t>
            </w:r>
          </w:p>
        </w:tc>
      </w:tr>
      <w:tr w:rsidR="00C9713A" w:rsidRPr="004B342F" w:rsidTr="004E5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C9713A" w:rsidRPr="004B342F" w:rsidRDefault="00C9713A" w:rsidP="004E5F76">
            <w:pPr>
              <w:spacing w:line="480" w:lineRule="auto"/>
              <w:jc w:val="center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 xml:space="preserve">P-value 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b</w:t>
            </w:r>
          </w:p>
        </w:tc>
        <w:tc>
          <w:tcPr>
            <w:tcW w:w="3081" w:type="dxa"/>
          </w:tcPr>
          <w:p w:rsidR="00C9713A" w:rsidRPr="004B342F" w:rsidRDefault="00C9713A" w:rsidP="004E5F7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&lt;0.001*</w:t>
            </w:r>
          </w:p>
        </w:tc>
        <w:tc>
          <w:tcPr>
            <w:tcW w:w="3081" w:type="dxa"/>
          </w:tcPr>
          <w:p w:rsidR="00C9713A" w:rsidRPr="004B342F" w:rsidRDefault="00C9713A" w:rsidP="004E5F7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&lt;0.001*</w:t>
            </w:r>
          </w:p>
        </w:tc>
      </w:tr>
    </w:tbl>
    <w:p w:rsidR="00C9713A" w:rsidRDefault="00C9713A" w:rsidP="00C9713A">
      <w:pPr>
        <w:spacing w:line="480" w:lineRule="auto"/>
        <w:rPr>
          <w:rFonts w:eastAsia="Calibri" w:cs="Times New Roman"/>
          <w:szCs w:val="24"/>
        </w:rPr>
      </w:pPr>
      <w:proofErr w:type="gramStart"/>
      <w:r w:rsidRPr="004B342F">
        <w:rPr>
          <w:rFonts w:eastAsia="Calibri" w:cs="Times New Roman"/>
          <w:szCs w:val="24"/>
          <w:vertAlign w:val="superscript"/>
        </w:rPr>
        <w:t>a</w:t>
      </w:r>
      <w:proofErr w:type="gramEnd"/>
      <w:r w:rsidRPr="004B342F">
        <w:rPr>
          <w:rFonts w:eastAsia="Calibri" w:cs="Times New Roman"/>
          <w:szCs w:val="24"/>
        </w:rPr>
        <w:t xml:space="preserve"> Presented as </w:t>
      </w:r>
      <w:proofErr w:type="spellStart"/>
      <w:r w:rsidRPr="004B342F">
        <w:rPr>
          <w:rFonts w:eastAsia="Calibri" w:cs="Times New Roman"/>
          <w:szCs w:val="24"/>
        </w:rPr>
        <w:t>mean±SD</w:t>
      </w:r>
      <w:proofErr w:type="spellEnd"/>
      <w:r w:rsidRPr="004B342F">
        <w:rPr>
          <w:rFonts w:eastAsia="Calibri" w:cs="Times New Roman"/>
          <w:szCs w:val="24"/>
        </w:rPr>
        <w:t xml:space="preserve">. </w:t>
      </w:r>
      <w:r w:rsidRPr="004B342F">
        <w:rPr>
          <w:rFonts w:eastAsia="Calibri" w:cs="Times New Roman"/>
          <w:szCs w:val="24"/>
          <w:vertAlign w:val="superscript"/>
        </w:rPr>
        <w:t>b</w:t>
      </w:r>
      <w:r w:rsidRPr="004B342F">
        <w:rPr>
          <w:rFonts w:eastAsia="Calibri" w:cs="Times New Roman"/>
          <w:szCs w:val="24"/>
        </w:rPr>
        <w:t xml:space="preserve"> Calculated using the one-way ANOVA. * Significant difference (P&lt;0.05).</w:t>
      </w:r>
    </w:p>
    <w:p w:rsidR="00C9713A" w:rsidRDefault="00C9713A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C9713A" w:rsidRPr="004B342F" w:rsidRDefault="00C9713A" w:rsidP="00C9713A">
      <w:pPr>
        <w:spacing w:line="480" w:lineRule="auto"/>
        <w:rPr>
          <w:rFonts w:eastAsia="Calibri" w:cs="Times New Roman"/>
          <w:szCs w:val="24"/>
        </w:rPr>
      </w:pPr>
      <w:r w:rsidRPr="004B342F">
        <w:rPr>
          <w:rFonts w:eastAsia="Calibri" w:cs="Times New Roman"/>
          <w:szCs w:val="24"/>
        </w:rPr>
        <w:t xml:space="preserve">Table 2. Intergroup and intragroup comparisons of </w:t>
      </w:r>
      <w:r w:rsidRPr="004B342F">
        <w:rPr>
          <w:rFonts w:eastAsia="Calibri" w:cs="Times New Roman"/>
          <w:i/>
          <w:iCs/>
          <w:szCs w:val="24"/>
        </w:rPr>
        <w:t>C. albicans</w:t>
      </w:r>
      <w:r w:rsidRPr="004B342F">
        <w:rPr>
          <w:rFonts w:eastAsia="Calibri" w:cs="Times New Roman"/>
          <w:szCs w:val="24"/>
        </w:rPr>
        <w:t xml:space="preserve"> growth in different concentrations of copper oxide nanoparticle following 24 and 48 hours.</w:t>
      </w:r>
    </w:p>
    <w:tbl>
      <w:tblPr>
        <w:tblStyle w:val="ListTable1Light-Accent2"/>
        <w:tblW w:w="0" w:type="auto"/>
        <w:tblLook w:val="04A0" w:firstRow="1" w:lastRow="0" w:firstColumn="1" w:lastColumn="0" w:noHBand="0" w:noVBand="1"/>
      </w:tblPr>
      <w:tblGrid>
        <w:gridCol w:w="2125"/>
        <w:gridCol w:w="1896"/>
        <w:gridCol w:w="1896"/>
        <w:gridCol w:w="1783"/>
        <w:gridCol w:w="1542"/>
      </w:tblGrid>
      <w:tr w:rsidR="00C9713A" w:rsidRPr="004B342F" w:rsidTr="004E5F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5" w:type="dxa"/>
            <w:vMerge w:val="restart"/>
          </w:tcPr>
          <w:p w:rsidR="00C9713A" w:rsidRPr="002D627C" w:rsidRDefault="00C9713A" w:rsidP="004E5F76">
            <w:pPr>
              <w:spacing w:line="480" w:lineRule="auto"/>
              <w:jc w:val="center"/>
              <w:rPr>
                <w:rFonts w:eastAsia="Calibri" w:cs="Times New Roman"/>
                <w:szCs w:val="24"/>
              </w:rPr>
            </w:pPr>
            <w:r w:rsidRPr="002D627C">
              <w:rPr>
                <w:rFonts w:eastAsia="Calibri" w:cs="Times New Roman"/>
                <w:szCs w:val="24"/>
              </w:rPr>
              <w:t>CuO nanoparticle concentration</w:t>
            </w:r>
          </w:p>
        </w:tc>
        <w:tc>
          <w:tcPr>
            <w:tcW w:w="3792" w:type="dxa"/>
            <w:gridSpan w:val="2"/>
          </w:tcPr>
          <w:p w:rsidR="00C9713A" w:rsidRPr="002D627C" w:rsidRDefault="00C9713A" w:rsidP="004E5F76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2D627C">
              <w:rPr>
                <w:rFonts w:eastAsia="Calibri" w:cs="Times New Roman"/>
                <w:i/>
                <w:iCs/>
                <w:szCs w:val="24"/>
              </w:rPr>
              <w:t>Candida albicans</w:t>
            </w:r>
            <w:r w:rsidRPr="002D627C">
              <w:rPr>
                <w:rFonts w:eastAsia="Calibri" w:cs="Times New Roman"/>
                <w:szCs w:val="24"/>
              </w:rPr>
              <w:t xml:space="preserve"> Growth (CFU/mL) </w:t>
            </w:r>
            <w:r w:rsidRPr="002D627C">
              <w:rPr>
                <w:rFonts w:eastAsia="Calibri" w:cs="Times New Roman"/>
                <w:szCs w:val="24"/>
                <w:vertAlign w:val="superscript"/>
              </w:rPr>
              <w:t>a</w:t>
            </w:r>
          </w:p>
        </w:tc>
        <w:tc>
          <w:tcPr>
            <w:tcW w:w="3325" w:type="dxa"/>
            <w:gridSpan w:val="2"/>
          </w:tcPr>
          <w:p w:rsidR="00C9713A" w:rsidRPr="002D627C" w:rsidRDefault="00C9713A" w:rsidP="004E5F76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2D627C">
              <w:rPr>
                <w:rFonts w:eastAsia="Calibri" w:cs="Times New Roman"/>
                <w:szCs w:val="24"/>
              </w:rPr>
              <w:t>Intragroup comparison</w:t>
            </w:r>
          </w:p>
        </w:tc>
      </w:tr>
      <w:tr w:rsidR="00C9713A" w:rsidRPr="004B342F" w:rsidTr="004E5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5" w:type="dxa"/>
            <w:vMerge/>
          </w:tcPr>
          <w:p w:rsidR="00C9713A" w:rsidRPr="002D627C" w:rsidRDefault="00C9713A" w:rsidP="004E5F76">
            <w:pPr>
              <w:spacing w:line="480" w:lineRule="auto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1896" w:type="dxa"/>
          </w:tcPr>
          <w:p w:rsidR="00C9713A" w:rsidRPr="002D627C" w:rsidRDefault="00C9713A" w:rsidP="004E5F7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2D627C">
              <w:rPr>
                <w:rFonts w:eastAsia="Times New Roman" w:cs="Times New Roman"/>
                <w:noProof/>
                <w:szCs w:val="24"/>
              </w:rPr>
              <w:t>24-hour growth</w:t>
            </w:r>
          </w:p>
        </w:tc>
        <w:tc>
          <w:tcPr>
            <w:tcW w:w="1896" w:type="dxa"/>
          </w:tcPr>
          <w:p w:rsidR="00C9713A" w:rsidRPr="002D627C" w:rsidRDefault="00C9713A" w:rsidP="004E5F7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2D627C">
              <w:rPr>
                <w:rFonts w:eastAsia="Times New Roman" w:cs="Times New Roman"/>
                <w:noProof/>
                <w:szCs w:val="24"/>
              </w:rPr>
              <w:t>48-hour growth</w:t>
            </w:r>
          </w:p>
        </w:tc>
        <w:tc>
          <w:tcPr>
            <w:tcW w:w="1783" w:type="dxa"/>
          </w:tcPr>
          <w:p w:rsidR="00C9713A" w:rsidRPr="002D627C" w:rsidRDefault="00C9713A" w:rsidP="004E5F7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noProof/>
                <w:szCs w:val="24"/>
              </w:rPr>
            </w:pPr>
            <w:r w:rsidRPr="002D627C">
              <w:rPr>
                <w:rFonts w:eastAsia="Times New Roman" w:cs="Times New Roman"/>
                <w:noProof/>
                <w:szCs w:val="24"/>
              </w:rPr>
              <w:t>Mean difference</w:t>
            </w:r>
          </w:p>
        </w:tc>
        <w:tc>
          <w:tcPr>
            <w:tcW w:w="1542" w:type="dxa"/>
          </w:tcPr>
          <w:p w:rsidR="00C9713A" w:rsidRPr="002D627C" w:rsidRDefault="00C9713A" w:rsidP="004E5F7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noProof/>
                <w:szCs w:val="24"/>
              </w:rPr>
            </w:pPr>
            <w:r w:rsidRPr="002D627C">
              <w:rPr>
                <w:rFonts w:eastAsia="Times New Roman" w:cs="Times New Roman"/>
                <w:noProof/>
                <w:szCs w:val="24"/>
              </w:rPr>
              <w:t xml:space="preserve">P-value </w:t>
            </w:r>
            <w:r w:rsidRPr="002D627C">
              <w:rPr>
                <w:rFonts w:eastAsia="Times New Roman" w:cs="Times New Roman"/>
                <w:noProof/>
                <w:szCs w:val="24"/>
                <w:vertAlign w:val="superscript"/>
              </w:rPr>
              <w:t>c</w:t>
            </w:r>
          </w:p>
        </w:tc>
      </w:tr>
      <w:tr w:rsidR="00C9713A" w:rsidRPr="004B342F" w:rsidTr="004E5F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5" w:type="dxa"/>
          </w:tcPr>
          <w:p w:rsidR="00C9713A" w:rsidRPr="002D627C" w:rsidRDefault="00C9713A" w:rsidP="004E5F76">
            <w:pPr>
              <w:spacing w:line="480" w:lineRule="auto"/>
              <w:jc w:val="center"/>
              <w:rPr>
                <w:rFonts w:eastAsia="Calibri" w:cs="Times New Roman"/>
                <w:szCs w:val="24"/>
              </w:rPr>
            </w:pPr>
            <w:r w:rsidRPr="002D627C">
              <w:rPr>
                <w:rFonts w:eastAsia="Calibri" w:cs="Times New Roman"/>
                <w:szCs w:val="24"/>
              </w:rPr>
              <w:t>0%</w:t>
            </w:r>
          </w:p>
        </w:tc>
        <w:tc>
          <w:tcPr>
            <w:tcW w:w="1896" w:type="dxa"/>
          </w:tcPr>
          <w:p w:rsidR="00C9713A" w:rsidRPr="002D627C" w:rsidRDefault="00C9713A" w:rsidP="004E5F7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2D627C">
              <w:rPr>
                <w:rFonts w:eastAsia="Calibri" w:cs="Times New Roman"/>
                <w:szCs w:val="24"/>
              </w:rPr>
              <w:t>1.0×10</w:t>
            </w:r>
            <w:r w:rsidRPr="002D627C">
              <w:rPr>
                <w:rFonts w:eastAsia="Calibri" w:cs="Times New Roman"/>
                <w:szCs w:val="24"/>
                <w:vertAlign w:val="superscript"/>
              </w:rPr>
              <w:t>5</w:t>
            </w:r>
            <w:r w:rsidRPr="002D627C">
              <w:rPr>
                <w:rFonts w:eastAsia="Calibri" w:cs="Times New Roman"/>
                <w:szCs w:val="24"/>
              </w:rPr>
              <w:t xml:space="preserve"> ± 0</w:t>
            </w:r>
          </w:p>
        </w:tc>
        <w:tc>
          <w:tcPr>
            <w:tcW w:w="1896" w:type="dxa"/>
          </w:tcPr>
          <w:p w:rsidR="00C9713A" w:rsidRPr="002D627C" w:rsidRDefault="00C9713A" w:rsidP="004E5F7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2D627C">
              <w:rPr>
                <w:rFonts w:eastAsia="Calibri" w:cs="Times New Roman"/>
                <w:szCs w:val="24"/>
              </w:rPr>
              <w:t>1.6×10</w:t>
            </w:r>
            <w:r w:rsidRPr="002D627C">
              <w:rPr>
                <w:rFonts w:eastAsia="Calibri" w:cs="Times New Roman"/>
                <w:szCs w:val="24"/>
                <w:vertAlign w:val="superscript"/>
              </w:rPr>
              <w:t>3</w:t>
            </w:r>
            <w:r w:rsidRPr="002D627C">
              <w:rPr>
                <w:rFonts w:eastAsia="Calibri" w:cs="Times New Roman"/>
                <w:szCs w:val="24"/>
              </w:rPr>
              <w:t xml:space="preserve"> ± 1.6×10</w:t>
            </w:r>
            <w:r w:rsidRPr="002D627C">
              <w:rPr>
                <w:rFonts w:eastAsia="Calibri" w:cs="Times New Roman"/>
                <w:szCs w:val="24"/>
                <w:vertAlign w:val="superscript"/>
              </w:rPr>
              <w:t>2</w:t>
            </w:r>
          </w:p>
        </w:tc>
        <w:tc>
          <w:tcPr>
            <w:tcW w:w="1783" w:type="dxa"/>
          </w:tcPr>
          <w:p w:rsidR="00C9713A" w:rsidRPr="002D627C" w:rsidRDefault="00C9713A" w:rsidP="004E5F7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2D627C">
              <w:rPr>
                <w:rFonts w:eastAsia="Calibri" w:cs="Times New Roman"/>
                <w:szCs w:val="24"/>
              </w:rPr>
              <w:t>9.8×10</w:t>
            </w:r>
            <w:r w:rsidRPr="002D627C">
              <w:rPr>
                <w:rFonts w:eastAsia="Calibri" w:cs="Times New Roman"/>
                <w:szCs w:val="24"/>
                <w:vertAlign w:val="superscript"/>
              </w:rPr>
              <w:t>4</w:t>
            </w:r>
          </w:p>
        </w:tc>
        <w:tc>
          <w:tcPr>
            <w:tcW w:w="1542" w:type="dxa"/>
          </w:tcPr>
          <w:p w:rsidR="00C9713A" w:rsidRPr="002D627C" w:rsidRDefault="00C9713A" w:rsidP="004E5F7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2D627C">
              <w:rPr>
                <w:rFonts w:eastAsia="Calibri" w:cs="Times New Roman"/>
                <w:szCs w:val="24"/>
              </w:rPr>
              <w:t>0.002*</w:t>
            </w:r>
          </w:p>
        </w:tc>
      </w:tr>
      <w:tr w:rsidR="00C9713A" w:rsidRPr="004B342F" w:rsidTr="004E5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5" w:type="dxa"/>
          </w:tcPr>
          <w:p w:rsidR="00C9713A" w:rsidRPr="002D627C" w:rsidRDefault="00C9713A" w:rsidP="004E5F76">
            <w:pPr>
              <w:spacing w:line="480" w:lineRule="auto"/>
              <w:jc w:val="center"/>
              <w:rPr>
                <w:rFonts w:eastAsia="Calibri" w:cs="Times New Roman"/>
                <w:szCs w:val="24"/>
              </w:rPr>
            </w:pPr>
            <w:r w:rsidRPr="002D627C">
              <w:rPr>
                <w:rFonts w:eastAsia="Calibri" w:cs="Times New Roman"/>
                <w:szCs w:val="24"/>
              </w:rPr>
              <w:lastRenderedPageBreak/>
              <w:t>0.625%</w:t>
            </w:r>
          </w:p>
        </w:tc>
        <w:tc>
          <w:tcPr>
            <w:tcW w:w="1896" w:type="dxa"/>
          </w:tcPr>
          <w:p w:rsidR="00C9713A" w:rsidRPr="002D627C" w:rsidRDefault="00C9713A" w:rsidP="004E5F7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2D627C">
              <w:rPr>
                <w:rFonts w:eastAsia="Calibri" w:cs="Times New Roman"/>
                <w:szCs w:val="24"/>
              </w:rPr>
              <w:t>1.0×10</w:t>
            </w:r>
            <w:r w:rsidRPr="002D627C">
              <w:rPr>
                <w:rFonts w:eastAsia="Calibri" w:cs="Times New Roman"/>
                <w:szCs w:val="24"/>
                <w:vertAlign w:val="superscript"/>
              </w:rPr>
              <w:t>5</w:t>
            </w:r>
            <w:r w:rsidRPr="002D627C">
              <w:rPr>
                <w:rFonts w:eastAsia="Calibri" w:cs="Times New Roman"/>
                <w:szCs w:val="24"/>
              </w:rPr>
              <w:t xml:space="preserve"> ± 0</w:t>
            </w:r>
          </w:p>
        </w:tc>
        <w:tc>
          <w:tcPr>
            <w:tcW w:w="1896" w:type="dxa"/>
          </w:tcPr>
          <w:p w:rsidR="00C9713A" w:rsidRPr="002D627C" w:rsidRDefault="00C9713A" w:rsidP="004E5F7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2D627C">
              <w:rPr>
                <w:rFonts w:eastAsia="Calibri" w:cs="Times New Roman"/>
                <w:szCs w:val="24"/>
              </w:rPr>
              <w:t>1.3×10</w:t>
            </w:r>
            <w:r w:rsidRPr="002D627C">
              <w:rPr>
                <w:rFonts w:eastAsia="Calibri" w:cs="Times New Roman"/>
                <w:szCs w:val="24"/>
                <w:vertAlign w:val="superscript"/>
              </w:rPr>
              <w:t>3</w:t>
            </w:r>
            <w:r w:rsidRPr="002D627C">
              <w:rPr>
                <w:rFonts w:eastAsia="Calibri" w:cs="Times New Roman"/>
                <w:szCs w:val="24"/>
              </w:rPr>
              <w:t xml:space="preserve"> ± 5.1×10</w:t>
            </w:r>
            <w:r w:rsidRPr="002D627C">
              <w:rPr>
                <w:rFonts w:eastAsia="Calibri" w:cs="Times New Roman"/>
                <w:szCs w:val="24"/>
                <w:vertAlign w:val="superscript"/>
              </w:rPr>
              <w:t>2</w:t>
            </w:r>
          </w:p>
        </w:tc>
        <w:tc>
          <w:tcPr>
            <w:tcW w:w="1783" w:type="dxa"/>
          </w:tcPr>
          <w:p w:rsidR="00C9713A" w:rsidRPr="002D627C" w:rsidRDefault="00C9713A" w:rsidP="004E5F7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2D627C">
              <w:rPr>
                <w:rFonts w:eastAsia="Calibri" w:cs="Times New Roman"/>
                <w:szCs w:val="24"/>
              </w:rPr>
              <w:t>9.9×10</w:t>
            </w:r>
            <w:r w:rsidRPr="002D627C">
              <w:rPr>
                <w:rFonts w:eastAsia="Calibri" w:cs="Times New Roman"/>
                <w:szCs w:val="24"/>
                <w:vertAlign w:val="superscript"/>
              </w:rPr>
              <w:t>4</w:t>
            </w:r>
          </w:p>
        </w:tc>
        <w:tc>
          <w:tcPr>
            <w:tcW w:w="1542" w:type="dxa"/>
          </w:tcPr>
          <w:p w:rsidR="00C9713A" w:rsidRPr="002D627C" w:rsidRDefault="00C9713A" w:rsidP="004E5F7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2D627C">
              <w:rPr>
                <w:rFonts w:eastAsia="Calibri" w:cs="Times New Roman"/>
                <w:szCs w:val="24"/>
              </w:rPr>
              <w:t>0.002*</w:t>
            </w:r>
          </w:p>
        </w:tc>
      </w:tr>
      <w:tr w:rsidR="00C9713A" w:rsidRPr="004B342F" w:rsidTr="004E5F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5" w:type="dxa"/>
          </w:tcPr>
          <w:p w:rsidR="00C9713A" w:rsidRPr="002D627C" w:rsidRDefault="00C9713A" w:rsidP="004E5F76">
            <w:pPr>
              <w:spacing w:line="480" w:lineRule="auto"/>
              <w:jc w:val="center"/>
              <w:rPr>
                <w:rFonts w:eastAsia="Calibri" w:cs="Times New Roman"/>
                <w:szCs w:val="24"/>
              </w:rPr>
            </w:pPr>
            <w:r w:rsidRPr="002D627C">
              <w:rPr>
                <w:rFonts w:eastAsia="Calibri" w:cs="Times New Roman"/>
                <w:szCs w:val="24"/>
              </w:rPr>
              <w:t>1.25%</w:t>
            </w:r>
          </w:p>
        </w:tc>
        <w:tc>
          <w:tcPr>
            <w:tcW w:w="1896" w:type="dxa"/>
          </w:tcPr>
          <w:p w:rsidR="00C9713A" w:rsidRPr="002D627C" w:rsidRDefault="00C9713A" w:rsidP="004E5F7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2D627C">
              <w:rPr>
                <w:rFonts w:eastAsia="Calibri" w:cs="Times New Roman"/>
                <w:szCs w:val="24"/>
              </w:rPr>
              <w:t>1.0×10</w:t>
            </w:r>
            <w:r w:rsidRPr="002D627C">
              <w:rPr>
                <w:rFonts w:eastAsia="Calibri" w:cs="Times New Roman"/>
                <w:szCs w:val="24"/>
                <w:vertAlign w:val="superscript"/>
              </w:rPr>
              <w:t>5</w:t>
            </w:r>
            <w:r w:rsidRPr="002D627C">
              <w:rPr>
                <w:rFonts w:eastAsia="Calibri" w:cs="Times New Roman"/>
                <w:szCs w:val="24"/>
              </w:rPr>
              <w:t xml:space="preserve"> ± 0</w:t>
            </w:r>
          </w:p>
        </w:tc>
        <w:tc>
          <w:tcPr>
            <w:tcW w:w="1896" w:type="dxa"/>
          </w:tcPr>
          <w:p w:rsidR="00C9713A" w:rsidRPr="002D627C" w:rsidRDefault="00C9713A" w:rsidP="004E5F7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2D627C">
              <w:rPr>
                <w:rFonts w:eastAsia="Calibri" w:cs="Times New Roman"/>
                <w:szCs w:val="24"/>
              </w:rPr>
              <w:t>6.6×10</w:t>
            </w:r>
            <w:r w:rsidRPr="002D627C">
              <w:rPr>
                <w:rFonts w:eastAsia="Calibri" w:cs="Times New Roman"/>
                <w:szCs w:val="24"/>
                <w:vertAlign w:val="superscript"/>
              </w:rPr>
              <w:t>2</w:t>
            </w:r>
            <w:r w:rsidRPr="002D627C">
              <w:rPr>
                <w:rFonts w:eastAsia="Calibri" w:cs="Times New Roman"/>
                <w:szCs w:val="24"/>
              </w:rPr>
              <w:t xml:space="preserve"> ± 6.2×10</w:t>
            </w:r>
            <w:r w:rsidRPr="002D627C">
              <w:rPr>
                <w:rFonts w:eastAsia="Calibri" w:cs="Times New Roman"/>
                <w:szCs w:val="24"/>
                <w:vertAlign w:val="superscript"/>
              </w:rPr>
              <w:t>2</w:t>
            </w:r>
          </w:p>
        </w:tc>
        <w:tc>
          <w:tcPr>
            <w:tcW w:w="1783" w:type="dxa"/>
          </w:tcPr>
          <w:p w:rsidR="00C9713A" w:rsidRPr="002D627C" w:rsidRDefault="00C9713A" w:rsidP="004E5F7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2D627C">
              <w:rPr>
                <w:rFonts w:eastAsia="Calibri" w:cs="Times New Roman"/>
                <w:szCs w:val="24"/>
              </w:rPr>
              <w:t>9.9×10</w:t>
            </w:r>
            <w:r w:rsidRPr="002D627C">
              <w:rPr>
                <w:rFonts w:eastAsia="Calibri" w:cs="Times New Roman"/>
                <w:szCs w:val="24"/>
                <w:vertAlign w:val="superscript"/>
              </w:rPr>
              <w:t>4</w:t>
            </w:r>
          </w:p>
        </w:tc>
        <w:tc>
          <w:tcPr>
            <w:tcW w:w="1542" w:type="dxa"/>
          </w:tcPr>
          <w:p w:rsidR="00C9713A" w:rsidRPr="002D627C" w:rsidRDefault="00C9713A" w:rsidP="004E5F7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2D627C">
              <w:rPr>
                <w:rFonts w:eastAsia="Calibri" w:cs="Times New Roman"/>
                <w:szCs w:val="24"/>
              </w:rPr>
              <w:t>0.002*</w:t>
            </w:r>
          </w:p>
        </w:tc>
      </w:tr>
      <w:tr w:rsidR="00C9713A" w:rsidRPr="004B342F" w:rsidTr="004E5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5" w:type="dxa"/>
          </w:tcPr>
          <w:p w:rsidR="00C9713A" w:rsidRPr="002D627C" w:rsidRDefault="00C9713A" w:rsidP="004E5F76">
            <w:pPr>
              <w:spacing w:line="480" w:lineRule="auto"/>
              <w:jc w:val="center"/>
              <w:rPr>
                <w:rFonts w:eastAsia="Calibri" w:cs="Times New Roman"/>
                <w:szCs w:val="24"/>
              </w:rPr>
            </w:pPr>
            <w:r w:rsidRPr="002D627C">
              <w:rPr>
                <w:rFonts w:eastAsia="Calibri" w:cs="Times New Roman"/>
                <w:szCs w:val="24"/>
              </w:rPr>
              <w:t>2.5%</w:t>
            </w:r>
          </w:p>
        </w:tc>
        <w:tc>
          <w:tcPr>
            <w:tcW w:w="1896" w:type="dxa"/>
          </w:tcPr>
          <w:p w:rsidR="00C9713A" w:rsidRPr="002D627C" w:rsidRDefault="00C9713A" w:rsidP="004E5F7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2D627C">
              <w:rPr>
                <w:rFonts w:eastAsia="Calibri" w:cs="Times New Roman"/>
                <w:szCs w:val="24"/>
              </w:rPr>
              <w:t>1.0×10</w:t>
            </w:r>
            <w:r w:rsidRPr="002D627C">
              <w:rPr>
                <w:rFonts w:eastAsia="Calibri" w:cs="Times New Roman"/>
                <w:szCs w:val="24"/>
                <w:vertAlign w:val="superscript"/>
              </w:rPr>
              <w:t>5</w:t>
            </w:r>
            <w:r w:rsidRPr="002D627C">
              <w:rPr>
                <w:rFonts w:eastAsia="Calibri" w:cs="Times New Roman"/>
                <w:szCs w:val="24"/>
              </w:rPr>
              <w:t xml:space="preserve"> ± 0</w:t>
            </w:r>
          </w:p>
        </w:tc>
        <w:tc>
          <w:tcPr>
            <w:tcW w:w="1896" w:type="dxa"/>
          </w:tcPr>
          <w:p w:rsidR="00C9713A" w:rsidRPr="002D627C" w:rsidRDefault="00C9713A" w:rsidP="004E5F7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2D627C">
              <w:rPr>
                <w:rFonts w:eastAsia="Calibri" w:cs="Times New Roman"/>
                <w:szCs w:val="24"/>
              </w:rPr>
              <w:t>7.8×10</w:t>
            </w:r>
            <w:r w:rsidRPr="002D627C">
              <w:rPr>
                <w:rFonts w:eastAsia="Calibri" w:cs="Times New Roman"/>
                <w:szCs w:val="24"/>
                <w:vertAlign w:val="superscript"/>
              </w:rPr>
              <w:t>2</w:t>
            </w:r>
            <w:r w:rsidRPr="002D627C">
              <w:rPr>
                <w:rFonts w:eastAsia="Calibri" w:cs="Times New Roman"/>
                <w:szCs w:val="24"/>
              </w:rPr>
              <w:t xml:space="preserve"> ± 4.2×10</w:t>
            </w:r>
            <w:r w:rsidRPr="002D627C">
              <w:rPr>
                <w:rFonts w:eastAsia="Calibri" w:cs="Times New Roman"/>
                <w:szCs w:val="24"/>
                <w:vertAlign w:val="superscript"/>
              </w:rPr>
              <w:t>2</w:t>
            </w:r>
          </w:p>
        </w:tc>
        <w:tc>
          <w:tcPr>
            <w:tcW w:w="1783" w:type="dxa"/>
          </w:tcPr>
          <w:p w:rsidR="00C9713A" w:rsidRPr="002D627C" w:rsidRDefault="00C9713A" w:rsidP="004E5F7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2D627C">
              <w:rPr>
                <w:rFonts w:eastAsia="Calibri" w:cs="Times New Roman"/>
                <w:szCs w:val="24"/>
              </w:rPr>
              <w:t>9.9×10</w:t>
            </w:r>
            <w:r w:rsidRPr="002D627C">
              <w:rPr>
                <w:rFonts w:eastAsia="Calibri" w:cs="Times New Roman"/>
                <w:szCs w:val="24"/>
                <w:vertAlign w:val="superscript"/>
              </w:rPr>
              <w:t>4</w:t>
            </w:r>
          </w:p>
        </w:tc>
        <w:tc>
          <w:tcPr>
            <w:tcW w:w="1542" w:type="dxa"/>
          </w:tcPr>
          <w:p w:rsidR="00C9713A" w:rsidRPr="002D627C" w:rsidRDefault="00C9713A" w:rsidP="004E5F7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2D627C">
              <w:rPr>
                <w:rFonts w:eastAsia="Calibri" w:cs="Times New Roman"/>
                <w:szCs w:val="24"/>
              </w:rPr>
              <w:t>0.002*</w:t>
            </w:r>
          </w:p>
        </w:tc>
      </w:tr>
      <w:tr w:rsidR="00C9713A" w:rsidRPr="004B342F" w:rsidTr="004E5F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5" w:type="dxa"/>
          </w:tcPr>
          <w:p w:rsidR="00C9713A" w:rsidRPr="002D627C" w:rsidRDefault="00C9713A" w:rsidP="004E5F76">
            <w:pPr>
              <w:spacing w:line="480" w:lineRule="auto"/>
              <w:jc w:val="center"/>
              <w:rPr>
                <w:rFonts w:eastAsia="Calibri" w:cs="Times New Roman"/>
                <w:szCs w:val="24"/>
              </w:rPr>
            </w:pPr>
            <w:r w:rsidRPr="002D627C">
              <w:rPr>
                <w:rFonts w:eastAsia="Calibri" w:cs="Times New Roman"/>
                <w:szCs w:val="24"/>
              </w:rPr>
              <w:t>5%</w:t>
            </w:r>
          </w:p>
        </w:tc>
        <w:tc>
          <w:tcPr>
            <w:tcW w:w="1896" w:type="dxa"/>
          </w:tcPr>
          <w:p w:rsidR="00C9713A" w:rsidRPr="002D627C" w:rsidRDefault="00C9713A" w:rsidP="004E5F7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2D627C">
              <w:rPr>
                <w:rFonts w:eastAsia="Calibri" w:cs="Times New Roman"/>
                <w:szCs w:val="24"/>
              </w:rPr>
              <w:t>1.0×10</w:t>
            </w:r>
            <w:r w:rsidRPr="002D627C">
              <w:rPr>
                <w:rFonts w:eastAsia="Calibri" w:cs="Times New Roman"/>
                <w:szCs w:val="24"/>
                <w:vertAlign w:val="superscript"/>
              </w:rPr>
              <w:t>5</w:t>
            </w:r>
            <w:r w:rsidRPr="002D627C">
              <w:rPr>
                <w:rFonts w:eastAsia="Calibri" w:cs="Times New Roman"/>
                <w:szCs w:val="24"/>
              </w:rPr>
              <w:t xml:space="preserve"> ± 0</w:t>
            </w:r>
          </w:p>
        </w:tc>
        <w:tc>
          <w:tcPr>
            <w:tcW w:w="1896" w:type="dxa"/>
          </w:tcPr>
          <w:p w:rsidR="00C9713A" w:rsidRPr="002D627C" w:rsidRDefault="00C9713A" w:rsidP="004E5F7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2D627C">
              <w:rPr>
                <w:rFonts w:eastAsia="Calibri" w:cs="Times New Roman"/>
                <w:szCs w:val="24"/>
              </w:rPr>
              <w:t>7.6×10</w:t>
            </w:r>
            <w:r w:rsidRPr="002D627C">
              <w:rPr>
                <w:rFonts w:eastAsia="Calibri" w:cs="Times New Roman"/>
                <w:szCs w:val="24"/>
                <w:vertAlign w:val="superscript"/>
              </w:rPr>
              <w:t>2</w:t>
            </w:r>
            <w:r w:rsidRPr="002D627C">
              <w:rPr>
                <w:rFonts w:eastAsia="Calibri" w:cs="Times New Roman"/>
                <w:szCs w:val="24"/>
              </w:rPr>
              <w:t xml:space="preserve"> ± 4.0×10</w:t>
            </w:r>
            <w:r w:rsidRPr="002D627C">
              <w:rPr>
                <w:rFonts w:eastAsia="Calibri" w:cs="Times New Roman"/>
                <w:szCs w:val="24"/>
                <w:vertAlign w:val="superscript"/>
              </w:rPr>
              <w:t>2</w:t>
            </w:r>
          </w:p>
        </w:tc>
        <w:tc>
          <w:tcPr>
            <w:tcW w:w="1783" w:type="dxa"/>
          </w:tcPr>
          <w:p w:rsidR="00C9713A" w:rsidRPr="002D627C" w:rsidRDefault="00C9713A" w:rsidP="004E5F7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2D627C">
              <w:rPr>
                <w:rFonts w:eastAsia="Calibri" w:cs="Times New Roman"/>
                <w:szCs w:val="24"/>
              </w:rPr>
              <w:t>9.9×10</w:t>
            </w:r>
            <w:r w:rsidRPr="002D627C">
              <w:rPr>
                <w:rFonts w:eastAsia="Calibri" w:cs="Times New Roman"/>
                <w:szCs w:val="24"/>
                <w:vertAlign w:val="superscript"/>
              </w:rPr>
              <w:t>4</w:t>
            </w:r>
          </w:p>
        </w:tc>
        <w:tc>
          <w:tcPr>
            <w:tcW w:w="1542" w:type="dxa"/>
          </w:tcPr>
          <w:p w:rsidR="00C9713A" w:rsidRPr="002D627C" w:rsidRDefault="00C9713A" w:rsidP="004E5F7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2D627C">
              <w:rPr>
                <w:rFonts w:eastAsia="Calibri" w:cs="Times New Roman"/>
                <w:szCs w:val="24"/>
              </w:rPr>
              <w:t>0.002*</w:t>
            </w:r>
          </w:p>
        </w:tc>
      </w:tr>
      <w:tr w:rsidR="00C9713A" w:rsidRPr="004B342F" w:rsidTr="004E5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5" w:type="dxa"/>
          </w:tcPr>
          <w:p w:rsidR="00C9713A" w:rsidRPr="002D627C" w:rsidRDefault="00C9713A" w:rsidP="004E5F76">
            <w:pPr>
              <w:spacing w:line="480" w:lineRule="auto"/>
              <w:jc w:val="center"/>
              <w:rPr>
                <w:rFonts w:eastAsia="Calibri" w:cs="Times New Roman"/>
                <w:szCs w:val="24"/>
              </w:rPr>
            </w:pPr>
            <w:r w:rsidRPr="002D627C">
              <w:rPr>
                <w:rFonts w:eastAsia="Calibri" w:cs="Times New Roman"/>
                <w:szCs w:val="24"/>
              </w:rPr>
              <w:t>10%</w:t>
            </w:r>
          </w:p>
        </w:tc>
        <w:tc>
          <w:tcPr>
            <w:tcW w:w="1896" w:type="dxa"/>
          </w:tcPr>
          <w:p w:rsidR="00C9713A" w:rsidRPr="002D627C" w:rsidRDefault="00C9713A" w:rsidP="004E5F7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2D627C">
              <w:rPr>
                <w:rFonts w:eastAsia="Calibri" w:cs="Times New Roman"/>
                <w:szCs w:val="24"/>
              </w:rPr>
              <w:t>1.0×10</w:t>
            </w:r>
            <w:r w:rsidRPr="002D627C">
              <w:rPr>
                <w:rFonts w:eastAsia="Calibri" w:cs="Times New Roman"/>
                <w:szCs w:val="24"/>
                <w:vertAlign w:val="superscript"/>
              </w:rPr>
              <w:t>5</w:t>
            </w:r>
            <w:r w:rsidRPr="002D627C">
              <w:rPr>
                <w:rFonts w:eastAsia="Calibri" w:cs="Times New Roman"/>
                <w:szCs w:val="24"/>
              </w:rPr>
              <w:t xml:space="preserve"> ± 0</w:t>
            </w:r>
          </w:p>
        </w:tc>
        <w:tc>
          <w:tcPr>
            <w:tcW w:w="1896" w:type="dxa"/>
          </w:tcPr>
          <w:p w:rsidR="00C9713A" w:rsidRPr="002D627C" w:rsidRDefault="00C9713A" w:rsidP="004E5F7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2D627C">
              <w:rPr>
                <w:rFonts w:eastAsia="Calibri" w:cs="Times New Roman"/>
                <w:szCs w:val="24"/>
              </w:rPr>
              <w:t>5.8×10</w:t>
            </w:r>
            <w:r w:rsidRPr="002D627C">
              <w:rPr>
                <w:rFonts w:eastAsia="Calibri" w:cs="Times New Roman"/>
                <w:szCs w:val="24"/>
                <w:vertAlign w:val="superscript"/>
              </w:rPr>
              <w:t>2</w:t>
            </w:r>
            <w:r w:rsidRPr="002D627C">
              <w:rPr>
                <w:rFonts w:eastAsia="Calibri" w:cs="Times New Roman"/>
                <w:szCs w:val="24"/>
              </w:rPr>
              <w:t xml:space="preserve"> ± 3.1×10</w:t>
            </w:r>
            <w:r w:rsidRPr="002D627C">
              <w:rPr>
                <w:rFonts w:eastAsia="Calibri" w:cs="Times New Roman"/>
                <w:szCs w:val="24"/>
                <w:vertAlign w:val="superscript"/>
              </w:rPr>
              <w:t>2</w:t>
            </w:r>
          </w:p>
        </w:tc>
        <w:tc>
          <w:tcPr>
            <w:tcW w:w="1783" w:type="dxa"/>
          </w:tcPr>
          <w:p w:rsidR="00C9713A" w:rsidRPr="002D627C" w:rsidRDefault="00C9713A" w:rsidP="004E5F7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2D627C">
              <w:rPr>
                <w:rFonts w:eastAsia="Calibri" w:cs="Times New Roman"/>
                <w:szCs w:val="24"/>
              </w:rPr>
              <w:t>9.9×10</w:t>
            </w:r>
            <w:r w:rsidRPr="002D627C">
              <w:rPr>
                <w:rFonts w:eastAsia="Calibri" w:cs="Times New Roman"/>
                <w:szCs w:val="24"/>
                <w:vertAlign w:val="superscript"/>
              </w:rPr>
              <w:t>4</w:t>
            </w:r>
          </w:p>
        </w:tc>
        <w:tc>
          <w:tcPr>
            <w:tcW w:w="1542" w:type="dxa"/>
          </w:tcPr>
          <w:p w:rsidR="00C9713A" w:rsidRPr="002D627C" w:rsidRDefault="00C9713A" w:rsidP="004E5F7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2D627C">
              <w:rPr>
                <w:rFonts w:eastAsia="Calibri" w:cs="Times New Roman"/>
                <w:szCs w:val="24"/>
              </w:rPr>
              <w:t>0.002*</w:t>
            </w:r>
          </w:p>
        </w:tc>
      </w:tr>
      <w:tr w:rsidR="00C9713A" w:rsidRPr="004B342F" w:rsidTr="004E5F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5" w:type="dxa"/>
          </w:tcPr>
          <w:p w:rsidR="00C9713A" w:rsidRPr="002D627C" w:rsidRDefault="00C9713A" w:rsidP="004E5F76">
            <w:pPr>
              <w:spacing w:line="480" w:lineRule="auto"/>
              <w:jc w:val="center"/>
              <w:rPr>
                <w:rFonts w:eastAsia="Calibri" w:cs="Times New Roman"/>
                <w:szCs w:val="24"/>
              </w:rPr>
            </w:pPr>
            <w:r w:rsidRPr="002D627C">
              <w:rPr>
                <w:rFonts w:eastAsia="Calibri" w:cs="Times New Roman"/>
                <w:szCs w:val="24"/>
              </w:rPr>
              <w:t>20%</w:t>
            </w:r>
          </w:p>
        </w:tc>
        <w:tc>
          <w:tcPr>
            <w:tcW w:w="1896" w:type="dxa"/>
          </w:tcPr>
          <w:p w:rsidR="00C9713A" w:rsidRPr="002D627C" w:rsidRDefault="00C9713A" w:rsidP="004E5F7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2D627C">
              <w:rPr>
                <w:rFonts w:eastAsia="Calibri" w:cs="Times New Roman"/>
                <w:szCs w:val="24"/>
              </w:rPr>
              <w:t>1.0×10</w:t>
            </w:r>
            <w:r w:rsidRPr="002D627C">
              <w:rPr>
                <w:rFonts w:eastAsia="Calibri" w:cs="Times New Roman"/>
                <w:szCs w:val="24"/>
                <w:vertAlign w:val="superscript"/>
              </w:rPr>
              <w:t>5</w:t>
            </w:r>
            <w:r w:rsidRPr="002D627C">
              <w:rPr>
                <w:rFonts w:eastAsia="Calibri" w:cs="Times New Roman"/>
                <w:szCs w:val="24"/>
              </w:rPr>
              <w:t xml:space="preserve"> ± 0</w:t>
            </w:r>
          </w:p>
        </w:tc>
        <w:tc>
          <w:tcPr>
            <w:tcW w:w="1896" w:type="dxa"/>
          </w:tcPr>
          <w:p w:rsidR="00C9713A" w:rsidRPr="002D627C" w:rsidRDefault="00C9713A" w:rsidP="004E5F7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2D627C">
              <w:rPr>
                <w:rFonts w:eastAsia="Calibri" w:cs="Times New Roman"/>
                <w:szCs w:val="24"/>
              </w:rPr>
              <w:t>3.0×10</w:t>
            </w:r>
            <w:r w:rsidRPr="002D627C">
              <w:rPr>
                <w:rFonts w:eastAsia="Calibri" w:cs="Times New Roman"/>
                <w:szCs w:val="24"/>
                <w:vertAlign w:val="superscript"/>
              </w:rPr>
              <w:t>2</w:t>
            </w:r>
            <w:r w:rsidRPr="002D627C">
              <w:rPr>
                <w:rFonts w:eastAsia="Calibri" w:cs="Times New Roman"/>
                <w:szCs w:val="24"/>
              </w:rPr>
              <w:t xml:space="preserve"> ± 1.6×10</w:t>
            </w:r>
            <w:r w:rsidRPr="002D627C">
              <w:rPr>
                <w:rFonts w:eastAsia="Calibri" w:cs="Times New Roman"/>
                <w:szCs w:val="24"/>
                <w:vertAlign w:val="superscript"/>
              </w:rPr>
              <w:t>2</w:t>
            </w:r>
          </w:p>
        </w:tc>
        <w:tc>
          <w:tcPr>
            <w:tcW w:w="1783" w:type="dxa"/>
          </w:tcPr>
          <w:p w:rsidR="00C9713A" w:rsidRPr="002D627C" w:rsidRDefault="00C9713A" w:rsidP="004E5F7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2D627C">
              <w:rPr>
                <w:rFonts w:eastAsia="Calibri" w:cs="Times New Roman"/>
                <w:szCs w:val="24"/>
              </w:rPr>
              <w:t>9.9×10</w:t>
            </w:r>
            <w:r w:rsidRPr="002D627C">
              <w:rPr>
                <w:rFonts w:eastAsia="Calibri" w:cs="Times New Roman"/>
                <w:szCs w:val="24"/>
                <w:vertAlign w:val="superscript"/>
              </w:rPr>
              <w:t>4</w:t>
            </w:r>
          </w:p>
        </w:tc>
        <w:tc>
          <w:tcPr>
            <w:tcW w:w="1542" w:type="dxa"/>
          </w:tcPr>
          <w:p w:rsidR="00C9713A" w:rsidRPr="002D627C" w:rsidRDefault="00C9713A" w:rsidP="004E5F7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2D627C">
              <w:rPr>
                <w:rFonts w:eastAsia="Calibri" w:cs="Times New Roman"/>
                <w:szCs w:val="24"/>
              </w:rPr>
              <w:t>0.002*</w:t>
            </w:r>
          </w:p>
        </w:tc>
      </w:tr>
      <w:tr w:rsidR="00C9713A" w:rsidRPr="004B342F" w:rsidTr="004E5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5" w:type="dxa"/>
          </w:tcPr>
          <w:p w:rsidR="00C9713A" w:rsidRPr="002D627C" w:rsidRDefault="00C9713A" w:rsidP="004E5F76">
            <w:pPr>
              <w:spacing w:line="480" w:lineRule="auto"/>
              <w:jc w:val="center"/>
              <w:rPr>
                <w:rFonts w:eastAsia="Calibri" w:cs="Times New Roman"/>
                <w:szCs w:val="24"/>
              </w:rPr>
            </w:pPr>
            <w:r w:rsidRPr="002D627C">
              <w:rPr>
                <w:rFonts w:eastAsia="Calibri" w:cs="Times New Roman"/>
                <w:szCs w:val="24"/>
              </w:rPr>
              <w:t>Intergroup comparison</w:t>
            </w:r>
          </w:p>
        </w:tc>
        <w:tc>
          <w:tcPr>
            <w:tcW w:w="1896" w:type="dxa"/>
            <w:vMerge w:val="restart"/>
          </w:tcPr>
          <w:p w:rsidR="00C9713A" w:rsidRPr="002D627C" w:rsidRDefault="00C9713A" w:rsidP="004E5F7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2D627C"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896" w:type="dxa"/>
            <w:vMerge w:val="restart"/>
          </w:tcPr>
          <w:p w:rsidR="00C9713A" w:rsidRPr="002D627C" w:rsidRDefault="00C9713A" w:rsidP="004E5F7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2D627C">
              <w:rPr>
                <w:rFonts w:eastAsia="Calibri" w:cs="Times New Roman"/>
                <w:szCs w:val="24"/>
              </w:rPr>
              <w:t>&lt;0.001*</w:t>
            </w:r>
          </w:p>
        </w:tc>
        <w:tc>
          <w:tcPr>
            <w:tcW w:w="1783" w:type="dxa"/>
            <w:vMerge w:val="restart"/>
          </w:tcPr>
          <w:p w:rsidR="00C9713A" w:rsidRPr="002D627C" w:rsidRDefault="00C9713A" w:rsidP="004E5F7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</w:p>
        </w:tc>
        <w:tc>
          <w:tcPr>
            <w:tcW w:w="1542" w:type="dxa"/>
            <w:vMerge w:val="restart"/>
          </w:tcPr>
          <w:p w:rsidR="00C9713A" w:rsidRPr="002D627C" w:rsidRDefault="00C9713A" w:rsidP="004E5F7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</w:p>
        </w:tc>
      </w:tr>
      <w:tr w:rsidR="00C9713A" w:rsidRPr="004B342F" w:rsidTr="004E5F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5" w:type="dxa"/>
          </w:tcPr>
          <w:p w:rsidR="00C9713A" w:rsidRPr="002D627C" w:rsidRDefault="00C9713A" w:rsidP="004E5F76">
            <w:pPr>
              <w:spacing w:line="480" w:lineRule="auto"/>
              <w:jc w:val="center"/>
              <w:rPr>
                <w:rFonts w:eastAsia="Calibri" w:cs="Times New Roman"/>
                <w:szCs w:val="24"/>
              </w:rPr>
            </w:pPr>
            <w:r w:rsidRPr="002D627C">
              <w:rPr>
                <w:rFonts w:eastAsia="Calibri" w:cs="Times New Roman"/>
                <w:szCs w:val="24"/>
              </w:rPr>
              <w:t xml:space="preserve">P-value </w:t>
            </w:r>
            <w:r w:rsidRPr="002D627C">
              <w:rPr>
                <w:rFonts w:eastAsia="Calibri" w:cs="Times New Roman"/>
                <w:szCs w:val="24"/>
                <w:vertAlign w:val="superscript"/>
              </w:rPr>
              <w:t>b</w:t>
            </w:r>
          </w:p>
        </w:tc>
        <w:tc>
          <w:tcPr>
            <w:tcW w:w="1896" w:type="dxa"/>
            <w:vMerge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</w:p>
        </w:tc>
        <w:tc>
          <w:tcPr>
            <w:tcW w:w="1896" w:type="dxa"/>
            <w:vMerge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</w:p>
        </w:tc>
        <w:tc>
          <w:tcPr>
            <w:tcW w:w="1783" w:type="dxa"/>
            <w:vMerge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</w:p>
        </w:tc>
        <w:tc>
          <w:tcPr>
            <w:tcW w:w="1542" w:type="dxa"/>
            <w:vMerge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</w:p>
        </w:tc>
      </w:tr>
    </w:tbl>
    <w:p w:rsidR="00C9713A" w:rsidRPr="004B342F" w:rsidRDefault="00C9713A" w:rsidP="00C9713A">
      <w:pPr>
        <w:spacing w:line="480" w:lineRule="auto"/>
        <w:rPr>
          <w:rFonts w:eastAsia="Calibri" w:cs="Times New Roman"/>
          <w:szCs w:val="24"/>
        </w:rPr>
      </w:pPr>
      <w:proofErr w:type="gramStart"/>
      <w:r w:rsidRPr="004B342F">
        <w:rPr>
          <w:rFonts w:eastAsia="Calibri" w:cs="Times New Roman"/>
          <w:szCs w:val="24"/>
          <w:vertAlign w:val="superscript"/>
        </w:rPr>
        <w:t>a</w:t>
      </w:r>
      <w:proofErr w:type="gramEnd"/>
      <w:r w:rsidRPr="004B342F">
        <w:rPr>
          <w:rFonts w:eastAsia="Calibri" w:cs="Times New Roman"/>
          <w:szCs w:val="24"/>
        </w:rPr>
        <w:t xml:space="preserve"> Presented as </w:t>
      </w:r>
      <w:proofErr w:type="spellStart"/>
      <w:r w:rsidRPr="004B342F">
        <w:rPr>
          <w:rFonts w:eastAsia="Calibri" w:cs="Times New Roman"/>
          <w:szCs w:val="24"/>
        </w:rPr>
        <w:t>mean±SD</w:t>
      </w:r>
      <w:proofErr w:type="spellEnd"/>
      <w:r w:rsidRPr="004B342F">
        <w:rPr>
          <w:rFonts w:eastAsia="Calibri" w:cs="Times New Roman"/>
          <w:szCs w:val="24"/>
        </w:rPr>
        <w:t xml:space="preserve">. </w:t>
      </w:r>
      <w:r w:rsidRPr="004B342F">
        <w:rPr>
          <w:rFonts w:eastAsia="Calibri" w:cs="Times New Roman"/>
          <w:szCs w:val="24"/>
          <w:vertAlign w:val="superscript"/>
        </w:rPr>
        <w:t>b</w:t>
      </w:r>
      <w:r w:rsidRPr="004B342F">
        <w:rPr>
          <w:rFonts w:eastAsia="Calibri" w:cs="Times New Roman"/>
          <w:szCs w:val="24"/>
        </w:rPr>
        <w:t xml:space="preserve"> Calculated using the one-way ANOVA. </w:t>
      </w:r>
      <w:proofErr w:type="gramStart"/>
      <w:r w:rsidRPr="004B342F">
        <w:rPr>
          <w:rFonts w:eastAsia="Calibri" w:cs="Times New Roman"/>
          <w:szCs w:val="24"/>
          <w:vertAlign w:val="superscript"/>
        </w:rPr>
        <w:t>c</w:t>
      </w:r>
      <w:proofErr w:type="gramEnd"/>
      <w:r w:rsidRPr="004B342F">
        <w:rPr>
          <w:rFonts w:eastAsia="Calibri" w:cs="Times New Roman"/>
          <w:szCs w:val="24"/>
        </w:rPr>
        <w:t xml:space="preserve"> Calculated using the Mann-Whitney test. * Significant difference (P&lt;0.05).</w:t>
      </w:r>
    </w:p>
    <w:p w:rsidR="00C9713A" w:rsidRDefault="00C9713A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C9713A" w:rsidRPr="004B342F" w:rsidRDefault="00C9713A" w:rsidP="00C9713A">
      <w:pPr>
        <w:spacing w:line="480" w:lineRule="auto"/>
        <w:rPr>
          <w:rFonts w:eastAsia="Calibri" w:cs="Times New Roman"/>
          <w:szCs w:val="24"/>
        </w:rPr>
      </w:pPr>
      <w:r w:rsidRPr="004B342F">
        <w:rPr>
          <w:rFonts w:eastAsia="Calibri" w:cs="Times New Roman"/>
          <w:szCs w:val="24"/>
        </w:rPr>
        <w:t>Table 3. Pairwise intergroup comparison of microbial growth following 24 or 48 hours.</w:t>
      </w:r>
    </w:p>
    <w:tbl>
      <w:tblPr>
        <w:tblStyle w:val="ListTable1Light-Accent2"/>
        <w:tblW w:w="0" w:type="auto"/>
        <w:tblLook w:val="04A0" w:firstRow="1" w:lastRow="0" w:firstColumn="1" w:lastColumn="0" w:noHBand="0" w:noVBand="1"/>
      </w:tblPr>
      <w:tblGrid>
        <w:gridCol w:w="1370"/>
        <w:gridCol w:w="956"/>
        <w:gridCol w:w="1189"/>
        <w:gridCol w:w="1012"/>
        <w:gridCol w:w="1272"/>
        <w:gridCol w:w="1012"/>
        <w:gridCol w:w="1189"/>
        <w:gridCol w:w="1360"/>
      </w:tblGrid>
      <w:tr w:rsidR="00C9713A" w:rsidRPr="004B342F" w:rsidTr="004E5F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dxa"/>
            <w:gridSpan w:val="2"/>
            <w:vMerge w:val="restart"/>
          </w:tcPr>
          <w:p w:rsidR="00C9713A" w:rsidRPr="004B342F" w:rsidRDefault="00C9713A" w:rsidP="004E5F76">
            <w:pPr>
              <w:spacing w:line="480" w:lineRule="auto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CuO nanoparticle concentration</w:t>
            </w:r>
          </w:p>
        </w:tc>
        <w:tc>
          <w:tcPr>
            <w:tcW w:w="6835" w:type="dxa"/>
            <w:gridSpan w:val="6"/>
          </w:tcPr>
          <w:p w:rsidR="00C9713A" w:rsidRPr="004B342F" w:rsidRDefault="00C9713A" w:rsidP="004E5F76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Microbial Growth (CFU/mL)</w:t>
            </w:r>
          </w:p>
        </w:tc>
      </w:tr>
      <w:tr w:rsidR="00C9713A" w:rsidRPr="004B342F" w:rsidTr="004E5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dxa"/>
            <w:gridSpan w:val="2"/>
            <w:vMerge/>
          </w:tcPr>
          <w:p w:rsidR="00C9713A" w:rsidRPr="004B342F" w:rsidRDefault="00C9713A" w:rsidP="004E5F76">
            <w:pPr>
              <w:spacing w:line="480" w:lineRule="auto"/>
              <w:rPr>
                <w:rFonts w:eastAsia="Times New Roman" w:cs="Times New Roman"/>
                <w:i/>
                <w:iCs/>
                <w:noProof/>
                <w:szCs w:val="24"/>
              </w:rPr>
            </w:pPr>
          </w:p>
        </w:tc>
        <w:tc>
          <w:tcPr>
            <w:tcW w:w="2068" w:type="dxa"/>
            <w:gridSpan w:val="2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i/>
                <w:iCs/>
                <w:noProof/>
                <w:szCs w:val="24"/>
              </w:rPr>
            </w:pPr>
            <w:r w:rsidRPr="004B342F">
              <w:rPr>
                <w:rFonts w:eastAsia="Times New Roman" w:cs="Times New Roman"/>
                <w:i/>
                <w:iCs/>
                <w:noProof/>
                <w:szCs w:val="24"/>
              </w:rPr>
              <w:t>Enterococcus faecalis</w:t>
            </w:r>
            <w:r w:rsidRPr="004B342F">
              <w:rPr>
                <w:rFonts w:eastAsia="Calibri" w:cs="Times New Roman"/>
                <w:szCs w:val="24"/>
              </w:rPr>
              <w:t xml:space="preserve"> (24 h)</w:t>
            </w:r>
          </w:p>
        </w:tc>
        <w:tc>
          <w:tcPr>
            <w:tcW w:w="2174" w:type="dxa"/>
            <w:gridSpan w:val="2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i/>
                <w:iCs/>
                <w:noProof/>
                <w:szCs w:val="24"/>
              </w:rPr>
            </w:pPr>
            <w:r w:rsidRPr="004B342F">
              <w:rPr>
                <w:rFonts w:eastAsia="Times New Roman" w:cs="Times New Roman"/>
                <w:i/>
                <w:iCs/>
                <w:noProof/>
                <w:szCs w:val="24"/>
              </w:rPr>
              <w:t>Pseudomonas aeruginosa</w:t>
            </w:r>
            <w:r w:rsidRPr="004B342F">
              <w:rPr>
                <w:rFonts w:eastAsia="Calibri" w:cs="Times New Roman"/>
                <w:szCs w:val="24"/>
              </w:rPr>
              <w:t xml:space="preserve"> (24 h)</w:t>
            </w:r>
          </w:p>
        </w:tc>
        <w:tc>
          <w:tcPr>
            <w:tcW w:w="2593" w:type="dxa"/>
            <w:gridSpan w:val="2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noProof/>
                <w:szCs w:val="24"/>
              </w:rPr>
            </w:pPr>
            <w:r w:rsidRPr="004B342F">
              <w:rPr>
                <w:rFonts w:eastAsia="Times New Roman" w:cs="Times New Roman"/>
                <w:i/>
                <w:iCs/>
                <w:noProof/>
                <w:szCs w:val="24"/>
              </w:rPr>
              <w:t xml:space="preserve">Candida albicans </w:t>
            </w:r>
            <w:r w:rsidRPr="004B342F">
              <w:rPr>
                <w:rFonts w:eastAsia="Times New Roman" w:cs="Times New Roman"/>
                <w:noProof/>
                <w:szCs w:val="24"/>
              </w:rPr>
              <w:t>(48 h)</w:t>
            </w:r>
          </w:p>
        </w:tc>
      </w:tr>
      <w:tr w:rsidR="00C9713A" w:rsidRPr="004B342F" w:rsidTr="004E5F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dxa"/>
            <w:gridSpan w:val="2"/>
            <w:vMerge/>
          </w:tcPr>
          <w:p w:rsidR="00C9713A" w:rsidRPr="004B342F" w:rsidRDefault="00C9713A" w:rsidP="004E5F76">
            <w:pPr>
              <w:spacing w:line="480" w:lineRule="auto"/>
              <w:rPr>
                <w:rFonts w:eastAsia="Calibri" w:cs="Times New Roman"/>
                <w:szCs w:val="24"/>
              </w:rPr>
            </w:pPr>
          </w:p>
        </w:tc>
        <w:tc>
          <w:tcPr>
            <w:tcW w:w="1189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Mean difference</w:t>
            </w:r>
          </w:p>
        </w:tc>
        <w:tc>
          <w:tcPr>
            <w:tcW w:w="879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 xml:space="preserve">P-value 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a</w:t>
            </w:r>
          </w:p>
        </w:tc>
        <w:tc>
          <w:tcPr>
            <w:tcW w:w="1295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Mean difference</w:t>
            </w:r>
          </w:p>
        </w:tc>
        <w:tc>
          <w:tcPr>
            <w:tcW w:w="879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 xml:space="preserve">P-value 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a</w:t>
            </w:r>
          </w:p>
        </w:tc>
        <w:tc>
          <w:tcPr>
            <w:tcW w:w="1138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Mean difference</w:t>
            </w:r>
          </w:p>
        </w:tc>
        <w:tc>
          <w:tcPr>
            <w:tcW w:w="1455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 xml:space="preserve">P-value 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a</w:t>
            </w:r>
          </w:p>
        </w:tc>
      </w:tr>
      <w:tr w:rsidR="00C9713A" w:rsidRPr="004B342F" w:rsidTr="004E5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3" w:type="dxa"/>
            <w:vMerge w:val="restart"/>
          </w:tcPr>
          <w:p w:rsidR="00C9713A" w:rsidRPr="004B342F" w:rsidRDefault="00C9713A" w:rsidP="004E5F76">
            <w:pPr>
              <w:spacing w:line="480" w:lineRule="auto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0%</w:t>
            </w:r>
          </w:p>
        </w:tc>
        <w:tc>
          <w:tcPr>
            <w:tcW w:w="934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0.625%</w:t>
            </w:r>
          </w:p>
        </w:tc>
        <w:tc>
          <w:tcPr>
            <w:tcW w:w="1189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4.9×10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7</w:t>
            </w:r>
          </w:p>
        </w:tc>
        <w:tc>
          <w:tcPr>
            <w:tcW w:w="879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0.074</w:t>
            </w:r>
          </w:p>
        </w:tc>
        <w:tc>
          <w:tcPr>
            <w:tcW w:w="1295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9.9×10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7</w:t>
            </w:r>
          </w:p>
        </w:tc>
        <w:tc>
          <w:tcPr>
            <w:tcW w:w="879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&lt;0.001*</w:t>
            </w:r>
          </w:p>
        </w:tc>
        <w:tc>
          <w:tcPr>
            <w:tcW w:w="1138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2.3×10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2</w:t>
            </w:r>
          </w:p>
        </w:tc>
        <w:tc>
          <w:tcPr>
            <w:tcW w:w="1455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4B342F">
              <w:rPr>
                <w:rFonts w:eastAsia="Times New Roman"/>
                <w:szCs w:val="24"/>
              </w:rPr>
              <w:t>0.953</w:t>
            </w:r>
          </w:p>
        </w:tc>
      </w:tr>
      <w:tr w:rsidR="00C9713A" w:rsidRPr="004B342F" w:rsidTr="004E5F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3" w:type="dxa"/>
            <w:vMerge/>
          </w:tcPr>
          <w:p w:rsidR="00C9713A" w:rsidRPr="004B342F" w:rsidRDefault="00C9713A" w:rsidP="004E5F76">
            <w:pPr>
              <w:spacing w:line="480" w:lineRule="auto"/>
              <w:rPr>
                <w:rFonts w:eastAsia="Calibri" w:cs="Times New Roman"/>
                <w:szCs w:val="24"/>
              </w:rPr>
            </w:pPr>
          </w:p>
        </w:tc>
        <w:tc>
          <w:tcPr>
            <w:tcW w:w="934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1.25%</w:t>
            </w:r>
          </w:p>
        </w:tc>
        <w:tc>
          <w:tcPr>
            <w:tcW w:w="1189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1.4×10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8</w:t>
            </w:r>
          </w:p>
        </w:tc>
        <w:tc>
          <w:tcPr>
            <w:tcW w:w="879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&lt;0.001*</w:t>
            </w:r>
          </w:p>
        </w:tc>
        <w:tc>
          <w:tcPr>
            <w:tcW w:w="1295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1.4×10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8</w:t>
            </w:r>
          </w:p>
        </w:tc>
        <w:tc>
          <w:tcPr>
            <w:tcW w:w="879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&lt;0.001*</w:t>
            </w:r>
          </w:p>
        </w:tc>
        <w:tc>
          <w:tcPr>
            <w:tcW w:w="1138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8.9×10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2</w:t>
            </w:r>
          </w:p>
        </w:tc>
        <w:tc>
          <w:tcPr>
            <w:tcW w:w="1455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4B342F">
              <w:rPr>
                <w:rFonts w:eastAsia="Times New Roman"/>
                <w:szCs w:val="24"/>
              </w:rPr>
              <w:t>0.008</w:t>
            </w:r>
          </w:p>
        </w:tc>
      </w:tr>
      <w:tr w:rsidR="00C9713A" w:rsidRPr="004B342F" w:rsidTr="004E5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3" w:type="dxa"/>
            <w:vMerge/>
          </w:tcPr>
          <w:p w:rsidR="00C9713A" w:rsidRPr="004B342F" w:rsidRDefault="00C9713A" w:rsidP="004E5F76">
            <w:pPr>
              <w:spacing w:line="480" w:lineRule="auto"/>
              <w:rPr>
                <w:rFonts w:eastAsia="Calibri" w:cs="Times New Roman"/>
                <w:szCs w:val="24"/>
              </w:rPr>
            </w:pPr>
          </w:p>
        </w:tc>
        <w:tc>
          <w:tcPr>
            <w:tcW w:w="934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2.5%</w:t>
            </w:r>
          </w:p>
        </w:tc>
        <w:tc>
          <w:tcPr>
            <w:tcW w:w="1189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1.4×10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8</w:t>
            </w:r>
          </w:p>
        </w:tc>
        <w:tc>
          <w:tcPr>
            <w:tcW w:w="879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&lt;0.001*</w:t>
            </w:r>
          </w:p>
        </w:tc>
        <w:tc>
          <w:tcPr>
            <w:tcW w:w="1295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1.4×10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8</w:t>
            </w:r>
          </w:p>
        </w:tc>
        <w:tc>
          <w:tcPr>
            <w:tcW w:w="879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&lt;0.001*</w:t>
            </w:r>
          </w:p>
        </w:tc>
        <w:tc>
          <w:tcPr>
            <w:tcW w:w="1138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7.7×10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2</w:t>
            </w:r>
          </w:p>
        </w:tc>
        <w:tc>
          <w:tcPr>
            <w:tcW w:w="1455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4B342F">
              <w:rPr>
                <w:rFonts w:eastAsia="Times New Roman"/>
                <w:szCs w:val="24"/>
              </w:rPr>
              <w:t>0.033</w:t>
            </w:r>
          </w:p>
        </w:tc>
      </w:tr>
      <w:tr w:rsidR="00C9713A" w:rsidRPr="004B342F" w:rsidTr="004E5F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3" w:type="dxa"/>
            <w:vMerge/>
          </w:tcPr>
          <w:p w:rsidR="00C9713A" w:rsidRPr="004B342F" w:rsidRDefault="00C9713A" w:rsidP="004E5F76">
            <w:pPr>
              <w:spacing w:line="480" w:lineRule="auto"/>
              <w:rPr>
                <w:rFonts w:eastAsia="Calibri" w:cs="Times New Roman"/>
                <w:szCs w:val="24"/>
              </w:rPr>
            </w:pPr>
          </w:p>
        </w:tc>
        <w:tc>
          <w:tcPr>
            <w:tcW w:w="934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5%</w:t>
            </w:r>
          </w:p>
        </w:tc>
        <w:tc>
          <w:tcPr>
            <w:tcW w:w="1189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1.4×10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8</w:t>
            </w:r>
          </w:p>
        </w:tc>
        <w:tc>
          <w:tcPr>
            <w:tcW w:w="879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&lt;0.001*</w:t>
            </w:r>
          </w:p>
        </w:tc>
        <w:tc>
          <w:tcPr>
            <w:tcW w:w="1295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1.4×10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8</w:t>
            </w:r>
          </w:p>
        </w:tc>
        <w:tc>
          <w:tcPr>
            <w:tcW w:w="879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&lt;0.001*</w:t>
            </w:r>
          </w:p>
        </w:tc>
        <w:tc>
          <w:tcPr>
            <w:tcW w:w="1138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7.9×10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2</w:t>
            </w:r>
          </w:p>
        </w:tc>
        <w:tc>
          <w:tcPr>
            <w:tcW w:w="1455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4B342F">
              <w:rPr>
                <w:rFonts w:eastAsia="Times New Roman"/>
                <w:szCs w:val="24"/>
              </w:rPr>
              <w:t>0.025</w:t>
            </w:r>
          </w:p>
        </w:tc>
      </w:tr>
      <w:tr w:rsidR="00C9713A" w:rsidRPr="004B342F" w:rsidTr="004E5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3" w:type="dxa"/>
            <w:vMerge/>
          </w:tcPr>
          <w:p w:rsidR="00C9713A" w:rsidRPr="004B342F" w:rsidRDefault="00C9713A" w:rsidP="004E5F76">
            <w:pPr>
              <w:spacing w:line="480" w:lineRule="auto"/>
              <w:rPr>
                <w:rFonts w:eastAsia="Calibri" w:cs="Times New Roman"/>
                <w:szCs w:val="24"/>
              </w:rPr>
            </w:pPr>
          </w:p>
        </w:tc>
        <w:tc>
          <w:tcPr>
            <w:tcW w:w="934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10%</w:t>
            </w:r>
          </w:p>
        </w:tc>
        <w:tc>
          <w:tcPr>
            <w:tcW w:w="1189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1.4×10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8</w:t>
            </w:r>
          </w:p>
        </w:tc>
        <w:tc>
          <w:tcPr>
            <w:tcW w:w="879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&lt;0.001*</w:t>
            </w:r>
          </w:p>
        </w:tc>
        <w:tc>
          <w:tcPr>
            <w:tcW w:w="1295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1.4×10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8</w:t>
            </w:r>
          </w:p>
        </w:tc>
        <w:tc>
          <w:tcPr>
            <w:tcW w:w="879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&lt;0.001*</w:t>
            </w:r>
          </w:p>
        </w:tc>
        <w:tc>
          <w:tcPr>
            <w:tcW w:w="1138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9.7×10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2</w:t>
            </w:r>
          </w:p>
        </w:tc>
        <w:tc>
          <w:tcPr>
            <w:tcW w:w="1455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4B342F">
              <w:rPr>
                <w:rFonts w:eastAsia="Times New Roman"/>
                <w:szCs w:val="24"/>
              </w:rPr>
              <w:t>0.003</w:t>
            </w:r>
          </w:p>
        </w:tc>
      </w:tr>
      <w:tr w:rsidR="00C9713A" w:rsidRPr="004B342F" w:rsidTr="004E5F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3" w:type="dxa"/>
            <w:vMerge/>
          </w:tcPr>
          <w:p w:rsidR="00C9713A" w:rsidRPr="004B342F" w:rsidRDefault="00C9713A" w:rsidP="004E5F76">
            <w:pPr>
              <w:spacing w:line="480" w:lineRule="auto"/>
              <w:rPr>
                <w:rFonts w:eastAsia="Calibri" w:cs="Times New Roman"/>
                <w:szCs w:val="24"/>
              </w:rPr>
            </w:pPr>
          </w:p>
        </w:tc>
        <w:tc>
          <w:tcPr>
            <w:tcW w:w="934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20%</w:t>
            </w:r>
          </w:p>
        </w:tc>
        <w:tc>
          <w:tcPr>
            <w:tcW w:w="1189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1.5×10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8</w:t>
            </w:r>
          </w:p>
        </w:tc>
        <w:tc>
          <w:tcPr>
            <w:tcW w:w="879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&lt;0.001*</w:t>
            </w:r>
          </w:p>
        </w:tc>
        <w:tc>
          <w:tcPr>
            <w:tcW w:w="1295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1.5×10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8</w:t>
            </w:r>
          </w:p>
        </w:tc>
        <w:tc>
          <w:tcPr>
            <w:tcW w:w="879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&lt;0.001*</w:t>
            </w:r>
          </w:p>
        </w:tc>
        <w:tc>
          <w:tcPr>
            <w:tcW w:w="1138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1.2×10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3</w:t>
            </w:r>
          </w:p>
        </w:tc>
        <w:tc>
          <w:tcPr>
            <w:tcW w:w="1455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4B342F">
              <w:rPr>
                <w:rFonts w:eastAsia="Times New Roman"/>
                <w:szCs w:val="24"/>
              </w:rPr>
              <w:t>&lt;0.001*</w:t>
            </w:r>
          </w:p>
        </w:tc>
      </w:tr>
      <w:tr w:rsidR="00C9713A" w:rsidRPr="004B342F" w:rsidTr="004E5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3" w:type="dxa"/>
            <w:vMerge w:val="restart"/>
          </w:tcPr>
          <w:p w:rsidR="00C9713A" w:rsidRPr="004B342F" w:rsidRDefault="00C9713A" w:rsidP="004E5F76">
            <w:pPr>
              <w:spacing w:line="480" w:lineRule="auto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0.625%</w:t>
            </w:r>
          </w:p>
        </w:tc>
        <w:tc>
          <w:tcPr>
            <w:tcW w:w="934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1.25%</w:t>
            </w:r>
          </w:p>
        </w:tc>
        <w:tc>
          <w:tcPr>
            <w:tcW w:w="1189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9.9×10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7</w:t>
            </w:r>
          </w:p>
        </w:tc>
        <w:tc>
          <w:tcPr>
            <w:tcW w:w="879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&lt;0.001*</w:t>
            </w:r>
          </w:p>
        </w:tc>
        <w:tc>
          <w:tcPr>
            <w:tcW w:w="1295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5.0×10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7</w:t>
            </w:r>
          </w:p>
        </w:tc>
        <w:tc>
          <w:tcPr>
            <w:tcW w:w="879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0.072</w:t>
            </w:r>
          </w:p>
        </w:tc>
        <w:tc>
          <w:tcPr>
            <w:tcW w:w="1138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6.6×10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2</w:t>
            </w:r>
          </w:p>
        </w:tc>
        <w:tc>
          <w:tcPr>
            <w:tcW w:w="1455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4B342F">
              <w:rPr>
                <w:rFonts w:eastAsia="Times New Roman"/>
                <w:szCs w:val="24"/>
              </w:rPr>
              <w:t>0.092</w:t>
            </w:r>
          </w:p>
        </w:tc>
      </w:tr>
      <w:tr w:rsidR="00C9713A" w:rsidRPr="004B342F" w:rsidTr="004E5F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3" w:type="dxa"/>
            <w:vMerge/>
          </w:tcPr>
          <w:p w:rsidR="00C9713A" w:rsidRPr="004B342F" w:rsidRDefault="00C9713A" w:rsidP="004E5F76">
            <w:pPr>
              <w:spacing w:line="480" w:lineRule="auto"/>
              <w:rPr>
                <w:rFonts w:eastAsia="Calibri" w:cs="Times New Roman"/>
                <w:szCs w:val="24"/>
              </w:rPr>
            </w:pPr>
          </w:p>
        </w:tc>
        <w:tc>
          <w:tcPr>
            <w:tcW w:w="934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2.5%</w:t>
            </w:r>
          </w:p>
        </w:tc>
        <w:tc>
          <w:tcPr>
            <w:tcW w:w="1189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1.0×10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8</w:t>
            </w:r>
          </w:p>
        </w:tc>
        <w:tc>
          <w:tcPr>
            <w:tcW w:w="879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&lt;0.001*</w:t>
            </w:r>
          </w:p>
        </w:tc>
        <w:tc>
          <w:tcPr>
            <w:tcW w:w="1295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5.0×10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7</w:t>
            </w:r>
          </w:p>
        </w:tc>
        <w:tc>
          <w:tcPr>
            <w:tcW w:w="879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0.071</w:t>
            </w:r>
          </w:p>
        </w:tc>
        <w:tc>
          <w:tcPr>
            <w:tcW w:w="1138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5.4×10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2</w:t>
            </w:r>
          </w:p>
        </w:tc>
        <w:tc>
          <w:tcPr>
            <w:tcW w:w="1455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4B342F">
              <w:rPr>
                <w:rFonts w:eastAsia="Times New Roman"/>
                <w:szCs w:val="24"/>
              </w:rPr>
              <w:t>0.267</w:t>
            </w:r>
          </w:p>
        </w:tc>
      </w:tr>
      <w:tr w:rsidR="00C9713A" w:rsidRPr="004B342F" w:rsidTr="004E5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3" w:type="dxa"/>
            <w:vMerge/>
          </w:tcPr>
          <w:p w:rsidR="00C9713A" w:rsidRPr="004B342F" w:rsidRDefault="00C9713A" w:rsidP="004E5F76">
            <w:pPr>
              <w:spacing w:line="480" w:lineRule="auto"/>
              <w:rPr>
                <w:rFonts w:eastAsia="Calibri" w:cs="Times New Roman"/>
                <w:szCs w:val="24"/>
              </w:rPr>
            </w:pPr>
          </w:p>
        </w:tc>
        <w:tc>
          <w:tcPr>
            <w:tcW w:w="934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5%</w:t>
            </w:r>
          </w:p>
        </w:tc>
        <w:tc>
          <w:tcPr>
            <w:tcW w:w="1189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1.0×10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8</w:t>
            </w:r>
          </w:p>
        </w:tc>
        <w:tc>
          <w:tcPr>
            <w:tcW w:w="879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&lt;0.001*</w:t>
            </w:r>
          </w:p>
        </w:tc>
        <w:tc>
          <w:tcPr>
            <w:tcW w:w="1295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5.0×10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7</w:t>
            </w:r>
          </w:p>
        </w:tc>
        <w:tc>
          <w:tcPr>
            <w:tcW w:w="879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0.071</w:t>
            </w:r>
          </w:p>
        </w:tc>
        <w:tc>
          <w:tcPr>
            <w:tcW w:w="1138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5.6×10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2</w:t>
            </w:r>
          </w:p>
        </w:tc>
        <w:tc>
          <w:tcPr>
            <w:tcW w:w="1455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4B342F">
              <w:rPr>
                <w:rFonts w:eastAsia="Times New Roman"/>
                <w:szCs w:val="24"/>
              </w:rPr>
              <w:t>0.221</w:t>
            </w:r>
          </w:p>
        </w:tc>
      </w:tr>
      <w:tr w:rsidR="00C9713A" w:rsidRPr="004B342F" w:rsidTr="004E5F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3" w:type="dxa"/>
            <w:vMerge/>
          </w:tcPr>
          <w:p w:rsidR="00C9713A" w:rsidRPr="004B342F" w:rsidRDefault="00C9713A" w:rsidP="004E5F76">
            <w:pPr>
              <w:spacing w:line="480" w:lineRule="auto"/>
              <w:rPr>
                <w:rFonts w:eastAsia="Calibri" w:cs="Times New Roman"/>
                <w:szCs w:val="24"/>
              </w:rPr>
            </w:pPr>
          </w:p>
        </w:tc>
        <w:tc>
          <w:tcPr>
            <w:tcW w:w="934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10%</w:t>
            </w:r>
          </w:p>
        </w:tc>
        <w:tc>
          <w:tcPr>
            <w:tcW w:w="1189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1.0×10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8</w:t>
            </w:r>
          </w:p>
        </w:tc>
        <w:tc>
          <w:tcPr>
            <w:tcW w:w="879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&lt;0.001*</w:t>
            </w:r>
          </w:p>
        </w:tc>
        <w:tc>
          <w:tcPr>
            <w:tcW w:w="1295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5.0×10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7</w:t>
            </w:r>
          </w:p>
        </w:tc>
        <w:tc>
          <w:tcPr>
            <w:tcW w:w="879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0.071</w:t>
            </w:r>
          </w:p>
        </w:tc>
        <w:tc>
          <w:tcPr>
            <w:tcW w:w="1138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7.4×10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2</w:t>
            </w:r>
          </w:p>
        </w:tc>
        <w:tc>
          <w:tcPr>
            <w:tcW w:w="1455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4B342F">
              <w:rPr>
                <w:rFonts w:eastAsia="Times New Roman"/>
                <w:szCs w:val="24"/>
              </w:rPr>
              <w:t>0.042</w:t>
            </w:r>
          </w:p>
        </w:tc>
      </w:tr>
      <w:tr w:rsidR="00C9713A" w:rsidRPr="004B342F" w:rsidTr="004E5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3" w:type="dxa"/>
            <w:vMerge/>
          </w:tcPr>
          <w:p w:rsidR="00C9713A" w:rsidRPr="004B342F" w:rsidRDefault="00C9713A" w:rsidP="004E5F76">
            <w:pPr>
              <w:spacing w:line="480" w:lineRule="auto"/>
              <w:rPr>
                <w:rFonts w:eastAsia="Calibri" w:cs="Times New Roman"/>
                <w:szCs w:val="24"/>
              </w:rPr>
            </w:pPr>
          </w:p>
        </w:tc>
        <w:tc>
          <w:tcPr>
            <w:tcW w:w="934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20%</w:t>
            </w:r>
          </w:p>
        </w:tc>
        <w:tc>
          <w:tcPr>
            <w:tcW w:w="1189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1.0×10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8</w:t>
            </w:r>
          </w:p>
        </w:tc>
        <w:tc>
          <w:tcPr>
            <w:tcW w:w="879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&lt;0.001*</w:t>
            </w:r>
          </w:p>
        </w:tc>
        <w:tc>
          <w:tcPr>
            <w:tcW w:w="1295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5.0×10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7</w:t>
            </w:r>
          </w:p>
        </w:tc>
        <w:tc>
          <w:tcPr>
            <w:tcW w:w="879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0.071</w:t>
            </w:r>
          </w:p>
        </w:tc>
        <w:tc>
          <w:tcPr>
            <w:tcW w:w="1138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1.0×10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3</w:t>
            </w:r>
          </w:p>
        </w:tc>
        <w:tc>
          <w:tcPr>
            <w:tcW w:w="1455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4B342F">
              <w:rPr>
                <w:rFonts w:eastAsia="Times New Roman"/>
                <w:szCs w:val="24"/>
              </w:rPr>
              <w:t>0.002*</w:t>
            </w:r>
          </w:p>
        </w:tc>
      </w:tr>
      <w:tr w:rsidR="00C9713A" w:rsidRPr="004B342F" w:rsidTr="004E5F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3" w:type="dxa"/>
            <w:vMerge w:val="restart"/>
          </w:tcPr>
          <w:p w:rsidR="00C9713A" w:rsidRPr="004B342F" w:rsidRDefault="00C9713A" w:rsidP="004E5F76">
            <w:pPr>
              <w:spacing w:line="480" w:lineRule="auto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1.25%</w:t>
            </w:r>
          </w:p>
        </w:tc>
        <w:tc>
          <w:tcPr>
            <w:tcW w:w="934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2.5%</w:t>
            </w:r>
          </w:p>
        </w:tc>
        <w:tc>
          <w:tcPr>
            <w:tcW w:w="1189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1.1×10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4</w:t>
            </w:r>
          </w:p>
        </w:tc>
        <w:tc>
          <w:tcPr>
            <w:tcW w:w="879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0.999</w:t>
            </w:r>
          </w:p>
        </w:tc>
        <w:tc>
          <w:tcPr>
            <w:tcW w:w="1295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2.8×10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4</w:t>
            </w:r>
          </w:p>
        </w:tc>
        <w:tc>
          <w:tcPr>
            <w:tcW w:w="879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0.999</w:t>
            </w:r>
          </w:p>
        </w:tc>
        <w:tc>
          <w:tcPr>
            <w:tcW w:w="1138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1.3×10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2</w:t>
            </w:r>
          </w:p>
        </w:tc>
        <w:tc>
          <w:tcPr>
            <w:tcW w:w="1455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4B342F">
              <w:rPr>
                <w:rFonts w:eastAsia="Times New Roman"/>
                <w:szCs w:val="24"/>
              </w:rPr>
              <w:t>0.998</w:t>
            </w:r>
          </w:p>
        </w:tc>
      </w:tr>
      <w:tr w:rsidR="00C9713A" w:rsidRPr="004B342F" w:rsidTr="004E5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3" w:type="dxa"/>
            <w:vMerge/>
          </w:tcPr>
          <w:p w:rsidR="00C9713A" w:rsidRPr="004B342F" w:rsidRDefault="00C9713A" w:rsidP="004E5F76">
            <w:pPr>
              <w:spacing w:line="480" w:lineRule="auto"/>
              <w:rPr>
                <w:rFonts w:eastAsia="Calibri" w:cs="Times New Roman"/>
                <w:szCs w:val="24"/>
              </w:rPr>
            </w:pPr>
          </w:p>
        </w:tc>
        <w:tc>
          <w:tcPr>
            <w:tcW w:w="934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5%</w:t>
            </w:r>
          </w:p>
        </w:tc>
        <w:tc>
          <w:tcPr>
            <w:tcW w:w="1189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1.1×10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4</w:t>
            </w:r>
          </w:p>
        </w:tc>
        <w:tc>
          <w:tcPr>
            <w:tcW w:w="879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0.999</w:t>
            </w:r>
          </w:p>
        </w:tc>
        <w:tc>
          <w:tcPr>
            <w:tcW w:w="1295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3.3×10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4</w:t>
            </w:r>
          </w:p>
        </w:tc>
        <w:tc>
          <w:tcPr>
            <w:tcW w:w="879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0.999</w:t>
            </w:r>
          </w:p>
        </w:tc>
        <w:tc>
          <w:tcPr>
            <w:tcW w:w="1138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1×10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2</w:t>
            </w:r>
          </w:p>
        </w:tc>
        <w:tc>
          <w:tcPr>
            <w:tcW w:w="1455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4B342F">
              <w:rPr>
                <w:rFonts w:eastAsia="Times New Roman"/>
                <w:szCs w:val="24"/>
              </w:rPr>
              <w:t>0.999</w:t>
            </w:r>
          </w:p>
        </w:tc>
      </w:tr>
      <w:tr w:rsidR="00C9713A" w:rsidRPr="004B342F" w:rsidTr="004E5F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3" w:type="dxa"/>
            <w:vMerge/>
          </w:tcPr>
          <w:p w:rsidR="00C9713A" w:rsidRPr="004B342F" w:rsidRDefault="00C9713A" w:rsidP="004E5F76">
            <w:pPr>
              <w:spacing w:line="480" w:lineRule="auto"/>
              <w:rPr>
                <w:rFonts w:eastAsia="Calibri" w:cs="Times New Roman"/>
                <w:szCs w:val="24"/>
              </w:rPr>
            </w:pPr>
          </w:p>
        </w:tc>
        <w:tc>
          <w:tcPr>
            <w:tcW w:w="934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10%</w:t>
            </w:r>
          </w:p>
        </w:tc>
        <w:tc>
          <w:tcPr>
            <w:tcW w:w="1189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1.5×10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4</w:t>
            </w:r>
          </w:p>
        </w:tc>
        <w:tc>
          <w:tcPr>
            <w:tcW w:w="879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0.999</w:t>
            </w:r>
          </w:p>
        </w:tc>
        <w:tc>
          <w:tcPr>
            <w:tcW w:w="1295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3.5×10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4</w:t>
            </w:r>
          </w:p>
        </w:tc>
        <w:tc>
          <w:tcPr>
            <w:tcW w:w="879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0.999</w:t>
            </w:r>
          </w:p>
        </w:tc>
        <w:tc>
          <w:tcPr>
            <w:tcW w:w="1138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8.0×10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1</w:t>
            </w:r>
          </w:p>
        </w:tc>
        <w:tc>
          <w:tcPr>
            <w:tcW w:w="1455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4B342F">
              <w:rPr>
                <w:rFonts w:eastAsia="Times New Roman"/>
                <w:szCs w:val="24"/>
              </w:rPr>
              <w:t>0.999</w:t>
            </w:r>
          </w:p>
        </w:tc>
      </w:tr>
      <w:tr w:rsidR="00C9713A" w:rsidRPr="004B342F" w:rsidTr="004E5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3" w:type="dxa"/>
            <w:vMerge/>
          </w:tcPr>
          <w:p w:rsidR="00C9713A" w:rsidRPr="004B342F" w:rsidRDefault="00C9713A" w:rsidP="004E5F76">
            <w:pPr>
              <w:spacing w:line="480" w:lineRule="auto"/>
              <w:rPr>
                <w:rFonts w:eastAsia="Calibri" w:cs="Times New Roman"/>
                <w:szCs w:val="24"/>
              </w:rPr>
            </w:pPr>
          </w:p>
        </w:tc>
        <w:tc>
          <w:tcPr>
            <w:tcW w:w="934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20%</w:t>
            </w:r>
          </w:p>
        </w:tc>
        <w:tc>
          <w:tcPr>
            <w:tcW w:w="1189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1.5×10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4</w:t>
            </w:r>
          </w:p>
        </w:tc>
        <w:tc>
          <w:tcPr>
            <w:tcW w:w="879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0.999</w:t>
            </w:r>
          </w:p>
        </w:tc>
        <w:tc>
          <w:tcPr>
            <w:tcW w:w="1295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3.6×10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4</w:t>
            </w:r>
          </w:p>
        </w:tc>
        <w:tc>
          <w:tcPr>
            <w:tcW w:w="879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0.999</w:t>
            </w:r>
          </w:p>
        </w:tc>
        <w:tc>
          <w:tcPr>
            <w:tcW w:w="1138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3.5×10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2</w:t>
            </w:r>
          </w:p>
        </w:tc>
        <w:tc>
          <w:tcPr>
            <w:tcW w:w="1455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4B342F">
              <w:rPr>
                <w:rFonts w:eastAsia="Times New Roman"/>
                <w:szCs w:val="24"/>
              </w:rPr>
              <w:t>0.730</w:t>
            </w:r>
          </w:p>
        </w:tc>
      </w:tr>
      <w:tr w:rsidR="00C9713A" w:rsidRPr="004B342F" w:rsidTr="004E5F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3" w:type="dxa"/>
            <w:vMerge w:val="restart"/>
          </w:tcPr>
          <w:p w:rsidR="00C9713A" w:rsidRPr="004B342F" w:rsidRDefault="00C9713A" w:rsidP="004E5F76">
            <w:pPr>
              <w:spacing w:line="480" w:lineRule="auto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2.5%</w:t>
            </w:r>
          </w:p>
        </w:tc>
        <w:tc>
          <w:tcPr>
            <w:tcW w:w="934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5%</w:t>
            </w:r>
          </w:p>
        </w:tc>
        <w:tc>
          <w:tcPr>
            <w:tcW w:w="1189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1.2×10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2</w:t>
            </w:r>
          </w:p>
        </w:tc>
        <w:tc>
          <w:tcPr>
            <w:tcW w:w="879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0.999</w:t>
            </w:r>
          </w:p>
        </w:tc>
        <w:tc>
          <w:tcPr>
            <w:tcW w:w="1295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5.4×10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3</w:t>
            </w:r>
          </w:p>
        </w:tc>
        <w:tc>
          <w:tcPr>
            <w:tcW w:w="879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0.999</w:t>
            </w:r>
          </w:p>
        </w:tc>
        <w:tc>
          <w:tcPr>
            <w:tcW w:w="1138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2.5×10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1</w:t>
            </w:r>
          </w:p>
        </w:tc>
        <w:tc>
          <w:tcPr>
            <w:tcW w:w="1455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4B342F">
              <w:rPr>
                <w:rFonts w:eastAsia="Times New Roman"/>
                <w:szCs w:val="24"/>
              </w:rPr>
              <w:t>0.999</w:t>
            </w:r>
          </w:p>
        </w:tc>
      </w:tr>
      <w:tr w:rsidR="00C9713A" w:rsidRPr="004B342F" w:rsidTr="004E5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3" w:type="dxa"/>
            <w:vMerge/>
          </w:tcPr>
          <w:p w:rsidR="00C9713A" w:rsidRPr="004B342F" w:rsidRDefault="00C9713A" w:rsidP="004E5F76">
            <w:pPr>
              <w:spacing w:line="480" w:lineRule="auto"/>
              <w:rPr>
                <w:rFonts w:eastAsia="Calibri" w:cs="Times New Roman"/>
                <w:szCs w:val="24"/>
              </w:rPr>
            </w:pPr>
          </w:p>
        </w:tc>
        <w:tc>
          <w:tcPr>
            <w:tcW w:w="934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10%</w:t>
            </w:r>
          </w:p>
        </w:tc>
        <w:tc>
          <w:tcPr>
            <w:tcW w:w="1189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3.3×10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3</w:t>
            </w:r>
          </w:p>
        </w:tc>
        <w:tc>
          <w:tcPr>
            <w:tcW w:w="879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0.999</w:t>
            </w:r>
          </w:p>
        </w:tc>
        <w:tc>
          <w:tcPr>
            <w:tcW w:w="1295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7.2×10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3</w:t>
            </w:r>
          </w:p>
        </w:tc>
        <w:tc>
          <w:tcPr>
            <w:tcW w:w="879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0.999</w:t>
            </w:r>
          </w:p>
        </w:tc>
        <w:tc>
          <w:tcPr>
            <w:tcW w:w="1138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2.1×10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2</w:t>
            </w:r>
          </w:p>
        </w:tc>
        <w:tc>
          <w:tcPr>
            <w:tcW w:w="1455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4B342F">
              <w:rPr>
                <w:rFonts w:eastAsia="Times New Roman"/>
                <w:szCs w:val="24"/>
              </w:rPr>
              <w:t>0.972</w:t>
            </w:r>
          </w:p>
        </w:tc>
      </w:tr>
      <w:tr w:rsidR="00C9713A" w:rsidRPr="004B342F" w:rsidTr="004E5F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3" w:type="dxa"/>
            <w:vMerge/>
          </w:tcPr>
          <w:p w:rsidR="00C9713A" w:rsidRPr="004B342F" w:rsidRDefault="00C9713A" w:rsidP="004E5F76">
            <w:pPr>
              <w:spacing w:line="480" w:lineRule="auto"/>
              <w:rPr>
                <w:rFonts w:eastAsia="Calibri" w:cs="Times New Roman"/>
                <w:szCs w:val="24"/>
              </w:rPr>
            </w:pPr>
          </w:p>
        </w:tc>
        <w:tc>
          <w:tcPr>
            <w:tcW w:w="934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20%</w:t>
            </w:r>
          </w:p>
        </w:tc>
        <w:tc>
          <w:tcPr>
            <w:tcW w:w="1189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3.4×10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3</w:t>
            </w:r>
          </w:p>
        </w:tc>
        <w:tc>
          <w:tcPr>
            <w:tcW w:w="879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0.999</w:t>
            </w:r>
          </w:p>
        </w:tc>
        <w:tc>
          <w:tcPr>
            <w:tcW w:w="1295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7.5×10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3</w:t>
            </w:r>
          </w:p>
        </w:tc>
        <w:tc>
          <w:tcPr>
            <w:tcW w:w="879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0.999</w:t>
            </w:r>
          </w:p>
        </w:tc>
        <w:tc>
          <w:tcPr>
            <w:tcW w:w="1138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4.8×10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2</w:t>
            </w:r>
          </w:p>
        </w:tc>
        <w:tc>
          <w:tcPr>
            <w:tcW w:w="1455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4B342F">
              <w:rPr>
                <w:rFonts w:eastAsia="Times New Roman"/>
                <w:szCs w:val="24"/>
              </w:rPr>
              <w:t>0.393</w:t>
            </w:r>
          </w:p>
        </w:tc>
      </w:tr>
      <w:tr w:rsidR="00C9713A" w:rsidRPr="004B342F" w:rsidTr="004E5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3" w:type="dxa"/>
            <w:vMerge w:val="restart"/>
          </w:tcPr>
          <w:p w:rsidR="00C9713A" w:rsidRPr="004B342F" w:rsidRDefault="00C9713A" w:rsidP="004E5F76">
            <w:pPr>
              <w:spacing w:line="480" w:lineRule="auto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5%</w:t>
            </w:r>
          </w:p>
        </w:tc>
        <w:tc>
          <w:tcPr>
            <w:tcW w:w="934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10%</w:t>
            </w:r>
          </w:p>
        </w:tc>
        <w:tc>
          <w:tcPr>
            <w:tcW w:w="1189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3.4×10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3</w:t>
            </w:r>
          </w:p>
        </w:tc>
        <w:tc>
          <w:tcPr>
            <w:tcW w:w="879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0.999</w:t>
            </w:r>
          </w:p>
        </w:tc>
        <w:tc>
          <w:tcPr>
            <w:tcW w:w="1295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1.8×10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3</w:t>
            </w:r>
          </w:p>
        </w:tc>
        <w:tc>
          <w:tcPr>
            <w:tcW w:w="879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0.999</w:t>
            </w:r>
          </w:p>
        </w:tc>
        <w:tc>
          <w:tcPr>
            <w:tcW w:w="1138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1.8×10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2</w:t>
            </w:r>
          </w:p>
        </w:tc>
        <w:tc>
          <w:tcPr>
            <w:tcW w:w="1455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4B342F">
              <w:rPr>
                <w:rFonts w:eastAsia="Times New Roman"/>
                <w:szCs w:val="24"/>
              </w:rPr>
              <w:t>0.985</w:t>
            </w:r>
          </w:p>
        </w:tc>
      </w:tr>
      <w:tr w:rsidR="00C9713A" w:rsidRPr="004B342F" w:rsidTr="004E5F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3" w:type="dxa"/>
            <w:vMerge/>
          </w:tcPr>
          <w:p w:rsidR="00C9713A" w:rsidRPr="004B342F" w:rsidRDefault="00C9713A" w:rsidP="004E5F76">
            <w:pPr>
              <w:spacing w:line="480" w:lineRule="auto"/>
              <w:rPr>
                <w:rFonts w:eastAsia="Calibri" w:cs="Times New Roman"/>
                <w:szCs w:val="24"/>
              </w:rPr>
            </w:pPr>
          </w:p>
        </w:tc>
        <w:tc>
          <w:tcPr>
            <w:tcW w:w="934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20%</w:t>
            </w:r>
          </w:p>
        </w:tc>
        <w:tc>
          <w:tcPr>
            <w:tcW w:w="1189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3.6×10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3</w:t>
            </w:r>
          </w:p>
        </w:tc>
        <w:tc>
          <w:tcPr>
            <w:tcW w:w="879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0.999</w:t>
            </w:r>
          </w:p>
        </w:tc>
        <w:tc>
          <w:tcPr>
            <w:tcW w:w="1295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2.1×10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3</w:t>
            </w:r>
          </w:p>
        </w:tc>
        <w:tc>
          <w:tcPr>
            <w:tcW w:w="879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0.999</w:t>
            </w:r>
          </w:p>
        </w:tc>
        <w:tc>
          <w:tcPr>
            <w:tcW w:w="1138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4.6×10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2</w:t>
            </w:r>
          </w:p>
        </w:tc>
        <w:tc>
          <w:tcPr>
            <w:tcW w:w="1455" w:type="dxa"/>
          </w:tcPr>
          <w:p w:rsidR="00C9713A" w:rsidRPr="004B342F" w:rsidRDefault="00C9713A" w:rsidP="004E5F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4B342F">
              <w:rPr>
                <w:rFonts w:eastAsia="Times New Roman"/>
                <w:szCs w:val="24"/>
              </w:rPr>
              <w:t>0.456</w:t>
            </w:r>
          </w:p>
        </w:tc>
      </w:tr>
      <w:tr w:rsidR="00C9713A" w:rsidRPr="004B342F" w:rsidTr="004E5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3" w:type="dxa"/>
          </w:tcPr>
          <w:p w:rsidR="00C9713A" w:rsidRPr="004B342F" w:rsidRDefault="00C9713A" w:rsidP="004E5F76">
            <w:pPr>
              <w:spacing w:line="480" w:lineRule="auto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10%</w:t>
            </w:r>
          </w:p>
        </w:tc>
        <w:tc>
          <w:tcPr>
            <w:tcW w:w="934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20%</w:t>
            </w:r>
          </w:p>
        </w:tc>
        <w:tc>
          <w:tcPr>
            <w:tcW w:w="1189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1.3×10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2</w:t>
            </w:r>
          </w:p>
        </w:tc>
        <w:tc>
          <w:tcPr>
            <w:tcW w:w="879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0.999</w:t>
            </w:r>
          </w:p>
        </w:tc>
        <w:tc>
          <w:tcPr>
            <w:tcW w:w="1295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2.6×10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2</w:t>
            </w:r>
          </w:p>
        </w:tc>
        <w:tc>
          <w:tcPr>
            <w:tcW w:w="879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0.999</w:t>
            </w:r>
          </w:p>
        </w:tc>
        <w:tc>
          <w:tcPr>
            <w:tcW w:w="1138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2.7×10</w:t>
            </w:r>
            <w:r w:rsidRPr="004B342F">
              <w:rPr>
                <w:rFonts w:eastAsia="Calibri" w:cs="Times New Roman"/>
                <w:szCs w:val="24"/>
                <w:vertAlign w:val="superscript"/>
              </w:rPr>
              <w:t>2</w:t>
            </w:r>
          </w:p>
        </w:tc>
        <w:tc>
          <w:tcPr>
            <w:tcW w:w="1455" w:type="dxa"/>
          </w:tcPr>
          <w:p w:rsidR="00C9713A" w:rsidRPr="004B342F" w:rsidRDefault="00C9713A" w:rsidP="004E5F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4B342F">
              <w:rPr>
                <w:rFonts w:eastAsia="Calibri" w:cs="Times New Roman"/>
                <w:szCs w:val="24"/>
              </w:rPr>
              <w:t>0.898</w:t>
            </w:r>
          </w:p>
        </w:tc>
      </w:tr>
    </w:tbl>
    <w:p w:rsidR="00C9713A" w:rsidRPr="004B342F" w:rsidRDefault="00C9713A" w:rsidP="00C9713A">
      <w:pPr>
        <w:spacing w:line="480" w:lineRule="auto"/>
        <w:rPr>
          <w:rFonts w:eastAsia="Calibri" w:cs="Times New Roman"/>
          <w:szCs w:val="24"/>
        </w:rPr>
      </w:pPr>
      <w:proofErr w:type="gramStart"/>
      <w:r w:rsidRPr="004B342F">
        <w:rPr>
          <w:rFonts w:eastAsia="Calibri" w:cs="Times New Roman"/>
          <w:szCs w:val="24"/>
          <w:vertAlign w:val="superscript"/>
        </w:rPr>
        <w:lastRenderedPageBreak/>
        <w:t>a</w:t>
      </w:r>
      <w:proofErr w:type="gramEnd"/>
      <w:r w:rsidRPr="004B342F">
        <w:rPr>
          <w:rFonts w:eastAsia="Calibri" w:cs="Times New Roman"/>
          <w:szCs w:val="24"/>
        </w:rPr>
        <w:t xml:space="preserve"> Calculated using the Tukey's post hoc test with Bonferroni's adjustment. * Significant difference (P&lt;0.002).</w:t>
      </w:r>
    </w:p>
    <w:p w:rsidR="00C9713A" w:rsidRDefault="00C9713A">
      <w:pPr>
        <w:rPr>
          <w:rFonts w:asciiTheme="majorBidi" w:hAnsiTheme="majorBidi" w:cstheme="majorBidi"/>
          <w:b/>
          <w:bCs/>
          <w:sz w:val="28"/>
          <w:szCs w:val="28"/>
        </w:rPr>
      </w:pPr>
      <w:bookmarkStart w:id="0" w:name="_GoBack"/>
      <w:bookmarkEnd w:id="0"/>
    </w:p>
    <w:p w:rsidR="00C9713A" w:rsidRDefault="00C9713A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C9713A" w:rsidRPr="00C9713A" w:rsidRDefault="00C9713A">
      <w:pPr>
        <w:rPr>
          <w:rFonts w:asciiTheme="majorBidi" w:hAnsiTheme="majorBidi" w:cstheme="majorBidi"/>
          <w:b/>
          <w:bCs/>
          <w:sz w:val="28"/>
          <w:szCs w:val="28"/>
        </w:rPr>
      </w:pPr>
    </w:p>
    <w:sectPr w:rsidR="00C9713A" w:rsidRPr="00C971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13A"/>
    <w:rsid w:val="00654E8B"/>
    <w:rsid w:val="00C9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D1F49D-3441-4ABF-814D-8BA68D3AC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1Light-Accent2">
    <w:name w:val="List Table 1 Light Accent 2"/>
    <w:basedOn w:val="TableNormal"/>
    <w:uiPriority w:val="46"/>
    <w:rsid w:val="00C9713A"/>
    <w:pPr>
      <w:spacing w:after="0" w:line="240" w:lineRule="auto"/>
    </w:pPr>
    <w:rPr>
      <w:rFonts w:ascii="Times New Roman" w:hAnsi="Times New Roman" w:cs="B Nazanin"/>
      <w:sz w:val="24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saeed</dc:creator>
  <cp:keywords/>
  <dc:description/>
  <cp:lastModifiedBy>saeed</cp:lastModifiedBy>
  <cp:revision>1</cp:revision>
  <dcterms:created xsi:type="dcterms:W3CDTF">2024-01-13T17:34:00Z</dcterms:created>
  <dcterms:modified xsi:type="dcterms:W3CDTF">2024-01-13T17:40:00Z</dcterms:modified>
</cp:coreProperties>
</file>