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1E0D0" w14:textId="77777777" w:rsidR="00EC6D90" w:rsidRPr="00220BED" w:rsidRDefault="00EC6D90" w:rsidP="00EC6D90">
      <w:pPr>
        <w:spacing w:line="48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7A026A">
        <w:rPr>
          <w:rFonts w:ascii="Times New Roman" w:hAnsi="Times New Roman" w:cs="Times New Roman"/>
          <w:b/>
          <w:bCs/>
          <w:kern w:val="0"/>
          <w:sz w:val="24"/>
        </w:rPr>
        <w:t xml:space="preserve">Supplemental </w:t>
      </w:r>
      <w:r>
        <w:rPr>
          <w:rFonts w:ascii="Times New Roman" w:hAnsi="Times New Roman" w:cs="Times New Roman"/>
          <w:b/>
          <w:bCs/>
          <w:kern w:val="0"/>
          <w:sz w:val="24"/>
        </w:rPr>
        <w:t>Tables</w:t>
      </w:r>
    </w:p>
    <w:tbl>
      <w:tblPr>
        <w:tblStyle w:val="Table"/>
        <w:tblpPr w:leftFromText="180" w:rightFromText="180" w:vertAnchor="page" w:horzAnchor="margin" w:tblpX="-142" w:tblpY="2590"/>
        <w:tblW w:w="8214" w:type="dxa"/>
        <w:tblLayout w:type="fixed"/>
        <w:tblLook w:val="0420" w:firstRow="1" w:lastRow="0" w:firstColumn="0" w:lastColumn="0" w:noHBand="0" w:noVBand="1"/>
      </w:tblPr>
      <w:tblGrid>
        <w:gridCol w:w="1543"/>
        <w:gridCol w:w="1722"/>
        <w:gridCol w:w="1554"/>
        <w:gridCol w:w="1433"/>
        <w:gridCol w:w="1082"/>
        <w:gridCol w:w="880"/>
      </w:tblGrid>
      <w:tr w:rsidR="00EC6D90" w:rsidRPr="00BB6609" w14:paraId="71AD64B1" w14:textId="77777777" w:rsidTr="005714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43" w:type="dxa"/>
            <w:tcBorders>
              <w:top w:val="single" w:sz="1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DA6029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1"/>
              </w:tabs>
              <w:spacing w:before="100" w:after="100"/>
              <w:ind w:leftChars="133" w:left="279" w:right="100" w:firstLine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42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Variables</w:t>
            </w:r>
          </w:p>
        </w:tc>
        <w:tc>
          <w:tcPr>
            <w:tcW w:w="1722" w:type="dxa"/>
            <w:tcBorders>
              <w:top w:val="single" w:sz="18" w:space="0" w:color="000000"/>
              <w:bottom w:val="single" w:sz="4" w:space="0" w:color="auto"/>
            </w:tcBorders>
            <w:shd w:val="clear" w:color="auto" w:fill="FFFFFF"/>
          </w:tcPr>
          <w:p w14:paraId="74A7BB24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color w:val="000000"/>
                <w:sz w:val="18"/>
                <w:szCs w:val="18"/>
              </w:rPr>
            </w:pPr>
            <w:r w:rsidRPr="00941427">
              <w:rPr>
                <w:rFonts w:ascii="Times New Roman" w:eastAsia="Helvetica" w:hAnsi="Times New Roman" w:cs="Times New Roman"/>
                <w:b/>
                <w:color w:val="000000"/>
                <w:sz w:val="18"/>
                <w:szCs w:val="18"/>
              </w:rPr>
              <w:t>Non-DM(</w:t>
            </w:r>
            <w:r w:rsidRPr="00941427">
              <w:rPr>
                <w:rFonts w:ascii="Times New Roman" w:eastAsia="Helvetica" w:hAnsi="Times New Roman" w:cs="Times New Roman"/>
                <w:b/>
                <w:i/>
                <w:color w:val="000000"/>
                <w:sz w:val="18"/>
                <w:szCs w:val="18"/>
              </w:rPr>
              <w:t>N=12</w:t>
            </w:r>
            <w:r w:rsidRPr="00941427">
              <w:rPr>
                <w:rFonts w:ascii="Times New Roman" w:eastAsia="Helvetica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1554" w:type="dxa"/>
            <w:tcBorders>
              <w:top w:val="single" w:sz="1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C34166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427">
              <w:rPr>
                <w:rFonts w:ascii="Times New Roman" w:eastAsia="Helvetica" w:hAnsi="Times New Roman" w:cs="Times New Roman"/>
                <w:b/>
                <w:color w:val="000000"/>
                <w:sz w:val="18"/>
                <w:szCs w:val="18"/>
              </w:rPr>
              <w:t>DM(</w:t>
            </w:r>
            <w:r w:rsidRPr="00941427">
              <w:rPr>
                <w:rFonts w:ascii="Times New Roman" w:eastAsia="Helvetica" w:hAnsi="Times New Roman" w:cs="Times New Roman"/>
                <w:b/>
                <w:i/>
                <w:color w:val="000000"/>
                <w:sz w:val="18"/>
                <w:szCs w:val="18"/>
              </w:rPr>
              <w:t>N=49</w:t>
            </w:r>
            <w:r w:rsidRPr="00941427">
              <w:rPr>
                <w:rFonts w:ascii="Times New Roman" w:eastAsia="Helvetica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1433" w:type="dxa"/>
            <w:tcBorders>
              <w:top w:val="single" w:sz="1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0C07F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427">
              <w:rPr>
                <w:rFonts w:ascii="Times New Roman" w:eastAsia="Helvetica" w:hAnsi="Times New Roman" w:cs="Times New Roman"/>
                <w:b/>
                <w:color w:val="000000"/>
                <w:sz w:val="18"/>
                <w:szCs w:val="18"/>
              </w:rPr>
              <w:t>DR(</w:t>
            </w:r>
            <w:r w:rsidRPr="00941427">
              <w:rPr>
                <w:rFonts w:ascii="Times New Roman" w:eastAsia="Helvetica" w:hAnsi="Times New Roman" w:cs="Times New Roman"/>
                <w:b/>
                <w:i/>
                <w:color w:val="000000"/>
                <w:sz w:val="18"/>
                <w:szCs w:val="18"/>
              </w:rPr>
              <w:t>N=27</w:t>
            </w:r>
            <w:r w:rsidRPr="00941427">
              <w:rPr>
                <w:rFonts w:ascii="Times New Roman" w:eastAsia="Helvetica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1082" w:type="dxa"/>
            <w:tcBorders>
              <w:top w:val="single" w:sz="1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584D5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427">
              <w:rPr>
                <w:rFonts w:ascii="Times New Roman" w:eastAsia="Helvetica" w:hAnsi="Times New Roman" w:cs="Times New Roman"/>
                <w:b/>
                <w:i/>
                <w:iCs/>
                <w:color w:val="000000"/>
                <w:sz w:val="18"/>
                <w:szCs w:val="18"/>
              </w:rPr>
              <w:t>P</w:t>
            </w:r>
            <w:r w:rsidRPr="00941427">
              <w:rPr>
                <w:rFonts w:ascii="Times New Roman" w:eastAsia="Helvetica" w:hAnsi="Times New Roman" w:cs="Times New Roman"/>
                <w:b/>
                <w:color w:val="000000"/>
                <w:sz w:val="18"/>
                <w:szCs w:val="18"/>
              </w:rPr>
              <w:t xml:space="preserve"> overall</w:t>
            </w:r>
          </w:p>
        </w:tc>
        <w:tc>
          <w:tcPr>
            <w:tcW w:w="880" w:type="dxa"/>
            <w:tcBorders>
              <w:top w:val="single" w:sz="18" w:space="0" w:color="000000"/>
              <w:bottom w:val="single" w:sz="4" w:space="0" w:color="auto"/>
            </w:tcBorders>
            <w:shd w:val="clear" w:color="auto" w:fill="FFFFFF"/>
          </w:tcPr>
          <w:p w14:paraId="5F5597CC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i/>
                <w:iCs/>
                <w:color w:val="000000"/>
                <w:sz w:val="18"/>
                <w:szCs w:val="18"/>
              </w:rPr>
            </w:pPr>
            <w:r w:rsidRPr="00941427">
              <w:rPr>
                <w:rFonts w:ascii="Times New Roman" w:eastAsia="Helvetica" w:hAnsi="Times New Roman" w:cs="Times New Roman"/>
                <w:b/>
                <w:i/>
                <w:iCs/>
                <w:color w:val="000000"/>
                <w:sz w:val="18"/>
                <w:szCs w:val="18"/>
              </w:rPr>
              <w:t>P</w:t>
            </w:r>
            <w:r w:rsidRPr="00941427">
              <w:rPr>
                <w:rFonts w:ascii="Times New Roman" w:eastAsia="Helvetica" w:hAnsi="Times New Roman" w:cs="Times New Roman"/>
                <w:b/>
                <w:i/>
                <w:i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EC6D90" w:rsidRPr="00BB6609" w14:paraId="3A4169B8" w14:textId="77777777" w:rsidTr="005714DC">
        <w:trPr>
          <w:cantSplit/>
          <w:trHeight w:hRule="exact" w:val="340"/>
        </w:trPr>
        <w:tc>
          <w:tcPr>
            <w:tcW w:w="1543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CD69C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1"/>
              </w:tabs>
              <w:spacing w:beforeLines="50" w:before="120" w:after="100" w:line="300" w:lineRule="auto"/>
              <w:ind w:leftChars="133" w:left="279" w:right="100" w:firstLine="1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WBC(10^9/L)</w:t>
            </w:r>
          </w:p>
        </w:tc>
        <w:tc>
          <w:tcPr>
            <w:tcW w:w="1722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5C1DF56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6.20 [4.94;8.01]</w:t>
            </w:r>
          </w:p>
        </w:tc>
        <w:tc>
          <w:tcPr>
            <w:tcW w:w="1554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1B6B7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6.43 [5.35;7.23]</w:t>
            </w:r>
          </w:p>
        </w:tc>
        <w:tc>
          <w:tcPr>
            <w:tcW w:w="1433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B6777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6.60 [5.90;7.69]</w:t>
            </w:r>
          </w:p>
        </w:tc>
        <w:tc>
          <w:tcPr>
            <w:tcW w:w="1082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D2A08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 0.701  </w:t>
            </w:r>
          </w:p>
        </w:tc>
        <w:tc>
          <w:tcPr>
            <w:tcW w:w="880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5723AA9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0.504</w:t>
            </w:r>
          </w:p>
        </w:tc>
      </w:tr>
      <w:tr w:rsidR="00EC6D90" w:rsidRPr="00BB6609" w14:paraId="40F10FC6" w14:textId="77777777" w:rsidTr="005714DC">
        <w:trPr>
          <w:cantSplit/>
          <w:trHeight w:hRule="exact" w:val="340"/>
        </w:trPr>
        <w:tc>
          <w:tcPr>
            <w:tcW w:w="1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1894A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1"/>
              </w:tabs>
              <w:spacing w:beforeLines="50" w:before="120" w:after="100" w:line="300" w:lineRule="auto"/>
              <w:ind w:leftChars="133" w:left="279" w:right="100" w:firstLine="1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RBC(10^12/L)</w:t>
            </w:r>
          </w:p>
        </w:tc>
        <w:tc>
          <w:tcPr>
            <w:tcW w:w="17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67CC6BB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5.00 [4.58;5.20]</w:t>
            </w:r>
          </w:p>
        </w:tc>
        <w:tc>
          <w:tcPr>
            <w:tcW w:w="15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0CEAD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4.81 [4.37;5.10]</w:t>
            </w:r>
          </w:p>
        </w:tc>
        <w:tc>
          <w:tcPr>
            <w:tcW w:w="1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5750D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4.48 [4.04;5.08]</w:t>
            </w:r>
          </w:p>
        </w:tc>
        <w:tc>
          <w:tcPr>
            <w:tcW w:w="1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84206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 0.087  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C19B2E7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0.146</w:t>
            </w:r>
          </w:p>
        </w:tc>
      </w:tr>
      <w:tr w:rsidR="00EC6D90" w:rsidRPr="00BB6609" w14:paraId="355DDA59" w14:textId="77777777" w:rsidTr="005714DC">
        <w:trPr>
          <w:cantSplit/>
          <w:trHeight w:hRule="exact" w:val="340"/>
        </w:trPr>
        <w:tc>
          <w:tcPr>
            <w:tcW w:w="1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7002F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1"/>
              </w:tabs>
              <w:spacing w:beforeLines="50" w:before="120" w:after="100" w:line="300" w:lineRule="auto"/>
              <w:ind w:leftChars="133" w:left="279" w:right="100" w:firstLine="1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PLT(10^9/L)</w:t>
            </w:r>
          </w:p>
        </w:tc>
        <w:tc>
          <w:tcPr>
            <w:tcW w:w="17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0CF026F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216 [194;281]  </w:t>
            </w:r>
          </w:p>
        </w:tc>
        <w:tc>
          <w:tcPr>
            <w:tcW w:w="15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D43CD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198 [174;236]  </w:t>
            </w:r>
          </w:p>
        </w:tc>
        <w:tc>
          <w:tcPr>
            <w:tcW w:w="1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EE378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245 [170;309]  </w:t>
            </w:r>
          </w:p>
        </w:tc>
        <w:tc>
          <w:tcPr>
            <w:tcW w:w="1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93DD2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 0.189  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EB58938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0.082</w:t>
            </w:r>
          </w:p>
        </w:tc>
      </w:tr>
      <w:tr w:rsidR="00EC6D90" w:rsidRPr="00BB6609" w14:paraId="0FC2CE2C" w14:textId="77777777" w:rsidTr="005714DC">
        <w:trPr>
          <w:cantSplit/>
          <w:trHeight w:hRule="exact" w:val="340"/>
        </w:trPr>
        <w:tc>
          <w:tcPr>
            <w:tcW w:w="1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E5A3A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1"/>
              </w:tabs>
              <w:spacing w:beforeLines="50" w:before="120" w:after="100" w:line="300" w:lineRule="auto"/>
              <w:ind w:leftChars="133" w:left="279" w:right="100" w:firstLine="1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HGB(g/L)</w:t>
            </w:r>
          </w:p>
        </w:tc>
        <w:tc>
          <w:tcPr>
            <w:tcW w:w="17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C28515E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144 [134;150]  </w:t>
            </w:r>
          </w:p>
        </w:tc>
        <w:tc>
          <w:tcPr>
            <w:tcW w:w="15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64503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146 [129;152]  </w:t>
            </w:r>
          </w:p>
        </w:tc>
        <w:tc>
          <w:tcPr>
            <w:tcW w:w="1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250F7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132 [120;147]  </w:t>
            </w:r>
          </w:p>
        </w:tc>
        <w:tc>
          <w:tcPr>
            <w:tcW w:w="1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8FB82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 0.099  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8D573A8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0.038*</w:t>
            </w:r>
          </w:p>
        </w:tc>
      </w:tr>
      <w:tr w:rsidR="00EC6D90" w:rsidRPr="00BB6609" w14:paraId="15319565" w14:textId="77777777" w:rsidTr="005714DC">
        <w:trPr>
          <w:cantSplit/>
          <w:trHeight w:hRule="exact" w:val="340"/>
        </w:trPr>
        <w:tc>
          <w:tcPr>
            <w:tcW w:w="1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C352B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1"/>
              </w:tabs>
              <w:spacing w:beforeLines="50" w:before="120" w:after="100" w:line="300" w:lineRule="auto"/>
              <w:ind w:leftChars="133" w:left="279" w:right="100" w:firstLine="1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NEUT(10^9/L)</w:t>
            </w:r>
          </w:p>
        </w:tc>
        <w:tc>
          <w:tcPr>
            <w:tcW w:w="17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5407B87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3.21 [2.80;4.26]</w:t>
            </w:r>
          </w:p>
        </w:tc>
        <w:tc>
          <w:tcPr>
            <w:tcW w:w="15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FB9C5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3.44 [2.75;4.32]</w:t>
            </w:r>
          </w:p>
        </w:tc>
        <w:tc>
          <w:tcPr>
            <w:tcW w:w="1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6783C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3.69 [3.31;4.72]</w:t>
            </w:r>
          </w:p>
        </w:tc>
        <w:tc>
          <w:tcPr>
            <w:tcW w:w="1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F5C15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 0.238  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24C53A5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0.118</w:t>
            </w:r>
          </w:p>
        </w:tc>
      </w:tr>
      <w:tr w:rsidR="00EC6D90" w:rsidRPr="00BB6609" w14:paraId="6275E5D8" w14:textId="77777777" w:rsidTr="005714DC">
        <w:trPr>
          <w:cantSplit/>
          <w:trHeight w:hRule="exact" w:val="340"/>
        </w:trPr>
        <w:tc>
          <w:tcPr>
            <w:tcW w:w="1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CFCDD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1"/>
              </w:tabs>
              <w:spacing w:beforeLines="50" w:before="120" w:after="100" w:line="300" w:lineRule="auto"/>
              <w:ind w:leftChars="133" w:left="279" w:right="100" w:firstLine="1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LYMPH(10^9/L)</w:t>
            </w:r>
          </w:p>
        </w:tc>
        <w:tc>
          <w:tcPr>
            <w:tcW w:w="17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00BD7478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1.84 [1.68;2.29]</w:t>
            </w:r>
          </w:p>
        </w:tc>
        <w:tc>
          <w:tcPr>
            <w:tcW w:w="15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9CC53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2.15 [1.76;2.51]</w:t>
            </w:r>
          </w:p>
        </w:tc>
        <w:tc>
          <w:tcPr>
            <w:tcW w:w="1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076DB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2.02 [1.53;2.30]</w:t>
            </w:r>
          </w:p>
        </w:tc>
        <w:tc>
          <w:tcPr>
            <w:tcW w:w="1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C6163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 0.531  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7A0E4CA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0.359</w:t>
            </w:r>
          </w:p>
        </w:tc>
      </w:tr>
      <w:tr w:rsidR="00EC6D90" w:rsidRPr="00BB6609" w14:paraId="568D63B9" w14:textId="77777777" w:rsidTr="005714DC">
        <w:trPr>
          <w:cantSplit/>
          <w:trHeight w:hRule="exact" w:val="340"/>
        </w:trPr>
        <w:tc>
          <w:tcPr>
            <w:tcW w:w="1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F8A76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1"/>
              </w:tabs>
              <w:spacing w:beforeLines="50" w:before="120" w:after="100" w:line="300" w:lineRule="auto"/>
              <w:ind w:leftChars="133" w:left="279" w:right="100" w:firstLine="1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EO(10^9/L)</w:t>
            </w:r>
          </w:p>
        </w:tc>
        <w:tc>
          <w:tcPr>
            <w:tcW w:w="17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96FC41B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0.16 [0.09;0.24]</w:t>
            </w:r>
          </w:p>
        </w:tc>
        <w:tc>
          <w:tcPr>
            <w:tcW w:w="15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32795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0.14 [0.07;0.27]</w:t>
            </w:r>
          </w:p>
        </w:tc>
        <w:tc>
          <w:tcPr>
            <w:tcW w:w="1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26EEB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0.14 [0.08;0.23]</w:t>
            </w:r>
          </w:p>
        </w:tc>
        <w:tc>
          <w:tcPr>
            <w:tcW w:w="1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62DE0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 0.837  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24AB1A3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0.996</w:t>
            </w:r>
          </w:p>
        </w:tc>
      </w:tr>
      <w:tr w:rsidR="00EC6D90" w:rsidRPr="00BB6609" w14:paraId="4E316D73" w14:textId="77777777" w:rsidTr="005714DC">
        <w:trPr>
          <w:cantSplit/>
          <w:trHeight w:hRule="exact" w:val="340"/>
        </w:trPr>
        <w:tc>
          <w:tcPr>
            <w:tcW w:w="1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7A22D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1"/>
              </w:tabs>
              <w:spacing w:beforeLines="50" w:before="120" w:after="100" w:line="300" w:lineRule="auto"/>
              <w:ind w:leftChars="133" w:left="279" w:right="100" w:firstLine="1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BASO(10^9/L)</w:t>
            </w:r>
          </w:p>
        </w:tc>
        <w:tc>
          <w:tcPr>
            <w:tcW w:w="17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6555664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0.04 [0.02;0.04]</w:t>
            </w:r>
          </w:p>
        </w:tc>
        <w:tc>
          <w:tcPr>
            <w:tcW w:w="15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FFD18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0.02 [0.01;0.05]</w:t>
            </w:r>
          </w:p>
        </w:tc>
        <w:tc>
          <w:tcPr>
            <w:tcW w:w="1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D2F20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0.02 [0.01;0.04]</w:t>
            </w:r>
          </w:p>
        </w:tc>
        <w:tc>
          <w:tcPr>
            <w:tcW w:w="1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5BB50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 0.451  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FEFD0FE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0.544</w:t>
            </w:r>
          </w:p>
        </w:tc>
      </w:tr>
      <w:tr w:rsidR="00EC6D90" w:rsidRPr="00BB6609" w14:paraId="2ED4FCC8" w14:textId="77777777" w:rsidTr="005714DC">
        <w:trPr>
          <w:cantSplit/>
          <w:trHeight w:hRule="exact" w:val="340"/>
        </w:trPr>
        <w:tc>
          <w:tcPr>
            <w:tcW w:w="1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0B210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1"/>
              </w:tabs>
              <w:spacing w:beforeLines="50" w:before="120" w:after="100" w:line="300" w:lineRule="auto"/>
              <w:ind w:leftChars="133" w:left="279" w:right="100" w:firstLine="1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MONO(10^9/L)</w:t>
            </w:r>
          </w:p>
        </w:tc>
        <w:tc>
          <w:tcPr>
            <w:tcW w:w="17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1FBEF20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0.33 [0.30;0.62]</w:t>
            </w:r>
          </w:p>
        </w:tc>
        <w:tc>
          <w:tcPr>
            <w:tcW w:w="15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153E6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0.44 [0.37;0.53]</w:t>
            </w:r>
          </w:p>
        </w:tc>
        <w:tc>
          <w:tcPr>
            <w:tcW w:w="1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C7E04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0.51 [0.37;0.62]</w:t>
            </w:r>
          </w:p>
        </w:tc>
        <w:tc>
          <w:tcPr>
            <w:tcW w:w="1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B22AA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 0.316  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E3DAAF9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0.254</w:t>
            </w:r>
          </w:p>
        </w:tc>
      </w:tr>
      <w:tr w:rsidR="00EC6D90" w:rsidRPr="00BB6609" w14:paraId="39CB9EB9" w14:textId="77777777" w:rsidTr="005714DC">
        <w:trPr>
          <w:cantSplit/>
          <w:trHeight w:hRule="exact" w:val="340"/>
        </w:trPr>
        <w:tc>
          <w:tcPr>
            <w:tcW w:w="1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254D5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1"/>
              </w:tabs>
              <w:spacing w:beforeLines="50" w:before="120" w:after="100" w:line="300" w:lineRule="auto"/>
              <w:ind w:leftChars="133" w:left="279" w:right="100" w:firstLine="1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NLR</w:t>
            </w:r>
          </w:p>
        </w:tc>
        <w:tc>
          <w:tcPr>
            <w:tcW w:w="17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AAD307E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1.75 [1.60;1.94]</w:t>
            </w:r>
          </w:p>
        </w:tc>
        <w:tc>
          <w:tcPr>
            <w:tcW w:w="15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A25B2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1.79 [1.14;2.13]</w:t>
            </w:r>
          </w:p>
        </w:tc>
        <w:tc>
          <w:tcPr>
            <w:tcW w:w="1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4E1ED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1.80 [1.53;2.65]</w:t>
            </w:r>
          </w:p>
        </w:tc>
        <w:tc>
          <w:tcPr>
            <w:tcW w:w="1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C06C8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 0.335  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7ECFDA6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0.133</w:t>
            </w:r>
          </w:p>
        </w:tc>
      </w:tr>
      <w:tr w:rsidR="00EC6D90" w:rsidRPr="00BB6609" w14:paraId="21E01FFB" w14:textId="77777777" w:rsidTr="005714DC">
        <w:trPr>
          <w:cantSplit/>
          <w:trHeight w:hRule="exact" w:val="340"/>
        </w:trPr>
        <w:tc>
          <w:tcPr>
            <w:tcW w:w="1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4FBBE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1"/>
              </w:tabs>
              <w:spacing w:beforeLines="50" w:before="120" w:after="100" w:line="300" w:lineRule="auto"/>
              <w:ind w:leftChars="133" w:left="279" w:right="100" w:firstLine="1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NAR</w:t>
            </w:r>
          </w:p>
        </w:tc>
        <w:tc>
          <w:tcPr>
            <w:tcW w:w="17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58A8E61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0.09 [0.07;0.11]</w:t>
            </w:r>
          </w:p>
        </w:tc>
        <w:tc>
          <w:tcPr>
            <w:tcW w:w="15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4D75B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0.08 [0.07;0.11]</w:t>
            </w:r>
          </w:p>
        </w:tc>
        <w:tc>
          <w:tcPr>
            <w:tcW w:w="1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6C023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0.10 [0.08;0.12]</w:t>
            </w:r>
          </w:p>
        </w:tc>
        <w:tc>
          <w:tcPr>
            <w:tcW w:w="1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5BEC8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 0.416  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5B4BDBF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0.218</w:t>
            </w:r>
          </w:p>
        </w:tc>
      </w:tr>
      <w:tr w:rsidR="00EC6D90" w:rsidRPr="00BB6609" w14:paraId="00F1EDC4" w14:textId="77777777" w:rsidTr="005714DC">
        <w:trPr>
          <w:cantSplit/>
          <w:trHeight w:hRule="exact" w:val="340"/>
        </w:trPr>
        <w:tc>
          <w:tcPr>
            <w:tcW w:w="1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7B7A0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1"/>
              </w:tabs>
              <w:spacing w:beforeLines="50" w:before="120" w:after="100" w:line="300" w:lineRule="auto"/>
              <w:ind w:leftChars="133" w:left="279" w:right="100" w:firstLine="1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TC(mmol/L)</w:t>
            </w:r>
          </w:p>
        </w:tc>
        <w:tc>
          <w:tcPr>
            <w:tcW w:w="17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A8C4DFE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4.56 [3.76;4.86]</w:t>
            </w:r>
          </w:p>
        </w:tc>
        <w:tc>
          <w:tcPr>
            <w:tcW w:w="15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8CD15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4.87 [4.19;5.57]</w:t>
            </w:r>
          </w:p>
        </w:tc>
        <w:tc>
          <w:tcPr>
            <w:tcW w:w="1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0873A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4.92 [4.16;5.74]</w:t>
            </w:r>
          </w:p>
        </w:tc>
        <w:tc>
          <w:tcPr>
            <w:tcW w:w="1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0ABCA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 0.405  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CDB37A0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0.935</w:t>
            </w:r>
          </w:p>
        </w:tc>
      </w:tr>
      <w:tr w:rsidR="00EC6D90" w:rsidRPr="00BB6609" w14:paraId="059937D5" w14:textId="77777777" w:rsidTr="005714DC">
        <w:trPr>
          <w:cantSplit/>
          <w:trHeight w:hRule="exact" w:val="340"/>
        </w:trPr>
        <w:tc>
          <w:tcPr>
            <w:tcW w:w="1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B1666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1"/>
              </w:tabs>
              <w:spacing w:beforeLines="50" w:before="120" w:after="100" w:line="300" w:lineRule="auto"/>
              <w:ind w:leftChars="133" w:left="279" w:right="100" w:firstLine="1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TG(mmol/L)</w:t>
            </w:r>
          </w:p>
        </w:tc>
        <w:tc>
          <w:tcPr>
            <w:tcW w:w="17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1D7289C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1.31 [0.70;1.77]</w:t>
            </w:r>
          </w:p>
        </w:tc>
        <w:tc>
          <w:tcPr>
            <w:tcW w:w="15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DE102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1.59 [1.00;2.15]</w:t>
            </w:r>
          </w:p>
        </w:tc>
        <w:tc>
          <w:tcPr>
            <w:tcW w:w="1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DD8A0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1.73 [1.34;2.48]</w:t>
            </w:r>
          </w:p>
        </w:tc>
        <w:tc>
          <w:tcPr>
            <w:tcW w:w="1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C563A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 0.135  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9A4E2AF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0.292</w:t>
            </w:r>
          </w:p>
        </w:tc>
      </w:tr>
      <w:tr w:rsidR="00EC6D90" w:rsidRPr="00BB6609" w14:paraId="0507816B" w14:textId="77777777" w:rsidTr="005714DC">
        <w:trPr>
          <w:cantSplit/>
          <w:trHeight w:hRule="exact" w:val="340"/>
        </w:trPr>
        <w:tc>
          <w:tcPr>
            <w:tcW w:w="1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F9B34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1"/>
              </w:tabs>
              <w:spacing w:beforeLines="50" w:before="120" w:after="100" w:line="300" w:lineRule="auto"/>
              <w:ind w:leftChars="133" w:left="279" w:right="100" w:firstLine="1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LDL(mmol/L)</w:t>
            </w:r>
          </w:p>
        </w:tc>
        <w:tc>
          <w:tcPr>
            <w:tcW w:w="17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5F1F5E8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3.28 [2.46;3.67]</w:t>
            </w:r>
          </w:p>
        </w:tc>
        <w:tc>
          <w:tcPr>
            <w:tcW w:w="15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37ADB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3.04 [2.54;3.81]</w:t>
            </w:r>
          </w:p>
        </w:tc>
        <w:tc>
          <w:tcPr>
            <w:tcW w:w="1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CF887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3.12 [2.68;3.70]</w:t>
            </w:r>
          </w:p>
        </w:tc>
        <w:tc>
          <w:tcPr>
            <w:tcW w:w="1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72C23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 0.945  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104ED12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0.724</w:t>
            </w:r>
          </w:p>
        </w:tc>
      </w:tr>
      <w:tr w:rsidR="00EC6D90" w:rsidRPr="00BB6609" w14:paraId="1BB5725A" w14:textId="77777777" w:rsidTr="005714DC">
        <w:trPr>
          <w:cantSplit/>
          <w:trHeight w:hRule="exact" w:val="340"/>
        </w:trPr>
        <w:tc>
          <w:tcPr>
            <w:tcW w:w="1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C89FD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1"/>
              </w:tabs>
              <w:spacing w:beforeLines="50" w:before="120" w:after="100" w:line="300" w:lineRule="auto"/>
              <w:ind w:leftChars="133" w:left="279" w:right="100" w:firstLine="1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HDL(mmol/L)</w:t>
            </w:r>
          </w:p>
        </w:tc>
        <w:tc>
          <w:tcPr>
            <w:tcW w:w="17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2467783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1.02 [0.86;1.31]</w:t>
            </w:r>
          </w:p>
        </w:tc>
        <w:tc>
          <w:tcPr>
            <w:tcW w:w="15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3DD2B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0.99 [0.90;1.15]</w:t>
            </w:r>
          </w:p>
        </w:tc>
        <w:tc>
          <w:tcPr>
            <w:tcW w:w="1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888C5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0.98 [0.82;1.25]</w:t>
            </w:r>
          </w:p>
        </w:tc>
        <w:tc>
          <w:tcPr>
            <w:tcW w:w="1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3D8B6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 0.809  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06DB494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0.676</w:t>
            </w:r>
          </w:p>
        </w:tc>
      </w:tr>
      <w:tr w:rsidR="00EC6D90" w:rsidRPr="00BB6609" w14:paraId="2009A134" w14:textId="77777777" w:rsidTr="005714DC">
        <w:trPr>
          <w:cantSplit/>
          <w:trHeight w:hRule="exact" w:val="340"/>
        </w:trPr>
        <w:tc>
          <w:tcPr>
            <w:tcW w:w="1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09F58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1"/>
              </w:tabs>
              <w:spacing w:beforeLines="50" w:before="120" w:after="100" w:line="300" w:lineRule="auto"/>
              <w:ind w:leftChars="133" w:left="279" w:right="100" w:firstLine="1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AST(U/L)</w:t>
            </w:r>
          </w:p>
        </w:tc>
        <w:tc>
          <w:tcPr>
            <w:tcW w:w="17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C1DB2BC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20.0 [18.0;26.8]</w:t>
            </w:r>
          </w:p>
        </w:tc>
        <w:tc>
          <w:tcPr>
            <w:tcW w:w="15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E9FE1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21.0 [17.0;28.0]</w:t>
            </w:r>
          </w:p>
        </w:tc>
        <w:tc>
          <w:tcPr>
            <w:tcW w:w="1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83C73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19.0 [16.0;28.5]</w:t>
            </w:r>
          </w:p>
        </w:tc>
        <w:tc>
          <w:tcPr>
            <w:tcW w:w="1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3ED15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 0.727  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8CB0848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0.636</w:t>
            </w:r>
          </w:p>
        </w:tc>
      </w:tr>
      <w:tr w:rsidR="00EC6D90" w:rsidRPr="00BB6609" w14:paraId="33EA03DF" w14:textId="77777777" w:rsidTr="005714DC">
        <w:trPr>
          <w:cantSplit/>
          <w:trHeight w:hRule="exact" w:val="340"/>
        </w:trPr>
        <w:tc>
          <w:tcPr>
            <w:tcW w:w="1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A02DC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1"/>
              </w:tabs>
              <w:spacing w:beforeLines="50" w:before="120" w:after="100" w:line="300" w:lineRule="auto"/>
              <w:ind w:leftChars="133" w:left="279" w:right="100" w:firstLine="1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ALT(U/L)</w:t>
            </w:r>
          </w:p>
        </w:tc>
        <w:tc>
          <w:tcPr>
            <w:tcW w:w="17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FCC89E3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23.5 [13.0;31.2]</w:t>
            </w:r>
          </w:p>
        </w:tc>
        <w:tc>
          <w:tcPr>
            <w:tcW w:w="15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2ACBF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23.0 [16.0;32.0]</w:t>
            </w:r>
          </w:p>
        </w:tc>
        <w:tc>
          <w:tcPr>
            <w:tcW w:w="1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9E8B6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22.0 [16.0;37.5]</w:t>
            </w:r>
          </w:p>
        </w:tc>
        <w:tc>
          <w:tcPr>
            <w:tcW w:w="1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17958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 0.938  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EB8D5AD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0.875</w:t>
            </w:r>
          </w:p>
        </w:tc>
      </w:tr>
      <w:tr w:rsidR="00EC6D90" w:rsidRPr="00BB6609" w14:paraId="3F1FDD9A" w14:textId="77777777" w:rsidTr="005714DC">
        <w:trPr>
          <w:cantSplit/>
          <w:trHeight w:hRule="exact" w:val="340"/>
        </w:trPr>
        <w:tc>
          <w:tcPr>
            <w:tcW w:w="1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35A6E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1"/>
              </w:tabs>
              <w:spacing w:beforeLines="50" w:before="120" w:after="100" w:line="300" w:lineRule="auto"/>
              <w:ind w:leftChars="133" w:left="279" w:right="100" w:firstLine="1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ALB(g/L)</w:t>
            </w:r>
          </w:p>
        </w:tc>
        <w:tc>
          <w:tcPr>
            <w:tcW w:w="17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CD0EE54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42.8 [40.3;45.7]</w:t>
            </w:r>
          </w:p>
        </w:tc>
        <w:tc>
          <w:tcPr>
            <w:tcW w:w="15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3C11E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40.1 [37.2;42.7]</w:t>
            </w:r>
          </w:p>
        </w:tc>
        <w:tc>
          <w:tcPr>
            <w:tcW w:w="1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46302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41.9 [39.2;44.1]</w:t>
            </w:r>
          </w:p>
        </w:tc>
        <w:tc>
          <w:tcPr>
            <w:tcW w:w="1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705A9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 0.227  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0BA11E9B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0.195</w:t>
            </w:r>
          </w:p>
        </w:tc>
      </w:tr>
      <w:tr w:rsidR="00EC6D90" w:rsidRPr="00BB6609" w14:paraId="586D10D2" w14:textId="77777777" w:rsidTr="005714DC">
        <w:trPr>
          <w:cantSplit/>
          <w:trHeight w:hRule="exact" w:val="340"/>
        </w:trPr>
        <w:tc>
          <w:tcPr>
            <w:tcW w:w="1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526C0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1"/>
              </w:tabs>
              <w:spacing w:beforeLines="50" w:before="120" w:after="100" w:line="300" w:lineRule="auto"/>
              <w:ind w:leftChars="133" w:left="279" w:right="100" w:firstLine="1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BUN(mmol/L)</w:t>
            </w:r>
          </w:p>
        </w:tc>
        <w:tc>
          <w:tcPr>
            <w:tcW w:w="17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32C6A5E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4.78 [4.10;5.90]</w:t>
            </w:r>
          </w:p>
        </w:tc>
        <w:tc>
          <w:tcPr>
            <w:tcW w:w="15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97117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5.23 [4.61;6.44]</w:t>
            </w:r>
          </w:p>
        </w:tc>
        <w:tc>
          <w:tcPr>
            <w:tcW w:w="1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44A23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5.85 [5.20;8.35]</w:t>
            </w:r>
          </w:p>
        </w:tc>
        <w:tc>
          <w:tcPr>
            <w:tcW w:w="1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CDED5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 0.050  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10D5B1B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0.095</w:t>
            </w:r>
          </w:p>
        </w:tc>
      </w:tr>
      <w:tr w:rsidR="00EC6D90" w:rsidRPr="00BB6609" w14:paraId="5A990592" w14:textId="77777777" w:rsidTr="005714DC">
        <w:trPr>
          <w:cantSplit/>
          <w:trHeight w:hRule="exact" w:val="340"/>
        </w:trPr>
        <w:tc>
          <w:tcPr>
            <w:tcW w:w="1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B2559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1"/>
              </w:tabs>
              <w:spacing w:beforeLines="50" w:before="120" w:after="100" w:line="300" w:lineRule="auto"/>
              <w:ind w:leftChars="133" w:left="279" w:right="100" w:firstLine="1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Cr(umol/L)</w:t>
            </w:r>
          </w:p>
        </w:tc>
        <w:tc>
          <w:tcPr>
            <w:tcW w:w="17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144B819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79.5 [58.7;95.8]</w:t>
            </w:r>
          </w:p>
        </w:tc>
        <w:tc>
          <w:tcPr>
            <w:tcW w:w="15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77F28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64.0 [52.0;71.0]</w:t>
            </w:r>
          </w:p>
        </w:tc>
        <w:tc>
          <w:tcPr>
            <w:tcW w:w="1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606E8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69.5 [60.1;87.0]</w:t>
            </w:r>
          </w:p>
        </w:tc>
        <w:tc>
          <w:tcPr>
            <w:tcW w:w="1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3E957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 0.052  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F8BA07E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0.046*</w:t>
            </w:r>
          </w:p>
        </w:tc>
      </w:tr>
      <w:tr w:rsidR="00EC6D90" w:rsidRPr="00BB6609" w14:paraId="186AF995" w14:textId="77777777" w:rsidTr="005714DC">
        <w:trPr>
          <w:cantSplit/>
          <w:trHeight w:hRule="exact" w:val="340"/>
        </w:trPr>
        <w:tc>
          <w:tcPr>
            <w:tcW w:w="1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79F5C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1"/>
              </w:tabs>
              <w:spacing w:beforeLines="50" w:before="120" w:after="100" w:line="300" w:lineRule="auto"/>
              <w:ind w:leftChars="133" w:left="279" w:right="100" w:firstLine="1"/>
              <w:contextualSpacing/>
              <w:mirrorIndents/>
              <w:jc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CysC(mg/L)T5</w:t>
            </w:r>
          </w:p>
        </w:tc>
        <w:tc>
          <w:tcPr>
            <w:tcW w:w="17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72966C8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1.07 [0.78;1.19]</w:t>
            </w:r>
          </w:p>
        </w:tc>
        <w:tc>
          <w:tcPr>
            <w:tcW w:w="15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9091C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0.96 [0.84;1.10]</w:t>
            </w:r>
          </w:p>
        </w:tc>
        <w:tc>
          <w:tcPr>
            <w:tcW w:w="1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F33CB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1.13 [0.96;1.33]</w:t>
            </w:r>
          </w:p>
        </w:tc>
        <w:tc>
          <w:tcPr>
            <w:tcW w:w="1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2A434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 0.097  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FD20DDE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0.032*</w:t>
            </w:r>
          </w:p>
        </w:tc>
      </w:tr>
      <w:tr w:rsidR="00EC6D90" w:rsidRPr="00BB6609" w14:paraId="7F8FC5AB" w14:textId="77777777" w:rsidTr="005714DC">
        <w:trPr>
          <w:cantSplit/>
          <w:trHeight w:hRule="exact" w:val="340"/>
        </w:trPr>
        <w:tc>
          <w:tcPr>
            <w:tcW w:w="1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58D3D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1"/>
              </w:tabs>
              <w:spacing w:beforeLines="50" w:before="120" w:after="100" w:line="300" w:lineRule="auto"/>
              <w:ind w:leftChars="133" w:left="279" w:right="100" w:firstLine="1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UA(umol/L)</w:t>
            </w:r>
          </w:p>
        </w:tc>
        <w:tc>
          <w:tcPr>
            <w:tcW w:w="17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9383B46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387 [338;443]  </w:t>
            </w:r>
          </w:p>
        </w:tc>
        <w:tc>
          <w:tcPr>
            <w:tcW w:w="15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6A54D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329 [288;407]  </w:t>
            </w:r>
          </w:p>
        </w:tc>
        <w:tc>
          <w:tcPr>
            <w:tcW w:w="1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04FA4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390 [358;456]  </w:t>
            </w:r>
          </w:p>
        </w:tc>
        <w:tc>
          <w:tcPr>
            <w:tcW w:w="1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C2A28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 0.027*  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F2A29BB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0.008*</w:t>
            </w:r>
          </w:p>
        </w:tc>
      </w:tr>
      <w:tr w:rsidR="00EC6D90" w:rsidRPr="00BB6609" w14:paraId="6395AD04" w14:textId="77777777" w:rsidTr="005714DC">
        <w:trPr>
          <w:cantSplit/>
          <w:trHeight w:hRule="exact" w:val="340"/>
        </w:trPr>
        <w:tc>
          <w:tcPr>
            <w:tcW w:w="1543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F300D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1"/>
              </w:tabs>
              <w:spacing w:beforeLines="50" w:before="120" w:after="100" w:line="300" w:lineRule="auto"/>
              <w:ind w:leftChars="133" w:left="279" w:right="100" w:firstLine="1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eGFR</w:t>
            </w:r>
          </w:p>
        </w:tc>
        <w:tc>
          <w:tcPr>
            <w:tcW w:w="1722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none" w:sz="0" w:space="0" w:color="000000"/>
            </w:tcBorders>
            <w:shd w:val="clear" w:color="auto" w:fill="FFFFFF"/>
            <w:vAlign w:val="center"/>
          </w:tcPr>
          <w:p w14:paraId="7B03312B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102 [73.5;114] </w:t>
            </w:r>
          </w:p>
        </w:tc>
        <w:tc>
          <w:tcPr>
            <w:tcW w:w="1554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245A4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109 [95.8;116] </w:t>
            </w:r>
          </w:p>
        </w:tc>
        <w:tc>
          <w:tcPr>
            <w:tcW w:w="1433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68AB4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97.1 [75.1;104] </w:t>
            </w:r>
          </w:p>
        </w:tc>
        <w:tc>
          <w:tcPr>
            <w:tcW w:w="1082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40B55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 0.009*  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none" w:sz="0" w:space="0" w:color="000000"/>
            </w:tcBorders>
            <w:shd w:val="clear" w:color="auto" w:fill="FFFFFF"/>
            <w:vAlign w:val="center"/>
          </w:tcPr>
          <w:p w14:paraId="2263A3F5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50" w:before="120" w:after="100" w:line="300" w:lineRule="auto"/>
              <w:ind w:left="100" w:right="100"/>
              <w:contextualSpacing/>
              <w:mirrorIndents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0.002*</w:t>
            </w:r>
          </w:p>
        </w:tc>
      </w:tr>
    </w:tbl>
    <w:p w14:paraId="001B6972" w14:textId="77777777" w:rsidR="00EC6D90" w:rsidRPr="00E60C50" w:rsidRDefault="00EC6D90" w:rsidP="00EC6D90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  <w:vertAlign w:val="subscript"/>
        </w:rPr>
      </w:pPr>
      <w:r w:rsidRPr="00E60C50">
        <w:rPr>
          <w:rFonts w:ascii="Times New Roman" w:hAnsi="Times New Roman" w:cs="Times New Roman"/>
          <w:b/>
          <w:bCs/>
          <w:sz w:val="20"/>
          <w:szCs w:val="20"/>
        </w:rPr>
        <w:t xml:space="preserve">Table S1. Biochemical measurements of subjects by the presence of </w:t>
      </w:r>
      <w:r w:rsidRPr="00E60C50">
        <w:rPr>
          <w:rFonts w:ascii="Times New Roman" w:eastAsia="Helvetica" w:hAnsi="Times New Roman" w:cs="Times New Roman"/>
          <w:b/>
          <w:bCs/>
          <w:color w:val="000000"/>
          <w:kern w:val="0"/>
          <w:sz w:val="20"/>
          <w:szCs w:val="20"/>
          <w:lang w:eastAsia="en-US"/>
        </w:rPr>
        <w:t xml:space="preserve">DM </w:t>
      </w:r>
      <w:r w:rsidRPr="00E60C50">
        <w:rPr>
          <w:rFonts w:ascii="Times New Roman" w:eastAsia="Helvetica" w:hAnsi="Times New Roman" w:cs="Times New Roman"/>
          <w:b/>
          <w:bCs/>
          <w:color w:val="000000"/>
          <w:kern w:val="0"/>
          <w:sz w:val="20"/>
          <w:szCs w:val="20"/>
        </w:rPr>
        <w:t>or DR</w:t>
      </w:r>
      <w:r w:rsidRPr="00E60C50">
        <w:rPr>
          <w:rFonts w:ascii="Times New Roman" w:eastAsia="Helvetica" w:hAnsi="Times New Roman" w:cs="Times New Roman"/>
          <w:b/>
          <w:bCs/>
          <w:color w:val="000000"/>
          <w:kern w:val="0"/>
          <w:sz w:val="20"/>
          <w:szCs w:val="20"/>
        </w:rPr>
        <w:softHyphen/>
      </w:r>
    </w:p>
    <w:p w14:paraId="36A8D89C" w14:textId="77777777" w:rsidR="00EC6D90" w:rsidRPr="00BC0443" w:rsidRDefault="00EC6D90" w:rsidP="00EC6D90">
      <w:pPr>
        <w:spacing w:line="480" w:lineRule="auto"/>
        <w:ind w:rightChars="-27" w:right="-57"/>
        <w:rPr>
          <w:rFonts w:ascii="Times New Roman" w:eastAsia="Helvetica" w:hAnsi="Times New Roman" w:cs="Times New Roman"/>
          <w:color w:val="000000"/>
          <w:kern w:val="0"/>
          <w:sz w:val="20"/>
          <w:szCs w:val="20"/>
        </w:rPr>
      </w:pPr>
      <w:r w:rsidRPr="00BC0443">
        <w:rPr>
          <w:rFonts w:ascii="Times New Roman" w:eastAsia="Helvetica" w:hAnsi="Times New Roman" w:cs="Times New Roman"/>
          <w:i/>
          <w:iCs/>
          <w:color w:val="000000"/>
          <w:kern w:val="0"/>
          <w:sz w:val="20"/>
          <w:szCs w:val="20"/>
          <w:lang w:eastAsia="en-US"/>
        </w:rPr>
        <w:t>P</w:t>
      </w:r>
      <w:r w:rsidRPr="00BC0443">
        <w:rPr>
          <w:rFonts w:ascii="Times New Roman" w:eastAsia="Helvetica" w:hAnsi="Times New Roman" w:cs="Times New Roman"/>
          <w:color w:val="000000"/>
          <w:kern w:val="0"/>
          <w:sz w:val="20"/>
          <w:szCs w:val="20"/>
          <w:lang w:eastAsia="en-US"/>
        </w:rPr>
        <w:t xml:space="preserve"> values </w:t>
      </w:r>
      <w:r w:rsidRPr="00BC0443">
        <w:rPr>
          <w:rFonts w:ascii="Times New Roman" w:eastAsia="Helvetica" w:hAnsi="Times New Roman" w:cs="Times New Roman"/>
          <w:color w:val="000000"/>
          <w:kern w:val="0"/>
          <w:sz w:val="20"/>
          <w:szCs w:val="20"/>
        </w:rPr>
        <w:t xml:space="preserve">&lt; </w:t>
      </w:r>
      <w:r w:rsidRPr="00BC0443">
        <w:rPr>
          <w:rFonts w:ascii="Times New Roman" w:eastAsia="Helvetica" w:hAnsi="Times New Roman" w:cs="Times New Roman"/>
          <w:color w:val="000000"/>
          <w:kern w:val="0"/>
          <w:sz w:val="20"/>
          <w:szCs w:val="20"/>
          <w:lang w:eastAsia="en-US"/>
        </w:rPr>
        <w:t>0.05 indicate</w:t>
      </w:r>
      <w:r w:rsidRPr="00BC0443">
        <w:rPr>
          <w:rFonts w:ascii="Times New Roman" w:eastAsia="Helvetica" w:hAnsi="Times New Roman" w:cs="Times New Roman"/>
          <w:color w:val="000000"/>
          <w:kern w:val="0"/>
          <w:sz w:val="20"/>
          <w:szCs w:val="20"/>
        </w:rPr>
        <w:t>s</w:t>
      </w:r>
      <w:r w:rsidRPr="00BC0443">
        <w:rPr>
          <w:rFonts w:ascii="Times New Roman" w:eastAsia="Helvetica" w:hAnsi="Times New Roman" w:cs="Times New Roman"/>
          <w:color w:val="000000"/>
          <w:kern w:val="0"/>
          <w:sz w:val="20"/>
          <w:szCs w:val="20"/>
          <w:lang w:eastAsia="en-US"/>
        </w:rPr>
        <w:t xml:space="preserve"> the statistical significance and are shown with an asterisk. Results were presented as </w:t>
      </w:r>
      <w:r w:rsidRPr="00BC0443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>medians (quartile 1, quartile 3) for not normally distributed variables.</w:t>
      </w:r>
      <w:r w:rsidRPr="00BC0443">
        <w:rPr>
          <w:rFonts w:ascii="Times New Roman" w:eastAsia="Helvetica" w:hAnsi="Times New Roman" w:cs="Times New Roman"/>
          <w:color w:val="000000"/>
          <w:kern w:val="0"/>
          <w:sz w:val="20"/>
          <w:szCs w:val="20"/>
          <w:lang w:eastAsia="en-US"/>
        </w:rPr>
        <w:t xml:space="preserve"> Abbreviations: </w:t>
      </w:r>
      <w:r w:rsidRPr="00BC0443">
        <w:rPr>
          <w:rFonts w:ascii="Times New Roman" w:hAnsi="Times New Roman" w:cs="Times New Roman"/>
          <w:sz w:val="20"/>
          <w:szCs w:val="20"/>
        </w:rPr>
        <w:t xml:space="preserve">WBC: white blood cell; RBC: red blood cell; PLT: 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BC0443">
        <w:rPr>
          <w:rFonts w:ascii="Times New Roman" w:hAnsi="Times New Roman" w:cs="Times New Roman"/>
          <w:sz w:val="20"/>
          <w:szCs w:val="20"/>
        </w:rPr>
        <w:t xml:space="preserve">latelet; HGB: </w:t>
      </w:r>
      <w:r>
        <w:rPr>
          <w:rFonts w:ascii="Times New Roman" w:hAnsi="Times New Roman" w:cs="Times New Roman"/>
          <w:sz w:val="20"/>
          <w:szCs w:val="20"/>
        </w:rPr>
        <w:t>h</w:t>
      </w:r>
      <w:r w:rsidRPr="00BC0443">
        <w:rPr>
          <w:rFonts w:ascii="Times New Roman" w:hAnsi="Times New Roman" w:cs="Times New Roman"/>
          <w:sz w:val="20"/>
          <w:szCs w:val="20"/>
        </w:rPr>
        <w:t xml:space="preserve">emoglobin; NEUT: </w:t>
      </w:r>
      <w:r>
        <w:rPr>
          <w:rFonts w:ascii="Times New Roman" w:hAnsi="Times New Roman" w:cs="Times New Roman"/>
          <w:sz w:val="20"/>
          <w:szCs w:val="20"/>
        </w:rPr>
        <w:t>n</w:t>
      </w:r>
      <w:r w:rsidRPr="00BC0443">
        <w:rPr>
          <w:rFonts w:ascii="Times New Roman" w:hAnsi="Times New Roman" w:cs="Times New Roman"/>
          <w:sz w:val="20"/>
          <w:szCs w:val="20"/>
        </w:rPr>
        <w:t xml:space="preserve">eutrophils; LYMPH: </w:t>
      </w:r>
      <w:r>
        <w:rPr>
          <w:rFonts w:ascii="Times New Roman" w:hAnsi="Times New Roman" w:cs="Times New Roman"/>
          <w:sz w:val="20"/>
          <w:szCs w:val="20"/>
        </w:rPr>
        <w:t>l</w:t>
      </w:r>
      <w:r w:rsidRPr="00BC0443">
        <w:rPr>
          <w:rFonts w:ascii="Times New Roman" w:hAnsi="Times New Roman" w:cs="Times New Roman"/>
          <w:sz w:val="20"/>
          <w:szCs w:val="20"/>
        </w:rPr>
        <w:t xml:space="preserve">ymphocytes; EO: </w:t>
      </w:r>
      <w:r>
        <w:rPr>
          <w:rFonts w:ascii="Times New Roman" w:hAnsi="Times New Roman" w:cs="Times New Roman"/>
          <w:sz w:val="20"/>
          <w:szCs w:val="20"/>
        </w:rPr>
        <w:t>e</w:t>
      </w:r>
      <w:r w:rsidRPr="00BC0443">
        <w:rPr>
          <w:rFonts w:ascii="Times New Roman" w:hAnsi="Times New Roman" w:cs="Times New Roman"/>
          <w:sz w:val="20"/>
          <w:szCs w:val="20"/>
        </w:rPr>
        <w:t xml:space="preserve">osinophils; BASO: 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BC0443">
        <w:rPr>
          <w:rFonts w:ascii="Times New Roman" w:hAnsi="Times New Roman" w:cs="Times New Roman"/>
          <w:sz w:val="20"/>
          <w:szCs w:val="20"/>
        </w:rPr>
        <w:t xml:space="preserve">asophils; MONO: </w:t>
      </w:r>
      <w:r>
        <w:rPr>
          <w:rFonts w:ascii="Times New Roman" w:hAnsi="Times New Roman" w:cs="Times New Roman"/>
          <w:sz w:val="20"/>
          <w:szCs w:val="20"/>
        </w:rPr>
        <w:t>m</w:t>
      </w:r>
      <w:r w:rsidRPr="00BC0443">
        <w:rPr>
          <w:rFonts w:ascii="Times New Roman" w:hAnsi="Times New Roman" w:cs="Times New Roman"/>
          <w:sz w:val="20"/>
          <w:szCs w:val="20"/>
        </w:rPr>
        <w:t xml:space="preserve">onocytes; NLR: neutrophil to lymphocyte </w:t>
      </w:r>
      <w:r>
        <w:rPr>
          <w:rFonts w:ascii="Times New Roman" w:hAnsi="Times New Roman" w:cs="Times New Roman"/>
          <w:sz w:val="20"/>
          <w:szCs w:val="20"/>
        </w:rPr>
        <w:t>r</w:t>
      </w:r>
      <w:r w:rsidRPr="00BC0443">
        <w:rPr>
          <w:rFonts w:ascii="Times New Roman" w:hAnsi="Times New Roman" w:cs="Times New Roman"/>
          <w:sz w:val="20"/>
          <w:szCs w:val="20"/>
        </w:rPr>
        <w:t>atio; NAR: neutrophil to alb</w:t>
      </w:r>
      <w:r>
        <w:rPr>
          <w:rFonts w:ascii="Times New Roman" w:hAnsi="Times New Roman" w:cs="Times New Roman"/>
          <w:sz w:val="20"/>
          <w:szCs w:val="20"/>
        </w:rPr>
        <w:t>umin</w:t>
      </w:r>
      <w:r w:rsidRPr="00BC0443">
        <w:rPr>
          <w:rFonts w:ascii="Times New Roman" w:hAnsi="Times New Roman" w:cs="Times New Roman"/>
          <w:sz w:val="20"/>
          <w:szCs w:val="20"/>
        </w:rPr>
        <w:t xml:space="preserve"> ratio; TC: total cholesterol; TG: </w:t>
      </w:r>
      <w:r>
        <w:rPr>
          <w:rFonts w:ascii="Times New Roman" w:hAnsi="Times New Roman" w:cs="Times New Roman"/>
          <w:sz w:val="20"/>
          <w:szCs w:val="20"/>
        </w:rPr>
        <w:t>t</w:t>
      </w:r>
      <w:r w:rsidRPr="00BC0443">
        <w:rPr>
          <w:rFonts w:ascii="Times New Roman" w:hAnsi="Times New Roman" w:cs="Times New Roman"/>
          <w:sz w:val="20"/>
          <w:szCs w:val="20"/>
        </w:rPr>
        <w:t xml:space="preserve">riglycerides; LDL: </w:t>
      </w:r>
      <w:r>
        <w:rPr>
          <w:rFonts w:ascii="Times New Roman" w:hAnsi="Times New Roman" w:cs="Times New Roman"/>
          <w:sz w:val="20"/>
          <w:szCs w:val="20"/>
        </w:rPr>
        <w:t>l</w:t>
      </w:r>
      <w:r w:rsidRPr="00BC0443">
        <w:rPr>
          <w:rFonts w:ascii="Times New Roman" w:hAnsi="Times New Roman" w:cs="Times New Roman"/>
          <w:sz w:val="20"/>
          <w:szCs w:val="20"/>
        </w:rPr>
        <w:t>ow-</w:t>
      </w:r>
      <w:r>
        <w:rPr>
          <w:rFonts w:ascii="Times New Roman" w:hAnsi="Times New Roman" w:cs="Times New Roman"/>
          <w:sz w:val="20"/>
          <w:szCs w:val="20"/>
        </w:rPr>
        <w:t>d</w:t>
      </w:r>
      <w:r w:rsidRPr="00BC0443">
        <w:rPr>
          <w:rFonts w:ascii="Times New Roman" w:hAnsi="Times New Roman" w:cs="Times New Roman"/>
          <w:sz w:val="20"/>
          <w:szCs w:val="20"/>
        </w:rPr>
        <w:t xml:space="preserve">ensity </w:t>
      </w:r>
      <w:r>
        <w:rPr>
          <w:rFonts w:ascii="Times New Roman" w:hAnsi="Times New Roman" w:cs="Times New Roman"/>
          <w:sz w:val="20"/>
          <w:szCs w:val="20"/>
        </w:rPr>
        <w:t>l</w:t>
      </w:r>
      <w:r w:rsidRPr="00BC0443">
        <w:rPr>
          <w:rFonts w:ascii="Times New Roman" w:hAnsi="Times New Roman" w:cs="Times New Roman"/>
          <w:sz w:val="20"/>
          <w:szCs w:val="20"/>
        </w:rPr>
        <w:t xml:space="preserve">ipoprotein; HDL: high-density lipoprotein; AST: aspartate aminotransferase; ALT: alanine aminotransferase; ALB: 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BC0443">
        <w:rPr>
          <w:rFonts w:ascii="Times New Roman" w:hAnsi="Times New Roman" w:cs="Times New Roman"/>
          <w:sz w:val="20"/>
          <w:szCs w:val="20"/>
        </w:rPr>
        <w:t xml:space="preserve">lbumin; BUN: blood urea nitrogen; Cr: </w:t>
      </w:r>
      <w:r>
        <w:rPr>
          <w:rFonts w:ascii="Times New Roman" w:hAnsi="Times New Roman" w:cs="Times New Roman"/>
          <w:sz w:val="20"/>
          <w:szCs w:val="20"/>
        </w:rPr>
        <w:t>c</w:t>
      </w:r>
      <w:r w:rsidRPr="00BC0443">
        <w:rPr>
          <w:rFonts w:ascii="Times New Roman" w:hAnsi="Times New Roman" w:cs="Times New Roman"/>
          <w:sz w:val="20"/>
          <w:szCs w:val="20"/>
        </w:rPr>
        <w:t xml:space="preserve">reatinine; CysC: serum cystatin C; UA: uric acid; eGFR: estimated glomerular filtration rate. </w:t>
      </w:r>
      <w:r w:rsidRPr="005C22D4">
        <w:rPr>
          <w:rFonts w:ascii="Times New Roman" w:eastAsia="Helvetica" w:hAnsi="Times New Roman" w:cs="Times New Roman"/>
          <w:i/>
          <w:iCs/>
          <w:color w:val="000000"/>
          <w:kern w:val="0"/>
          <w:sz w:val="20"/>
          <w:szCs w:val="20"/>
          <w:lang w:eastAsia="en-US"/>
        </w:rPr>
        <w:t>P</w:t>
      </w:r>
      <w:r w:rsidRPr="005C22D4">
        <w:rPr>
          <w:rFonts w:ascii="Times New Roman" w:eastAsia="Helvetica" w:hAnsi="Times New Roman" w:cs="Times New Roman"/>
          <w:i/>
          <w:iCs/>
          <w:color w:val="000000"/>
          <w:kern w:val="0"/>
          <w:sz w:val="20"/>
          <w:szCs w:val="20"/>
          <w:vertAlign w:val="superscript"/>
          <w:lang w:eastAsia="en-US"/>
        </w:rPr>
        <w:t>a</w:t>
      </w:r>
      <w:r w:rsidRPr="00BC0443">
        <w:rPr>
          <w:rFonts w:ascii="Times New Roman" w:eastAsia="Helvetica" w:hAnsi="Times New Roman" w:cs="Times New Roman"/>
          <w:color w:val="000000"/>
          <w:kern w:val="0"/>
          <w:sz w:val="20"/>
          <w:szCs w:val="20"/>
          <w:lang w:eastAsia="en-US"/>
        </w:rPr>
        <w:t>: statistical significance between DM and DR group.</w:t>
      </w:r>
    </w:p>
    <w:p w14:paraId="068ABA3C" w14:textId="77777777" w:rsidR="00EC6D90" w:rsidRDefault="00EC6D90" w:rsidP="00EC6D90">
      <w:pPr>
        <w:spacing w:line="480" w:lineRule="auto"/>
        <w:ind w:rightChars="-27" w:right="-57"/>
        <w:rPr>
          <w:rFonts w:ascii="Arial" w:eastAsia="Helvetica" w:hAnsi="Arial" w:cs="Arial"/>
          <w:color w:val="000000"/>
          <w:kern w:val="0"/>
          <w:sz w:val="20"/>
          <w:szCs w:val="20"/>
          <w:lang w:eastAsia="en-US"/>
        </w:rPr>
      </w:pPr>
    </w:p>
    <w:p w14:paraId="595204B6" w14:textId="77777777" w:rsidR="00EC6D90" w:rsidRDefault="00EC6D90" w:rsidP="00EC6D90">
      <w:pPr>
        <w:tabs>
          <w:tab w:val="left" w:pos="1849"/>
        </w:tabs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3173E55" w14:textId="357EB77D" w:rsidR="00EC6D90" w:rsidRPr="00E60C50" w:rsidRDefault="00EC6D90" w:rsidP="00EC6D90">
      <w:pPr>
        <w:tabs>
          <w:tab w:val="left" w:pos="1849"/>
        </w:tabs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60C50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S2. </w:t>
      </w:r>
      <w:r w:rsidRPr="00E60C50">
        <w:rPr>
          <w:rFonts w:ascii="Times New Roman" w:eastAsia="SimSun" w:hAnsi="Times New Roman" w:cs="Times New Roman"/>
          <w:b/>
          <w:bCs/>
          <w:sz w:val="20"/>
          <w:szCs w:val="20"/>
        </w:rPr>
        <w:t xml:space="preserve">Medications of subjects by the presence </w:t>
      </w:r>
      <w:r w:rsidRPr="00E60C50">
        <w:rPr>
          <w:rFonts w:ascii="Times New Roman" w:hAnsi="Times New Roman" w:cs="Times New Roman"/>
          <w:b/>
          <w:bCs/>
          <w:sz w:val="20"/>
          <w:szCs w:val="20"/>
        </w:rPr>
        <w:t xml:space="preserve">of </w:t>
      </w:r>
      <w:r w:rsidRPr="00E60C50">
        <w:rPr>
          <w:rFonts w:ascii="Times New Roman" w:eastAsia="Helvetica" w:hAnsi="Times New Roman" w:cs="Times New Roman"/>
          <w:b/>
          <w:bCs/>
          <w:color w:val="000000"/>
          <w:kern w:val="0"/>
          <w:sz w:val="20"/>
          <w:szCs w:val="20"/>
          <w:lang w:eastAsia="en-US"/>
        </w:rPr>
        <w:t xml:space="preserve">DM </w:t>
      </w:r>
      <w:r w:rsidRPr="00E60C50">
        <w:rPr>
          <w:rFonts w:ascii="Times New Roman" w:eastAsia="Helvetica" w:hAnsi="Times New Roman" w:cs="Times New Roman"/>
          <w:b/>
          <w:bCs/>
          <w:color w:val="000000"/>
          <w:kern w:val="0"/>
          <w:sz w:val="20"/>
          <w:szCs w:val="20"/>
        </w:rPr>
        <w:t>or DR</w:t>
      </w:r>
      <w:r w:rsidRPr="00E60C50">
        <w:rPr>
          <w:rFonts w:ascii="Times New Roman" w:eastAsia="Helvetica" w:hAnsi="Times New Roman" w:cs="Times New Roman"/>
          <w:b/>
          <w:bCs/>
          <w:color w:val="000000"/>
          <w:kern w:val="0"/>
          <w:sz w:val="20"/>
          <w:szCs w:val="20"/>
        </w:rPr>
        <w:softHyphen/>
      </w:r>
    </w:p>
    <w:tbl>
      <w:tblPr>
        <w:tblStyle w:val="Table"/>
        <w:tblW w:w="8306" w:type="dxa"/>
        <w:jc w:val="center"/>
        <w:tblLayout w:type="fixed"/>
        <w:tblLook w:val="0420" w:firstRow="1" w:lastRow="0" w:firstColumn="0" w:lastColumn="0" w:noHBand="0" w:noVBand="1"/>
      </w:tblPr>
      <w:tblGrid>
        <w:gridCol w:w="1955"/>
        <w:gridCol w:w="1450"/>
        <w:gridCol w:w="1366"/>
        <w:gridCol w:w="1366"/>
        <w:gridCol w:w="1076"/>
        <w:gridCol w:w="1093"/>
      </w:tblGrid>
      <w:tr w:rsidR="00EC6D90" w:rsidRPr="00BB6609" w14:paraId="1E346E77" w14:textId="77777777" w:rsidTr="005714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1955" w:type="dxa"/>
            <w:tcBorders>
              <w:top w:val="single" w:sz="1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EEEA2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4142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Medications</w:t>
            </w:r>
          </w:p>
        </w:tc>
        <w:tc>
          <w:tcPr>
            <w:tcW w:w="1450" w:type="dxa"/>
            <w:tcBorders>
              <w:top w:val="single" w:sz="18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20D5C00E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41427">
              <w:rPr>
                <w:rFonts w:ascii="Times New Roman" w:eastAsia="Helvetica" w:hAnsi="Times New Roman" w:cs="Times New Roman"/>
                <w:b/>
                <w:bCs/>
                <w:color w:val="000000"/>
                <w:sz w:val="18"/>
                <w:szCs w:val="18"/>
              </w:rPr>
              <w:t>Non-DM (</w:t>
            </w:r>
            <w:r w:rsidRPr="00941427">
              <w:rPr>
                <w:rFonts w:ascii="Times New Roman" w:eastAsia="Helvetica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N=12</w:t>
            </w:r>
            <w:r w:rsidRPr="00941427">
              <w:rPr>
                <w:rFonts w:ascii="Times New Roman" w:eastAsia="Helvetica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366" w:type="dxa"/>
            <w:tcBorders>
              <w:top w:val="single" w:sz="1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58EA9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41427">
              <w:rPr>
                <w:rFonts w:ascii="Times New Roman" w:eastAsia="Helvetica" w:hAnsi="Times New Roman" w:cs="Times New Roman"/>
                <w:b/>
                <w:bCs/>
                <w:color w:val="000000"/>
                <w:sz w:val="18"/>
                <w:szCs w:val="18"/>
              </w:rPr>
              <w:t>DM(</w:t>
            </w:r>
            <w:r w:rsidRPr="00941427">
              <w:rPr>
                <w:rFonts w:ascii="Times New Roman" w:eastAsia="Helvetica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N=49</w:t>
            </w:r>
            <w:r w:rsidRPr="00941427">
              <w:rPr>
                <w:rFonts w:ascii="Times New Roman" w:eastAsia="Helvetica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366" w:type="dxa"/>
            <w:tcBorders>
              <w:top w:val="single" w:sz="1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EBE5C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41427">
              <w:rPr>
                <w:rFonts w:ascii="Times New Roman" w:eastAsia="Helvetica" w:hAnsi="Times New Roman" w:cs="Times New Roman"/>
                <w:b/>
                <w:bCs/>
                <w:color w:val="000000"/>
                <w:sz w:val="18"/>
                <w:szCs w:val="18"/>
              </w:rPr>
              <w:t>DR(</w:t>
            </w:r>
            <w:r w:rsidRPr="00941427">
              <w:rPr>
                <w:rFonts w:ascii="Times New Roman" w:eastAsia="Helvetica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N=27</w:t>
            </w:r>
            <w:r w:rsidRPr="00941427">
              <w:rPr>
                <w:rFonts w:ascii="Times New Roman" w:eastAsia="Helvetica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076" w:type="dxa"/>
            <w:tcBorders>
              <w:top w:val="single" w:sz="1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9CEE0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41427">
              <w:rPr>
                <w:rFonts w:ascii="Times New Roman" w:eastAsia="Helvetica" w:hAnsi="Times New Roman" w:cs="Times New Roman"/>
                <w:b/>
                <w:bCs/>
                <w:color w:val="000000"/>
                <w:sz w:val="18"/>
                <w:szCs w:val="18"/>
              </w:rPr>
              <w:t>P overall</w:t>
            </w:r>
          </w:p>
        </w:tc>
        <w:tc>
          <w:tcPr>
            <w:tcW w:w="1093" w:type="dxa"/>
            <w:tcBorders>
              <w:top w:val="single" w:sz="18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7312402A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192" w:lineRule="auto"/>
              <w:ind w:left="102" w:right="102"/>
              <w:jc w:val="center"/>
              <w:rPr>
                <w:rFonts w:ascii="Times New Roman" w:eastAsia="Helvetica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41427">
              <w:rPr>
                <w:rFonts w:ascii="Times New Roman" w:eastAsia="Helvetica" w:hAnsi="Times New Roman" w:cs="Times New Roman"/>
                <w:b/>
                <w:bCs/>
                <w:color w:val="000000"/>
                <w:sz w:val="18"/>
                <w:szCs w:val="18"/>
              </w:rPr>
              <w:t>P</w:t>
            </w:r>
            <w:r w:rsidRPr="00941427">
              <w:rPr>
                <w:rFonts w:ascii="Times New Roman" w:eastAsia="Helvetica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EC6D90" w:rsidRPr="00BB6609" w14:paraId="252958F1" w14:textId="77777777" w:rsidTr="005714DC">
        <w:trPr>
          <w:trHeight w:hRule="exact" w:val="340"/>
          <w:jc w:val="center"/>
        </w:trPr>
        <w:tc>
          <w:tcPr>
            <w:tcW w:w="1955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E9196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192" w:lineRule="auto"/>
              <w:ind w:left="102" w:right="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Insulin</w:t>
            </w:r>
          </w:p>
        </w:tc>
        <w:tc>
          <w:tcPr>
            <w:tcW w:w="1450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EA416D5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192" w:lineRule="auto"/>
              <w:ind w:left="102" w:right="102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 (0.00%)</w:t>
            </w:r>
          </w:p>
        </w:tc>
        <w:tc>
          <w:tcPr>
            <w:tcW w:w="1366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CE66E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192" w:lineRule="auto"/>
              <w:ind w:left="102" w:right="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11 (22.4%)</w:t>
            </w:r>
          </w:p>
        </w:tc>
        <w:tc>
          <w:tcPr>
            <w:tcW w:w="1366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1104F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192" w:lineRule="auto"/>
              <w:ind w:left="102" w:right="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13 (48.1%)</w:t>
            </w:r>
          </w:p>
        </w:tc>
        <w:tc>
          <w:tcPr>
            <w:tcW w:w="1076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B7467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192" w:lineRule="auto"/>
              <w:ind w:left="102" w:right="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 0.003*          </w:t>
            </w:r>
          </w:p>
        </w:tc>
        <w:tc>
          <w:tcPr>
            <w:tcW w:w="1093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A7D54C2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192" w:lineRule="auto"/>
              <w:ind w:left="102" w:right="102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0.678</w:t>
            </w:r>
          </w:p>
        </w:tc>
      </w:tr>
      <w:tr w:rsidR="00EC6D90" w:rsidRPr="00BB6609" w14:paraId="5664A30B" w14:textId="77777777" w:rsidTr="005714DC">
        <w:trPr>
          <w:trHeight w:hRule="exact" w:val="340"/>
          <w:jc w:val="center"/>
        </w:trPr>
        <w:tc>
          <w:tcPr>
            <w:tcW w:w="1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5CD73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192" w:lineRule="auto"/>
              <w:ind w:left="102" w:right="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Metformin</w:t>
            </w:r>
          </w:p>
        </w:tc>
        <w:tc>
          <w:tcPr>
            <w:tcW w:w="14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6E77B96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192" w:lineRule="auto"/>
              <w:ind w:left="102" w:right="102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 (0.00%)</w:t>
            </w:r>
          </w:p>
        </w:tc>
        <w:tc>
          <w:tcPr>
            <w:tcW w:w="13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CF5EB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192" w:lineRule="auto"/>
              <w:ind w:left="102" w:right="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23 (46.9%)</w:t>
            </w:r>
          </w:p>
        </w:tc>
        <w:tc>
          <w:tcPr>
            <w:tcW w:w="13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31CB3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192" w:lineRule="auto"/>
              <w:ind w:left="102" w:right="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15 (55.6%)</w:t>
            </w:r>
          </w:p>
        </w:tc>
        <w:tc>
          <w:tcPr>
            <w:tcW w:w="10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0E12F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192" w:lineRule="auto"/>
              <w:ind w:left="102" w:right="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 0.004*  </w:t>
            </w:r>
          </w:p>
        </w:tc>
        <w:tc>
          <w:tcPr>
            <w:tcW w:w="10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CEB9FF7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192" w:lineRule="auto"/>
              <w:ind w:left="102" w:right="102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0.922</w:t>
            </w:r>
          </w:p>
        </w:tc>
      </w:tr>
      <w:tr w:rsidR="00EC6D90" w:rsidRPr="00BB6609" w14:paraId="63056095" w14:textId="77777777" w:rsidTr="005714DC">
        <w:trPr>
          <w:trHeight w:hRule="exact" w:val="340"/>
          <w:jc w:val="center"/>
        </w:trPr>
        <w:tc>
          <w:tcPr>
            <w:tcW w:w="1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FAE71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192" w:lineRule="auto"/>
              <w:ind w:left="102" w:right="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sulfonylureas</w:t>
            </w:r>
          </w:p>
        </w:tc>
        <w:tc>
          <w:tcPr>
            <w:tcW w:w="14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3640FE6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192" w:lineRule="auto"/>
              <w:ind w:left="102" w:right="102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 (0.00%)</w:t>
            </w:r>
          </w:p>
        </w:tc>
        <w:tc>
          <w:tcPr>
            <w:tcW w:w="13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2C54B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192" w:lineRule="auto"/>
              <w:ind w:left="102" w:right="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7 (14.3%) </w:t>
            </w:r>
          </w:p>
        </w:tc>
        <w:tc>
          <w:tcPr>
            <w:tcW w:w="13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7A6D1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192" w:lineRule="auto"/>
              <w:ind w:left="102" w:right="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4 (14.8%) </w:t>
            </w:r>
          </w:p>
        </w:tc>
        <w:tc>
          <w:tcPr>
            <w:tcW w:w="10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747DD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192" w:lineRule="auto"/>
              <w:ind w:left="102" w:right="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 0.481  </w:t>
            </w:r>
          </w:p>
        </w:tc>
        <w:tc>
          <w:tcPr>
            <w:tcW w:w="10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063CBC03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192" w:lineRule="auto"/>
              <w:ind w:left="102" w:right="102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0.713</w:t>
            </w:r>
          </w:p>
        </w:tc>
      </w:tr>
      <w:tr w:rsidR="00EC6D90" w:rsidRPr="00BB6609" w14:paraId="4A8B34C1" w14:textId="77777777" w:rsidTr="005714DC">
        <w:trPr>
          <w:trHeight w:hRule="exact" w:val="340"/>
          <w:jc w:val="center"/>
        </w:trPr>
        <w:tc>
          <w:tcPr>
            <w:tcW w:w="1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71562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192" w:lineRule="auto"/>
              <w:ind w:left="102" w:right="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Thiazolidinediones</w:t>
            </w:r>
          </w:p>
        </w:tc>
        <w:tc>
          <w:tcPr>
            <w:tcW w:w="14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07DC47F7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192" w:lineRule="auto"/>
              <w:ind w:left="102" w:right="102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 (0.00%)</w:t>
            </w:r>
          </w:p>
        </w:tc>
        <w:tc>
          <w:tcPr>
            <w:tcW w:w="13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18FC5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192" w:lineRule="auto"/>
              <w:ind w:left="102" w:right="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0 (0.00%) </w:t>
            </w:r>
          </w:p>
        </w:tc>
        <w:tc>
          <w:tcPr>
            <w:tcW w:w="13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54585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192" w:lineRule="auto"/>
              <w:ind w:left="102" w:right="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1 (3.70%) </w:t>
            </w:r>
          </w:p>
        </w:tc>
        <w:tc>
          <w:tcPr>
            <w:tcW w:w="10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8C7B2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192" w:lineRule="auto"/>
              <w:ind w:left="102" w:right="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 0.443  </w:t>
            </w:r>
          </w:p>
        </w:tc>
        <w:tc>
          <w:tcPr>
            <w:tcW w:w="10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251E355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192" w:lineRule="auto"/>
              <w:ind w:left="102" w:right="102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0.355</w:t>
            </w:r>
          </w:p>
        </w:tc>
      </w:tr>
      <w:tr w:rsidR="00EC6D90" w:rsidRPr="00BB6609" w14:paraId="777B026F" w14:textId="77777777" w:rsidTr="005714DC">
        <w:trPr>
          <w:trHeight w:hRule="exact" w:val="340"/>
          <w:jc w:val="center"/>
        </w:trPr>
        <w:tc>
          <w:tcPr>
            <w:tcW w:w="1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3BA23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192" w:lineRule="auto"/>
              <w:ind w:left="102" w:right="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AGI</w:t>
            </w:r>
          </w:p>
        </w:tc>
        <w:tc>
          <w:tcPr>
            <w:tcW w:w="14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7B8AB61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192" w:lineRule="auto"/>
              <w:ind w:left="102" w:right="102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 (0.00%)</w:t>
            </w:r>
          </w:p>
        </w:tc>
        <w:tc>
          <w:tcPr>
            <w:tcW w:w="13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379D7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192" w:lineRule="auto"/>
              <w:ind w:left="102" w:right="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9 (18.4%) </w:t>
            </w:r>
          </w:p>
        </w:tc>
        <w:tc>
          <w:tcPr>
            <w:tcW w:w="13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5D92A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192" w:lineRule="auto"/>
              <w:ind w:left="102" w:right="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5 (18.5%) </w:t>
            </w:r>
          </w:p>
        </w:tc>
        <w:tc>
          <w:tcPr>
            <w:tcW w:w="10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8F29A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192" w:lineRule="auto"/>
              <w:ind w:left="102" w:right="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 0.351  </w:t>
            </w:r>
          </w:p>
        </w:tc>
        <w:tc>
          <w:tcPr>
            <w:tcW w:w="10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C5FEFB0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192" w:lineRule="auto"/>
              <w:ind w:left="102" w:right="102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EC6D90" w:rsidRPr="00BB6609" w14:paraId="5A928437" w14:textId="77777777" w:rsidTr="005714DC">
        <w:trPr>
          <w:trHeight w:hRule="exact" w:val="340"/>
          <w:jc w:val="center"/>
        </w:trPr>
        <w:tc>
          <w:tcPr>
            <w:tcW w:w="1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951D0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40" w:line="192" w:lineRule="auto"/>
              <w:ind w:left="102" w:right="102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DPP-4 inhibitor or </w:t>
            </w:r>
          </w:p>
          <w:p w14:paraId="77646B35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192" w:lineRule="auto"/>
              <w:ind w:left="102" w:right="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GLP-1 receptor agonist</w:t>
            </w:r>
          </w:p>
        </w:tc>
        <w:tc>
          <w:tcPr>
            <w:tcW w:w="14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271B781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192" w:lineRule="auto"/>
              <w:ind w:left="102" w:right="102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 (0.00%)</w:t>
            </w:r>
          </w:p>
        </w:tc>
        <w:tc>
          <w:tcPr>
            <w:tcW w:w="13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9B564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192" w:lineRule="auto"/>
              <w:ind w:left="102" w:right="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4 (8.16%)</w:t>
            </w:r>
          </w:p>
        </w:tc>
        <w:tc>
          <w:tcPr>
            <w:tcW w:w="13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09BE4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192" w:lineRule="auto"/>
              <w:ind w:left="102" w:right="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6 (22.2%)</w:t>
            </w:r>
          </w:p>
        </w:tc>
        <w:tc>
          <w:tcPr>
            <w:tcW w:w="10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93626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192" w:lineRule="auto"/>
              <w:ind w:left="102" w:right="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0.090</w:t>
            </w:r>
          </w:p>
        </w:tc>
        <w:tc>
          <w:tcPr>
            <w:tcW w:w="10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29F0BBF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192" w:lineRule="auto"/>
              <w:ind w:left="102" w:right="102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0.09</w:t>
            </w:r>
          </w:p>
        </w:tc>
      </w:tr>
      <w:tr w:rsidR="00EC6D90" w:rsidRPr="00BB6609" w14:paraId="46EEC42A" w14:textId="77777777" w:rsidTr="005714DC">
        <w:trPr>
          <w:trHeight w:hRule="exact" w:val="340"/>
          <w:jc w:val="center"/>
        </w:trPr>
        <w:tc>
          <w:tcPr>
            <w:tcW w:w="1955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70620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192" w:lineRule="auto"/>
              <w:ind w:left="102" w:right="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SGLT-2 inhibitor</w:t>
            </w:r>
          </w:p>
        </w:tc>
        <w:tc>
          <w:tcPr>
            <w:tcW w:w="1450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none" w:sz="0" w:space="0" w:color="000000"/>
            </w:tcBorders>
            <w:shd w:val="clear" w:color="auto" w:fill="FFFFFF"/>
            <w:vAlign w:val="center"/>
          </w:tcPr>
          <w:p w14:paraId="56E2D2CA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192" w:lineRule="auto"/>
              <w:ind w:left="102" w:right="102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 (0.00%)</w:t>
            </w:r>
          </w:p>
        </w:tc>
        <w:tc>
          <w:tcPr>
            <w:tcW w:w="1366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D6F11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192" w:lineRule="auto"/>
              <w:ind w:left="102" w:right="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9 (18.4%) </w:t>
            </w:r>
          </w:p>
        </w:tc>
        <w:tc>
          <w:tcPr>
            <w:tcW w:w="1366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AB74B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192" w:lineRule="auto"/>
              <w:ind w:left="102" w:right="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6 (22.2%) </w:t>
            </w:r>
          </w:p>
        </w:tc>
        <w:tc>
          <w:tcPr>
            <w:tcW w:w="1076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68319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192" w:lineRule="auto"/>
              <w:ind w:left="102" w:right="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 0.212  </w:t>
            </w:r>
          </w:p>
        </w:tc>
        <w:tc>
          <w:tcPr>
            <w:tcW w:w="1093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none" w:sz="0" w:space="0" w:color="000000"/>
            </w:tcBorders>
            <w:shd w:val="clear" w:color="auto" w:fill="FFFFFF"/>
            <w:vAlign w:val="center"/>
          </w:tcPr>
          <w:p w14:paraId="69504187" w14:textId="77777777" w:rsidR="00EC6D90" w:rsidRPr="00941427" w:rsidRDefault="00EC6D90" w:rsidP="005714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192" w:lineRule="auto"/>
              <w:ind w:left="102" w:right="102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41427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0.506</w:t>
            </w:r>
          </w:p>
        </w:tc>
      </w:tr>
    </w:tbl>
    <w:p w14:paraId="50E85D38" w14:textId="77777777" w:rsidR="00EC6D90" w:rsidRPr="00C94A14" w:rsidRDefault="00EC6D90" w:rsidP="00EC6D90">
      <w:pPr>
        <w:spacing w:line="480" w:lineRule="auto"/>
        <w:ind w:leftChars="66" w:left="139" w:rightChars="-27" w:right="-57"/>
        <w:rPr>
          <w:rFonts w:ascii="Times New Roman" w:eastAsia="Helvetica" w:hAnsi="Times New Roman" w:cs="Times New Roman"/>
          <w:color w:val="000000"/>
          <w:kern w:val="0"/>
          <w:sz w:val="20"/>
          <w:szCs w:val="20"/>
        </w:rPr>
      </w:pPr>
      <w:r w:rsidRPr="00BC0443">
        <w:rPr>
          <w:rFonts w:ascii="Times New Roman" w:eastAsia="Helvetica" w:hAnsi="Times New Roman" w:cs="Times New Roman"/>
          <w:i/>
          <w:iCs/>
          <w:color w:val="000000"/>
          <w:kern w:val="0"/>
          <w:sz w:val="20"/>
          <w:szCs w:val="20"/>
          <w:lang w:eastAsia="en-US"/>
        </w:rPr>
        <w:t xml:space="preserve">P </w:t>
      </w:r>
      <w:r w:rsidRPr="00BC0443">
        <w:rPr>
          <w:rFonts w:ascii="Times New Roman" w:eastAsia="Helvetica" w:hAnsi="Times New Roman" w:cs="Times New Roman"/>
          <w:color w:val="000000"/>
          <w:kern w:val="0"/>
          <w:sz w:val="20"/>
          <w:szCs w:val="20"/>
          <w:lang w:eastAsia="en-US"/>
        </w:rPr>
        <w:t xml:space="preserve">values </w:t>
      </w:r>
      <w:r w:rsidRPr="00BC0443">
        <w:rPr>
          <w:rFonts w:ascii="Times New Roman" w:eastAsia="Helvetica" w:hAnsi="Times New Roman" w:cs="Times New Roman"/>
          <w:color w:val="000000"/>
          <w:kern w:val="0"/>
          <w:sz w:val="20"/>
          <w:szCs w:val="20"/>
        </w:rPr>
        <w:t xml:space="preserve">&lt; </w:t>
      </w:r>
      <w:r w:rsidRPr="00BC0443">
        <w:rPr>
          <w:rFonts w:ascii="Times New Roman" w:eastAsia="Helvetica" w:hAnsi="Times New Roman" w:cs="Times New Roman"/>
          <w:color w:val="000000"/>
          <w:kern w:val="0"/>
          <w:sz w:val="20"/>
          <w:szCs w:val="20"/>
          <w:lang w:eastAsia="en-US"/>
        </w:rPr>
        <w:t xml:space="preserve">0.05 indicates the statistical significance and are shown with an asterisk. Results were presented as </w:t>
      </w:r>
      <w:r w:rsidRPr="00BC0443">
        <w:rPr>
          <w:rFonts w:ascii="Times New Roman" w:eastAsia="Helvetica" w:hAnsi="Times New Roman" w:cs="Times New Roman"/>
          <w:color w:val="000000"/>
          <w:kern w:val="0"/>
          <w:sz w:val="20"/>
          <w:szCs w:val="20"/>
        </w:rPr>
        <w:t>n</w:t>
      </w:r>
      <w:r w:rsidRPr="00BC0443">
        <w:rPr>
          <w:rFonts w:ascii="Times New Roman" w:eastAsia="Helvetica" w:hAnsi="Times New Roman" w:cs="Times New Roman"/>
          <w:color w:val="000000"/>
          <w:kern w:val="0"/>
          <w:sz w:val="20"/>
          <w:szCs w:val="20"/>
          <w:lang w:eastAsia="en-US"/>
        </w:rPr>
        <w:t xml:space="preserve"> (%) for categorical variables. Abbreviations: AGI: </w:t>
      </w:r>
      <w:r>
        <w:rPr>
          <w:rFonts w:ascii="Times New Roman" w:eastAsia="Helvetica" w:hAnsi="Times New Roman" w:cs="Times New Roman"/>
          <w:color w:val="000000"/>
          <w:kern w:val="0"/>
          <w:sz w:val="20"/>
          <w:szCs w:val="20"/>
          <w:lang w:eastAsia="en-US"/>
        </w:rPr>
        <w:t>alpha-glucosidase</w:t>
      </w:r>
      <w:r w:rsidRPr="00BC0443">
        <w:rPr>
          <w:rFonts w:ascii="Times New Roman" w:eastAsia="Helvetica" w:hAnsi="Times New Roman" w:cs="Times New Roman"/>
          <w:color w:val="000000"/>
          <w:kern w:val="0"/>
          <w:sz w:val="20"/>
          <w:szCs w:val="20"/>
          <w:lang w:eastAsia="en-US"/>
        </w:rPr>
        <w:t xml:space="preserve"> inhibitors; DPP-4: </w:t>
      </w:r>
      <w:r>
        <w:rPr>
          <w:rFonts w:ascii="Times New Roman" w:eastAsia="Helvetica" w:hAnsi="Times New Roman" w:cs="Times New Roman"/>
          <w:color w:val="000000"/>
          <w:kern w:val="0"/>
          <w:sz w:val="20"/>
          <w:szCs w:val="20"/>
          <w:lang w:eastAsia="en-US"/>
        </w:rPr>
        <w:t>dipeptidyl peptidase-4</w:t>
      </w:r>
      <w:r w:rsidRPr="00BC0443">
        <w:rPr>
          <w:rFonts w:ascii="Times New Roman" w:eastAsia="Helvetica" w:hAnsi="Times New Roman" w:cs="Times New Roman"/>
          <w:color w:val="000000"/>
          <w:kern w:val="0"/>
          <w:sz w:val="20"/>
          <w:szCs w:val="20"/>
          <w:lang w:eastAsia="en-US"/>
        </w:rPr>
        <w:t xml:space="preserve">; GLP-1: glucagon-like peptide-1; SGLT-2: sodium-glucose cotransporter 2. </w:t>
      </w:r>
      <w:r w:rsidRPr="005C22D4">
        <w:rPr>
          <w:rFonts w:ascii="Times New Roman" w:eastAsia="Helvetica" w:hAnsi="Times New Roman" w:cs="Times New Roman"/>
          <w:i/>
          <w:iCs/>
          <w:color w:val="000000"/>
          <w:kern w:val="0"/>
          <w:sz w:val="20"/>
          <w:szCs w:val="20"/>
          <w:lang w:eastAsia="en-US"/>
        </w:rPr>
        <w:t>P</w:t>
      </w:r>
      <w:r w:rsidRPr="005C22D4">
        <w:rPr>
          <w:rFonts w:ascii="Times New Roman" w:eastAsia="Helvetica" w:hAnsi="Times New Roman" w:cs="Times New Roman"/>
          <w:i/>
          <w:iCs/>
          <w:color w:val="000000"/>
          <w:kern w:val="0"/>
          <w:sz w:val="20"/>
          <w:szCs w:val="20"/>
          <w:vertAlign w:val="superscript"/>
          <w:lang w:eastAsia="en-US"/>
        </w:rPr>
        <w:t>a</w:t>
      </w:r>
      <w:r w:rsidRPr="00BC0443">
        <w:rPr>
          <w:rFonts w:ascii="Times New Roman" w:eastAsia="Helvetica" w:hAnsi="Times New Roman" w:cs="Times New Roman"/>
          <w:color w:val="000000"/>
          <w:kern w:val="0"/>
          <w:sz w:val="20"/>
          <w:szCs w:val="20"/>
          <w:lang w:eastAsia="en-US"/>
        </w:rPr>
        <w:t>: statistical significance between DM and DR group.</w:t>
      </w:r>
    </w:p>
    <w:p w14:paraId="0E2FAC7F" w14:textId="77777777" w:rsidR="00110104" w:rsidRDefault="00110104"/>
    <w:sectPr w:rsidR="001101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D90"/>
    <w:rsid w:val="00110104"/>
    <w:rsid w:val="0021090F"/>
    <w:rsid w:val="00220E4E"/>
    <w:rsid w:val="003A76DF"/>
    <w:rsid w:val="00C52827"/>
    <w:rsid w:val="00DB1091"/>
    <w:rsid w:val="00EC6D90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B842E"/>
  <w15:chartTrackingRefBased/>
  <w15:docId w15:val="{5417C0B3-9F2E-41B3-8E3B-94E894922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6D90"/>
    <w:pPr>
      <w:widowControl w:val="0"/>
      <w:spacing w:after="0" w:line="240" w:lineRule="auto"/>
      <w:jc w:val="both"/>
    </w:pPr>
    <w:rPr>
      <w:rFonts w:eastAsiaTheme="minorEastAsia"/>
      <w:sz w:val="21"/>
      <w:szCs w:val="24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">
    <w:name w:val="Table"/>
    <w:semiHidden/>
    <w:unhideWhenUsed/>
    <w:qFormat/>
    <w:rsid w:val="00EC6D90"/>
    <w:pPr>
      <w:spacing w:after="200" w:line="240" w:lineRule="auto"/>
    </w:pPr>
    <w:rPr>
      <w:rFonts w:eastAsiaTheme="minorEastAsia"/>
      <w:kern w:val="0"/>
      <w:sz w:val="24"/>
      <w:szCs w:val="20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551</Words>
  <Characters>3146</Characters>
  <Application>Microsoft Office Word</Application>
  <DocSecurity>0</DocSecurity>
  <Lines>26</Lines>
  <Paragraphs>7</Paragraphs>
  <ScaleCrop>false</ScaleCrop>
  <Company>Springer Nature</Company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2024-01-10T11:31:00Z</dcterms:created>
  <dcterms:modified xsi:type="dcterms:W3CDTF">2024-01-10T11:32:00Z</dcterms:modified>
</cp:coreProperties>
</file>