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D73" w:rsidRDefault="00DB736D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Title: </w:t>
      </w:r>
      <w:bookmarkStart w:id="0" w:name="OLE_LINK2"/>
      <w:proofErr w:type="spellStart"/>
      <w:r w:rsidR="00E03B3E" w:rsidRPr="00E03B3E"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>Basolateral</w:t>
      </w:r>
      <w:proofErr w:type="spellEnd"/>
      <w:r w:rsidR="00E03B3E" w:rsidRPr="00E03B3E"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 xml:space="preserve"> amygdala</w:t>
      </w:r>
      <w:r w:rsidR="00E03B3E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32"/>
          <w:szCs w:val="32"/>
        </w:rPr>
        <w:t>R</w:t>
      </w:r>
      <w:r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>ims1 mediates adolescent social isolation-induced schizophrenia-like behaviors</w:t>
      </w:r>
      <w:r w:rsidR="00E03B3E"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 xml:space="preserve"> in mice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</w:rPr>
        <w:t xml:space="preserve"> </w:t>
      </w:r>
    </w:p>
    <w:p w:rsidR="00061D73" w:rsidRDefault="00DB736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Lian</w:t>
      </w:r>
      <w:proofErr w:type="spellEnd"/>
      <w:r>
        <w:rPr>
          <w:rFonts w:ascii="Times New Roman" w:hAnsi="Times New Roman" w:cs="Times New Roman"/>
          <w:sz w:val="24"/>
        </w:rPr>
        <w:t>-Hong Lin</w:t>
      </w:r>
      <w:r>
        <w:rPr>
          <w:rFonts w:ascii="Times New Roman" w:hAnsi="Times New Roman" w:cs="Times New Roman"/>
          <w:sz w:val="24"/>
          <w:vertAlign w:val="superscript"/>
        </w:rPr>
        <w:t>1,2,3</w:t>
      </w:r>
      <w:r>
        <w:rPr>
          <w:rFonts w:ascii="Times New Roman" w:hAnsi="Times New Roman" w:cs="Times New Roman"/>
          <w:sz w:val="24"/>
        </w:rPr>
        <w:t>, Wei-Min Li</w:t>
      </w:r>
      <w:r>
        <w:rPr>
          <w:rFonts w:ascii="Times New Roman" w:hAnsi="Times New Roman" w:cs="Times New Roman"/>
          <w:sz w:val="24"/>
          <w:vertAlign w:val="superscript"/>
        </w:rPr>
        <w:t>1,2,3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Qian</w:t>
      </w:r>
      <w:proofErr w:type="spellEnd"/>
      <w:r>
        <w:rPr>
          <w:rFonts w:ascii="Times New Roman" w:hAnsi="Times New Roman" w:cs="Times New Roman"/>
          <w:sz w:val="24"/>
        </w:rPr>
        <w:t>-Yun Wu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 w:hint="eastAsia"/>
          <w:sz w:val="24"/>
          <w:vertAlign w:val="superscript"/>
        </w:rPr>
        <w:t>,3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Shuang</w:t>
      </w:r>
      <w:proofErr w:type="spellEnd"/>
      <w:r>
        <w:rPr>
          <w:rFonts w:ascii="Times New Roman" w:hAnsi="Times New Roman" w:cs="Times New Roman" w:hint="eastAsia"/>
          <w:sz w:val="24"/>
        </w:rPr>
        <w:t>-Yan Li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Xu-Xuan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Ma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Yuan Xu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Si-Fu</w:t>
      </w:r>
      <w:r>
        <w:rPr>
          <w:rFonts w:ascii="Times New Roman" w:hAnsi="Times New Roman" w:cs="Times New Roman" w:hint="eastAsia"/>
          <w:sz w:val="24"/>
        </w:rPr>
        <w:t xml:space="preserve"> Deng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 w:hint="eastAsia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Bin Zhang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*, </w:t>
      </w:r>
      <w:proofErr w:type="spellStart"/>
      <w:r>
        <w:rPr>
          <w:rFonts w:ascii="Times New Roman" w:hAnsi="Times New Roman" w:cs="Times New Roman"/>
          <w:sz w:val="24"/>
        </w:rPr>
        <w:t>Ji</w:t>
      </w:r>
      <w:proofErr w:type="spellEnd"/>
      <w:r>
        <w:rPr>
          <w:rFonts w:ascii="Times New Roman" w:hAnsi="Times New Roman" w:cs="Times New Roman"/>
          <w:sz w:val="24"/>
        </w:rPr>
        <w:t>-Hong Liu</w:t>
      </w:r>
      <w:r>
        <w:rPr>
          <w:rFonts w:ascii="Times New Roman" w:hAnsi="Times New Roman" w:cs="Times New Roman"/>
          <w:sz w:val="24"/>
          <w:vertAlign w:val="superscript"/>
        </w:rPr>
        <w:t xml:space="preserve"> 1,2</w:t>
      </w:r>
      <w:r>
        <w:rPr>
          <w:rFonts w:ascii="Times New Roman" w:hAnsi="Times New Roman" w:cs="Times New Roman"/>
          <w:sz w:val="24"/>
        </w:rPr>
        <w:t>*</w:t>
      </w:r>
    </w:p>
    <w:p w:rsidR="00061D73" w:rsidRDefault="00061D73">
      <w:pPr>
        <w:spacing w:line="480" w:lineRule="auto"/>
        <w:rPr>
          <w:rFonts w:ascii="Times New Roman" w:hAnsi="Times New Roman" w:cs="Times New Roman"/>
          <w:sz w:val="24"/>
        </w:rPr>
      </w:pPr>
    </w:p>
    <w:p w:rsidR="00061D73" w:rsidRDefault="00DB736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 Department of Psychiatry, </w:t>
      </w:r>
      <w:r>
        <w:rPr>
          <w:rFonts w:ascii="Times New Roman" w:hAnsi="Times New Roman" w:cs="Times New Roman" w:hint="eastAsia"/>
          <w:sz w:val="24"/>
        </w:rPr>
        <w:t>Sleep Medicine Center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Nanfang</w:t>
      </w:r>
      <w:proofErr w:type="spellEnd"/>
      <w:r>
        <w:rPr>
          <w:rFonts w:ascii="Times New Roman" w:hAnsi="Times New Roman" w:cs="Times New Roman"/>
          <w:sz w:val="24"/>
        </w:rPr>
        <w:t xml:space="preserve"> Hospital, Southern Medical University, Guangzhou, 510515, China</w:t>
      </w:r>
    </w:p>
    <w:p w:rsidR="00061D73" w:rsidRDefault="00DB736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Key Laboratory of Mental Health of the Ministry of Education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Southern Medical Universit</w:t>
      </w:r>
      <w:r>
        <w:rPr>
          <w:rFonts w:ascii="Times New Roman" w:hAnsi="Times New Roman" w:cs="Times New Roman"/>
          <w:sz w:val="24"/>
        </w:rPr>
        <w:t>y, Guangzhou, 510515, China</w:t>
      </w:r>
    </w:p>
    <w:p w:rsidR="00061D73" w:rsidRDefault="00DB736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 xml:space="preserve"> These authors contributed equally to this work.</w:t>
      </w:r>
    </w:p>
    <w:p w:rsidR="00061D73" w:rsidRDefault="00061D73">
      <w:pPr>
        <w:spacing w:line="480" w:lineRule="auto"/>
        <w:rPr>
          <w:rFonts w:ascii="Times New Roman" w:hAnsi="Times New Roman" w:cs="Times New Roman"/>
          <w:color w:val="00B0F0"/>
          <w:sz w:val="24"/>
        </w:rPr>
      </w:pPr>
    </w:p>
    <w:p w:rsidR="00061D73" w:rsidRDefault="00061D73">
      <w:pPr>
        <w:spacing w:line="480" w:lineRule="auto"/>
        <w:rPr>
          <w:rFonts w:ascii="Times New Roman" w:hAnsi="Times New Roman" w:cs="Times New Roman"/>
          <w:color w:val="00B0F0"/>
          <w:sz w:val="24"/>
        </w:rPr>
      </w:pPr>
    </w:p>
    <w:p w:rsidR="00061D73" w:rsidRDefault="00DB736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*Corresponding author. Department of Psychiatry, </w:t>
      </w:r>
      <w:r>
        <w:rPr>
          <w:rFonts w:ascii="Times New Roman" w:hAnsi="Times New Roman" w:cs="Times New Roman" w:hint="eastAsia"/>
          <w:sz w:val="24"/>
        </w:rPr>
        <w:t>Sleep Medicine Center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Nanfang</w:t>
      </w:r>
      <w:proofErr w:type="spellEnd"/>
      <w:r>
        <w:rPr>
          <w:rFonts w:ascii="Times New Roman" w:hAnsi="Times New Roman" w:cs="Times New Roman"/>
          <w:sz w:val="24"/>
        </w:rPr>
        <w:t xml:space="preserve"> Hospital, Southern Medical University, No.1838, North Guangzhou Avenue, </w:t>
      </w:r>
      <w:proofErr w:type="spellStart"/>
      <w:r>
        <w:rPr>
          <w:rFonts w:ascii="Times New Roman" w:hAnsi="Times New Roman" w:cs="Times New Roman"/>
          <w:sz w:val="24"/>
        </w:rPr>
        <w:t>Baiyun</w:t>
      </w:r>
      <w:proofErr w:type="spellEnd"/>
      <w:r>
        <w:rPr>
          <w:rFonts w:ascii="Times New Roman" w:hAnsi="Times New Roman" w:cs="Times New Roman"/>
          <w:sz w:val="24"/>
        </w:rPr>
        <w:t xml:space="preserve"> District, Guangzh</w:t>
      </w:r>
      <w:r>
        <w:rPr>
          <w:rFonts w:ascii="Times New Roman" w:hAnsi="Times New Roman" w:cs="Times New Roman"/>
          <w:sz w:val="24"/>
        </w:rPr>
        <w:t>ou, China. Tel.: +86 20 61648215.</w:t>
      </w:r>
    </w:p>
    <w:p w:rsidR="00061D73" w:rsidRDefault="00DB736D">
      <w:pPr>
        <w:spacing w:line="480" w:lineRule="auto"/>
        <w:ind w:leftChars="67" w:left="141" w:firstLineChars="50" w:firstLine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E-mail address: B. </w:t>
      </w:r>
      <w:proofErr w:type="spellStart"/>
      <w:r>
        <w:rPr>
          <w:rFonts w:ascii="Times New Roman" w:hAnsi="Times New Roman" w:cs="Times New Roman"/>
          <w:sz w:val="24"/>
        </w:rPr>
        <w:t>Zh</w:t>
      </w:r>
      <w:proofErr w:type="spellEnd"/>
      <w:r>
        <w:rPr>
          <w:rFonts w:ascii="Times New Roman" w:hAnsi="Times New Roman" w:cs="Times New Roman"/>
          <w:sz w:val="24"/>
        </w:rPr>
        <w:t>. (</w:t>
      </w:r>
      <w:hyperlink r:id="rId7" w:history="1">
        <w:r>
          <w:rPr>
            <w:rFonts w:ascii="Times New Roman" w:hAnsi="Times New Roman" w:cs="Times New Roman"/>
            <w:sz w:val="24"/>
          </w:rPr>
          <w:t>zhang73bin@hotmail.com</w:t>
        </w:r>
      </w:hyperlink>
      <w:r>
        <w:rPr>
          <w:rFonts w:ascii="Times New Roman" w:hAnsi="Times New Roman" w:cs="Times New Roman"/>
          <w:sz w:val="24"/>
        </w:rPr>
        <w:t xml:space="preserve">) or J.-H. </w:t>
      </w:r>
      <w:proofErr w:type="gramStart"/>
      <w:r>
        <w:rPr>
          <w:rFonts w:ascii="Times New Roman" w:hAnsi="Times New Roman" w:cs="Times New Roman"/>
          <w:sz w:val="24"/>
        </w:rPr>
        <w:t>L. (</w:t>
      </w:r>
      <w:hyperlink r:id="rId8" w:history="1">
        <w:r>
          <w:rPr>
            <w:rFonts w:ascii="Times New Roman" w:hAnsi="Times New Roman" w:cs="Times New Roman" w:hint="eastAsia"/>
            <w:sz w:val="24"/>
          </w:rPr>
          <w:t>weiliu1029@smu.edu.com</w:t>
        </w:r>
      </w:hyperlink>
      <w:r>
        <w:rPr>
          <w:rFonts w:ascii="Times New Roman" w:hAnsi="Times New Roman" w:cs="Times New Roman"/>
          <w:sz w:val="24"/>
        </w:rPr>
        <w:t>).</w:t>
      </w:r>
      <w:proofErr w:type="gramEnd"/>
    </w:p>
    <w:p w:rsidR="00061D73" w:rsidRDefault="00061D7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bookmarkEnd w:id="0"/>
    <w:p w:rsidR="00061D73" w:rsidRDefault="00061D73"/>
    <w:p w:rsidR="00061D73" w:rsidRDefault="00061D73"/>
    <w:p w:rsidR="00061D73" w:rsidRDefault="00061D73"/>
    <w:p w:rsidR="00061D73" w:rsidRDefault="00061D73"/>
    <w:p w:rsidR="00061D73" w:rsidRDefault="00061D73">
      <w:pPr>
        <w:rPr>
          <w:rFonts w:hint="eastAsia"/>
        </w:rPr>
      </w:pPr>
    </w:p>
    <w:p w:rsidR="00E03B3E" w:rsidRDefault="00E03B3E">
      <w:pPr>
        <w:rPr>
          <w:rFonts w:hint="eastAsia"/>
        </w:rPr>
      </w:pPr>
    </w:p>
    <w:p w:rsidR="00E03B3E" w:rsidRDefault="00E03B3E"/>
    <w:p w:rsidR="00061D73" w:rsidRDefault="00DB736D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Table S1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Descriptions of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the studies and datasets used for MR analysis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（</w:t>
      </w:r>
      <w:r>
        <w:rPr>
          <w:rFonts w:ascii="Times New Roman" w:eastAsia="宋体" w:hAnsi="Times New Roman" w:cs="Times New Roman"/>
          <w:sz w:val="22"/>
        </w:rPr>
        <w:t>This supplementary table is included in another Excel file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）</w:t>
      </w:r>
    </w:p>
    <w:p w:rsidR="00061D73" w:rsidRDefault="00061D73">
      <w:pPr>
        <w:adjustRightInd w:val="0"/>
        <w:snapToGrid w:val="0"/>
        <w:spacing w:line="480" w:lineRule="auto"/>
        <w:outlineLvl w:val="1"/>
        <w:rPr>
          <w:rFonts w:ascii="Times New Roman" w:hAnsi="Times New Roman" w:cs="Times New Roman"/>
          <w:kern w:val="0"/>
          <w:sz w:val="24"/>
          <w:szCs w:val="24"/>
        </w:rPr>
      </w:pPr>
    </w:p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S2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qPCR</w:t>
      </w:r>
      <w:proofErr w:type="spellEnd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primer</w:t>
      </w:r>
    </w:p>
    <w:p w:rsidR="00061D73" w:rsidRDefault="00DB736D">
      <w:pPr>
        <w:autoSpaceDE w:val="0"/>
        <w:autoSpaceDN w:val="0"/>
        <w:adjustRightInd w:val="0"/>
        <w:snapToGrid w:val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1" w:name="_GoBack"/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S2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q</w:t>
      </w:r>
      <w:bookmarkEnd w:id="1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PCR</w:t>
      </w:r>
      <w:proofErr w:type="spellEnd"/>
      <w:proofErr w:type="gramEnd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primer</w:t>
      </w:r>
    </w:p>
    <w:tbl>
      <w:tblPr>
        <w:tblStyle w:val="a3"/>
        <w:tblpPr w:leftFromText="180" w:rightFromText="180" w:vertAnchor="text" w:horzAnchor="page" w:tblpX="1977" w:tblpY="418"/>
        <w:tblOverlap w:val="never"/>
        <w:tblW w:w="0" w:type="auto"/>
        <w:tblLook w:val="04A0" w:firstRow="1" w:lastRow="0" w:firstColumn="1" w:lastColumn="0" w:noHBand="0" w:noVBand="1"/>
      </w:tblPr>
      <w:tblGrid>
        <w:gridCol w:w="1112"/>
        <w:gridCol w:w="4051"/>
        <w:gridCol w:w="3216"/>
      </w:tblGrid>
      <w:tr w:rsidR="00061D73">
        <w:trPr>
          <w:trHeight w:val="319"/>
        </w:trPr>
        <w:tc>
          <w:tcPr>
            <w:tcW w:w="1112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Gene</w:t>
            </w:r>
          </w:p>
        </w:tc>
        <w:tc>
          <w:tcPr>
            <w:tcW w:w="4051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Former primer</w:t>
            </w:r>
          </w:p>
        </w:tc>
        <w:tc>
          <w:tcPr>
            <w:tcW w:w="3216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Reverse primer</w:t>
            </w:r>
          </w:p>
        </w:tc>
      </w:tr>
      <w:tr w:rsidR="00061D73">
        <w:trPr>
          <w:trHeight w:val="319"/>
        </w:trPr>
        <w:tc>
          <w:tcPr>
            <w:tcW w:w="1112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Rims1</w:t>
            </w:r>
          </w:p>
        </w:tc>
        <w:tc>
          <w:tcPr>
            <w:tcW w:w="4051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</w:t>
            </w:r>
          </w:p>
        </w:tc>
        <w:tc>
          <w:tcPr>
            <w:tcW w:w="3216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061D73">
        <w:trPr>
          <w:trHeight w:val="319"/>
        </w:trPr>
        <w:tc>
          <w:tcPr>
            <w:tcW w:w="1112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Rims2</w:t>
            </w:r>
          </w:p>
        </w:tc>
        <w:tc>
          <w:tcPr>
            <w:tcW w:w="4051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ACA AAG CAC AAC CGA CAC AGT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ab/>
            </w:r>
          </w:p>
        </w:tc>
        <w:tc>
          <w:tcPr>
            <w:tcW w:w="3216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GCG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</w:tr>
      <w:tr w:rsidR="00061D73">
        <w:trPr>
          <w:trHeight w:val="319"/>
        </w:trPr>
        <w:tc>
          <w:tcPr>
            <w:tcW w:w="1112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Rims3</w:t>
            </w:r>
          </w:p>
        </w:tc>
        <w:tc>
          <w:tcPr>
            <w:tcW w:w="4051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TAG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GTT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GC</w:t>
            </w:r>
          </w:p>
        </w:tc>
        <w:tc>
          <w:tcPr>
            <w:tcW w:w="3216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GTC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AAG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GCC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</w:t>
            </w:r>
          </w:p>
        </w:tc>
      </w:tr>
      <w:tr w:rsidR="00061D73">
        <w:trPr>
          <w:trHeight w:val="319"/>
        </w:trPr>
        <w:tc>
          <w:tcPr>
            <w:tcW w:w="1112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Rims4</w:t>
            </w:r>
          </w:p>
        </w:tc>
        <w:tc>
          <w:tcPr>
            <w:tcW w:w="4051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CTC</w:t>
            </w:r>
          </w:p>
        </w:tc>
        <w:tc>
          <w:tcPr>
            <w:tcW w:w="3216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TAG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</w:tr>
      <w:tr w:rsidR="00061D73">
        <w:trPr>
          <w:trHeight w:val="329"/>
        </w:trPr>
        <w:tc>
          <w:tcPr>
            <w:tcW w:w="1112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18sRNA</w:t>
            </w:r>
          </w:p>
        </w:tc>
        <w:tc>
          <w:tcPr>
            <w:tcW w:w="4051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TTT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TGC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GAG</w:t>
            </w:r>
          </w:p>
        </w:tc>
        <w:tc>
          <w:tcPr>
            <w:tcW w:w="3216" w:type="dxa"/>
          </w:tcPr>
          <w:p w:rsidR="00061D73" w:rsidRDefault="00DB73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TCC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CCA</w:t>
            </w:r>
          </w:p>
        </w:tc>
      </w:tr>
    </w:tbl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S3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Main results, heterogeneity and </w:t>
      </w:r>
      <w:proofErr w:type="spellStart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pleiotropy</w:t>
      </w:r>
      <w:proofErr w:type="spellEnd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test of the </w:t>
      </w:r>
      <w:proofErr w:type="spellStart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Mendelian</w:t>
      </w:r>
      <w:proofErr w:type="spellEnd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randomization analysis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>
        <w:rPr>
          <w:rFonts w:ascii="Times New Roman" w:eastAsia="宋体" w:hAnsi="Times New Roman" w:cs="Times New Roman"/>
          <w:sz w:val="22"/>
        </w:rPr>
        <w:t>This supplementary table is included in another Excel file</w:t>
      </w:r>
      <w:r>
        <w:rPr>
          <w:rFonts w:ascii="Times New Roman" w:eastAsia="宋体" w:hAnsi="Times New Roman" w:cs="Times New Roman" w:hint="eastAsia"/>
          <w:sz w:val="22"/>
        </w:rPr>
        <w:t>).</w:t>
      </w:r>
    </w:p>
    <w:p w:rsidR="00061D73" w:rsidRDefault="00061D73"/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Main results of Brain </w:t>
      </w:r>
      <w:r>
        <w:rPr>
          <w:rFonts w:ascii="Times New Roman" w:hAnsi="Times New Roman" w:cs="Times New Roman" w:hint="eastAsia"/>
          <w:i/>
          <w:iCs/>
          <w:sz w:val="24"/>
          <w:szCs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ims1 expression on SCZ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risk by </w:t>
      </w:r>
      <w:proofErr w:type="spellStart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Mendelian</w:t>
      </w:r>
      <w:proofErr w:type="spellEnd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randomization analysis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>
        <w:rPr>
          <w:rFonts w:ascii="Times New Roman" w:eastAsia="宋体" w:hAnsi="Times New Roman" w:cs="Times New Roman"/>
          <w:sz w:val="22"/>
        </w:rPr>
        <w:t>This supplementary table is included in another Excel file</w:t>
      </w:r>
      <w:r>
        <w:rPr>
          <w:rFonts w:ascii="Times New Roman" w:eastAsia="宋体" w:hAnsi="Times New Roman" w:cs="Times New Roman" w:hint="eastAsia"/>
          <w:sz w:val="22"/>
        </w:rPr>
        <w:t>).</w:t>
      </w:r>
    </w:p>
    <w:p w:rsidR="00061D73" w:rsidRDefault="00061D73"/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Main results of Brain </w:t>
      </w:r>
      <w:r>
        <w:rPr>
          <w:rFonts w:ascii="Times New Roman" w:hAnsi="Times New Roman" w:cs="Times New Roman" w:hint="eastAsia"/>
          <w:i/>
          <w:iCs/>
          <w:sz w:val="24"/>
          <w:szCs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ims1 expression on SCZ risk by SMR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>
        <w:rPr>
          <w:rFonts w:ascii="Times New Roman" w:eastAsia="宋体" w:hAnsi="Times New Roman" w:cs="Times New Roman"/>
          <w:sz w:val="22"/>
        </w:rPr>
        <w:t>This supplementary table is included in another Excel file</w:t>
      </w:r>
      <w:r>
        <w:rPr>
          <w:rFonts w:ascii="Times New Roman" w:eastAsia="宋体" w:hAnsi="Times New Roman" w:cs="Times New Roman" w:hint="eastAsia"/>
          <w:sz w:val="22"/>
        </w:rPr>
        <w:t>).</w:t>
      </w: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6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Characteristics of selected SNPs for different </w:t>
      </w:r>
      <w:proofErr w:type="spellStart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trati</w:t>
      </w:r>
      <w:proofErr w:type="spellEnd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pair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>
        <w:rPr>
          <w:rFonts w:ascii="Times New Roman" w:eastAsia="宋体" w:hAnsi="Times New Roman" w:cs="Times New Roman"/>
          <w:sz w:val="22"/>
        </w:rPr>
        <w:t>This supplementary table is included in another Excel file</w:t>
      </w:r>
      <w:r>
        <w:rPr>
          <w:rFonts w:ascii="Times New Roman" w:eastAsia="宋体" w:hAnsi="Times New Roman" w:cs="Times New Roman" w:hint="eastAsia"/>
          <w:sz w:val="22"/>
        </w:rPr>
        <w:t>).</w:t>
      </w: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7</w:t>
      </w:r>
      <w:r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Characteristics of selected SNPs in Brain </w:t>
      </w:r>
      <w:r>
        <w:rPr>
          <w:rFonts w:ascii="Times New Roman" w:hAnsi="Times New Roman" w:cs="Times New Roman" w:hint="eastAsia"/>
          <w:i/>
          <w:iCs/>
          <w:sz w:val="24"/>
          <w:szCs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ims1 expression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on SCZ risk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</w:t>
      </w:r>
      <w:r>
        <w:rPr>
          <w:rFonts w:ascii="Times New Roman" w:eastAsia="宋体" w:hAnsi="Times New Roman" w:cs="Times New Roman"/>
          <w:sz w:val="22"/>
        </w:rPr>
        <w:t xml:space="preserve">This </w:t>
      </w:r>
      <w:r>
        <w:rPr>
          <w:rFonts w:ascii="Times New Roman" w:eastAsia="宋体" w:hAnsi="Times New Roman" w:cs="Times New Roman"/>
          <w:sz w:val="22"/>
        </w:rPr>
        <w:t>supplementary table is included in another Excel file</w:t>
      </w:r>
      <w:r>
        <w:rPr>
          <w:rFonts w:ascii="Times New Roman" w:eastAsia="宋体" w:hAnsi="Times New Roman" w:cs="Times New Roman" w:hint="eastAsia"/>
          <w:sz w:val="22"/>
        </w:rPr>
        <w:t>).</w:t>
      </w: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2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2"/>
        </w:rPr>
      </w:pPr>
    </w:p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S1-S21</w:t>
      </w:r>
      <w:r>
        <w:rPr>
          <w:rFonts w:ascii="Times New Roman" w:hAnsi="Times New Roman" w:cs="Times New Roman" w:hint="eastAsia"/>
          <w:sz w:val="24"/>
          <w:szCs w:val="24"/>
        </w:rPr>
        <w:t xml:space="preserve"> Scatter plot for the causal association by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MR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proofErr w:type="gramEnd"/>
      <w:r>
        <w:rPr>
          <w:rFonts w:ascii="Times New Roman" w:eastAsia="宋体" w:hAnsi="Times New Roman" w:cs="Times New Roman"/>
          <w:sz w:val="22"/>
        </w:rPr>
        <w:t>Th</w:t>
      </w:r>
      <w:r>
        <w:rPr>
          <w:rFonts w:ascii="Times New Roman" w:eastAsia="宋体" w:hAnsi="Times New Roman" w:cs="Times New Roman" w:hint="eastAsia"/>
          <w:sz w:val="22"/>
        </w:rPr>
        <w:t>ese</w:t>
      </w:r>
      <w:r>
        <w:rPr>
          <w:rFonts w:ascii="Times New Roman" w:eastAsia="宋体" w:hAnsi="Times New Roman" w:cs="Times New Roman"/>
          <w:sz w:val="22"/>
        </w:rPr>
        <w:t xml:space="preserve"> supplementary </w:t>
      </w:r>
      <w:r>
        <w:rPr>
          <w:rFonts w:ascii="Times New Roman" w:eastAsia="宋体" w:hAnsi="Times New Roman" w:cs="Times New Roman" w:hint="eastAsia"/>
          <w:sz w:val="22"/>
        </w:rPr>
        <w:t>figures</w:t>
      </w:r>
      <w:r>
        <w:rPr>
          <w:rFonts w:ascii="Times New Roman" w:eastAsia="宋体" w:hAnsi="Times New Roman" w:cs="Times New Roman"/>
          <w:sz w:val="22"/>
        </w:rPr>
        <w:t xml:space="preserve"> </w:t>
      </w:r>
      <w:r>
        <w:rPr>
          <w:rFonts w:ascii="Times New Roman" w:eastAsia="宋体" w:hAnsi="Times New Roman" w:cs="Times New Roman" w:hint="eastAsia"/>
          <w:sz w:val="22"/>
        </w:rPr>
        <w:t>are</w:t>
      </w:r>
      <w:r>
        <w:rPr>
          <w:rFonts w:ascii="Times New Roman" w:eastAsia="宋体" w:hAnsi="Times New Roman" w:cs="Times New Roman"/>
          <w:sz w:val="22"/>
        </w:rPr>
        <w:t xml:space="preserve"> included in another Excel file</w:t>
      </w:r>
      <w:r>
        <w:rPr>
          <w:rFonts w:ascii="Times New Roman" w:eastAsia="宋体" w:hAnsi="Times New Roman" w:cs="Times New Roman" w:hint="eastAsia"/>
          <w:sz w:val="22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S22-S26</w:t>
      </w:r>
      <w:r>
        <w:rPr>
          <w:rFonts w:ascii="Times New Roman" w:hAnsi="Times New Roman" w:cs="Times New Roman" w:hint="eastAsia"/>
          <w:sz w:val="24"/>
          <w:szCs w:val="24"/>
        </w:rPr>
        <w:t xml:space="preserve"> Supplementary</w:t>
      </w:r>
      <w:r>
        <w:rPr>
          <w:rFonts w:ascii="Times New Roman" w:hAnsi="Times New Roman" w:cs="Times New Roman" w:hint="eastAsia"/>
          <w:sz w:val="24"/>
          <w:szCs w:val="24"/>
        </w:rPr>
        <w:t xml:space="preserve"> results of behavioral test and biochemical test in mice.</w:t>
      </w: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DB736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S27 </w:t>
      </w:r>
      <w:r>
        <w:rPr>
          <w:rFonts w:ascii="Arial" w:hAnsi="Arial" w:cs="Arial" w:hint="eastAsia"/>
          <w:color w:val="000000" w:themeColor="text1"/>
          <w:sz w:val="24"/>
        </w:rPr>
        <w:t xml:space="preserve">Full-length pictures of blots presented in the figures. </w:t>
      </w: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061D7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61D73" w:rsidRDefault="00DB736D">
      <w:r>
        <w:rPr>
          <w:rFonts w:hint="eastAsia"/>
          <w:noProof/>
        </w:rPr>
        <w:drawing>
          <wp:inline distT="0" distB="0" distL="114300" distR="114300">
            <wp:extent cx="5264150" cy="2225040"/>
            <wp:effectExtent l="0" t="0" r="6350" b="10160"/>
            <wp:docPr id="3" name="图片 3" descr="sup.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.fig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D73" w:rsidRDefault="00DB736D">
      <w:pPr>
        <w:spacing w:line="360" w:lineRule="auto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/>
          <w:b/>
          <w:bCs/>
          <w:color w:val="000000" w:themeColor="text1"/>
          <w:sz w:val="24"/>
        </w:rPr>
        <w:t>Sup.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F</w:t>
      </w:r>
      <w:r>
        <w:rPr>
          <w:rFonts w:ascii="Arial" w:hAnsi="Arial" w:cs="Arial"/>
          <w:b/>
          <w:bCs/>
          <w:color w:val="000000" w:themeColor="text1"/>
          <w:sz w:val="24"/>
        </w:rPr>
        <w:t>ig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.S22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1-week social isolation 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>from P21</w:t>
      </w:r>
      <w:r>
        <w:rPr>
          <w:rFonts w:ascii="Arial" w:hAnsi="Arial" w:cs="Arial" w:hint="eastAsia"/>
          <w:b/>
          <w:color w:val="000000" w:themeColor="text1"/>
          <w:szCs w:val="21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did not induce schizophrenia-like behaviors.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(A) Schematic representation of the experiment. (B) Total travel distance was similar in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mice compared with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mice in the open field tes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</w:rPr>
        <w:t>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</w:t>
      </w:r>
      <w:r>
        <w:rPr>
          <w:rFonts w:ascii="Arial" w:hAnsi="Arial" w:cs="Arial" w:hint="eastAsia"/>
          <w:color w:val="000000" w:themeColor="text1"/>
          <w:sz w:val="24"/>
        </w:rPr>
        <w:t xml:space="preserve">n = 11 mice for GH group, n = 10 mice for SI group; </w:t>
      </w:r>
      <w:r>
        <w:rPr>
          <w:rFonts w:ascii="Arial" w:hAnsi="Arial" w:cs="Arial" w:hint="eastAsia"/>
          <w:color w:val="000000" w:themeColor="text1"/>
          <w:sz w:val="24"/>
        </w:rPr>
        <w:t>t=0.4543, 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19) </w:t>
      </w:r>
      <w:r>
        <w:rPr>
          <w:rFonts w:ascii="Arial" w:hAnsi="Arial" w:cs="Arial" w:hint="eastAsia"/>
          <w:color w:val="000000" w:themeColor="text1"/>
          <w:sz w:val="24"/>
        </w:rPr>
        <w:t xml:space="preserve">= 0.4543,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 0.6548).  (C) Travel distance during 30 min was similar in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mice compared with </w:t>
      </w:r>
      <w:r>
        <w:rPr>
          <w:rFonts w:ascii="Arial" w:hAnsi="Arial" w:cs="Arial" w:hint="eastAsia"/>
          <w:color w:val="000000" w:themeColor="text1"/>
          <w:sz w:val="24"/>
        </w:rPr>
        <w:t xml:space="preserve">GH </w:t>
      </w:r>
      <w:r>
        <w:rPr>
          <w:rFonts w:ascii="Arial" w:hAnsi="Arial" w:cs="Arial" w:hint="eastAsia"/>
          <w:color w:val="000000" w:themeColor="text1"/>
          <w:sz w:val="24"/>
        </w:rPr>
        <w:t xml:space="preserve">mice in the open field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test  (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n = 11 mice for GH group, n = 10 mice for SI group; </w:t>
      </w:r>
      <w:r>
        <w:rPr>
          <w:rFonts w:ascii="Arial" w:hAnsi="Arial" w:cs="Arial" w:hint="eastAsia"/>
          <w:color w:val="000000" w:themeColor="text1"/>
          <w:sz w:val="24"/>
        </w:rPr>
        <w:t>two-way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;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(1, 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114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= 0.2064,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0.6548). (D) </w:t>
      </w:r>
      <w:r>
        <w:rPr>
          <w:rFonts w:ascii="Arial" w:hAnsi="Arial" w:cs="Arial" w:hint="eastAsia"/>
          <w:color w:val="000000" w:themeColor="text1"/>
          <w:sz w:val="24"/>
        </w:rPr>
        <w:t>Similar</w:t>
      </w:r>
      <w:r>
        <w:rPr>
          <w:rFonts w:ascii="Arial" w:hAnsi="Arial" w:cs="Arial" w:hint="eastAsia"/>
          <w:color w:val="000000" w:themeColor="text1"/>
          <w:sz w:val="24"/>
        </w:rPr>
        <w:t xml:space="preserve"> PPI performance </w:t>
      </w:r>
      <w:r>
        <w:rPr>
          <w:rFonts w:ascii="Arial" w:hAnsi="Arial" w:cs="Arial" w:hint="eastAsia"/>
          <w:color w:val="000000" w:themeColor="text1"/>
          <w:sz w:val="24"/>
        </w:rPr>
        <w:t>between</w:t>
      </w:r>
      <w:r>
        <w:rPr>
          <w:rFonts w:ascii="Arial" w:hAnsi="Arial" w:cs="Arial" w:hint="eastAsia"/>
          <w:color w:val="000000" w:themeColor="text1"/>
          <w:sz w:val="24"/>
        </w:rPr>
        <w:t xml:space="preserve"> two groups mice in the </w:t>
      </w:r>
      <w:proofErr w:type="spellStart"/>
      <w:r>
        <w:rPr>
          <w:rFonts w:ascii="Arial" w:hAnsi="Arial" w:cs="Arial" w:hint="eastAsia"/>
          <w:color w:val="000000" w:themeColor="text1"/>
          <w:sz w:val="24"/>
        </w:rPr>
        <w:t>prepulse</w:t>
      </w:r>
      <w:proofErr w:type="spellEnd"/>
      <w:r>
        <w:rPr>
          <w:rFonts w:ascii="Arial" w:hAnsi="Arial" w:cs="Arial" w:hint="eastAsia"/>
          <w:color w:val="000000" w:themeColor="text1"/>
          <w:sz w:val="24"/>
        </w:rPr>
        <w:t xml:space="preserve"> inhibition test (</w:t>
      </w:r>
      <w:r>
        <w:rPr>
          <w:rFonts w:ascii="Arial" w:hAnsi="Arial" w:cs="Arial" w:hint="eastAsia"/>
          <w:color w:val="000000" w:themeColor="text1"/>
          <w:sz w:val="24"/>
        </w:rPr>
        <w:t xml:space="preserve">n = 11 mice for GH group, n = 8 mice for SI group;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1, 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85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) </w:t>
      </w:r>
      <w:r>
        <w:rPr>
          <w:rFonts w:ascii="Arial" w:hAnsi="Arial" w:cs="Arial" w:hint="eastAsia"/>
          <w:color w:val="000000" w:themeColor="text1"/>
          <w:sz w:val="24"/>
        </w:rPr>
        <w:t xml:space="preserve">= 0.01156,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=0.9157). (E-G)</w:t>
      </w:r>
      <w:r>
        <w:rPr>
          <w:rFonts w:ascii="Arial" w:hAnsi="Arial" w:cs="Arial" w:hint="eastAsia"/>
          <w:color w:val="000000" w:themeColor="text1"/>
          <w:sz w:val="24"/>
        </w:rPr>
        <w:t xml:space="preserve"> Similar</w:t>
      </w:r>
      <w:r>
        <w:rPr>
          <w:rFonts w:ascii="Arial" w:hAnsi="Arial" w:cs="Arial" w:hint="eastAsia"/>
          <w:color w:val="000000" w:themeColor="text1"/>
          <w:sz w:val="24"/>
        </w:rPr>
        <w:t xml:space="preserve"> social performance</w:t>
      </w:r>
      <w:r>
        <w:rPr>
          <w:rFonts w:ascii="Arial" w:hAnsi="Arial" w:cs="Arial" w:hint="eastAsia"/>
          <w:color w:val="000000" w:themeColor="text1"/>
          <w:sz w:val="24"/>
        </w:rPr>
        <w:t xml:space="preserve"> between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two groups mice</w:t>
      </w:r>
      <w:r>
        <w:rPr>
          <w:rFonts w:ascii="Arial" w:hAnsi="Arial" w:cs="Arial" w:hint="eastAsia"/>
          <w:color w:val="000000" w:themeColor="text1"/>
          <w:sz w:val="24"/>
        </w:rPr>
        <w:t xml:space="preserve"> in the three-chamber</w:t>
      </w:r>
      <w:r>
        <w:rPr>
          <w:rFonts w:ascii="Arial" w:hAnsi="Arial" w:cs="Arial" w:hint="eastAsia"/>
          <w:color w:val="000000" w:themeColor="text1"/>
          <w:sz w:val="24"/>
        </w:rPr>
        <w:t xml:space="preserve"> social</w:t>
      </w:r>
      <w:r>
        <w:rPr>
          <w:rFonts w:ascii="Arial" w:hAnsi="Arial" w:cs="Arial" w:hint="eastAsia"/>
          <w:color w:val="000000" w:themeColor="text1"/>
          <w:sz w:val="24"/>
        </w:rPr>
        <w:t xml:space="preserve"> test (</w:t>
      </w:r>
      <w:r>
        <w:rPr>
          <w:rFonts w:ascii="Arial" w:hAnsi="Arial" w:cs="Arial" w:hint="eastAsia"/>
          <w:color w:val="000000" w:themeColor="text1"/>
          <w:sz w:val="24"/>
        </w:rPr>
        <w:t xml:space="preserve">n = 11 mice for GH group, n = 8 </w:t>
      </w:r>
      <w:r>
        <w:rPr>
          <w:rFonts w:ascii="Arial" w:hAnsi="Arial" w:cs="Arial" w:hint="eastAsia"/>
          <w:color w:val="000000" w:themeColor="text1"/>
          <w:sz w:val="24"/>
        </w:rPr>
        <w:t>mice for SI group</w:t>
      </w:r>
      <w:r>
        <w:rPr>
          <w:rFonts w:ascii="Arial" w:hAnsi="Arial" w:cs="Arial" w:hint="eastAsia"/>
          <w:color w:val="000000" w:themeColor="text1"/>
          <w:sz w:val="24"/>
        </w:rPr>
        <w:t>; 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 xml:space="preserve">s t-test; for </w:t>
      </w:r>
      <w:r>
        <w:rPr>
          <w:rFonts w:ascii="Arial" w:hAnsi="Arial" w:cs="Arial" w:hint="eastAsia"/>
          <w:color w:val="000000" w:themeColor="text1"/>
          <w:sz w:val="24"/>
        </w:rPr>
        <w:t>E</w:t>
      </w:r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group,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(20)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1.575,P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0.1309;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(14)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0.9227, P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0.3718,; for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group,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(20)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4.862, P &lt;0.0001;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(14)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6.523,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P </w:t>
      </w:r>
      <w:r>
        <w:rPr>
          <w:rFonts w:ascii="Arial" w:hAnsi="Arial" w:cs="Arial" w:hint="eastAsia"/>
          <w:color w:val="000000" w:themeColor="text1"/>
          <w:sz w:val="24"/>
        </w:rPr>
        <w:t xml:space="preserve">&lt;0.0001; for </w:t>
      </w:r>
      <w:r>
        <w:rPr>
          <w:rFonts w:ascii="Arial" w:hAnsi="Arial" w:cs="Arial" w:hint="eastAsia"/>
          <w:color w:val="000000" w:themeColor="text1"/>
          <w:sz w:val="24"/>
        </w:rPr>
        <w:t>G</w:t>
      </w:r>
      <w:r>
        <w:rPr>
          <w:rFonts w:ascii="Arial" w:hAnsi="Arial" w:cs="Arial" w:hint="eastAsia"/>
          <w:color w:val="000000" w:themeColor="text1"/>
          <w:sz w:val="24"/>
        </w:rPr>
        <w:t>: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(20)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2.597</w:t>
      </w:r>
      <w:r>
        <w:rPr>
          <w:rFonts w:ascii="Arial" w:hAnsi="Arial" w:cs="Arial" w:hint="eastAsia"/>
          <w:color w:val="000000" w:themeColor="text1"/>
          <w:sz w:val="24"/>
        </w:rPr>
        <w:t>, P = 0.0172</w:t>
      </w:r>
      <w:r>
        <w:rPr>
          <w:rFonts w:ascii="Arial" w:hAnsi="Arial" w:cs="Arial" w:hint="eastAsia"/>
          <w:color w:val="000000" w:themeColor="text1"/>
          <w:sz w:val="24"/>
        </w:rPr>
        <w:t>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(14)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3.113, P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0.0076).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(H</w:t>
      </w:r>
      <w:r>
        <w:rPr>
          <w:rFonts w:ascii="Arial" w:hAnsi="Arial" w:cs="Arial" w:hint="eastAsia"/>
          <w:color w:val="000000" w:themeColor="text1"/>
          <w:sz w:val="24"/>
        </w:rPr>
        <w:t>-I</w:t>
      </w:r>
      <w:r>
        <w:rPr>
          <w:rFonts w:ascii="Arial" w:hAnsi="Arial" w:cs="Arial" w:hint="eastAsia"/>
          <w:color w:val="000000" w:themeColor="text1"/>
          <w:sz w:val="24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Similar spatial recognition memory between two groups mice in the Y maze test </w:t>
      </w:r>
      <w:r>
        <w:rPr>
          <w:rFonts w:ascii="Arial" w:hAnsi="Arial" w:cs="Arial" w:hint="eastAsia"/>
          <w:color w:val="000000" w:themeColor="text1"/>
          <w:sz w:val="24"/>
        </w:rPr>
        <w:t>(n = 11 mice for GH group, n = 10 mice for SI group;</w:t>
      </w:r>
      <w:r>
        <w:rPr>
          <w:rFonts w:ascii="Arial" w:hAnsi="Arial" w:cs="Arial" w:hint="eastAsia"/>
          <w:color w:val="000000" w:themeColor="text1"/>
          <w:sz w:val="24"/>
        </w:rPr>
        <w:t xml:space="preserve"> for H: </w:t>
      </w:r>
      <w:r>
        <w:rPr>
          <w:rFonts w:ascii="Arial" w:hAnsi="Arial" w:cs="Arial" w:hint="eastAsia"/>
          <w:color w:val="000000" w:themeColor="text1"/>
          <w:sz w:val="24"/>
        </w:rPr>
        <w:t>one-way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, GH group,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(2, 30)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= 23.43,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0.0001</w:t>
      </w:r>
      <w:r>
        <w:rPr>
          <w:rFonts w:ascii="Arial" w:hAnsi="Arial" w:cs="Arial" w:hint="eastAsia"/>
          <w:color w:val="000000" w:themeColor="text1"/>
          <w:sz w:val="24"/>
        </w:rPr>
        <w:t>; SI group</w:t>
      </w:r>
      <w:r>
        <w:rPr>
          <w:rFonts w:ascii="Arial" w:hAnsi="Arial" w:cs="Arial" w:hint="eastAsia"/>
          <w:color w:val="000000" w:themeColor="text1"/>
          <w:sz w:val="24"/>
        </w:rPr>
        <w:t>: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(2, 27)</w:t>
      </w:r>
      <w:r>
        <w:rPr>
          <w:rFonts w:ascii="Arial" w:hAnsi="Arial" w:cs="Arial" w:hint="eastAsia"/>
          <w:color w:val="000000" w:themeColor="text1"/>
          <w:sz w:val="24"/>
        </w:rPr>
        <w:t xml:space="preserve"> = 15.54,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0.0001</w:t>
      </w:r>
      <w:r>
        <w:rPr>
          <w:rFonts w:ascii="Arial" w:hAnsi="Arial" w:cs="Arial" w:hint="eastAsia"/>
          <w:color w:val="000000" w:themeColor="text1"/>
          <w:sz w:val="24"/>
        </w:rPr>
        <w:t xml:space="preserve">; for I: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proofErr w:type="gramStart"/>
      <w:r>
        <w:rPr>
          <w:rFonts w:ascii="Arial" w:hAnsi="Arial" w:cs="Arial"/>
          <w:color w:val="000000" w:themeColor="text1"/>
          <w:sz w:val="24"/>
        </w:rPr>
        <w:t>’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(19)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0.009525,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P </w:t>
      </w:r>
      <w:r>
        <w:rPr>
          <w:rFonts w:ascii="Arial" w:hAnsi="Arial" w:cs="Arial" w:hint="eastAsia"/>
          <w:color w:val="000000" w:themeColor="text1"/>
          <w:sz w:val="24"/>
        </w:rPr>
        <w:t>= 0.9925). GH: group-housed, SI: socially isolated</w:t>
      </w:r>
      <w:r>
        <w:rPr>
          <w:rFonts w:ascii="Arial" w:hAnsi="Arial" w:cs="Arial" w:hint="eastAsia"/>
          <w:color w:val="000000" w:themeColor="text1"/>
          <w:sz w:val="24"/>
        </w:rPr>
        <w:t xml:space="preserve">. </w:t>
      </w:r>
      <w:r>
        <w:rPr>
          <w:rFonts w:ascii="Arial" w:hAnsi="Arial" w:cs="Arial" w:hint="eastAsia"/>
          <w:color w:val="000000" w:themeColor="text1"/>
          <w:sz w:val="24"/>
        </w:rPr>
        <w:t xml:space="preserve">Data show mean </w:t>
      </w:r>
      <w:r>
        <w:rPr>
          <w:rFonts w:ascii="Arial" w:hAnsi="Arial" w:cs="Arial" w:hint="eastAsia"/>
          <w:color w:val="000000" w:themeColor="text1"/>
          <w:sz w:val="24"/>
        </w:rPr>
        <w:t>±</w:t>
      </w:r>
      <w:r>
        <w:rPr>
          <w:rFonts w:ascii="Arial" w:hAnsi="Arial" w:cs="Arial" w:hint="eastAsia"/>
          <w:color w:val="000000" w:themeColor="text1"/>
          <w:sz w:val="24"/>
        </w:rPr>
        <w:t xml:space="preserve"> SEM. 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0.05, 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0.01, 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0.001,****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 </w:t>
      </w:r>
      <w:r>
        <w:rPr>
          <w:rFonts w:ascii="Arial" w:hAnsi="Arial" w:cs="Arial" w:hint="eastAsia"/>
          <w:color w:val="000000" w:themeColor="text1"/>
          <w:sz w:val="24"/>
        </w:rPr>
        <w:lastRenderedPageBreak/>
        <w:t xml:space="preserve">0.0001, ns.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no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significant difference.</w:t>
      </w: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DB736D">
      <w:pPr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 w:hint="eastAsia"/>
          <w:noProof/>
          <w:color w:val="000000" w:themeColor="text1"/>
          <w:sz w:val="24"/>
        </w:rPr>
        <w:drawing>
          <wp:inline distT="0" distB="0" distL="114300" distR="114300">
            <wp:extent cx="5271135" cy="2318385"/>
            <wp:effectExtent l="0" t="0" r="12065" b="5715"/>
            <wp:docPr id="4" name="图片 4" descr="sup.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.fig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D73" w:rsidRDefault="00DB736D">
      <w:pPr>
        <w:spacing w:line="360" w:lineRule="auto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/>
          <w:b/>
          <w:bCs/>
          <w:color w:val="000000" w:themeColor="text1"/>
          <w:sz w:val="24"/>
        </w:rPr>
        <w:t>Sup.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F</w:t>
      </w:r>
      <w:r>
        <w:rPr>
          <w:rFonts w:ascii="Arial" w:hAnsi="Arial" w:cs="Arial"/>
          <w:b/>
          <w:bCs/>
          <w:color w:val="000000" w:themeColor="text1"/>
          <w:sz w:val="24"/>
        </w:rPr>
        <w:t>ig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.S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2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 xml:space="preserve">3 </w:t>
      </w:r>
      <w:r>
        <w:rPr>
          <w:rFonts w:ascii="Arial" w:hAnsi="Arial" w:cs="Arial" w:hint="eastAsia"/>
          <w:color w:val="000000" w:themeColor="text1"/>
          <w:sz w:val="24"/>
        </w:rPr>
        <w:t xml:space="preserve">3-week social </w:t>
      </w:r>
      <w:r>
        <w:rPr>
          <w:rFonts w:ascii="Arial" w:hAnsi="Arial" w:cs="Arial" w:hint="eastAsia"/>
          <w:color w:val="000000" w:themeColor="text1"/>
          <w:sz w:val="24"/>
        </w:rPr>
        <w:t>isolation from P21 did not induce schizophrenia-like behaviors.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(A) Schematic representation of the experiment. (B) Total travel distance was similar in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mice compared with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mice in the open field tes</w:t>
      </w:r>
      <w:r>
        <w:rPr>
          <w:rFonts w:ascii="Arial" w:hAnsi="Arial" w:cs="Arial" w:hint="eastAsia"/>
          <w:color w:val="000000" w:themeColor="text1"/>
          <w:sz w:val="24"/>
        </w:rPr>
        <w:t xml:space="preserve">t </w:t>
      </w:r>
      <w:r>
        <w:rPr>
          <w:rFonts w:ascii="Arial" w:hAnsi="Arial" w:cs="Arial" w:hint="eastAsia"/>
          <w:color w:val="000000" w:themeColor="text1"/>
          <w:sz w:val="24"/>
        </w:rPr>
        <w:t xml:space="preserve">(n = </w:t>
      </w:r>
      <w:r>
        <w:rPr>
          <w:rFonts w:ascii="Arial" w:hAnsi="Arial" w:cs="Arial" w:hint="eastAsia"/>
          <w:color w:val="000000" w:themeColor="text1"/>
          <w:sz w:val="24"/>
        </w:rPr>
        <w:t>9</w:t>
      </w:r>
      <w:r>
        <w:rPr>
          <w:rFonts w:ascii="Arial" w:hAnsi="Arial" w:cs="Arial" w:hint="eastAsia"/>
          <w:color w:val="000000" w:themeColor="text1"/>
          <w:sz w:val="24"/>
        </w:rPr>
        <w:t xml:space="preserve"> mice for GH group, n = </w:t>
      </w:r>
      <w:r>
        <w:rPr>
          <w:rFonts w:ascii="Arial" w:hAnsi="Arial" w:cs="Arial" w:hint="eastAsia"/>
          <w:color w:val="000000" w:themeColor="text1"/>
          <w:sz w:val="24"/>
        </w:rPr>
        <w:t>12</w:t>
      </w:r>
      <w:r>
        <w:rPr>
          <w:rFonts w:ascii="Arial" w:hAnsi="Arial" w:cs="Arial" w:hint="eastAsia"/>
          <w:color w:val="000000" w:themeColor="text1"/>
          <w:sz w:val="24"/>
        </w:rPr>
        <w:t xml:space="preserve"> mice for SI group;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19)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0.05005,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 0.9606).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(C) Travel distance during 30 min was similar in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mice compared with </w:t>
      </w:r>
      <w:r>
        <w:rPr>
          <w:rFonts w:ascii="Arial" w:hAnsi="Arial" w:cs="Arial" w:hint="eastAsia"/>
          <w:color w:val="000000" w:themeColor="text1"/>
          <w:sz w:val="24"/>
        </w:rPr>
        <w:t xml:space="preserve">GH </w:t>
      </w:r>
      <w:r>
        <w:rPr>
          <w:rFonts w:ascii="Arial" w:hAnsi="Arial" w:cs="Arial" w:hint="eastAsia"/>
          <w:color w:val="000000" w:themeColor="text1"/>
          <w:sz w:val="24"/>
        </w:rPr>
        <w:t>mice in the open field test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(n = </w:t>
      </w:r>
      <w:r>
        <w:rPr>
          <w:rFonts w:ascii="Arial" w:hAnsi="Arial" w:cs="Arial" w:hint="eastAsia"/>
          <w:color w:val="000000" w:themeColor="text1"/>
          <w:sz w:val="24"/>
        </w:rPr>
        <w:t>9</w:t>
      </w:r>
      <w:r>
        <w:rPr>
          <w:rFonts w:ascii="Arial" w:hAnsi="Arial" w:cs="Arial" w:hint="eastAsia"/>
          <w:color w:val="000000" w:themeColor="text1"/>
          <w:sz w:val="24"/>
        </w:rPr>
        <w:t xml:space="preserve"> mice for GH group, n = </w:t>
      </w:r>
      <w:r>
        <w:rPr>
          <w:rFonts w:ascii="Arial" w:hAnsi="Arial" w:cs="Arial" w:hint="eastAsia"/>
          <w:color w:val="000000" w:themeColor="text1"/>
          <w:sz w:val="24"/>
        </w:rPr>
        <w:t>12</w:t>
      </w:r>
      <w:r>
        <w:rPr>
          <w:rFonts w:ascii="Arial" w:hAnsi="Arial" w:cs="Arial" w:hint="eastAsia"/>
          <w:color w:val="000000" w:themeColor="text1"/>
          <w:sz w:val="24"/>
        </w:rPr>
        <w:t xml:space="preserve"> mice for SI group;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two-way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1, 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114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= 0.002505,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0.9606). (D) </w:t>
      </w:r>
      <w:r>
        <w:rPr>
          <w:rFonts w:ascii="Arial" w:hAnsi="Arial" w:cs="Arial" w:hint="eastAsia"/>
          <w:color w:val="000000" w:themeColor="text1"/>
          <w:sz w:val="24"/>
        </w:rPr>
        <w:t>Similar</w:t>
      </w:r>
      <w:r>
        <w:rPr>
          <w:rFonts w:ascii="Arial" w:hAnsi="Arial" w:cs="Arial" w:hint="eastAsia"/>
          <w:color w:val="000000" w:themeColor="text1"/>
          <w:sz w:val="24"/>
        </w:rPr>
        <w:t xml:space="preserve"> PPI performance </w:t>
      </w:r>
      <w:r>
        <w:rPr>
          <w:rFonts w:ascii="Arial" w:hAnsi="Arial" w:cs="Arial" w:hint="eastAsia"/>
          <w:color w:val="000000" w:themeColor="text1"/>
          <w:sz w:val="24"/>
        </w:rPr>
        <w:t>between</w:t>
      </w:r>
      <w:r>
        <w:rPr>
          <w:rFonts w:ascii="Arial" w:hAnsi="Arial" w:cs="Arial" w:hint="eastAsia"/>
          <w:color w:val="000000" w:themeColor="text1"/>
          <w:sz w:val="24"/>
        </w:rPr>
        <w:t xml:space="preserve"> two groups mice in the </w:t>
      </w:r>
      <w:proofErr w:type="spellStart"/>
      <w:r>
        <w:rPr>
          <w:rFonts w:ascii="Arial" w:hAnsi="Arial" w:cs="Arial" w:hint="eastAsia"/>
          <w:color w:val="000000" w:themeColor="text1"/>
          <w:sz w:val="24"/>
        </w:rPr>
        <w:t>prepulse</w:t>
      </w:r>
      <w:proofErr w:type="spellEnd"/>
      <w:r>
        <w:rPr>
          <w:rFonts w:ascii="Arial" w:hAnsi="Arial" w:cs="Arial" w:hint="eastAsia"/>
          <w:color w:val="000000" w:themeColor="text1"/>
          <w:sz w:val="24"/>
        </w:rPr>
        <w:t xml:space="preserve"> inhibition test (n = </w:t>
      </w:r>
      <w:r>
        <w:rPr>
          <w:rFonts w:ascii="Arial" w:hAnsi="Arial" w:cs="Arial" w:hint="eastAsia"/>
          <w:color w:val="000000" w:themeColor="text1"/>
          <w:sz w:val="24"/>
        </w:rPr>
        <w:t>9</w:t>
      </w:r>
      <w:r>
        <w:rPr>
          <w:rFonts w:ascii="Arial" w:hAnsi="Arial" w:cs="Arial" w:hint="eastAsia"/>
          <w:color w:val="000000" w:themeColor="text1"/>
          <w:sz w:val="24"/>
        </w:rPr>
        <w:t xml:space="preserve"> mice for GH group, n = </w:t>
      </w:r>
      <w:r>
        <w:rPr>
          <w:rFonts w:ascii="Arial" w:hAnsi="Arial" w:cs="Arial" w:hint="eastAsia"/>
          <w:color w:val="000000" w:themeColor="text1"/>
          <w:sz w:val="24"/>
        </w:rPr>
        <w:t>12</w:t>
      </w:r>
      <w:r>
        <w:rPr>
          <w:rFonts w:ascii="Arial" w:hAnsi="Arial" w:cs="Arial" w:hint="eastAsia"/>
          <w:color w:val="000000" w:themeColor="text1"/>
          <w:sz w:val="24"/>
        </w:rPr>
        <w:t xml:space="preserve"> mice for SI group;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two-way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1, 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95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= 0.07722,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0.7841). (E-G)</w:t>
      </w:r>
      <w:r>
        <w:rPr>
          <w:rFonts w:ascii="Arial" w:hAnsi="Arial" w:cs="Arial" w:hint="eastAsia"/>
          <w:color w:val="000000" w:themeColor="text1"/>
          <w:sz w:val="24"/>
        </w:rPr>
        <w:t xml:space="preserve"> Impaired social novelty in three-week socially isolated mice in the three-chamber test</w:t>
      </w:r>
      <w:r>
        <w:rPr>
          <w:rFonts w:ascii="Arial" w:hAnsi="Arial" w:cs="Arial" w:hint="eastAsia"/>
          <w:color w:val="000000" w:themeColor="text1"/>
          <w:sz w:val="24"/>
        </w:rPr>
        <w:t>(n = 9 mice for GH group, n = 1</w:t>
      </w:r>
      <w:r>
        <w:rPr>
          <w:rFonts w:ascii="Arial" w:hAnsi="Arial" w:cs="Arial" w:hint="eastAsia"/>
          <w:color w:val="000000" w:themeColor="text1"/>
          <w:sz w:val="24"/>
        </w:rPr>
        <w:t>0</w:t>
      </w:r>
      <w:r>
        <w:rPr>
          <w:rFonts w:ascii="Arial" w:hAnsi="Arial" w:cs="Arial" w:hint="eastAsia"/>
          <w:color w:val="000000" w:themeColor="text1"/>
          <w:sz w:val="24"/>
        </w:rPr>
        <w:t xml:space="preserve"> mice for SI group;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 xml:space="preserve">s t-test; for </w:t>
      </w:r>
      <w:r>
        <w:rPr>
          <w:rFonts w:ascii="Arial" w:hAnsi="Arial" w:cs="Arial" w:hint="eastAsia"/>
          <w:color w:val="000000" w:themeColor="text1"/>
          <w:sz w:val="24"/>
        </w:rPr>
        <w:t>E</w:t>
      </w:r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(16)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0.1521,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0.8810;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(18)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0.2569</w:t>
      </w:r>
      <w:r>
        <w:rPr>
          <w:rFonts w:ascii="Arial" w:hAnsi="Arial" w:cs="Arial" w:hint="eastAsia"/>
          <w:color w:val="000000" w:themeColor="text1"/>
          <w:sz w:val="24"/>
        </w:rPr>
        <w:t>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0.8002</w:t>
      </w:r>
      <w:r>
        <w:rPr>
          <w:rFonts w:ascii="Arial" w:hAnsi="Arial" w:cs="Arial" w:hint="eastAsia"/>
          <w:color w:val="000000" w:themeColor="text1"/>
          <w:sz w:val="24"/>
        </w:rPr>
        <w:t xml:space="preserve">; for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group,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(16)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9.119,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&lt;0.000</w:t>
      </w:r>
      <w:r>
        <w:rPr>
          <w:rFonts w:ascii="Arial" w:hAnsi="Arial" w:cs="Arial" w:hint="eastAsia"/>
          <w:color w:val="000000" w:themeColor="text1"/>
          <w:sz w:val="24"/>
        </w:rPr>
        <w:t>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(18)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5.743,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&lt;0.0001; for </w:t>
      </w:r>
      <w:r>
        <w:rPr>
          <w:rFonts w:ascii="Arial" w:hAnsi="Arial" w:cs="Arial" w:hint="eastAsia"/>
          <w:color w:val="000000" w:themeColor="text1"/>
          <w:sz w:val="24"/>
        </w:rPr>
        <w:t>G</w:t>
      </w:r>
      <w:r>
        <w:rPr>
          <w:rFonts w:ascii="Arial" w:hAnsi="Arial" w:cs="Arial" w:hint="eastAsia"/>
          <w:color w:val="000000" w:themeColor="text1"/>
          <w:sz w:val="24"/>
        </w:rPr>
        <w:t>: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(16)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3.466,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 0.0032</w:t>
      </w:r>
      <w:r>
        <w:rPr>
          <w:rFonts w:ascii="Arial" w:hAnsi="Arial" w:cs="Arial" w:hint="eastAsia"/>
          <w:color w:val="000000" w:themeColor="text1"/>
          <w:sz w:val="24"/>
        </w:rPr>
        <w:t>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(18)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1.561,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0.1359).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(H</w:t>
      </w:r>
      <w:r>
        <w:rPr>
          <w:rFonts w:ascii="Arial" w:hAnsi="Arial" w:cs="Arial" w:hint="eastAsia"/>
          <w:color w:val="000000" w:themeColor="text1"/>
          <w:sz w:val="24"/>
        </w:rPr>
        <w:t>-I</w:t>
      </w:r>
      <w:r>
        <w:rPr>
          <w:rFonts w:ascii="Arial" w:hAnsi="Arial" w:cs="Arial" w:hint="eastAsia"/>
          <w:color w:val="000000" w:themeColor="text1"/>
          <w:sz w:val="24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Similar spatial recognition memory between two groups mice in the Y maze test </w:t>
      </w:r>
      <w:r>
        <w:rPr>
          <w:rFonts w:ascii="Arial" w:hAnsi="Arial" w:cs="Arial" w:hint="eastAsia"/>
          <w:color w:val="000000" w:themeColor="text1"/>
          <w:sz w:val="24"/>
        </w:rPr>
        <w:t xml:space="preserve">(n = 9 mice for GH group, </w:t>
      </w:r>
      <w:r>
        <w:rPr>
          <w:rFonts w:ascii="Arial" w:hAnsi="Arial" w:cs="Arial" w:hint="eastAsia"/>
          <w:color w:val="000000" w:themeColor="text1"/>
          <w:sz w:val="24"/>
        </w:rPr>
        <w:t>n = 12 mice for SI group</w:t>
      </w:r>
      <w:r>
        <w:rPr>
          <w:rFonts w:ascii="Arial" w:hAnsi="Arial" w:cs="Arial" w:hint="eastAsia"/>
          <w:color w:val="000000" w:themeColor="text1"/>
          <w:sz w:val="24"/>
        </w:rPr>
        <w:t xml:space="preserve">; for H: </w:t>
      </w:r>
      <w:r>
        <w:rPr>
          <w:rFonts w:ascii="Arial" w:hAnsi="Arial" w:cs="Arial" w:hint="eastAsia"/>
          <w:color w:val="000000" w:themeColor="text1"/>
          <w:sz w:val="24"/>
        </w:rPr>
        <w:t>one-way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, GH group,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(2, 24)</w:t>
      </w:r>
      <w:r>
        <w:rPr>
          <w:rFonts w:ascii="Arial" w:hAnsi="Arial" w:cs="Arial" w:hint="eastAsia"/>
          <w:color w:val="000000" w:themeColor="text1"/>
          <w:sz w:val="24"/>
        </w:rPr>
        <w:t xml:space="preserve"> = 5.872,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0.0084</w:t>
      </w:r>
      <w:r>
        <w:rPr>
          <w:rFonts w:ascii="Arial" w:hAnsi="Arial" w:cs="Arial" w:hint="eastAsia"/>
          <w:color w:val="000000" w:themeColor="text1"/>
          <w:sz w:val="24"/>
        </w:rPr>
        <w:t>; SI group</w:t>
      </w:r>
      <w:r>
        <w:rPr>
          <w:rFonts w:ascii="Arial" w:hAnsi="Arial" w:cs="Arial" w:hint="eastAsia"/>
          <w:color w:val="000000" w:themeColor="text1"/>
          <w:sz w:val="24"/>
        </w:rPr>
        <w:t>: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(2, 33)</w:t>
      </w:r>
      <w:r>
        <w:rPr>
          <w:rFonts w:ascii="Arial" w:hAnsi="Arial" w:cs="Arial" w:hint="eastAsia"/>
          <w:color w:val="000000" w:themeColor="text1"/>
          <w:sz w:val="24"/>
        </w:rPr>
        <w:t xml:space="preserve"> = 40.19,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&lt;0.0001</w:t>
      </w:r>
      <w:r>
        <w:rPr>
          <w:rFonts w:ascii="Arial" w:hAnsi="Arial" w:cs="Arial" w:hint="eastAsia"/>
          <w:color w:val="000000" w:themeColor="text1"/>
          <w:sz w:val="24"/>
        </w:rPr>
        <w:t xml:space="preserve">; for I: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proofErr w:type="gramStart"/>
      <w:r>
        <w:rPr>
          <w:rFonts w:ascii="Arial" w:hAnsi="Arial" w:cs="Arial"/>
          <w:color w:val="000000" w:themeColor="text1"/>
          <w:sz w:val="24"/>
        </w:rPr>
        <w:t>’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(19)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0.5629,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P </w:t>
      </w:r>
      <w:r>
        <w:rPr>
          <w:rFonts w:ascii="Arial" w:hAnsi="Arial" w:cs="Arial" w:hint="eastAsia"/>
          <w:color w:val="000000" w:themeColor="text1"/>
          <w:sz w:val="24"/>
        </w:rPr>
        <w:t xml:space="preserve">= 0.5801). GH: group-housed, SI: socially isolated. Data show mean </w:t>
      </w:r>
      <w:r>
        <w:rPr>
          <w:rFonts w:ascii="Arial" w:hAnsi="Arial" w:cs="Arial" w:hint="eastAsia"/>
          <w:color w:val="000000" w:themeColor="text1"/>
          <w:sz w:val="24"/>
        </w:rPr>
        <w:t>±</w:t>
      </w:r>
      <w:r>
        <w:rPr>
          <w:rFonts w:ascii="Arial" w:hAnsi="Arial" w:cs="Arial" w:hint="eastAsia"/>
          <w:color w:val="000000" w:themeColor="text1"/>
          <w:sz w:val="24"/>
        </w:rPr>
        <w:t xml:space="preserve"> SEM. 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0.05, 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0.01, 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0.001,****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 </w:t>
      </w:r>
      <w:r>
        <w:rPr>
          <w:rFonts w:ascii="Arial" w:hAnsi="Arial" w:cs="Arial" w:hint="eastAsia"/>
          <w:color w:val="000000" w:themeColor="text1"/>
          <w:sz w:val="24"/>
        </w:rPr>
        <w:lastRenderedPageBreak/>
        <w:t xml:space="preserve">0.0001, ns.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no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significant difference.</w:t>
      </w: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DB736D">
      <w:pPr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 w:hint="eastAsia"/>
          <w:noProof/>
          <w:color w:val="000000" w:themeColor="text1"/>
          <w:sz w:val="24"/>
        </w:rPr>
        <w:drawing>
          <wp:inline distT="0" distB="0" distL="114300" distR="114300">
            <wp:extent cx="5273040" cy="2202815"/>
            <wp:effectExtent l="0" t="0" r="10160" b="6985"/>
            <wp:docPr id="2" name="图片 2" descr="sup.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.fig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0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D73" w:rsidRDefault="00DB736D">
      <w:pPr>
        <w:spacing w:line="360" w:lineRule="auto"/>
        <w:rPr>
          <w:rFonts w:ascii="Arial" w:hAnsi="Arial" w:cs="Arial"/>
          <w:color w:val="000000" w:themeColor="text1"/>
          <w:sz w:val="24"/>
        </w:rPr>
      </w:pPr>
      <w:proofErr w:type="gramStart"/>
      <w:r>
        <w:rPr>
          <w:rFonts w:ascii="Arial" w:hAnsi="Arial" w:cs="Arial"/>
          <w:b/>
          <w:bCs/>
          <w:color w:val="000000" w:themeColor="text1"/>
          <w:sz w:val="24"/>
        </w:rPr>
        <w:t>Sup.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F</w:t>
      </w:r>
      <w:r>
        <w:rPr>
          <w:rFonts w:ascii="Arial" w:hAnsi="Arial" w:cs="Arial"/>
          <w:b/>
          <w:bCs/>
          <w:color w:val="000000" w:themeColor="text1"/>
          <w:sz w:val="24"/>
        </w:rPr>
        <w:t>ig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.S24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 xml:space="preserve">  </w:t>
      </w:r>
      <w:r>
        <w:rPr>
          <w:rFonts w:ascii="Arial" w:hAnsi="Arial" w:cs="Arial" w:hint="eastAsia"/>
          <w:color w:val="000000" w:themeColor="text1"/>
          <w:sz w:val="24"/>
        </w:rPr>
        <w:t>Adult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mice underwent </w:t>
      </w:r>
      <w:r>
        <w:rPr>
          <w:rFonts w:ascii="Arial" w:hAnsi="Arial" w:cs="Arial" w:hint="eastAsia"/>
          <w:color w:val="000000" w:themeColor="text1"/>
          <w:sz w:val="24"/>
        </w:rPr>
        <w:t>5-week social isolation did not display schizophrenia-like behaviors.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(A) Schematic representation of the experiment. (B) Total travel </w:t>
      </w:r>
      <w:r>
        <w:rPr>
          <w:rFonts w:ascii="Arial" w:hAnsi="Arial" w:cs="Arial" w:hint="eastAsia"/>
          <w:color w:val="000000" w:themeColor="text1"/>
          <w:sz w:val="24"/>
        </w:rPr>
        <w:t>distance was increased in SI mice compared with GH mice in the open field test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23)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2.805,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 0.0101</w:t>
      </w:r>
      <w:r>
        <w:rPr>
          <w:rFonts w:ascii="Arial" w:hAnsi="Arial" w:cs="Arial" w:hint="eastAsia"/>
          <w:color w:val="000000" w:themeColor="text1"/>
          <w:sz w:val="24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>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(C) Travel distance during 30 min was increased in SI mice compared with GH mice in the open field test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(two-way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1, 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138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= 7.867,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0.0101). (D) </w:t>
      </w:r>
      <w:r>
        <w:rPr>
          <w:rFonts w:ascii="Arial" w:hAnsi="Arial" w:cs="Arial" w:hint="eastAsia"/>
          <w:color w:val="000000" w:themeColor="text1"/>
          <w:sz w:val="24"/>
        </w:rPr>
        <w:t>Similar</w:t>
      </w:r>
      <w:r>
        <w:rPr>
          <w:rFonts w:ascii="Arial" w:hAnsi="Arial" w:cs="Arial" w:hint="eastAsia"/>
          <w:color w:val="000000" w:themeColor="text1"/>
          <w:sz w:val="24"/>
        </w:rPr>
        <w:t xml:space="preserve"> PPI performance </w:t>
      </w:r>
      <w:r>
        <w:rPr>
          <w:rFonts w:ascii="Arial" w:hAnsi="Arial" w:cs="Arial" w:hint="eastAsia"/>
          <w:color w:val="000000" w:themeColor="text1"/>
          <w:sz w:val="24"/>
        </w:rPr>
        <w:t>between</w:t>
      </w:r>
      <w:r>
        <w:rPr>
          <w:rFonts w:ascii="Arial" w:hAnsi="Arial" w:cs="Arial" w:hint="eastAsia"/>
          <w:color w:val="000000" w:themeColor="text1"/>
          <w:sz w:val="24"/>
        </w:rPr>
        <w:t xml:space="preserve"> two groups mice in the </w:t>
      </w:r>
      <w:proofErr w:type="spellStart"/>
      <w:r>
        <w:rPr>
          <w:rFonts w:ascii="Arial" w:hAnsi="Arial" w:cs="Arial" w:hint="eastAsia"/>
          <w:color w:val="000000" w:themeColor="text1"/>
          <w:sz w:val="24"/>
        </w:rPr>
        <w:t>prepulse</w:t>
      </w:r>
      <w:proofErr w:type="spellEnd"/>
      <w:r>
        <w:rPr>
          <w:rFonts w:ascii="Arial" w:hAnsi="Arial" w:cs="Arial" w:hint="eastAsia"/>
          <w:color w:val="000000" w:themeColor="text1"/>
          <w:sz w:val="24"/>
        </w:rPr>
        <w:t xml:space="preserve"> inhibition test (two-way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1, 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115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= 0.5038,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0.4850). (E-G)</w:t>
      </w:r>
      <w:r>
        <w:rPr>
          <w:rFonts w:ascii="Arial" w:hAnsi="Arial" w:cs="Arial" w:hint="eastAsia"/>
          <w:color w:val="000000" w:themeColor="text1"/>
          <w:sz w:val="24"/>
        </w:rPr>
        <w:t xml:space="preserve"> Similar</w:t>
      </w:r>
      <w:r>
        <w:rPr>
          <w:rFonts w:ascii="Arial" w:hAnsi="Arial" w:cs="Arial" w:hint="eastAsia"/>
          <w:color w:val="000000" w:themeColor="text1"/>
          <w:sz w:val="24"/>
        </w:rPr>
        <w:t xml:space="preserve"> social performance</w:t>
      </w:r>
      <w:r>
        <w:rPr>
          <w:rFonts w:ascii="Arial" w:hAnsi="Arial" w:cs="Arial" w:hint="eastAsia"/>
          <w:color w:val="000000" w:themeColor="text1"/>
          <w:sz w:val="24"/>
        </w:rPr>
        <w:t xml:space="preserve"> between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two groups mice</w:t>
      </w:r>
      <w:r>
        <w:rPr>
          <w:rFonts w:ascii="Arial" w:hAnsi="Arial" w:cs="Arial" w:hint="eastAsia"/>
          <w:color w:val="000000" w:themeColor="text1"/>
          <w:sz w:val="24"/>
        </w:rPr>
        <w:t xml:space="preserve"> in the three-chamber</w:t>
      </w:r>
      <w:r>
        <w:rPr>
          <w:rFonts w:ascii="Arial" w:hAnsi="Arial" w:cs="Arial" w:hint="eastAsia"/>
          <w:color w:val="000000" w:themeColor="text1"/>
          <w:sz w:val="24"/>
        </w:rPr>
        <w:t xml:space="preserve"> social</w:t>
      </w:r>
      <w:r>
        <w:rPr>
          <w:rFonts w:ascii="Arial" w:hAnsi="Arial" w:cs="Arial" w:hint="eastAsia"/>
          <w:color w:val="000000" w:themeColor="text1"/>
          <w:sz w:val="24"/>
        </w:rPr>
        <w:t xml:space="preserve"> test (two-tailed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 xml:space="preserve">s t-test; for </w:t>
      </w:r>
      <w:r>
        <w:rPr>
          <w:rFonts w:ascii="Arial" w:hAnsi="Arial" w:cs="Arial" w:hint="eastAsia"/>
          <w:color w:val="000000" w:themeColor="text1"/>
          <w:sz w:val="24"/>
        </w:rPr>
        <w:t>E</w:t>
      </w:r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(24)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0.1205,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0.9051;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(22)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0.6087,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0.5490; for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GH</w:t>
      </w:r>
      <w:r>
        <w:rPr>
          <w:rFonts w:ascii="Arial" w:hAnsi="Arial" w:cs="Arial" w:hint="eastAsia"/>
          <w:color w:val="000000" w:themeColor="text1"/>
          <w:sz w:val="24"/>
        </w:rPr>
        <w:t xml:space="preserve"> group,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(24)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9.357,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&lt;0.0001</w:t>
      </w:r>
      <w:r>
        <w:rPr>
          <w:rFonts w:ascii="Arial" w:hAnsi="Arial" w:cs="Arial" w:hint="eastAsia"/>
          <w:color w:val="000000" w:themeColor="text1"/>
          <w:sz w:val="24"/>
        </w:rPr>
        <w:t>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(22)</w:t>
      </w:r>
      <w:r>
        <w:rPr>
          <w:rFonts w:ascii="Arial" w:hAnsi="Arial" w:cs="Arial" w:hint="eastAsia"/>
          <w:color w:val="000000" w:themeColor="text1"/>
          <w:sz w:val="24"/>
        </w:rPr>
        <w:t xml:space="preserve"> = 8.960,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&lt;0.0001</w:t>
      </w:r>
      <w:r>
        <w:rPr>
          <w:rFonts w:ascii="Arial" w:hAnsi="Arial" w:cs="Arial" w:hint="eastAsia"/>
          <w:color w:val="000000" w:themeColor="text1"/>
          <w:sz w:val="24"/>
        </w:rPr>
        <w:t xml:space="preserve">; for </w:t>
      </w:r>
      <w:r>
        <w:rPr>
          <w:rFonts w:ascii="Arial" w:hAnsi="Arial" w:cs="Arial" w:hint="eastAsia"/>
          <w:color w:val="000000" w:themeColor="text1"/>
          <w:sz w:val="24"/>
        </w:rPr>
        <w:t>G</w:t>
      </w:r>
      <w:r>
        <w:rPr>
          <w:rFonts w:ascii="Arial" w:hAnsi="Arial" w:cs="Arial" w:hint="eastAsia"/>
          <w:color w:val="000000" w:themeColor="text1"/>
          <w:sz w:val="24"/>
        </w:rPr>
        <w:t>:</w:t>
      </w:r>
      <w:r>
        <w:rPr>
          <w:rFonts w:ascii="Arial" w:hAnsi="Arial" w:cs="Arial" w:hint="eastAsia"/>
          <w:color w:val="000000" w:themeColor="text1"/>
          <w:sz w:val="24"/>
        </w:rPr>
        <w:t xml:space="preserve"> GH group,</w:t>
      </w:r>
      <w:r>
        <w:rPr>
          <w:rFonts w:ascii="Arial" w:hAnsi="Arial" w:cs="Arial" w:hint="eastAsia"/>
          <w:color w:val="000000" w:themeColor="text1"/>
          <w:sz w:val="24"/>
        </w:rPr>
        <w:t xml:space="preserve">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(24)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3.487,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 0.0019</w:t>
      </w:r>
      <w:r>
        <w:rPr>
          <w:rFonts w:ascii="Arial" w:hAnsi="Arial" w:cs="Arial" w:hint="eastAsia"/>
          <w:color w:val="000000" w:themeColor="text1"/>
          <w:sz w:val="24"/>
        </w:rPr>
        <w:t>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SI</w:t>
      </w:r>
      <w:r>
        <w:rPr>
          <w:rFonts w:ascii="Arial" w:hAnsi="Arial" w:cs="Arial" w:hint="eastAsia"/>
          <w:color w:val="000000" w:themeColor="text1"/>
          <w:sz w:val="24"/>
        </w:rPr>
        <w:t xml:space="preserve"> group,</w:t>
      </w:r>
      <w:r>
        <w:rPr>
          <w:rFonts w:ascii="Arial" w:hAnsi="Arial" w:cs="Arial" w:hint="eastAsia"/>
          <w:color w:val="000000" w:themeColor="text1"/>
          <w:sz w:val="24"/>
        </w:rPr>
        <w:t xml:space="preserve">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(22)</w:t>
      </w:r>
      <w:r>
        <w:rPr>
          <w:rFonts w:ascii="Arial" w:hAnsi="Arial" w:cs="Arial" w:hint="eastAsia"/>
          <w:color w:val="000000" w:themeColor="text1"/>
          <w:sz w:val="24"/>
        </w:rPr>
        <w:t xml:space="preserve"> = 3.224,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 0.0039</w:t>
      </w:r>
      <w:r>
        <w:rPr>
          <w:rFonts w:ascii="Arial" w:hAnsi="Arial" w:cs="Arial" w:hint="eastAsia"/>
          <w:color w:val="000000" w:themeColor="text1"/>
          <w:sz w:val="24"/>
        </w:rPr>
        <w:t>).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(H</w:t>
      </w:r>
      <w:r>
        <w:rPr>
          <w:rFonts w:ascii="Arial" w:hAnsi="Arial" w:cs="Arial" w:hint="eastAsia"/>
          <w:color w:val="000000" w:themeColor="text1"/>
          <w:sz w:val="24"/>
        </w:rPr>
        <w:t>-I</w:t>
      </w:r>
      <w:r>
        <w:rPr>
          <w:rFonts w:ascii="Arial" w:hAnsi="Arial" w:cs="Arial" w:hint="eastAsia"/>
          <w:color w:val="000000" w:themeColor="text1"/>
          <w:sz w:val="24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 Similar spatial recognition memory between two groups mice in the Y maze test </w:t>
      </w:r>
      <w:r>
        <w:rPr>
          <w:rFonts w:ascii="Arial" w:hAnsi="Arial" w:cs="Arial" w:hint="eastAsia"/>
          <w:color w:val="000000" w:themeColor="text1"/>
          <w:sz w:val="24"/>
        </w:rPr>
        <w:t>(</w:t>
      </w:r>
      <w:r>
        <w:rPr>
          <w:rFonts w:ascii="Arial" w:hAnsi="Arial" w:cs="Arial" w:hint="eastAsia"/>
          <w:color w:val="000000" w:themeColor="text1"/>
          <w:sz w:val="24"/>
        </w:rPr>
        <w:t xml:space="preserve">for H: </w:t>
      </w:r>
      <w:r>
        <w:rPr>
          <w:rFonts w:ascii="Arial" w:hAnsi="Arial" w:cs="Arial" w:hint="eastAsia"/>
          <w:color w:val="000000" w:themeColor="text1"/>
          <w:sz w:val="24"/>
        </w:rPr>
        <w:t>one-way ANOVA</w:t>
      </w:r>
      <w:r>
        <w:rPr>
          <w:rFonts w:ascii="Arial" w:hAnsi="Arial" w:cs="Arial" w:hint="eastAsia"/>
          <w:color w:val="000000" w:themeColor="text1"/>
          <w:sz w:val="24"/>
        </w:rPr>
        <w:t xml:space="preserve">, GH group,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(2, 36) </w:t>
      </w:r>
      <w:r>
        <w:rPr>
          <w:rFonts w:ascii="Arial" w:hAnsi="Arial" w:cs="Arial" w:hint="eastAsia"/>
          <w:color w:val="000000" w:themeColor="text1"/>
          <w:sz w:val="24"/>
        </w:rPr>
        <w:t xml:space="preserve">= 77.68,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&lt;0.0001</w:t>
      </w:r>
      <w:r>
        <w:rPr>
          <w:rFonts w:ascii="Arial" w:hAnsi="Arial" w:cs="Arial" w:hint="eastAsia"/>
          <w:color w:val="000000" w:themeColor="text1"/>
          <w:sz w:val="24"/>
        </w:rPr>
        <w:t>; SI group</w:t>
      </w:r>
      <w:r>
        <w:rPr>
          <w:rFonts w:ascii="Arial" w:hAnsi="Arial" w:cs="Arial" w:hint="eastAsia"/>
          <w:color w:val="000000" w:themeColor="text1"/>
          <w:sz w:val="24"/>
        </w:rPr>
        <w:t>: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F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(2, 33)</w:t>
      </w:r>
      <w:r>
        <w:rPr>
          <w:rFonts w:ascii="Arial" w:hAnsi="Arial" w:cs="Arial" w:hint="eastAsia"/>
          <w:color w:val="000000" w:themeColor="text1"/>
          <w:sz w:val="24"/>
        </w:rPr>
        <w:t xml:space="preserve"> = 49.81,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&lt;0.0001</w:t>
      </w:r>
      <w:r>
        <w:rPr>
          <w:rFonts w:ascii="Arial" w:hAnsi="Arial" w:cs="Arial" w:hint="eastAsia"/>
          <w:color w:val="000000" w:themeColor="text1"/>
          <w:sz w:val="24"/>
        </w:rPr>
        <w:t xml:space="preserve">; for I: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proofErr w:type="gramStart"/>
      <w:r>
        <w:rPr>
          <w:rFonts w:ascii="Arial" w:hAnsi="Arial" w:cs="Arial"/>
          <w:color w:val="000000" w:themeColor="text1"/>
          <w:sz w:val="24"/>
        </w:rPr>
        <w:t>’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>,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(23)</w:t>
      </w:r>
      <w:r>
        <w:rPr>
          <w:rFonts w:ascii="Arial" w:hAnsi="Arial" w:cs="Arial" w:hint="eastAsia"/>
          <w:color w:val="000000" w:themeColor="text1"/>
          <w:sz w:val="24"/>
        </w:rPr>
        <w:t xml:space="preserve"> = 1.700,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 0.1031</w:t>
      </w:r>
      <w:r>
        <w:rPr>
          <w:rFonts w:ascii="Arial" w:hAnsi="Arial" w:cs="Arial" w:hint="eastAsia"/>
          <w:color w:val="000000" w:themeColor="text1"/>
          <w:sz w:val="24"/>
        </w:rPr>
        <w:t xml:space="preserve">). n= 13 for GH </w:t>
      </w:r>
      <w:proofErr w:type="spellStart"/>
      <w:r>
        <w:rPr>
          <w:rFonts w:ascii="Arial" w:hAnsi="Arial" w:cs="Arial" w:hint="eastAsia"/>
          <w:color w:val="000000" w:themeColor="text1"/>
          <w:sz w:val="24"/>
        </w:rPr>
        <w:t>group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,n</w:t>
      </w:r>
      <w:proofErr w:type="spellEnd"/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= 12 for SI group. Data show mean </w:t>
      </w:r>
      <w:r>
        <w:rPr>
          <w:rFonts w:ascii="Arial" w:hAnsi="Arial" w:cs="Arial" w:hint="eastAsia"/>
          <w:color w:val="000000" w:themeColor="text1"/>
          <w:sz w:val="24"/>
        </w:rPr>
        <w:t>±</w:t>
      </w:r>
      <w:r>
        <w:rPr>
          <w:rFonts w:ascii="Arial" w:hAnsi="Arial" w:cs="Arial" w:hint="eastAsia"/>
          <w:color w:val="000000" w:themeColor="text1"/>
          <w:sz w:val="24"/>
        </w:rPr>
        <w:t xml:space="preserve"> SEM. 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0.05, 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0.01, 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0.001,****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 0.0001, ns.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no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significant difference.</w:t>
      </w: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DB736D">
      <w:pPr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/>
          <w:noProof/>
          <w:color w:val="000000" w:themeColor="text1"/>
          <w:sz w:val="24"/>
        </w:rPr>
        <w:lastRenderedPageBreak/>
        <w:drawing>
          <wp:inline distT="0" distB="0" distL="114300" distR="114300">
            <wp:extent cx="5265420" cy="1925955"/>
            <wp:effectExtent l="0" t="0" r="5080" b="0"/>
            <wp:docPr id="12" name="图片 12" descr="sup.fi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up.fig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D73" w:rsidRDefault="00DB736D">
      <w:pPr>
        <w:spacing w:line="360" w:lineRule="auto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 w:hint="eastAsia"/>
          <w:b/>
          <w:bCs/>
          <w:color w:val="000000" w:themeColor="text1"/>
          <w:sz w:val="24"/>
        </w:rPr>
        <w:t>Sup.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F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ig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.S25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>5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>-week s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ocial isolation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 xml:space="preserve"> from P21 does not affect the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expression of </w:t>
      </w:r>
      <w:r>
        <w:rPr>
          <w:rFonts w:ascii="Arial" w:hAnsi="Arial" w:cs="Arial" w:hint="eastAsia"/>
          <w:bCs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>ims1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 xml:space="preserve"> in other brain regions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>or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bCs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 xml:space="preserve">ims2, </w:t>
      </w:r>
      <w:r>
        <w:rPr>
          <w:rFonts w:ascii="Arial" w:hAnsi="Arial" w:cs="Arial" w:hint="eastAsia"/>
          <w:bCs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 xml:space="preserve">ims 3, </w:t>
      </w:r>
      <w:r>
        <w:rPr>
          <w:rFonts w:ascii="Arial" w:hAnsi="Arial" w:cs="Arial" w:hint="eastAsia"/>
          <w:bCs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>ims 4 in the BLA.</w:t>
      </w:r>
      <w:r>
        <w:rPr>
          <w:rFonts w:ascii="Arial" w:hAnsi="Arial" w:cs="Arial" w:hint="eastAsia"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(A)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5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-week social Isolation from P21 did not change </w:t>
      </w:r>
      <w:r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ims1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mRNA levels in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the </w:t>
      </w:r>
      <w:r>
        <w:rPr>
          <w:rFonts w:ascii="Arial" w:hAnsi="Arial" w:cs="Arial" w:hint="eastAsia"/>
          <w:color w:val="000000" w:themeColor="text1"/>
          <w:sz w:val="24"/>
        </w:rPr>
        <w:t>medial prefrontal cortex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Arial" w:hAnsi="Arial" w:cs="Arial" w:hint="eastAsia"/>
          <w:color w:val="000000" w:themeColor="text1"/>
          <w:sz w:val="24"/>
          <w:szCs w:val="24"/>
        </w:rPr>
        <w:t>mPFC</w:t>
      </w:r>
      <w:proofErr w:type="spellEnd"/>
      <w:r>
        <w:rPr>
          <w:rFonts w:ascii="Arial" w:hAnsi="Arial" w:cs="Arial" w:hint="eastAsia"/>
          <w:color w:val="000000" w:themeColor="text1"/>
          <w:sz w:val="24"/>
          <w:szCs w:val="24"/>
        </w:rPr>
        <w:t>), hippocampus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(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HIP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), nucleus </w:t>
      </w:r>
      <w:proofErr w:type="spellStart"/>
      <w:r>
        <w:rPr>
          <w:rFonts w:ascii="Arial" w:hAnsi="Arial" w:cs="Arial" w:hint="eastAsia"/>
          <w:color w:val="000000" w:themeColor="text1"/>
          <w:sz w:val="24"/>
          <w:szCs w:val="24"/>
        </w:rPr>
        <w:t>accumbens</w:t>
      </w:r>
      <w:proofErr w:type="spellEnd"/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Arial" w:hAnsi="Arial" w:cs="Arial" w:hint="eastAsia"/>
          <w:color w:val="000000" w:themeColor="text1"/>
          <w:sz w:val="24"/>
          <w:szCs w:val="24"/>
        </w:rPr>
        <w:t>NAc</w:t>
      </w:r>
      <w:proofErr w:type="spellEnd"/>
      <w:r>
        <w:rPr>
          <w:rFonts w:ascii="Arial" w:hAnsi="Arial" w:cs="Arial" w:hint="eastAsia"/>
          <w:color w:val="000000" w:themeColor="text1"/>
          <w:sz w:val="24"/>
          <w:szCs w:val="24"/>
        </w:rPr>
        <w:t>) and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caudate putamen (</w:t>
      </w:r>
      <w:proofErr w:type="spellStart"/>
      <w:r>
        <w:rPr>
          <w:rFonts w:ascii="Arial" w:hAnsi="Arial" w:cs="Arial" w:hint="eastAsia"/>
          <w:color w:val="000000" w:themeColor="text1"/>
          <w:sz w:val="24"/>
          <w:szCs w:val="24"/>
        </w:rPr>
        <w:t>CPu</w:t>
      </w:r>
      <w:proofErr w:type="spellEnd"/>
      <w:r>
        <w:rPr>
          <w:rFonts w:ascii="Arial" w:hAnsi="Arial" w:cs="Arial" w:hint="eastAsia"/>
          <w:color w:val="000000" w:themeColor="text1"/>
          <w:sz w:val="24"/>
          <w:szCs w:val="24"/>
        </w:rPr>
        <w:t>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region</w:t>
      </w:r>
      <w:r>
        <w:rPr>
          <w:rFonts w:ascii="Arial" w:hAnsi="Arial" w:cs="Arial" w:hint="eastAsia"/>
          <w:color w:val="000000" w:themeColor="text1"/>
          <w:sz w:val="24"/>
        </w:rPr>
        <w:t>(</w:t>
      </w:r>
      <w:r>
        <w:rPr>
          <w:rFonts w:ascii="Arial" w:hAnsi="Arial" w:cs="Arial" w:hint="eastAsia"/>
          <w:color w:val="000000" w:themeColor="text1"/>
          <w:sz w:val="24"/>
        </w:rPr>
        <w:t xml:space="preserve">n = 6-8 mice/group;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; for </w:t>
      </w:r>
      <w:proofErr w:type="spellStart"/>
      <w:r>
        <w:rPr>
          <w:rFonts w:ascii="Arial" w:hAnsi="Arial" w:cs="Arial" w:hint="eastAsia"/>
          <w:color w:val="000000" w:themeColor="text1"/>
          <w:sz w:val="24"/>
        </w:rPr>
        <w:t>mPFC</w:t>
      </w:r>
      <w:proofErr w:type="spellEnd"/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(10)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0.7022,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0.4986</w:t>
      </w:r>
      <w:r>
        <w:rPr>
          <w:rFonts w:ascii="Arial" w:hAnsi="Arial" w:cs="Arial" w:hint="eastAsia"/>
          <w:color w:val="000000" w:themeColor="text1"/>
          <w:sz w:val="24"/>
        </w:rPr>
        <w:t xml:space="preserve">; for HIP: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(13)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0.06478,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0.9493</w:t>
      </w:r>
      <w:r>
        <w:rPr>
          <w:rFonts w:ascii="Arial" w:hAnsi="Arial" w:cs="Arial" w:hint="eastAsia"/>
          <w:color w:val="000000" w:themeColor="text1"/>
          <w:sz w:val="24"/>
        </w:rPr>
        <w:t>;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for </w:t>
      </w:r>
      <w:proofErr w:type="spellStart"/>
      <w:r>
        <w:rPr>
          <w:rFonts w:ascii="Arial" w:hAnsi="Arial" w:cs="Arial" w:hint="eastAsia"/>
          <w:color w:val="000000" w:themeColor="text1"/>
          <w:sz w:val="24"/>
        </w:rPr>
        <w:t>NAc</w:t>
      </w:r>
      <w:proofErr w:type="spellEnd"/>
      <w:r>
        <w:rPr>
          <w:rFonts w:ascii="Arial" w:hAnsi="Arial" w:cs="Arial" w:hint="eastAsia"/>
          <w:color w:val="000000" w:themeColor="text1"/>
          <w:sz w:val="24"/>
        </w:rPr>
        <w:t>:</w:t>
      </w:r>
      <w:r>
        <w:rPr>
          <w:rFonts w:ascii="Arial" w:hAnsi="Arial" w:cs="Arial" w:hint="eastAsia"/>
          <w:color w:val="000000" w:themeColor="text1"/>
          <w:sz w:val="24"/>
        </w:rPr>
        <w:t xml:space="preserve">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(13)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1.094,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0.2940</w:t>
      </w:r>
      <w:r>
        <w:rPr>
          <w:rFonts w:ascii="Arial" w:hAnsi="Arial" w:cs="Arial" w:hint="eastAsia"/>
          <w:color w:val="000000" w:themeColor="text1"/>
          <w:sz w:val="24"/>
        </w:rPr>
        <w:t xml:space="preserve">; for </w:t>
      </w:r>
      <w:proofErr w:type="spellStart"/>
      <w:r>
        <w:rPr>
          <w:rFonts w:ascii="Arial" w:hAnsi="Arial" w:cs="Arial" w:hint="eastAsia"/>
          <w:color w:val="000000" w:themeColor="text1"/>
          <w:sz w:val="24"/>
        </w:rPr>
        <w:t>CPu</w:t>
      </w:r>
      <w:proofErr w:type="spellEnd"/>
      <w:r>
        <w:rPr>
          <w:rFonts w:ascii="Arial" w:hAnsi="Arial" w:cs="Arial" w:hint="eastAsia"/>
          <w:color w:val="000000" w:themeColor="text1"/>
          <w:sz w:val="24"/>
        </w:rPr>
        <w:t xml:space="preserve">: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(14)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1.629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0.1257</w:t>
      </w:r>
      <w:r>
        <w:rPr>
          <w:rFonts w:ascii="Arial" w:hAnsi="Arial" w:cs="Arial" w:hint="eastAsia"/>
          <w:color w:val="000000" w:themeColor="text1"/>
          <w:sz w:val="24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 xml:space="preserve">. (B)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5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-week social Isolation from P21 did not change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BLA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expression levels of </w:t>
      </w:r>
      <w:r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ims2, </w:t>
      </w:r>
      <w:r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ims3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R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im</w:t>
      </w:r>
      <w:r>
        <w:rPr>
          <w:rFonts w:ascii="Arial" w:hAnsi="Arial" w:cs="Arial"/>
          <w:color w:val="000000" w:themeColor="text1"/>
          <w:sz w:val="24"/>
          <w:szCs w:val="24"/>
        </w:rPr>
        <w:t>4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(n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6-8 mice/group</w:t>
      </w:r>
      <w:r>
        <w:rPr>
          <w:rFonts w:ascii="Arial" w:hAnsi="Arial" w:cs="Arial" w:hint="eastAsia"/>
          <w:color w:val="000000" w:themeColor="text1"/>
          <w:sz w:val="24"/>
        </w:rPr>
        <w:t xml:space="preserve">;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; for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R</w:t>
      </w:r>
      <w:r>
        <w:rPr>
          <w:rFonts w:ascii="Arial" w:hAnsi="Arial" w:cs="Arial" w:hint="eastAsia"/>
          <w:color w:val="000000" w:themeColor="text1"/>
          <w:sz w:val="24"/>
        </w:rPr>
        <w:t xml:space="preserve">ims2: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>13)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1.076,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0.3001</w:t>
      </w:r>
      <w:r>
        <w:rPr>
          <w:rFonts w:ascii="Arial" w:hAnsi="Arial" w:cs="Arial" w:hint="eastAsia"/>
          <w:color w:val="000000" w:themeColor="text1"/>
          <w:sz w:val="24"/>
        </w:rPr>
        <w:t xml:space="preserve">; for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R</w:t>
      </w:r>
      <w:r>
        <w:rPr>
          <w:rFonts w:ascii="Arial" w:hAnsi="Arial" w:cs="Arial" w:hint="eastAsia"/>
          <w:color w:val="000000" w:themeColor="text1"/>
          <w:sz w:val="24"/>
        </w:rPr>
        <w:t>ims3:</w:t>
      </w:r>
      <w:r>
        <w:rPr>
          <w:rFonts w:ascii="Arial" w:hAnsi="Arial" w:cs="Arial" w:hint="eastAsia"/>
          <w:color w:val="000000" w:themeColor="text1"/>
          <w:sz w:val="24"/>
        </w:rPr>
        <w:t xml:space="preserve">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(12)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0.5019,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0.6236</w:t>
      </w:r>
      <w:r>
        <w:rPr>
          <w:rFonts w:ascii="Arial" w:hAnsi="Arial" w:cs="Arial" w:hint="eastAsia"/>
          <w:color w:val="000000" w:themeColor="text1"/>
          <w:sz w:val="24"/>
        </w:rPr>
        <w:t xml:space="preserve">; for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R</w:t>
      </w:r>
      <w:r>
        <w:rPr>
          <w:rFonts w:ascii="Arial" w:hAnsi="Arial" w:cs="Arial" w:hint="eastAsia"/>
          <w:color w:val="000000" w:themeColor="text1"/>
          <w:sz w:val="24"/>
        </w:rPr>
        <w:t>ims4:</w:t>
      </w:r>
      <w:r>
        <w:rPr>
          <w:rFonts w:ascii="Arial" w:hAnsi="Arial" w:cs="Arial" w:hint="eastAsia"/>
          <w:color w:val="000000" w:themeColor="text1"/>
          <w:sz w:val="24"/>
        </w:rPr>
        <w:t xml:space="preserve"> 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(10)</w:t>
      </w:r>
      <w:r>
        <w:rPr>
          <w:rFonts w:ascii="Arial" w:hAnsi="Arial" w:cs="Arial" w:hint="eastAsia"/>
          <w:color w:val="000000" w:themeColor="text1"/>
          <w:sz w:val="24"/>
        </w:rPr>
        <w:t xml:space="preserve"> =0.07573,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0.9411). GH</w:t>
      </w:r>
      <w:r>
        <w:rPr>
          <w:rFonts w:ascii="Arial" w:hAnsi="Arial" w:cs="Arial" w:hint="eastAsia"/>
          <w:color w:val="000000" w:themeColor="text1"/>
          <w:sz w:val="24"/>
        </w:rPr>
        <w:t>：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group-housed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>, SI: socially isolated</w:t>
      </w:r>
      <w:r>
        <w:rPr>
          <w:rFonts w:ascii="Arial" w:hAnsi="Arial" w:cs="Arial" w:hint="eastAsia"/>
          <w:color w:val="000000" w:themeColor="text1"/>
          <w:sz w:val="24"/>
        </w:rPr>
        <w:t xml:space="preserve">. </w:t>
      </w:r>
      <w:r>
        <w:rPr>
          <w:rFonts w:ascii="Arial" w:hAnsi="Arial" w:cs="Arial" w:hint="eastAsia"/>
          <w:color w:val="000000" w:themeColor="text1"/>
          <w:sz w:val="24"/>
        </w:rPr>
        <w:t xml:space="preserve">Data </w:t>
      </w:r>
      <w:r>
        <w:rPr>
          <w:rFonts w:ascii="Arial" w:hAnsi="Arial" w:cs="Arial" w:hint="eastAsia"/>
          <w:color w:val="000000" w:themeColor="text1"/>
          <w:sz w:val="24"/>
        </w:rPr>
        <w:t xml:space="preserve">show mean </w:t>
      </w:r>
      <w:r>
        <w:rPr>
          <w:rFonts w:ascii="Arial" w:hAnsi="Arial" w:cs="Arial" w:hint="eastAsia"/>
          <w:color w:val="000000" w:themeColor="text1"/>
          <w:sz w:val="24"/>
        </w:rPr>
        <w:t>±</w:t>
      </w:r>
      <w:r>
        <w:rPr>
          <w:rFonts w:ascii="Arial" w:hAnsi="Arial" w:cs="Arial" w:hint="eastAsia"/>
          <w:color w:val="000000" w:themeColor="text1"/>
          <w:sz w:val="24"/>
        </w:rPr>
        <w:t xml:space="preserve"> SEM. 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0.05, 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0.01, 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0.001,****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 0.0001, ns.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no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significant difference.</w:t>
      </w:r>
    </w:p>
    <w:p w:rsidR="00061D73" w:rsidRDefault="00061D73">
      <w:pPr>
        <w:spacing w:line="360" w:lineRule="auto"/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DB736D">
      <w:pPr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 w:hint="eastAsia"/>
          <w:noProof/>
          <w:color w:val="000000" w:themeColor="text1"/>
          <w:sz w:val="24"/>
        </w:rPr>
        <w:lastRenderedPageBreak/>
        <w:drawing>
          <wp:inline distT="0" distB="0" distL="114300" distR="114300">
            <wp:extent cx="5267960" cy="1515110"/>
            <wp:effectExtent l="0" t="0" r="2540" b="8890"/>
            <wp:docPr id="1" name="图片 1" descr="sup.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.fig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D73" w:rsidRDefault="00DB736D">
      <w:pPr>
        <w:spacing w:line="360" w:lineRule="auto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 w:hint="eastAsia"/>
          <w:b/>
          <w:bCs/>
          <w:color w:val="000000" w:themeColor="text1"/>
          <w:sz w:val="24"/>
        </w:rPr>
        <w:t>Sup.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F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ig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.S26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Knockdown of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R</w:t>
      </w:r>
      <w:r>
        <w:rPr>
          <w:rFonts w:ascii="Arial" w:hAnsi="Arial" w:cs="Arial" w:hint="eastAsia"/>
          <w:color w:val="000000" w:themeColor="text1"/>
          <w:sz w:val="24"/>
        </w:rPr>
        <w:t>ims1 did not affect depressive-like or anxiety-like behaviors. (A) Sucrose preference (%) in</w:t>
      </w:r>
      <w:r>
        <w:rPr>
          <w:rFonts w:ascii="Arial" w:hAnsi="Arial" w:cs="Arial" w:hint="eastAsia"/>
          <w:color w:val="000000" w:themeColor="text1"/>
          <w:sz w:val="24"/>
        </w:rPr>
        <w:t xml:space="preserve"> the </w:t>
      </w:r>
      <w:r>
        <w:rPr>
          <w:rFonts w:ascii="Arial" w:hAnsi="Arial" w:cs="Arial" w:hint="eastAsia"/>
          <w:color w:val="000000" w:themeColor="text1"/>
          <w:sz w:val="24"/>
        </w:rPr>
        <w:t>Sucrose preference</w:t>
      </w:r>
      <w:r>
        <w:rPr>
          <w:rFonts w:ascii="Arial" w:hAnsi="Arial" w:cs="Arial" w:hint="eastAsia"/>
          <w:color w:val="000000" w:themeColor="text1"/>
          <w:sz w:val="24"/>
        </w:rPr>
        <w:t xml:space="preserve"> test</w:t>
      </w:r>
      <w:r>
        <w:rPr>
          <w:rFonts w:ascii="Arial" w:hAnsi="Arial" w:cs="Arial" w:hint="eastAsia"/>
          <w:color w:val="000000" w:themeColor="text1"/>
          <w:sz w:val="24"/>
        </w:rPr>
        <w:t xml:space="preserve"> (</w:t>
      </w:r>
      <w:r>
        <w:rPr>
          <w:rFonts w:ascii="Arial" w:hAnsi="Arial" w:cs="Arial" w:hint="eastAsia"/>
          <w:color w:val="000000" w:themeColor="text1"/>
          <w:sz w:val="24"/>
        </w:rPr>
        <w:t xml:space="preserve">n = 12 mice for WT group, n = 11 mice for HET group;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 xml:space="preserve">21)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0.2498,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=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0.8052</w:t>
      </w:r>
      <w:r>
        <w:rPr>
          <w:rFonts w:ascii="Arial" w:hAnsi="Arial" w:cs="Arial" w:hint="eastAsia"/>
          <w:color w:val="000000" w:themeColor="text1"/>
          <w:sz w:val="24"/>
        </w:rPr>
        <w:t>)</w:t>
      </w:r>
      <w:r>
        <w:rPr>
          <w:rFonts w:ascii="Arial" w:hAnsi="Arial" w:cs="Arial" w:hint="eastAsia"/>
          <w:color w:val="000000" w:themeColor="text1"/>
          <w:sz w:val="24"/>
        </w:rPr>
        <w:t>. (B) Time spent in the open arms in the elevated plus maze (</w:t>
      </w:r>
      <w:r>
        <w:rPr>
          <w:rFonts w:ascii="Arial" w:hAnsi="Arial" w:cs="Arial" w:hint="eastAsia"/>
          <w:color w:val="000000" w:themeColor="text1"/>
          <w:sz w:val="24"/>
        </w:rPr>
        <w:t xml:space="preserve">n = 11 mice/group;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>20)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0.3495,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=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0.7304</w:t>
      </w:r>
      <w:r>
        <w:rPr>
          <w:rFonts w:ascii="Arial" w:hAnsi="Arial" w:cs="Arial" w:hint="eastAsia"/>
          <w:color w:val="000000" w:themeColor="text1"/>
          <w:sz w:val="24"/>
        </w:rPr>
        <w:t>). (C)Time</w:t>
      </w:r>
      <w:r>
        <w:rPr>
          <w:rFonts w:ascii="Arial" w:hAnsi="Arial" w:cs="Arial" w:hint="eastAsia"/>
          <w:color w:val="000000" w:themeColor="text1"/>
          <w:sz w:val="24"/>
        </w:rPr>
        <w:t xml:space="preserve"> spent in the closed arms in the elevated plus maze (</w:t>
      </w:r>
      <w:r>
        <w:rPr>
          <w:rFonts w:ascii="Arial" w:hAnsi="Arial" w:cs="Arial" w:hint="eastAsia"/>
          <w:color w:val="000000" w:themeColor="text1"/>
          <w:sz w:val="24"/>
        </w:rPr>
        <w:t xml:space="preserve">n = 11 mice/group;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</w:t>
      </w:r>
      <w:proofErr w:type="gramEnd"/>
      <w:r>
        <w:rPr>
          <w:rFonts w:ascii="Arial" w:hAnsi="Arial" w:cs="Arial" w:hint="eastAsia"/>
          <w:color w:val="000000" w:themeColor="text1"/>
          <w:sz w:val="24"/>
          <w:vertAlign w:val="subscript"/>
        </w:rPr>
        <w:t>20)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0.9612,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=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0.3479).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 xml:space="preserve">(D) Percentage of time exploring open arms in the elevated plus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maze(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n = 11 mice/group; </w:t>
      </w:r>
      <w:r>
        <w:rPr>
          <w:rFonts w:ascii="Arial" w:hAnsi="Arial" w:cs="Arial" w:hint="eastAsia"/>
          <w:color w:val="000000" w:themeColor="text1"/>
          <w:sz w:val="24"/>
        </w:rPr>
        <w:t>two-tailed Student</w:t>
      </w:r>
      <w:r>
        <w:rPr>
          <w:rFonts w:ascii="Arial" w:hAnsi="Arial" w:cs="Arial"/>
          <w:color w:val="000000" w:themeColor="text1"/>
          <w:sz w:val="24"/>
        </w:rPr>
        <w:t>’</w:t>
      </w:r>
      <w:r>
        <w:rPr>
          <w:rFonts w:ascii="Arial" w:hAnsi="Arial" w:cs="Arial" w:hint="eastAsia"/>
          <w:color w:val="000000" w:themeColor="text1"/>
          <w:sz w:val="24"/>
        </w:rPr>
        <w:t>s t-test</w:t>
      </w:r>
      <w:r>
        <w:rPr>
          <w:rFonts w:ascii="Arial" w:hAnsi="Arial" w:cs="Arial" w:hint="eastAsia"/>
          <w:color w:val="000000" w:themeColor="text1"/>
          <w:sz w:val="24"/>
        </w:rPr>
        <w:t xml:space="preserve">, </w:t>
      </w:r>
      <w:r>
        <w:rPr>
          <w:rFonts w:ascii="Arial" w:hAnsi="Arial" w:cs="Arial" w:hint="eastAsia"/>
          <w:color w:val="000000" w:themeColor="text1"/>
          <w:sz w:val="24"/>
        </w:rPr>
        <w:t>t</w:t>
      </w:r>
      <w:r>
        <w:rPr>
          <w:rFonts w:ascii="Arial" w:hAnsi="Arial" w:cs="Arial" w:hint="eastAsia"/>
          <w:color w:val="000000" w:themeColor="text1"/>
          <w:sz w:val="24"/>
          <w:vertAlign w:val="subscript"/>
        </w:rPr>
        <w:t>(20)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=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0.1927,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P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=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0.8491).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WT:</w:t>
      </w:r>
      <w:r>
        <w:rPr>
          <w:rFonts w:ascii="Arial" w:hAnsi="Arial" w:cs="Arial" w:hint="eastAsia"/>
          <w:color w:val="000000" w:themeColor="text1"/>
          <w:sz w:val="24"/>
        </w:rPr>
        <w:t xml:space="preserve"> </w:t>
      </w:r>
      <w:r>
        <w:rPr>
          <w:rFonts w:ascii="Arial" w:hAnsi="Arial" w:cs="Arial" w:hint="eastAsia"/>
          <w:color w:val="000000" w:themeColor="text1"/>
          <w:sz w:val="24"/>
        </w:rPr>
        <w:t>wild type, HET: heterozygous</w:t>
      </w:r>
      <w:r>
        <w:rPr>
          <w:rFonts w:ascii="Arial" w:hAnsi="Arial" w:cs="Arial" w:hint="eastAsia"/>
          <w:color w:val="000000" w:themeColor="text1"/>
          <w:sz w:val="24"/>
        </w:rPr>
        <w:t xml:space="preserve">. </w:t>
      </w:r>
      <w:r>
        <w:rPr>
          <w:rFonts w:ascii="Arial" w:hAnsi="Arial" w:cs="Arial" w:hint="eastAsia"/>
          <w:color w:val="000000" w:themeColor="text1"/>
          <w:sz w:val="24"/>
        </w:rPr>
        <w:t xml:space="preserve">Data show mean </w:t>
      </w:r>
      <w:r>
        <w:rPr>
          <w:rFonts w:ascii="Arial" w:hAnsi="Arial" w:cs="Arial" w:hint="eastAsia"/>
          <w:color w:val="000000" w:themeColor="text1"/>
          <w:sz w:val="24"/>
        </w:rPr>
        <w:t>±</w:t>
      </w:r>
      <w:r>
        <w:rPr>
          <w:rFonts w:ascii="Arial" w:hAnsi="Arial" w:cs="Arial" w:hint="eastAsia"/>
          <w:color w:val="000000" w:themeColor="text1"/>
          <w:sz w:val="24"/>
        </w:rPr>
        <w:t xml:space="preserve"> SEM. 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0.05, 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0.01, 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&lt;</w:t>
      </w:r>
      <w:r>
        <w:rPr>
          <w:rFonts w:ascii="Arial" w:hAnsi="Arial" w:cs="Arial" w:hint="eastAsia"/>
          <w:color w:val="000000" w:themeColor="text1"/>
          <w:sz w:val="24"/>
        </w:rPr>
        <w:t> </w:t>
      </w:r>
      <w:r>
        <w:rPr>
          <w:rFonts w:ascii="Arial" w:hAnsi="Arial" w:cs="Arial" w:hint="eastAsia"/>
          <w:color w:val="000000" w:themeColor="text1"/>
          <w:sz w:val="24"/>
        </w:rPr>
        <w:t>0.001,****</w:t>
      </w:r>
      <w:r>
        <w:rPr>
          <w:rFonts w:ascii="Arial" w:hAnsi="Arial" w:cs="Arial" w:hint="eastAsia"/>
          <w:i/>
          <w:iCs/>
          <w:color w:val="000000" w:themeColor="text1"/>
          <w:sz w:val="24"/>
        </w:rPr>
        <w:t>P</w:t>
      </w:r>
      <w:r>
        <w:rPr>
          <w:rFonts w:ascii="Arial" w:hAnsi="Arial" w:cs="Arial" w:hint="eastAsia"/>
          <w:color w:val="000000" w:themeColor="text1"/>
          <w:sz w:val="24"/>
        </w:rPr>
        <w:t xml:space="preserve"> &lt; 0.0001, ns. </w:t>
      </w:r>
      <w:proofErr w:type="gramStart"/>
      <w:r>
        <w:rPr>
          <w:rFonts w:ascii="Arial" w:hAnsi="Arial" w:cs="Arial" w:hint="eastAsia"/>
          <w:color w:val="000000" w:themeColor="text1"/>
          <w:sz w:val="24"/>
        </w:rPr>
        <w:t>no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significant difference.</w:t>
      </w:r>
    </w:p>
    <w:p w:rsidR="00061D73" w:rsidRDefault="00061D73">
      <w:pPr>
        <w:spacing w:line="360" w:lineRule="auto"/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spacing w:line="360" w:lineRule="auto"/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spacing w:line="360" w:lineRule="auto"/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spacing w:line="360" w:lineRule="auto"/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spacing w:line="360" w:lineRule="auto"/>
        <w:rPr>
          <w:rFonts w:ascii="Arial" w:hAnsi="Arial" w:cs="Arial"/>
          <w:color w:val="000000" w:themeColor="text1"/>
          <w:sz w:val="24"/>
        </w:rPr>
      </w:pPr>
    </w:p>
    <w:p w:rsidR="00061D73" w:rsidRDefault="00061D73">
      <w:pPr>
        <w:rPr>
          <w:rFonts w:ascii="Arial" w:hAnsi="Arial" w:cs="Arial"/>
          <w:color w:val="000000" w:themeColor="text1"/>
          <w:sz w:val="24"/>
        </w:rPr>
      </w:pPr>
    </w:p>
    <w:p w:rsidR="00061D73" w:rsidRDefault="00061D73"/>
    <w:p w:rsidR="00061D73" w:rsidRDefault="00061D73"/>
    <w:p w:rsidR="00061D73" w:rsidRDefault="00061D73"/>
    <w:p w:rsidR="00061D73" w:rsidRDefault="00061D73"/>
    <w:p w:rsidR="00061D73" w:rsidRDefault="00061D73"/>
    <w:p w:rsidR="00061D73" w:rsidRDefault="00061D73"/>
    <w:p w:rsidR="00061D73" w:rsidRDefault="00061D73"/>
    <w:p w:rsidR="00061D73" w:rsidRDefault="00061D73"/>
    <w:p w:rsidR="00061D73" w:rsidRDefault="00061D73"/>
    <w:p w:rsidR="00061D73" w:rsidRDefault="00061D73"/>
    <w:p w:rsidR="00061D73" w:rsidRDefault="00061D73"/>
    <w:p w:rsidR="00061D73" w:rsidRDefault="00DB736D">
      <w:r>
        <w:rPr>
          <w:rFonts w:hint="eastAsia"/>
          <w:noProof/>
        </w:rPr>
        <w:lastRenderedPageBreak/>
        <w:drawing>
          <wp:inline distT="0" distB="0" distL="114300" distR="114300">
            <wp:extent cx="5269865" cy="1956435"/>
            <wp:effectExtent l="0" t="0" r="635" b="12065"/>
            <wp:docPr id="9" name="图片 9" descr="sup.figS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.figS2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D73" w:rsidRDefault="00DB736D">
      <w:proofErr w:type="gramStart"/>
      <w:r>
        <w:rPr>
          <w:rFonts w:ascii="Arial" w:hAnsi="Arial" w:cs="Arial" w:hint="eastAsia"/>
          <w:b/>
          <w:bCs/>
          <w:color w:val="000000" w:themeColor="text1"/>
          <w:sz w:val="24"/>
        </w:rPr>
        <w:t>Sup.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F</w:t>
      </w:r>
      <w:r>
        <w:rPr>
          <w:rFonts w:ascii="Arial" w:hAnsi="Arial" w:cs="Arial" w:hint="eastAsia"/>
          <w:b/>
          <w:bCs/>
          <w:color w:val="000000" w:themeColor="text1"/>
          <w:sz w:val="24"/>
        </w:rPr>
        <w:t>ig</w:t>
      </w:r>
      <w:r w:rsidR="00E03B3E">
        <w:rPr>
          <w:rFonts w:ascii="Arial" w:hAnsi="Arial" w:cs="Arial" w:hint="eastAsia"/>
          <w:b/>
          <w:bCs/>
          <w:color w:val="000000" w:themeColor="text1"/>
          <w:sz w:val="24"/>
        </w:rPr>
        <w:t xml:space="preserve">.S27 </w:t>
      </w:r>
      <w:r>
        <w:rPr>
          <w:rFonts w:ascii="Arial" w:hAnsi="Arial" w:cs="Arial" w:hint="eastAsia"/>
          <w:color w:val="000000" w:themeColor="text1"/>
          <w:sz w:val="24"/>
        </w:rPr>
        <w:t>Full-length pictures of blots presented in the figures.</w:t>
      </w:r>
      <w:proofErr w:type="gramEnd"/>
      <w:r>
        <w:rPr>
          <w:rFonts w:ascii="Arial" w:hAnsi="Arial" w:cs="Arial" w:hint="eastAsia"/>
          <w:color w:val="000000" w:themeColor="text1"/>
          <w:sz w:val="24"/>
        </w:rPr>
        <w:t xml:space="preserve"> </w:t>
      </w:r>
    </w:p>
    <w:sectPr w:rsidR="00061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36D" w:rsidRDefault="00DB736D" w:rsidP="00E03B3E">
      <w:r>
        <w:separator/>
      </w:r>
    </w:p>
  </w:endnote>
  <w:endnote w:type="continuationSeparator" w:id="0">
    <w:p w:rsidR="00DB736D" w:rsidRDefault="00DB736D" w:rsidP="00E03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36D" w:rsidRDefault="00DB736D" w:rsidP="00E03B3E">
      <w:r>
        <w:separator/>
      </w:r>
    </w:p>
  </w:footnote>
  <w:footnote w:type="continuationSeparator" w:id="0">
    <w:p w:rsidR="00DB736D" w:rsidRDefault="00DB736D" w:rsidP="00E03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WRhOGFlMzhjNzE1YWI1NTY1YzI2NGU4NjgzZjQifQ=="/>
  </w:docVars>
  <w:rsids>
    <w:rsidRoot w:val="6ACA0981"/>
    <w:rsid w:val="00061D73"/>
    <w:rsid w:val="00DB736D"/>
    <w:rsid w:val="00E03B3E"/>
    <w:rsid w:val="08331281"/>
    <w:rsid w:val="11030A05"/>
    <w:rsid w:val="136E3153"/>
    <w:rsid w:val="1EBA2EF4"/>
    <w:rsid w:val="21983A06"/>
    <w:rsid w:val="238927B5"/>
    <w:rsid w:val="2E7B418E"/>
    <w:rsid w:val="4210342D"/>
    <w:rsid w:val="4FD12DB4"/>
    <w:rsid w:val="4FD13278"/>
    <w:rsid w:val="57C76551"/>
    <w:rsid w:val="5E264A7C"/>
    <w:rsid w:val="61796ABD"/>
    <w:rsid w:val="6ACA0981"/>
    <w:rsid w:val="7784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03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03B3E"/>
    <w:rPr>
      <w:kern w:val="2"/>
      <w:sz w:val="18"/>
      <w:szCs w:val="18"/>
    </w:rPr>
  </w:style>
  <w:style w:type="paragraph" w:styleId="a5">
    <w:name w:val="footer"/>
    <w:basedOn w:val="a"/>
    <w:link w:val="Char0"/>
    <w:rsid w:val="00E03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03B3E"/>
    <w:rPr>
      <w:kern w:val="2"/>
      <w:sz w:val="18"/>
      <w:szCs w:val="18"/>
    </w:rPr>
  </w:style>
  <w:style w:type="paragraph" w:styleId="a6">
    <w:name w:val="Balloon Text"/>
    <w:basedOn w:val="a"/>
    <w:link w:val="Char1"/>
    <w:rsid w:val="00E03B3E"/>
    <w:rPr>
      <w:sz w:val="18"/>
      <w:szCs w:val="18"/>
    </w:rPr>
  </w:style>
  <w:style w:type="character" w:customStyle="1" w:styleId="Char1">
    <w:name w:val="批注框文本 Char"/>
    <w:basedOn w:val="a0"/>
    <w:link w:val="a6"/>
    <w:rsid w:val="00E03B3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03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03B3E"/>
    <w:rPr>
      <w:kern w:val="2"/>
      <w:sz w:val="18"/>
      <w:szCs w:val="18"/>
    </w:rPr>
  </w:style>
  <w:style w:type="paragraph" w:styleId="a5">
    <w:name w:val="footer"/>
    <w:basedOn w:val="a"/>
    <w:link w:val="Char0"/>
    <w:rsid w:val="00E03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03B3E"/>
    <w:rPr>
      <w:kern w:val="2"/>
      <w:sz w:val="18"/>
      <w:szCs w:val="18"/>
    </w:rPr>
  </w:style>
  <w:style w:type="paragraph" w:styleId="a6">
    <w:name w:val="Balloon Text"/>
    <w:basedOn w:val="a"/>
    <w:link w:val="Char1"/>
    <w:rsid w:val="00E03B3E"/>
    <w:rPr>
      <w:sz w:val="18"/>
      <w:szCs w:val="18"/>
    </w:rPr>
  </w:style>
  <w:style w:type="character" w:customStyle="1" w:styleId="Char1">
    <w:name w:val="批注框文本 Char"/>
    <w:basedOn w:val="a0"/>
    <w:link w:val="a6"/>
    <w:rsid w:val="00E03B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iliu1029@smu.edu.com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mailto:zhang73bin@hotmail.com" TargetMode="External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1347</Words>
  <Characters>7680</Characters>
  <Application>Microsoft Office Word</Application>
  <DocSecurity>0</DocSecurity>
  <Lines>64</Lines>
  <Paragraphs>18</Paragraphs>
  <ScaleCrop>false</ScaleCrop>
  <Company/>
  <LinksUpToDate>false</LinksUpToDate>
  <CharactersWithSpaces>9009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可以</dc:creator>
  <cp:lastModifiedBy>Administrator</cp:lastModifiedBy>
  <cp:revision>2</cp:revision>
  <dcterms:created xsi:type="dcterms:W3CDTF">2023-12-28T07:03:00Z</dcterms:created>
  <dcterms:modified xsi:type="dcterms:W3CDTF">2024-01-05T01:54:00Z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A5D4A3BB0092407FB7A58ADDF64C7880_11</vt:lpwstr>
  </property>
</Properties>
</file>