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1"/>
        <w:gridCol w:w="6595"/>
      </w:tblGrid>
      <w:tr w:rsidR="005837F0" w:rsidRPr="00FC035A" w14:paraId="6C6F027C" w14:textId="77777777" w:rsidTr="005837F0">
        <w:tc>
          <w:tcPr>
            <w:tcW w:w="8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34305" w14:textId="77777777" w:rsidR="005837F0" w:rsidRPr="00FC035A" w:rsidRDefault="005837F0" w:rsidP="00FC03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Table S2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1E0FA5" w:rsidRPr="00FC035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C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alculation formulas in this study</w:t>
            </w:r>
            <w:r w:rsidR="00FC035A"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837F0" w:rsidRPr="00FC035A" w14:paraId="6BC5BF36" w14:textId="77777777" w:rsidTr="00FC035A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F4FEC" w14:textId="77777777" w:rsidR="005837F0" w:rsidRPr="00FC035A" w:rsidRDefault="00FC035A" w:rsidP="00FC035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Clinical index</w:t>
            </w:r>
            <w:r w:rsidR="005837F0" w:rsidRPr="00FC03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69FAC2" w14:textId="77777777" w:rsidR="005837F0" w:rsidRPr="00FC035A" w:rsidRDefault="005837F0" w:rsidP="00FC035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Calculation formula</w:t>
            </w:r>
          </w:p>
        </w:tc>
      </w:tr>
      <w:tr w:rsidR="007077AF" w:rsidRPr="00FC035A" w14:paraId="3E15BD5B" w14:textId="77777777" w:rsidTr="00FC035A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5798C" w14:textId="77777777" w:rsidR="007077AF" w:rsidRPr="00FC035A" w:rsidRDefault="0070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sz w:val="24"/>
                <w:szCs w:val="24"/>
              </w:rPr>
              <w:t>SII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4BE50" w14:textId="017894B7" w:rsidR="007077AF" w:rsidRPr="00FC035A" w:rsidRDefault="0070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Platelet count × </w:t>
            </w:r>
            <w:r w:rsidR="00560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eutrophil count</w:t>
            </w:r>
            <w:r w:rsidR="00241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lymphocyte count</w:t>
            </w:r>
          </w:p>
        </w:tc>
      </w:tr>
      <w:tr w:rsidR="007077AF" w:rsidRPr="00FC035A" w14:paraId="21A91340" w14:textId="77777777" w:rsidTr="00FC035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0E3209" w14:textId="77777777" w:rsidR="007077AF" w:rsidRPr="00FC035A" w:rsidRDefault="0070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sz w:val="24"/>
                <w:szCs w:val="24"/>
              </w:rPr>
              <w:t>GPS</w:t>
            </w:r>
          </w:p>
        </w:tc>
        <w:tc>
          <w:tcPr>
            <w:tcW w:w="6595" w:type="dxa"/>
            <w:tcBorders>
              <w:top w:val="nil"/>
              <w:left w:val="nil"/>
              <w:bottom w:val="nil"/>
              <w:right w:val="nil"/>
            </w:tcBorders>
          </w:tcPr>
          <w:p w14:paraId="32A26547" w14:textId="77777777" w:rsidR="007077AF" w:rsidRPr="00FC035A" w:rsidRDefault="007077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Score of 0 if C-reactive protein ≤ 10 mg/dL and albumin ≥ 35 g/L </w:t>
            </w:r>
          </w:p>
          <w:p w14:paraId="1B141EC0" w14:textId="77777777" w:rsidR="007077AF" w:rsidRPr="00FC035A" w:rsidRDefault="007077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Score of 1 if C-reactive protein &gt; 10 mg/dL or albumin &lt; 35 g/L </w:t>
            </w:r>
          </w:p>
          <w:p w14:paraId="6DEC69F0" w14:textId="77777777" w:rsidR="007077AF" w:rsidRPr="00FC035A" w:rsidRDefault="007077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Score of 2 if C-reactive protein &gt; 10 mg/dL and albumin &lt; 35 g/L</w:t>
            </w:r>
          </w:p>
        </w:tc>
      </w:tr>
      <w:tr w:rsidR="007077AF" w:rsidRPr="00FC035A" w14:paraId="0EFD1AB6" w14:textId="77777777" w:rsidTr="00FC035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5449DA" w14:textId="77777777" w:rsidR="007077AF" w:rsidRPr="00FC035A" w:rsidRDefault="0070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PNI</w:t>
            </w:r>
          </w:p>
        </w:tc>
        <w:tc>
          <w:tcPr>
            <w:tcW w:w="6595" w:type="dxa"/>
            <w:tcBorders>
              <w:top w:val="nil"/>
              <w:left w:val="nil"/>
              <w:bottom w:val="nil"/>
              <w:right w:val="nil"/>
            </w:tcBorders>
          </w:tcPr>
          <w:p w14:paraId="32A2149A" w14:textId="77777777" w:rsidR="007077AF" w:rsidRPr="00FC035A" w:rsidRDefault="00283873" w:rsidP="00716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Serum albumin (g/L) + (lymphocyte count</w:t>
            </w:r>
            <w:r w:rsidR="007166E9"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×5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077AF" w:rsidRPr="00FC035A" w14:paraId="6CDEBE12" w14:textId="77777777" w:rsidTr="00FC035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F66587" w14:textId="77777777" w:rsidR="007077AF" w:rsidRPr="00FC035A" w:rsidRDefault="0028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 w:hint="eastAsia"/>
                <w:sz w:val="24"/>
                <w:szCs w:val="24"/>
              </w:rPr>
              <w:t>NLR</w:t>
            </w:r>
          </w:p>
        </w:tc>
        <w:tc>
          <w:tcPr>
            <w:tcW w:w="6595" w:type="dxa"/>
            <w:tcBorders>
              <w:top w:val="nil"/>
              <w:left w:val="nil"/>
              <w:bottom w:val="nil"/>
              <w:right w:val="nil"/>
            </w:tcBorders>
          </w:tcPr>
          <w:p w14:paraId="6DA1A25D" w14:textId="3B8BFBA3" w:rsidR="007077AF" w:rsidRPr="00FC035A" w:rsidRDefault="00283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Neutrophil count</w:t>
            </w:r>
            <w:r w:rsidR="00241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lymphocyte count</w:t>
            </w:r>
          </w:p>
        </w:tc>
      </w:tr>
      <w:tr w:rsidR="007077AF" w:rsidRPr="00FC035A" w14:paraId="4F78E52C" w14:textId="77777777" w:rsidTr="00FC035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2EB525" w14:textId="77777777" w:rsidR="007077AF" w:rsidRPr="00FC035A" w:rsidRDefault="0028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 w:hint="eastAsia"/>
                <w:sz w:val="24"/>
                <w:szCs w:val="24"/>
              </w:rPr>
              <w:t>PLR</w:t>
            </w:r>
          </w:p>
        </w:tc>
        <w:tc>
          <w:tcPr>
            <w:tcW w:w="6595" w:type="dxa"/>
            <w:tcBorders>
              <w:top w:val="nil"/>
              <w:left w:val="nil"/>
              <w:bottom w:val="nil"/>
              <w:right w:val="nil"/>
            </w:tcBorders>
          </w:tcPr>
          <w:p w14:paraId="72E828FA" w14:textId="04416786" w:rsidR="007077AF" w:rsidRPr="00FC035A" w:rsidRDefault="00283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Platelet count</w:t>
            </w:r>
            <w:r w:rsidR="00241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lymphocyte count</w:t>
            </w:r>
          </w:p>
        </w:tc>
      </w:tr>
      <w:tr w:rsidR="007077AF" w:rsidRPr="00FC035A" w14:paraId="4F6DA4B2" w14:textId="77777777" w:rsidTr="00FC035A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CA79E" w14:textId="77777777" w:rsidR="007077AF" w:rsidRPr="00FC035A" w:rsidRDefault="00283873" w:rsidP="00FC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 w:hint="eastAsia"/>
                <w:sz w:val="24"/>
                <w:szCs w:val="24"/>
              </w:rPr>
              <w:t>BMI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7420C" w14:textId="5C2D21D8" w:rsidR="007077AF" w:rsidRPr="00FC035A" w:rsidRDefault="00283873" w:rsidP="00FC03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  <w:r w:rsidRPr="00FC035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ss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(kg)</w:t>
            </w:r>
            <w:r w:rsidR="00241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height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17D03" w:rsidRPr="00FC035A" w14:paraId="7FBACD5A" w14:textId="77777777" w:rsidTr="005837F0">
        <w:tc>
          <w:tcPr>
            <w:tcW w:w="82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40E71" w14:textId="77777777" w:rsidR="00717D03" w:rsidRPr="00FC035A" w:rsidRDefault="00FC035A" w:rsidP="00FC03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Abbreviation: </w:t>
            </w:r>
            <w:r w:rsidR="00717D03" w:rsidRPr="00FC035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B</w:t>
            </w:r>
            <w:r w:rsidR="00717D03"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MI, body mass index; GPS, </w:t>
            </w:r>
            <w:r w:rsidR="00D27E20"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717D03"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lasgow prognostic score; </w:t>
            </w:r>
            <w:r w:rsidR="00717D03" w:rsidRPr="00FC035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PLR</w:t>
            </w:r>
            <w:r w:rsidR="00717D03"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platelet-to-lymphocyte ratio; </w:t>
            </w:r>
            <w:r w:rsidR="00717D03" w:rsidRPr="00FC035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PNI</w:t>
            </w:r>
            <w:r w:rsidR="00717D03"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prognostic nutrition index; </w:t>
            </w:r>
            <w:r w:rsidR="00717D03" w:rsidRPr="00FC035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NLR</w:t>
            </w:r>
            <w:r w:rsidR="00717D03"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neutrophil-to-lymphocyte ratio; SII; systemic immune-inflammation index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3C6500C3" w14:textId="77777777" w:rsidR="002E733C" w:rsidRPr="00FC035A" w:rsidRDefault="002E733C">
      <w:pPr>
        <w:rPr>
          <w:sz w:val="24"/>
          <w:szCs w:val="24"/>
        </w:rPr>
      </w:pPr>
    </w:p>
    <w:sectPr w:rsidR="002E733C" w:rsidRPr="00FC0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CAB59" w14:textId="77777777" w:rsidR="00C43FD0" w:rsidRDefault="00C43FD0" w:rsidP="00D27E20">
      <w:r>
        <w:separator/>
      </w:r>
    </w:p>
  </w:endnote>
  <w:endnote w:type="continuationSeparator" w:id="0">
    <w:p w14:paraId="12A340DF" w14:textId="77777777" w:rsidR="00C43FD0" w:rsidRDefault="00C43FD0" w:rsidP="00D2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C2435" w14:textId="77777777" w:rsidR="00C43FD0" w:rsidRDefault="00C43FD0" w:rsidP="00D27E20">
      <w:r>
        <w:separator/>
      </w:r>
    </w:p>
  </w:footnote>
  <w:footnote w:type="continuationSeparator" w:id="0">
    <w:p w14:paraId="2F2BE076" w14:textId="77777777" w:rsidR="00C43FD0" w:rsidRDefault="00C43FD0" w:rsidP="00D27E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896"/>
    <w:rsid w:val="000F7F7C"/>
    <w:rsid w:val="001E0FA5"/>
    <w:rsid w:val="002417A4"/>
    <w:rsid w:val="0027732A"/>
    <w:rsid w:val="00283873"/>
    <w:rsid w:val="002E733C"/>
    <w:rsid w:val="005568C3"/>
    <w:rsid w:val="00560500"/>
    <w:rsid w:val="005837F0"/>
    <w:rsid w:val="007077AF"/>
    <w:rsid w:val="007166E9"/>
    <w:rsid w:val="00717D03"/>
    <w:rsid w:val="00C43FD0"/>
    <w:rsid w:val="00C70896"/>
    <w:rsid w:val="00D27E20"/>
    <w:rsid w:val="00E17EEE"/>
    <w:rsid w:val="00F27F94"/>
    <w:rsid w:val="00FC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10D56"/>
  <w15:chartTrackingRefBased/>
  <w15:docId w15:val="{65186A5B-AFE0-4C81-9E49-B0E2293C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7E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27E2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27E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27E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615</Characters>
  <Application>Microsoft Office Word</Application>
  <DocSecurity>0</DocSecurity>
  <Lines>5</Lines>
  <Paragraphs>1</Paragraphs>
  <ScaleCrop>false</ScaleCrop>
  <Company>Home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xuelian xu</cp:lastModifiedBy>
  <cp:revision>4</cp:revision>
  <dcterms:created xsi:type="dcterms:W3CDTF">2023-09-08T11:49:00Z</dcterms:created>
  <dcterms:modified xsi:type="dcterms:W3CDTF">2023-12-06T12:19:00Z</dcterms:modified>
</cp:coreProperties>
</file>